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6BE7" w14:textId="7D330CEB" w:rsidR="009A01C5" w:rsidRPr="009A01C5" w:rsidRDefault="00465F1B" w:rsidP="009A01C5">
      <w:pPr>
        <w:pStyle w:val="papertitle"/>
        <w:ind w:leftChars="113" w:left="226"/>
        <w:rPr>
          <w:rFonts w:eastAsia="ＭＳ 明朝"/>
          <w:lang w:eastAsia="ja-JP"/>
        </w:rPr>
      </w:pPr>
      <w:r>
        <w:t>PVA-Coated 3D-Printed Molds for Rapid Prototyping of PDMS Microdevices for Stem Cell Culture</w:t>
      </w:r>
    </w:p>
    <w:p w14:paraId="4C1D2F1C" w14:textId="3ED2FD93" w:rsidR="0061566E" w:rsidRPr="0043103C" w:rsidRDefault="00A74E62" w:rsidP="00D413A7">
      <w:pPr>
        <w:pStyle w:val="author"/>
        <w:rPr>
          <w:rFonts w:eastAsia="ＭＳ 明朝"/>
          <w:lang w:eastAsia="ja-JP"/>
        </w:rPr>
      </w:pPr>
      <w:r w:rsidRPr="0043103C">
        <w:rPr>
          <w:rFonts w:eastAsia="ＭＳ 明朝" w:hint="eastAsia"/>
          <w:lang w:eastAsia="ja-JP"/>
        </w:rPr>
        <w:t>Yuma</w:t>
      </w:r>
      <w:r w:rsidRPr="0043103C">
        <w:rPr>
          <w:rFonts w:eastAsia="ＭＳ 明朝"/>
        </w:rPr>
        <w:t xml:space="preserve"> A</w:t>
      </w:r>
      <w:r w:rsidRPr="0043103C">
        <w:rPr>
          <w:rFonts w:eastAsia="ＭＳ 明朝" w:hint="eastAsia"/>
          <w:lang w:eastAsia="ja-JP"/>
        </w:rPr>
        <w:t>be</w:t>
      </w:r>
      <w:r w:rsidR="009B2539" w:rsidRPr="0043103C">
        <w:rPr>
          <w:rFonts w:eastAsia="ＭＳ 明朝"/>
          <w:vertAlign w:val="superscript"/>
        </w:rPr>
        <w:t>1</w:t>
      </w:r>
      <w:r w:rsidRPr="0043103C">
        <w:rPr>
          <w:rFonts w:eastAsia="ＭＳ 明朝" w:cs="ＭＳ 明朝" w:hint="eastAsia"/>
          <w:vertAlign w:val="superscript"/>
          <w:lang w:eastAsia="ja-JP"/>
        </w:rPr>
        <w:t>*</w:t>
      </w:r>
      <w:r w:rsidR="00FE5A9F" w:rsidRPr="0043103C">
        <w:rPr>
          <w:rFonts w:eastAsia="ＭＳ 明朝" w:hint="eastAsia"/>
          <w:lang w:eastAsia="ja-JP"/>
        </w:rPr>
        <w:t>,</w:t>
      </w:r>
      <w:r w:rsidR="00F076B4" w:rsidRPr="0043103C">
        <w:rPr>
          <w:rFonts w:eastAsia="ＭＳ 明朝"/>
        </w:rPr>
        <w:t xml:space="preserve"> </w:t>
      </w:r>
      <w:r w:rsidRPr="0043103C">
        <w:rPr>
          <w:rFonts w:eastAsia="ＭＳ 明朝" w:hint="eastAsia"/>
          <w:lang w:eastAsia="ja-JP"/>
        </w:rPr>
        <w:t>Daiki Fukai</w:t>
      </w:r>
      <w:r w:rsidR="00F076B4" w:rsidRPr="0043103C">
        <w:rPr>
          <w:rFonts w:eastAsia="ＭＳ 明朝"/>
          <w:vertAlign w:val="superscript"/>
        </w:rPr>
        <w:t>1</w:t>
      </w:r>
      <w:r w:rsidRPr="0043103C">
        <w:rPr>
          <w:rFonts w:eastAsia="ＭＳ 明朝" w:hint="eastAsia"/>
          <w:vertAlign w:val="superscript"/>
          <w:lang w:eastAsia="ja-JP"/>
        </w:rPr>
        <w:t>*</w:t>
      </w:r>
      <w:r w:rsidR="00F076B4" w:rsidRPr="0043103C">
        <w:rPr>
          <w:rFonts w:eastAsia="ＭＳ 明朝" w:hint="eastAsia"/>
          <w:lang w:eastAsia="ja-JP"/>
        </w:rPr>
        <w:t>,</w:t>
      </w:r>
      <w:r w:rsidR="009B2539" w:rsidRPr="0043103C">
        <w:rPr>
          <w:rFonts w:eastAsia="ＭＳ 明朝"/>
        </w:rPr>
        <w:t xml:space="preserve"> </w:t>
      </w:r>
      <w:r w:rsidR="00FE5A9F" w:rsidRPr="0043103C">
        <w:rPr>
          <w:rFonts w:eastAsia="ＭＳ 明朝" w:hint="eastAsia"/>
          <w:lang w:eastAsia="ja-JP"/>
        </w:rPr>
        <w:t>Taro Toyoda</w:t>
      </w:r>
      <w:r w:rsidR="009B2539" w:rsidRPr="0043103C">
        <w:rPr>
          <w:rFonts w:eastAsia="ＭＳ 明朝"/>
          <w:vertAlign w:val="superscript"/>
        </w:rPr>
        <w:t>2</w:t>
      </w:r>
      <w:r w:rsidR="00F076B4" w:rsidRPr="0043103C">
        <w:rPr>
          <w:rFonts w:eastAsia="ＭＳ 明朝" w:hint="eastAsia"/>
          <w:lang w:eastAsia="ja-JP"/>
        </w:rPr>
        <w:t>,</w:t>
      </w:r>
      <w:r w:rsidRPr="0043103C">
        <w:rPr>
          <w:rFonts w:eastAsia="ＭＳ 明朝" w:hint="eastAsia"/>
          <w:lang w:eastAsia="ja-JP"/>
        </w:rPr>
        <w:t xml:space="preserve"> Naoto Fukumoto</w:t>
      </w:r>
      <w:r w:rsidRPr="0043103C">
        <w:rPr>
          <w:rFonts w:eastAsia="ＭＳ 明朝"/>
          <w:vertAlign w:val="superscript"/>
        </w:rPr>
        <w:t>1</w:t>
      </w:r>
      <w:r w:rsidR="005C63C9" w:rsidRPr="0043103C">
        <w:rPr>
          <w:rFonts w:eastAsia="ＭＳ 明朝" w:hint="eastAsia"/>
          <w:lang w:eastAsia="ja-JP"/>
        </w:rPr>
        <w:t>,</w:t>
      </w:r>
      <w:r w:rsidR="005C63C9" w:rsidRPr="0043103C">
        <w:rPr>
          <w:rFonts w:eastAsia="ＭＳ 明朝"/>
        </w:rPr>
        <w:t xml:space="preserve"> </w:t>
      </w:r>
      <w:r w:rsidR="005C63C9" w:rsidRPr="0043103C">
        <w:rPr>
          <w:rFonts w:eastAsia="ＭＳ 明朝" w:hint="eastAsia"/>
          <w:lang w:eastAsia="ja-JP"/>
        </w:rPr>
        <w:t>Kyohei</w:t>
      </w:r>
      <w:r w:rsidR="005C63C9" w:rsidRPr="0043103C">
        <w:rPr>
          <w:rFonts w:eastAsia="ＭＳ 明朝"/>
        </w:rPr>
        <w:t xml:space="preserve"> </w:t>
      </w:r>
      <w:r w:rsidR="005C63C9" w:rsidRPr="0043103C">
        <w:rPr>
          <w:rFonts w:eastAsia="ＭＳ 明朝" w:hint="eastAsia"/>
          <w:lang w:eastAsia="ja-JP"/>
        </w:rPr>
        <w:t>Terao</w:t>
      </w:r>
      <w:r w:rsidR="005C63C9" w:rsidRPr="0043103C">
        <w:rPr>
          <w:rFonts w:eastAsia="ＭＳ 明朝"/>
          <w:vertAlign w:val="superscript"/>
        </w:rPr>
        <w:t>1</w:t>
      </w:r>
    </w:p>
    <w:p w14:paraId="16A535CB" w14:textId="0930EAF1" w:rsidR="0061566E" w:rsidRPr="0043103C" w:rsidRDefault="009B2539" w:rsidP="00D413A7">
      <w:pPr>
        <w:pStyle w:val="address"/>
        <w:rPr>
          <w:rFonts w:eastAsia="ＭＳ 明朝"/>
        </w:rPr>
      </w:pPr>
      <w:r w:rsidRPr="0043103C">
        <w:rPr>
          <w:rFonts w:eastAsia="ＭＳ 明朝"/>
          <w:vertAlign w:val="superscript"/>
        </w:rPr>
        <w:t>1</w:t>
      </w:r>
      <w:r w:rsidRPr="0043103C">
        <w:rPr>
          <w:rFonts w:eastAsia="ＭＳ 明朝"/>
        </w:rPr>
        <w:t xml:space="preserve"> </w:t>
      </w:r>
      <w:r w:rsidR="00C27AEC" w:rsidRPr="0043103C">
        <w:rPr>
          <w:rFonts w:eastAsia="ＭＳ 明朝"/>
        </w:rPr>
        <w:t>Div. of Science for Creative Emergence, Kagawa Univ., JAPAN</w:t>
      </w:r>
    </w:p>
    <w:p w14:paraId="2AD05F8A" w14:textId="1F9123B7" w:rsidR="00A74E62" w:rsidRPr="0043103C" w:rsidRDefault="009B2539" w:rsidP="00A74E62">
      <w:pPr>
        <w:pStyle w:val="address"/>
        <w:rPr>
          <w:rFonts w:eastAsia="ＭＳ 明朝"/>
          <w:lang w:eastAsia="ja-JP"/>
        </w:rPr>
      </w:pPr>
      <w:r w:rsidRPr="0043103C">
        <w:rPr>
          <w:rFonts w:eastAsia="ＭＳ 明朝"/>
          <w:vertAlign w:val="superscript"/>
        </w:rPr>
        <w:t>2</w:t>
      </w:r>
      <w:r w:rsidRPr="0043103C">
        <w:rPr>
          <w:rFonts w:eastAsia="ＭＳ 明朝"/>
        </w:rPr>
        <w:t xml:space="preserve"> </w:t>
      </w:r>
      <w:r w:rsidR="00C27AEC" w:rsidRPr="0043103C">
        <w:rPr>
          <w:rFonts w:eastAsia="ＭＳ 明朝"/>
        </w:rPr>
        <w:t xml:space="preserve">Center for </w:t>
      </w:r>
      <w:proofErr w:type="spellStart"/>
      <w:r w:rsidR="00C27AEC" w:rsidRPr="0043103C">
        <w:rPr>
          <w:rFonts w:eastAsia="ＭＳ 明朝"/>
        </w:rPr>
        <w:t>iPS</w:t>
      </w:r>
      <w:proofErr w:type="spellEnd"/>
      <w:r w:rsidR="00C27AEC" w:rsidRPr="0043103C">
        <w:rPr>
          <w:rFonts w:eastAsia="ＭＳ 明朝"/>
        </w:rPr>
        <w:t xml:space="preserve"> cell Research and Application, Kyoto Univ., JAPAN</w:t>
      </w:r>
    </w:p>
    <w:p w14:paraId="0287C458" w14:textId="2751629B" w:rsidR="005128C7" w:rsidRPr="0043103C" w:rsidRDefault="00A74E62" w:rsidP="006F19BD">
      <w:pPr>
        <w:pStyle w:val="address"/>
        <w:rPr>
          <w:rFonts w:eastAsia="ＭＳ 明朝"/>
          <w:lang w:eastAsia="ja-JP"/>
        </w:rPr>
      </w:pPr>
      <w:r w:rsidRPr="0043103C">
        <w:rPr>
          <w:rFonts w:eastAsia="ＭＳ 明朝" w:hint="eastAsia"/>
          <w:lang w:eastAsia="ja-JP"/>
        </w:rPr>
        <w:t>* These authors contributed equally to this work.</w:t>
      </w:r>
    </w:p>
    <w:p w14:paraId="226C66CE" w14:textId="33B0C062" w:rsidR="00DD3D2C" w:rsidRPr="00DD3D2C" w:rsidRDefault="00DD3D2C" w:rsidP="00DD3D2C">
      <w:pPr>
        <w:pStyle w:val="heading1"/>
        <w:numPr>
          <w:ilvl w:val="0"/>
          <w:numId w:val="0"/>
        </w:numPr>
        <w:ind w:left="567" w:hanging="567"/>
        <w:rPr>
          <w:rFonts w:eastAsia="ＭＳ 明朝"/>
          <w:noProof/>
          <w:lang w:eastAsia="ja-JP"/>
        </w:rPr>
      </w:pPr>
      <w:r>
        <w:rPr>
          <w:rFonts w:eastAsia="ＭＳ 明朝" w:hint="eastAsia"/>
          <w:noProof/>
          <w:lang w:eastAsia="ja-JP"/>
        </w:rPr>
        <w:t>S</w:t>
      </w:r>
      <w:r>
        <w:rPr>
          <w:rFonts w:eastAsia="ＭＳ 明朝"/>
          <w:noProof/>
          <w:lang w:eastAsia="ja-JP"/>
        </w:rPr>
        <w:t>uplementary information</w:t>
      </w:r>
    </w:p>
    <w:p w14:paraId="22C3B665" w14:textId="720C76EA" w:rsidR="00A8462B" w:rsidRDefault="00A8462B" w:rsidP="00014159">
      <w:pPr>
        <w:ind w:firstLineChars="100" w:firstLine="200"/>
        <w:rPr>
          <w:rFonts w:eastAsia="ＭＳ 明朝"/>
          <w:lang w:eastAsia="ja-JP"/>
        </w:rPr>
      </w:pPr>
      <w:r w:rsidRPr="00A8462B">
        <w:rPr>
          <w:rFonts w:eastAsia="ＭＳ 明朝"/>
          <w:lang w:eastAsia="ja-JP"/>
        </w:rPr>
        <w:t>The characterization method of PVA coating in Section 2.1 is shown in Fig. S1. By scanning and measuring the cross-section of the PVA film, results such as those shown in Fig. S2 were obtained.</w:t>
      </w:r>
      <w:r w:rsidR="00B31F6D" w:rsidRPr="00B31F6D">
        <w:t xml:space="preserve"> </w:t>
      </w:r>
      <w:r w:rsidR="00B31F6D" w:rsidRPr="00B31F6D">
        <w:rPr>
          <w:rFonts w:eastAsia="ＭＳ 明朝"/>
          <w:lang w:eastAsia="ja-JP"/>
        </w:rPr>
        <w:t>It was confirmed that the film was successfully measured under the applied conditions.</w:t>
      </w:r>
    </w:p>
    <w:p w14:paraId="72E2B7F4" w14:textId="6126808C" w:rsidR="00D413A7" w:rsidRPr="0043103C" w:rsidRDefault="007C70DC" w:rsidP="00D413A7">
      <w:pPr>
        <w:ind w:firstLine="0"/>
        <w:jc w:val="center"/>
        <w:rPr>
          <w:rFonts w:eastAsia="ＭＳ 明朝"/>
          <w:lang w:eastAsia="ja-JP"/>
        </w:rPr>
      </w:pPr>
      <w:r>
        <w:rPr>
          <w:rFonts w:eastAsia="ＭＳ 明朝"/>
          <w:noProof/>
          <w:lang w:eastAsia="ja-JP"/>
        </w:rPr>
        <w:drawing>
          <wp:inline distT="0" distB="0" distL="0" distR="0" wp14:anchorId="55E72F62" wp14:editId="205E9582">
            <wp:extent cx="3176270" cy="1298575"/>
            <wp:effectExtent l="0" t="0" r="0" b="0"/>
            <wp:docPr id="12651440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270" cy="1298575"/>
                    </a:xfrm>
                    <a:prstGeom prst="rect">
                      <a:avLst/>
                    </a:prstGeom>
                    <a:noFill/>
                    <a:ln>
                      <a:noFill/>
                    </a:ln>
                  </pic:spPr>
                </pic:pic>
              </a:graphicData>
            </a:graphic>
          </wp:inline>
        </w:drawing>
      </w:r>
    </w:p>
    <w:p w14:paraId="65E4044D" w14:textId="346BA22A" w:rsidR="007C70DC" w:rsidRPr="00DD3D2C" w:rsidRDefault="00D413A7" w:rsidP="00DD3D2C">
      <w:pPr>
        <w:ind w:firstLine="0"/>
        <w:jc w:val="center"/>
        <w:rPr>
          <w:rFonts w:eastAsia="ＭＳ 明朝"/>
          <w:lang w:eastAsia="ja-JP"/>
        </w:rPr>
      </w:pPr>
      <w:r w:rsidRPr="0043103C">
        <w:rPr>
          <w:rFonts w:eastAsia="ＭＳ 明朝" w:hint="eastAsia"/>
          <w:lang w:eastAsia="ja-JP"/>
        </w:rPr>
        <w:t xml:space="preserve">Fig. </w:t>
      </w:r>
      <w:r w:rsidR="00DD3D2C">
        <w:rPr>
          <w:rFonts w:eastAsia="ＭＳ 明朝"/>
          <w:lang w:eastAsia="ja-JP"/>
        </w:rPr>
        <w:t>S1</w:t>
      </w:r>
      <w:r w:rsidR="00DD3D2C">
        <w:rPr>
          <w:rFonts w:eastAsia="ＭＳ 明朝" w:hint="eastAsia"/>
          <w:lang w:eastAsia="ja-JP"/>
        </w:rPr>
        <w:t>.</w:t>
      </w:r>
      <w:r w:rsidR="00DD3D2C">
        <w:rPr>
          <w:rFonts w:eastAsia="ＭＳ 明朝"/>
          <w:lang w:eastAsia="ja-JP"/>
        </w:rPr>
        <w:t xml:space="preserve"> </w:t>
      </w:r>
      <w:r w:rsidRPr="0043103C">
        <w:rPr>
          <w:rFonts w:eastAsia="ＭＳ 明朝" w:hint="eastAsia"/>
          <w:lang w:eastAsia="ja-JP"/>
        </w:rPr>
        <w:t>Method of measuring PVA film thickness</w:t>
      </w:r>
      <w:r w:rsidR="00DD3D2C">
        <w:rPr>
          <w:rFonts w:eastAsia="ＭＳ 明朝"/>
          <w:lang w:eastAsia="ja-JP"/>
        </w:rPr>
        <w:t>.</w:t>
      </w:r>
      <w:r w:rsidR="00DD3D2C">
        <w:rPr>
          <w:rFonts w:eastAsia="ＭＳ 明朝" w:hint="eastAsia"/>
          <w:lang w:eastAsia="ja-JP"/>
        </w:rPr>
        <w:t xml:space="preserve"> </w:t>
      </w:r>
      <w:r w:rsidR="00DD3D2C">
        <w:t>1)</w:t>
      </w:r>
      <w:r w:rsidR="007C70DC" w:rsidRPr="007C70DC">
        <w:rPr>
          <w:rFonts w:hint="eastAsia"/>
        </w:rPr>
        <w:t xml:space="preserve"> </w:t>
      </w:r>
      <w:r w:rsidR="007C70DC" w:rsidRPr="007C70DC">
        <w:t xml:space="preserve">Dip-coat </w:t>
      </w:r>
      <w:r w:rsidR="00813B8F">
        <w:t xml:space="preserve">of </w:t>
      </w:r>
      <w:r w:rsidR="007C70DC" w:rsidRPr="007C70DC">
        <w:t>the microscope slide</w:t>
      </w:r>
      <w:r w:rsidR="00DD3D2C">
        <w:t>.</w:t>
      </w:r>
      <w:r w:rsidR="00DD3D2C">
        <w:rPr>
          <w:rFonts w:eastAsia="ＭＳ 明朝" w:hint="eastAsia"/>
          <w:lang w:eastAsia="ja-JP"/>
        </w:rPr>
        <w:t xml:space="preserve"> </w:t>
      </w:r>
      <w:r w:rsidR="00DD3D2C">
        <w:rPr>
          <w:rFonts w:eastAsia="ＭＳ 明朝"/>
          <w:lang w:eastAsia="ja-JP"/>
        </w:rPr>
        <w:t xml:space="preserve">2) </w:t>
      </w:r>
      <w:r w:rsidR="007C70DC" w:rsidRPr="007C70DC">
        <w:t>Remov</w:t>
      </w:r>
      <w:r w:rsidR="00813B8F">
        <w:t>al of the part of PVA for the measurement.</w:t>
      </w:r>
      <w:r w:rsidR="00DD3D2C">
        <w:rPr>
          <w:rFonts w:eastAsia="ＭＳ 明朝"/>
          <w:lang w:eastAsia="ja-JP"/>
        </w:rPr>
        <w:t xml:space="preserve"> 3) </w:t>
      </w:r>
      <w:r w:rsidR="00813B8F">
        <w:t>S</w:t>
      </w:r>
      <w:r w:rsidR="007C70DC" w:rsidRPr="007C70DC">
        <w:t>canning</w:t>
      </w:r>
      <w:r w:rsidR="007C70DC">
        <w:rPr>
          <w:rFonts w:hint="eastAsia"/>
        </w:rPr>
        <w:t xml:space="preserve"> </w:t>
      </w:r>
      <w:r w:rsidR="007C70DC" w:rsidRPr="00DD3D2C">
        <w:rPr>
          <w:rFonts w:eastAsiaTheme="minorEastAsia"/>
        </w:rPr>
        <w:t>from the side of the PVA film</w:t>
      </w:r>
      <w:r w:rsidR="00DD3D2C">
        <w:rPr>
          <w:rFonts w:eastAsiaTheme="minorEastAsia"/>
        </w:rPr>
        <w:t>.</w:t>
      </w:r>
    </w:p>
    <w:p w14:paraId="202D1E2E" w14:textId="77777777" w:rsidR="00D413A7" w:rsidRPr="0043103C" w:rsidRDefault="00D413A7" w:rsidP="007C70DC">
      <w:pPr>
        <w:ind w:firstLine="0"/>
        <w:rPr>
          <w:rFonts w:eastAsia="ＭＳ 明朝"/>
          <w:lang w:eastAsia="ja-JP"/>
        </w:rPr>
      </w:pPr>
    </w:p>
    <w:p w14:paraId="5C2F0E64" w14:textId="61E4BCC5" w:rsidR="001D544C" w:rsidRPr="0043103C" w:rsidRDefault="00014159" w:rsidP="00014159">
      <w:pPr>
        <w:ind w:firstLine="0"/>
        <w:jc w:val="center"/>
        <w:rPr>
          <w:rFonts w:eastAsia="ＭＳ 明朝"/>
          <w:lang w:eastAsia="ja-JP"/>
        </w:rPr>
      </w:pPr>
      <w:r>
        <w:rPr>
          <w:rFonts w:eastAsia="ＭＳ 明朝"/>
          <w:noProof/>
          <w:lang w:eastAsia="ja-JP"/>
        </w:rPr>
        <w:drawing>
          <wp:inline distT="0" distB="0" distL="0" distR="0" wp14:anchorId="072F92DD" wp14:editId="5725FBC8">
            <wp:extent cx="2334895" cy="2145665"/>
            <wp:effectExtent l="0" t="0" r="8255" b="6985"/>
            <wp:docPr id="20863115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4895" cy="2145665"/>
                    </a:xfrm>
                    <a:prstGeom prst="rect">
                      <a:avLst/>
                    </a:prstGeom>
                    <a:noFill/>
                    <a:ln>
                      <a:noFill/>
                    </a:ln>
                  </pic:spPr>
                </pic:pic>
              </a:graphicData>
            </a:graphic>
          </wp:inline>
        </w:drawing>
      </w:r>
    </w:p>
    <w:p w14:paraId="02863D1A" w14:textId="628F012F" w:rsidR="00D413A7" w:rsidRPr="0043103C" w:rsidRDefault="00D413A7" w:rsidP="00DD3D2C">
      <w:pPr>
        <w:ind w:firstLine="0"/>
        <w:jc w:val="center"/>
        <w:rPr>
          <w:rFonts w:eastAsia="ＭＳ 明朝"/>
          <w:lang w:eastAsia="ja-JP"/>
        </w:rPr>
      </w:pPr>
      <w:r w:rsidRPr="0043103C">
        <w:rPr>
          <w:rFonts w:eastAsia="ＭＳ 明朝" w:hint="eastAsia"/>
          <w:lang w:eastAsia="ja-JP"/>
        </w:rPr>
        <w:t xml:space="preserve">Fig. </w:t>
      </w:r>
      <w:r w:rsidR="00DD3D2C">
        <w:rPr>
          <w:rFonts w:eastAsia="ＭＳ 明朝"/>
          <w:lang w:eastAsia="ja-JP"/>
        </w:rPr>
        <w:t>S2.</w:t>
      </w:r>
      <w:r w:rsidR="00D021BD">
        <w:rPr>
          <w:rFonts w:eastAsia="ＭＳ 明朝" w:hint="eastAsia"/>
          <w:lang w:eastAsia="ja-JP"/>
        </w:rPr>
        <w:t xml:space="preserve"> </w:t>
      </w:r>
      <w:r w:rsidR="00DD3D2C">
        <w:rPr>
          <w:rFonts w:eastAsia="ＭＳ 明朝"/>
          <w:lang w:eastAsia="ja-JP"/>
        </w:rPr>
        <w:t>Surface profile of PVA coated glass substrate</w:t>
      </w:r>
      <w:r w:rsidR="00813B8F">
        <w:rPr>
          <w:rFonts w:eastAsia="ＭＳ 明朝"/>
          <w:lang w:eastAsia="ja-JP"/>
        </w:rPr>
        <w:t xml:space="preserve"> for evaluating the film thi</w:t>
      </w:r>
      <w:r w:rsidR="008A05FD">
        <w:rPr>
          <w:rFonts w:eastAsia="ＭＳ 明朝" w:hint="eastAsia"/>
          <w:lang w:eastAsia="ja-JP"/>
        </w:rPr>
        <w:t>c</w:t>
      </w:r>
      <w:r w:rsidR="00813B8F">
        <w:rPr>
          <w:rFonts w:eastAsia="ＭＳ 明朝"/>
          <w:lang w:eastAsia="ja-JP"/>
        </w:rPr>
        <w:t>kness</w:t>
      </w:r>
      <w:r w:rsidR="008A05FD">
        <w:rPr>
          <w:rFonts w:eastAsia="ＭＳ 明朝" w:hint="eastAsia"/>
          <w:lang w:eastAsia="ja-JP"/>
        </w:rPr>
        <w:t xml:space="preserve">. </w:t>
      </w:r>
    </w:p>
    <w:p w14:paraId="0EDEB957" w14:textId="65559EA3" w:rsidR="00226511" w:rsidRDefault="00A8462B" w:rsidP="00A8462B">
      <w:pPr>
        <w:pStyle w:val="referenceitem"/>
        <w:numPr>
          <w:ilvl w:val="0"/>
          <w:numId w:val="0"/>
        </w:numPr>
        <w:rPr>
          <w:rFonts w:eastAsia="ＭＳ 明朝"/>
          <w:lang w:eastAsia="ja-JP"/>
        </w:rPr>
      </w:pPr>
      <w:r>
        <w:rPr>
          <w:rFonts w:eastAsia="ＭＳ 明朝" w:hint="eastAsia"/>
          <w:lang w:eastAsia="ja-JP"/>
        </w:rPr>
        <w:t xml:space="preserve">　</w:t>
      </w:r>
    </w:p>
    <w:p w14:paraId="714B7E27" w14:textId="7CECAD25" w:rsidR="00837341" w:rsidRPr="000235DE" w:rsidRDefault="00837341" w:rsidP="00A8462B">
      <w:pPr>
        <w:pStyle w:val="referenceitem"/>
        <w:numPr>
          <w:ilvl w:val="0"/>
          <w:numId w:val="0"/>
        </w:numPr>
        <w:rPr>
          <w:rFonts w:eastAsia="ＭＳ 明朝"/>
          <w:sz w:val="20"/>
          <w:szCs w:val="21"/>
          <w:lang w:eastAsia="ja-JP"/>
        </w:rPr>
      </w:pPr>
      <w:r w:rsidRPr="000235DE">
        <w:rPr>
          <w:rFonts w:eastAsia="ＭＳ 明朝" w:hint="eastAsia"/>
          <w:sz w:val="20"/>
          <w:szCs w:val="21"/>
          <w:lang w:eastAsia="ja-JP"/>
        </w:rPr>
        <w:lastRenderedPageBreak/>
        <w:t xml:space="preserve">　</w:t>
      </w:r>
      <w:r w:rsidRPr="000235DE">
        <w:rPr>
          <w:rFonts w:eastAsia="ＭＳ 明朝"/>
          <w:sz w:val="20"/>
          <w:szCs w:val="21"/>
          <w:lang w:eastAsia="ja-JP"/>
        </w:rPr>
        <w:t xml:space="preserve">The design of the 3D-printed mold used in Fig. 3(a) is shown in Fig. S3. This mold was subjected to UV post-curing and PVA coating, followed by PDMS curing, to evaluate PDMS curing inhibition. The evaluation method is illustrated in Fig. S4. The </w:t>
      </w:r>
      <w:r w:rsidRPr="000235DE">
        <w:rPr>
          <w:rFonts w:eastAsia="ＭＳ 明朝"/>
          <w:i/>
          <w:iCs/>
          <w:sz w:val="20"/>
          <w:szCs w:val="21"/>
          <w:lang w:eastAsia="ja-JP"/>
        </w:rPr>
        <w:t>Step apparent width</w:t>
      </w:r>
      <w:r w:rsidRPr="000235DE">
        <w:rPr>
          <w:rFonts w:eastAsia="ＭＳ 明朝"/>
          <w:sz w:val="20"/>
          <w:szCs w:val="21"/>
          <w:lang w:eastAsia="ja-JP"/>
        </w:rPr>
        <w:t xml:space="preserve"> indicated by green arrows represents the lateral dimension of steps or grooves at the midpoint between reference planes. The </w:t>
      </w:r>
      <w:r w:rsidRPr="000235DE">
        <w:rPr>
          <w:rFonts w:eastAsia="ＭＳ 明朝"/>
          <w:i/>
          <w:iCs/>
          <w:sz w:val="20"/>
          <w:szCs w:val="21"/>
          <w:lang w:eastAsia="ja-JP"/>
        </w:rPr>
        <w:t>Depth from reference plane</w:t>
      </w:r>
      <w:r w:rsidRPr="000235DE">
        <w:rPr>
          <w:rFonts w:eastAsia="ＭＳ 明朝"/>
          <w:sz w:val="20"/>
          <w:szCs w:val="21"/>
          <w:lang w:eastAsia="ja-JP"/>
        </w:rPr>
        <w:t xml:space="preserve"> indicated by red arrows denotes the distance between the reference planes. The </w:t>
      </w:r>
      <w:r w:rsidRPr="000235DE">
        <w:rPr>
          <w:rFonts w:eastAsia="ＭＳ 明朝"/>
          <w:i/>
          <w:iCs/>
          <w:sz w:val="20"/>
          <w:szCs w:val="21"/>
          <w:lang w:eastAsia="ja-JP"/>
        </w:rPr>
        <w:t>Area</w:t>
      </w:r>
      <w:r w:rsidRPr="000235DE">
        <w:rPr>
          <w:rFonts w:eastAsia="ＭＳ 明朝"/>
          <w:sz w:val="20"/>
          <w:szCs w:val="21"/>
          <w:lang w:eastAsia="ja-JP"/>
        </w:rPr>
        <w:t xml:space="preserve"> indicated by the blue hatched region corresponds to the cross-sectional area.</w:t>
      </w:r>
      <w:r w:rsidR="00B31F6D" w:rsidRPr="000235DE">
        <w:rPr>
          <w:sz w:val="20"/>
          <w:szCs w:val="21"/>
        </w:rPr>
        <w:t xml:space="preserve"> </w:t>
      </w:r>
      <w:r w:rsidR="00B31F6D" w:rsidRPr="000235DE">
        <w:rPr>
          <w:rFonts w:eastAsia="ＭＳ 明朝"/>
          <w:sz w:val="20"/>
          <w:szCs w:val="21"/>
          <w:lang w:eastAsia="ja-JP"/>
        </w:rPr>
        <w:t>Fig. S5 presents cross-sectional SEM images of PDMS replicas for all tested conditions. The evaluation method described in Fig. S4 was applied to these images.</w:t>
      </w:r>
    </w:p>
    <w:p w14:paraId="05A70C3C" w14:textId="1A83C2F3" w:rsidR="00D413A7" w:rsidRPr="0043103C" w:rsidRDefault="005270A0" w:rsidP="007C0A1F">
      <w:pPr>
        <w:pStyle w:val="referenceitem"/>
        <w:numPr>
          <w:ilvl w:val="0"/>
          <w:numId w:val="0"/>
        </w:numPr>
        <w:jc w:val="center"/>
        <w:rPr>
          <w:rFonts w:eastAsia="ＭＳ 明朝"/>
          <w:lang w:eastAsia="ja-JP"/>
        </w:rPr>
      </w:pPr>
      <w:r w:rsidRPr="0043103C">
        <w:rPr>
          <w:rFonts w:eastAsia="ＭＳ 明朝"/>
          <w:noProof/>
          <w:lang w:eastAsia="ja-JP"/>
        </w:rPr>
        <w:drawing>
          <wp:inline distT="0" distB="0" distL="0" distR="0" wp14:anchorId="2629E4C2" wp14:editId="011EAED5">
            <wp:extent cx="3024000" cy="2389800"/>
            <wp:effectExtent l="0" t="0" r="5080" b="0"/>
            <wp:docPr id="5" name="図 4" descr="ダイアグラム, 概略図&#10;&#10;AI によって生成されたコンテンツは間違っている可能性があります。">
              <a:extLst xmlns:a="http://schemas.openxmlformats.org/drawingml/2006/main">
                <a:ext uri="{FF2B5EF4-FFF2-40B4-BE49-F238E27FC236}">
                  <a16:creationId xmlns:a16="http://schemas.microsoft.com/office/drawing/2014/main" id="{B736FE17-124A-AF75-9382-10AA7BC64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ダイアグラム, 概略図&#10;&#10;AI によって生成されたコンテンツは間違っている可能性があります。">
                      <a:extLst>
                        <a:ext uri="{FF2B5EF4-FFF2-40B4-BE49-F238E27FC236}">
                          <a16:creationId xmlns:a16="http://schemas.microsoft.com/office/drawing/2014/main" id="{B736FE17-124A-AF75-9382-10AA7BC6477F}"/>
                        </a:ext>
                      </a:extLst>
                    </pic:cNvPr>
                    <pic:cNvPicPr>
                      <a:picLocks noChangeAspect="1"/>
                    </pic:cNvPicPr>
                  </pic:nvPicPr>
                  <pic:blipFill>
                    <a:blip r:embed="rId10"/>
                    <a:stretch>
                      <a:fillRect/>
                    </a:stretch>
                  </pic:blipFill>
                  <pic:spPr>
                    <a:xfrm>
                      <a:off x="0" y="0"/>
                      <a:ext cx="3024000" cy="2389800"/>
                    </a:xfrm>
                    <a:prstGeom prst="rect">
                      <a:avLst/>
                    </a:prstGeom>
                  </pic:spPr>
                </pic:pic>
              </a:graphicData>
            </a:graphic>
          </wp:inline>
        </w:drawing>
      </w:r>
    </w:p>
    <w:p w14:paraId="57D8AAC7" w14:textId="7290C633" w:rsidR="007C70DC" w:rsidRPr="0043103C" w:rsidRDefault="005270A0" w:rsidP="00DD3D2C">
      <w:pPr>
        <w:pStyle w:val="referenceitem"/>
        <w:numPr>
          <w:ilvl w:val="0"/>
          <w:numId w:val="0"/>
        </w:numPr>
        <w:jc w:val="center"/>
        <w:rPr>
          <w:rFonts w:eastAsia="ＭＳ 明朝"/>
          <w:lang w:eastAsia="ja-JP"/>
        </w:rPr>
      </w:pPr>
      <w:r w:rsidRPr="0043103C">
        <w:rPr>
          <w:rFonts w:eastAsia="ＭＳ 明朝" w:hint="eastAsia"/>
          <w:lang w:eastAsia="ja-JP"/>
        </w:rPr>
        <w:t>Fig.</w:t>
      </w:r>
      <w:r w:rsidR="00DD3D2C">
        <w:rPr>
          <w:rFonts w:eastAsia="ＭＳ 明朝"/>
          <w:lang w:eastAsia="ja-JP"/>
        </w:rPr>
        <w:t xml:space="preserve"> S3. </w:t>
      </w:r>
      <w:r w:rsidR="007C70DC" w:rsidRPr="007C70DC">
        <w:rPr>
          <w:rFonts w:eastAsia="ＭＳ 明朝"/>
          <w:lang w:eastAsia="ja-JP"/>
        </w:rPr>
        <w:t xml:space="preserve">Mold design values </w:t>
      </w:r>
      <w:r w:rsidR="00DD3D2C">
        <w:rPr>
          <w:rFonts w:eastAsia="ＭＳ 明朝"/>
          <w:lang w:eastAsia="ja-JP"/>
        </w:rPr>
        <w:t>of</w:t>
      </w:r>
      <w:r w:rsidR="007C70DC" w:rsidRPr="007C70DC">
        <w:rPr>
          <w:rFonts w:eastAsia="ＭＳ 明朝"/>
          <w:lang w:eastAsia="ja-JP"/>
        </w:rPr>
        <w:t xml:space="preserve"> Fig. 3</w:t>
      </w:r>
      <w:r w:rsidR="00DD3D2C">
        <w:rPr>
          <w:rFonts w:eastAsia="ＭＳ 明朝"/>
          <w:lang w:eastAsia="ja-JP"/>
        </w:rPr>
        <w:t>(</w:t>
      </w:r>
      <w:r w:rsidR="007C70DC" w:rsidRPr="007C70DC">
        <w:rPr>
          <w:rFonts w:eastAsia="ＭＳ 明朝"/>
          <w:lang w:eastAsia="ja-JP"/>
        </w:rPr>
        <w:t>a</w:t>
      </w:r>
      <w:r w:rsidR="00DD3D2C">
        <w:rPr>
          <w:rFonts w:eastAsia="ＭＳ 明朝"/>
          <w:lang w:eastAsia="ja-JP"/>
        </w:rPr>
        <w:t>)</w:t>
      </w:r>
    </w:p>
    <w:p w14:paraId="6537A141" w14:textId="00479E2A" w:rsidR="00D413A7" w:rsidRPr="0043103C" w:rsidRDefault="005270A0" w:rsidP="005270A0">
      <w:pPr>
        <w:pStyle w:val="referenceitem"/>
        <w:numPr>
          <w:ilvl w:val="0"/>
          <w:numId w:val="0"/>
        </w:numPr>
        <w:jc w:val="center"/>
        <w:rPr>
          <w:rFonts w:eastAsia="ＭＳ 明朝"/>
          <w:lang w:eastAsia="ja-JP"/>
        </w:rPr>
      </w:pPr>
      <w:r w:rsidRPr="0043103C">
        <w:rPr>
          <w:rFonts w:eastAsia="ＭＳ 明朝"/>
          <w:noProof/>
          <w:lang w:eastAsia="ja-JP"/>
        </w:rPr>
        <w:drawing>
          <wp:inline distT="0" distB="0" distL="0" distR="0" wp14:anchorId="689ED974" wp14:editId="5BCD4FE6">
            <wp:extent cx="2941430" cy="2145665"/>
            <wp:effectExtent l="0" t="0" r="0" b="0"/>
            <wp:docPr id="148333219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1">
                      <a:extLst>
                        <a:ext uri="{28A0092B-C50C-407E-A947-70E740481C1C}">
                          <a14:useLocalDpi xmlns:a14="http://schemas.microsoft.com/office/drawing/2010/main" val="0"/>
                        </a:ext>
                      </a:extLst>
                    </a:blip>
                    <a:srcRect l="3897"/>
                    <a:stretch>
                      <a:fillRect/>
                    </a:stretch>
                  </pic:blipFill>
                  <pic:spPr bwMode="auto">
                    <a:xfrm>
                      <a:off x="0" y="0"/>
                      <a:ext cx="2941430" cy="2145665"/>
                    </a:xfrm>
                    <a:prstGeom prst="rect">
                      <a:avLst/>
                    </a:prstGeom>
                    <a:noFill/>
                    <a:ln>
                      <a:noFill/>
                    </a:ln>
                    <a:extLst>
                      <a:ext uri="{53640926-AAD7-44D8-BBD7-CCE9431645EC}">
                        <a14:shadowObscured xmlns:a14="http://schemas.microsoft.com/office/drawing/2010/main"/>
                      </a:ext>
                    </a:extLst>
                  </pic:spPr>
                </pic:pic>
              </a:graphicData>
            </a:graphic>
          </wp:inline>
        </w:drawing>
      </w:r>
    </w:p>
    <w:p w14:paraId="767575BE" w14:textId="4A09A583" w:rsidR="00D413A7" w:rsidRPr="0043103C" w:rsidRDefault="00D413A7" w:rsidP="00DD3D2C">
      <w:pPr>
        <w:ind w:firstLine="0"/>
        <w:jc w:val="center"/>
        <w:rPr>
          <w:rFonts w:eastAsia="ＭＳ 明朝"/>
          <w:lang w:eastAsia="ja-JP"/>
        </w:rPr>
      </w:pPr>
      <w:r w:rsidRPr="0043103C">
        <w:rPr>
          <w:rFonts w:eastAsia="ＭＳ 明朝" w:hint="eastAsia"/>
          <w:lang w:eastAsia="ja-JP"/>
        </w:rPr>
        <w:t xml:space="preserve">Fig. </w:t>
      </w:r>
      <w:r w:rsidR="00DD3D2C">
        <w:rPr>
          <w:rFonts w:eastAsia="ＭＳ 明朝"/>
          <w:lang w:eastAsia="ja-JP"/>
        </w:rPr>
        <w:t xml:space="preserve">S4. </w:t>
      </w:r>
      <w:r w:rsidRPr="0043103C">
        <w:rPr>
          <w:rFonts w:eastAsia="ＭＳ 明朝"/>
        </w:rPr>
        <w:t>Depth from reference plane</w:t>
      </w:r>
      <w:r w:rsidR="00813B8F">
        <w:rPr>
          <w:rFonts w:eastAsia="ＭＳ 明朝"/>
        </w:rPr>
        <w:t>,</w:t>
      </w:r>
      <w:r w:rsidRPr="0043103C">
        <w:rPr>
          <w:rFonts w:eastAsia="ＭＳ 明朝"/>
        </w:rPr>
        <w:t xml:space="preserve"> step apparent width</w:t>
      </w:r>
      <w:r w:rsidR="00813B8F">
        <w:rPr>
          <w:rFonts w:eastAsia="ＭＳ 明朝"/>
        </w:rPr>
        <w:t xml:space="preserve"> and area.</w:t>
      </w:r>
      <w:r w:rsidR="00DD3D2C">
        <w:rPr>
          <w:rFonts w:eastAsia="ＭＳ 明朝"/>
        </w:rPr>
        <w:t xml:space="preserve"> </w:t>
      </w:r>
    </w:p>
    <w:p w14:paraId="6237889E" w14:textId="66D10521" w:rsidR="00D413A7" w:rsidRDefault="004A1AAD" w:rsidP="007C0A1F">
      <w:pPr>
        <w:pStyle w:val="referenceitem"/>
        <w:numPr>
          <w:ilvl w:val="0"/>
          <w:numId w:val="0"/>
        </w:numPr>
        <w:jc w:val="center"/>
        <w:rPr>
          <w:rFonts w:eastAsia="ＭＳ 明朝"/>
          <w:lang w:eastAsia="ja-JP"/>
        </w:rPr>
      </w:pPr>
      <w:r>
        <w:rPr>
          <w:rFonts w:eastAsia="ＭＳ 明朝"/>
          <w:noProof/>
          <w:lang w:eastAsia="ja-JP"/>
        </w:rPr>
        <w:lastRenderedPageBreak/>
        <w:drawing>
          <wp:inline distT="0" distB="0" distL="0" distR="0" wp14:anchorId="01D46B29" wp14:editId="3E7698CF">
            <wp:extent cx="3115310" cy="2847340"/>
            <wp:effectExtent l="0" t="0" r="8890" b="0"/>
            <wp:docPr id="14172743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310" cy="2847340"/>
                    </a:xfrm>
                    <a:prstGeom prst="rect">
                      <a:avLst/>
                    </a:prstGeom>
                    <a:noFill/>
                    <a:ln>
                      <a:noFill/>
                    </a:ln>
                  </pic:spPr>
                </pic:pic>
              </a:graphicData>
            </a:graphic>
          </wp:inline>
        </w:drawing>
      </w:r>
    </w:p>
    <w:p w14:paraId="5CBB29DB" w14:textId="24A0A7A2" w:rsidR="004A1AAD" w:rsidRPr="000235DE" w:rsidRDefault="004A1AAD" w:rsidP="007C0A1F">
      <w:pPr>
        <w:pStyle w:val="referenceitem"/>
        <w:numPr>
          <w:ilvl w:val="0"/>
          <w:numId w:val="0"/>
        </w:numPr>
        <w:jc w:val="center"/>
        <w:rPr>
          <w:rFonts w:eastAsia="ＭＳ 明朝"/>
          <w:sz w:val="20"/>
          <w:szCs w:val="21"/>
          <w:lang w:eastAsia="ja-JP"/>
        </w:rPr>
      </w:pPr>
      <w:r w:rsidRPr="000235DE">
        <w:rPr>
          <w:rFonts w:eastAsia="ＭＳ 明朝" w:hint="eastAsia"/>
          <w:sz w:val="20"/>
          <w:szCs w:val="21"/>
          <w:lang w:eastAsia="ja-JP"/>
        </w:rPr>
        <w:t xml:space="preserve">Fig. </w:t>
      </w:r>
      <w:r w:rsidR="00DD3D2C" w:rsidRPr="000235DE">
        <w:rPr>
          <w:rFonts w:eastAsia="ＭＳ 明朝" w:hint="eastAsia"/>
          <w:sz w:val="20"/>
          <w:szCs w:val="21"/>
          <w:lang w:eastAsia="ja-JP"/>
        </w:rPr>
        <w:t>S5.</w:t>
      </w:r>
      <w:r w:rsidR="00D021BD" w:rsidRPr="000235DE" w:rsidDel="00D021BD">
        <w:rPr>
          <w:rFonts w:eastAsia="ＭＳ 明朝" w:hint="eastAsia"/>
          <w:sz w:val="20"/>
          <w:szCs w:val="21"/>
          <w:lang w:eastAsia="ja-JP"/>
        </w:rPr>
        <w:t xml:space="preserve"> </w:t>
      </w:r>
      <w:r w:rsidR="004D3881" w:rsidRPr="000235DE">
        <w:rPr>
          <w:rFonts w:eastAsia="ＭＳ 明朝" w:hint="eastAsia"/>
          <w:sz w:val="20"/>
          <w:szCs w:val="21"/>
          <w:lang w:eastAsia="ja-JP"/>
        </w:rPr>
        <w:t>S</w:t>
      </w:r>
      <w:r w:rsidRPr="000235DE">
        <w:rPr>
          <w:rFonts w:eastAsia="ＭＳ 明朝"/>
          <w:sz w:val="20"/>
          <w:szCs w:val="21"/>
        </w:rPr>
        <w:t>EM images of the cross sections of the PDMS replicas</w:t>
      </w:r>
      <w:r w:rsidRPr="000235DE">
        <w:rPr>
          <w:rFonts w:eastAsia="ＭＳ 明朝" w:cs="ＭＳ 明朝"/>
          <w:sz w:val="20"/>
          <w:szCs w:val="21"/>
        </w:rPr>
        <w:t xml:space="preserve"> (</w:t>
      </w:r>
      <w:r w:rsidRPr="000235DE">
        <w:rPr>
          <w:rFonts w:eastAsia="ＭＳ 明朝" w:hint="eastAsia"/>
          <w:sz w:val="20"/>
          <w:szCs w:val="21"/>
        </w:rPr>
        <w:t xml:space="preserve">scale bar: 300 </w:t>
      </w:r>
      <w:r w:rsidRPr="000235DE">
        <w:rPr>
          <w:rFonts w:eastAsia="ＭＳ 明朝"/>
          <w:sz w:val="20"/>
          <w:szCs w:val="21"/>
        </w:rPr>
        <w:t>µ</w:t>
      </w:r>
      <w:r w:rsidRPr="000235DE">
        <w:rPr>
          <w:rFonts w:eastAsia="ＭＳ 明朝" w:hint="eastAsia"/>
          <w:sz w:val="20"/>
          <w:szCs w:val="21"/>
        </w:rPr>
        <w:t>m</w:t>
      </w:r>
      <w:r w:rsidRPr="000235DE">
        <w:rPr>
          <w:rFonts w:eastAsia="ＭＳ 明朝"/>
          <w:sz w:val="20"/>
          <w:szCs w:val="21"/>
          <w:lang w:eastAsia="ja-JP"/>
        </w:rPr>
        <w:t>). “UV” and “PVA” indicate the UV curing treatment for secondary hardening and PVA coating of the 3D-printed mold, respectively.</w:t>
      </w:r>
    </w:p>
    <w:p w14:paraId="4B680398" w14:textId="77777777" w:rsidR="00431422" w:rsidRPr="000235DE" w:rsidRDefault="00431422" w:rsidP="007C0A1F">
      <w:pPr>
        <w:pStyle w:val="referenceitem"/>
        <w:numPr>
          <w:ilvl w:val="0"/>
          <w:numId w:val="0"/>
        </w:numPr>
        <w:jc w:val="center"/>
        <w:rPr>
          <w:rFonts w:eastAsia="ＭＳ 明朝"/>
          <w:sz w:val="20"/>
          <w:szCs w:val="21"/>
          <w:lang w:eastAsia="ja-JP"/>
        </w:rPr>
      </w:pPr>
    </w:p>
    <w:p w14:paraId="437785D9" w14:textId="0E513536" w:rsidR="00431422" w:rsidRPr="003531FF" w:rsidRDefault="00431422" w:rsidP="003531FF">
      <w:pPr>
        <w:widowControl w:val="0"/>
        <w:overflowPunct/>
        <w:autoSpaceDE/>
        <w:autoSpaceDN/>
        <w:adjustRightInd/>
        <w:spacing w:line="240" w:lineRule="auto"/>
        <w:ind w:firstLineChars="100" w:firstLine="200"/>
        <w:textAlignment w:val="auto"/>
        <w:rPr>
          <w:rFonts w:eastAsia="ＭＳ 明朝"/>
          <w:lang w:eastAsia="ja-JP"/>
        </w:rPr>
      </w:pPr>
      <w:r w:rsidRPr="00FF28E5">
        <w:rPr>
          <w:rFonts w:eastAsia="ＭＳ 明朝" w:hint="eastAsia"/>
          <w:kern w:val="2"/>
          <w:szCs w:val="21"/>
          <w:lang w:eastAsia="ja-JP"/>
        </w:rPr>
        <w:t xml:space="preserve"> </w:t>
      </w:r>
    </w:p>
    <w:p w14:paraId="12654EF1" w14:textId="77777777" w:rsidR="00431422" w:rsidRDefault="00431422" w:rsidP="00431422">
      <w:pPr>
        <w:ind w:firstLine="0"/>
        <w:rPr>
          <w:rFonts w:eastAsia="ＭＳ 明朝"/>
          <w:kern w:val="2"/>
          <w:szCs w:val="21"/>
          <w:lang w:eastAsia="ja-JP"/>
        </w:rPr>
      </w:pPr>
    </w:p>
    <w:p w14:paraId="53923A6F" w14:textId="5308A9FE" w:rsidR="00431422" w:rsidRDefault="003531FF" w:rsidP="00431422">
      <w:pPr>
        <w:ind w:firstLineChars="100" w:firstLine="200"/>
        <w:rPr>
          <w:rFonts w:eastAsia="ＭＳ 明朝"/>
          <w:kern w:val="2"/>
          <w:szCs w:val="21"/>
          <w:lang w:eastAsia="ja-JP"/>
        </w:rPr>
      </w:pPr>
      <w:r w:rsidRPr="003531FF">
        <w:rPr>
          <w:rFonts w:eastAsia="ＭＳ 明朝"/>
          <w:kern w:val="2"/>
          <w:szCs w:val="21"/>
          <w:lang w:eastAsia="ja-JP"/>
        </w:rPr>
        <w:t>The design of the 3D-printed mold used in Fig. 4(a) is shown in Fig. S6. This mold was fabricated at a 30°</w:t>
      </w:r>
      <w:r w:rsidR="00813B8F">
        <w:rPr>
          <w:rFonts w:eastAsia="ＭＳ 明朝"/>
          <w:kern w:val="2"/>
          <w:szCs w:val="21"/>
          <w:lang w:eastAsia="ja-JP"/>
        </w:rPr>
        <w:t xml:space="preserve"> and </w:t>
      </w:r>
      <w:r w:rsidRPr="003531FF">
        <w:rPr>
          <w:rFonts w:eastAsia="ＭＳ 明朝"/>
          <w:kern w:val="2"/>
          <w:szCs w:val="21"/>
          <w:lang w:eastAsia="ja-JP"/>
        </w:rPr>
        <w:t xml:space="preserve"> </w:t>
      </w:r>
      <w:r w:rsidR="00813B8F">
        <w:rPr>
          <w:rFonts w:eastAsia="ＭＳ 明朝"/>
          <w:kern w:val="2"/>
          <w:szCs w:val="21"/>
          <w:lang w:eastAsia="ja-JP"/>
        </w:rPr>
        <w:t>45</w:t>
      </w:r>
      <w:r w:rsidR="00813B8F" w:rsidRPr="003531FF">
        <w:rPr>
          <w:rFonts w:eastAsia="ＭＳ 明朝"/>
          <w:kern w:val="2"/>
          <w:szCs w:val="21"/>
          <w:lang w:eastAsia="ja-JP"/>
        </w:rPr>
        <w:t>°</w:t>
      </w:r>
      <w:r w:rsidR="00813B8F">
        <w:rPr>
          <w:rFonts w:eastAsia="ＭＳ 明朝"/>
          <w:kern w:val="2"/>
          <w:szCs w:val="21"/>
          <w:lang w:eastAsia="ja-JP"/>
        </w:rPr>
        <w:t xml:space="preserve"> </w:t>
      </w:r>
      <w:r w:rsidRPr="003531FF">
        <w:rPr>
          <w:rFonts w:eastAsia="ＭＳ 明朝"/>
          <w:kern w:val="2"/>
          <w:szCs w:val="21"/>
          <w:lang w:eastAsia="ja-JP"/>
        </w:rPr>
        <w:t xml:space="preserve">tilt relative to the build platform, and the surface morphology of the replicated PDMS blocks </w:t>
      </w:r>
      <w:r w:rsidR="00813B8F">
        <w:rPr>
          <w:rFonts w:eastAsia="ＭＳ 明朝"/>
          <w:kern w:val="2"/>
          <w:szCs w:val="21"/>
          <w:lang w:eastAsia="ja-JP"/>
        </w:rPr>
        <w:t xml:space="preserve">for </w:t>
      </w:r>
      <w:r w:rsidR="00813B8F" w:rsidRPr="003531FF">
        <w:rPr>
          <w:rFonts w:eastAsia="ＭＳ 明朝"/>
          <w:kern w:val="2"/>
          <w:szCs w:val="21"/>
          <w:lang w:eastAsia="ja-JP"/>
        </w:rPr>
        <w:t>30°</w:t>
      </w:r>
      <w:r w:rsidR="00813B8F">
        <w:rPr>
          <w:rFonts w:eastAsia="ＭＳ 明朝"/>
          <w:kern w:val="2"/>
          <w:szCs w:val="21"/>
          <w:lang w:eastAsia="ja-JP"/>
        </w:rPr>
        <w:t xml:space="preserve"> tilt angle </w:t>
      </w:r>
      <w:r w:rsidRPr="003531FF">
        <w:rPr>
          <w:rFonts w:eastAsia="ＭＳ 明朝"/>
          <w:kern w:val="2"/>
          <w:szCs w:val="21"/>
          <w:lang w:eastAsia="ja-JP"/>
        </w:rPr>
        <w:t>is presented in Fig. S7. Based on these surface profiles, the arithmetic mean roughness was calculated, as shown in Fig. S8.</w:t>
      </w:r>
      <w:r w:rsidR="00813B8F">
        <w:rPr>
          <w:rFonts w:eastAsia="ＭＳ 明朝"/>
          <w:kern w:val="2"/>
          <w:szCs w:val="21"/>
          <w:lang w:eastAsia="ja-JP"/>
        </w:rPr>
        <w:t xml:space="preserve"> </w:t>
      </w:r>
      <w:r w:rsidR="00431422" w:rsidRPr="00B31F6D">
        <w:rPr>
          <w:rFonts w:eastAsia="ＭＳ 明朝"/>
          <w:kern w:val="2"/>
          <w:szCs w:val="21"/>
          <w:lang w:eastAsia="ja-JP"/>
        </w:rPr>
        <w:t>The arithmetic average roughness represents the mean value within the reference length. It can be derived from Eq. (S1), or approximately from Eq. (S2) [40].</w:t>
      </w:r>
    </w:p>
    <w:p w14:paraId="7A290A06" w14:textId="77777777" w:rsidR="00813B8F" w:rsidRPr="0038365B" w:rsidRDefault="00BE079A" w:rsidP="00813B8F">
      <w:pPr>
        <w:widowControl w:val="0"/>
        <w:overflowPunct/>
        <w:autoSpaceDE/>
        <w:autoSpaceDN/>
        <w:adjustRightInd/>
        <w:spacing w:line="240" w:lineRule="auto"/>
        <w:ind w:firstLine="0"/>
        <w:textAlignment w:val="auto"/>
        <w:rPr>
          <w:rFonts w:eastAsia="ＭＳ 明朝"/>
          <w:kern w:val="2"/>
          <w:szCs w:val="21"/>
          <w:lang w:eastAsia="ja-JP"/>
        </w:rPr>
      </w:pPr>
      <m:oMathPara>
        <m:oMath>
          <m:eqArr>
            <m:eqArrPr>
              <m:maxDist m:val="1"/>
              <m:ctrlPr>
                <w:rPr>
                  <w:rFonts w:ascii="Cambria Math" w:eastAsia="ＭＳ 明朝" w:hAnsi="Cambria Math"/>
                  <w:i/>
                  <w:kern w:val="2"/>
                  <w:szCs w:val="21"/>
                  <w:lang w:eastAsia="ja-JP"/>
                </w:rPr>
              </m:ctrlPr>
            </m:eqArrPr>
            <m:e>
              <m:sSub>
                <m:sSubPr>
                  <m:ctrlPr>
                    <w:rPr>
                      <w:rFonts w:ascii="Cambria Math" w:eastAsia="ＭＳ 明朝" w:hAnsi="Cambria Math"/>
                      <w:i/>
                      <w:kern w:val="2"/>
                      <w:szCs w:val="21"/>
                      <w:lang w:eastAsia="ja-JP"/>
                    </w:rPr>
                  </m:ctrlPr>
                </m:sSubPr>
                <m:e>
                  <m:r>
                    <w:rPr>
                      <w:rFonts w:ascii="Cambria Math" w:eastAsia="ＭＳ 明朝" w:hAnsi="Cambria Math"/>
                      <w:kern w:val="2"/>
                      <w:szCs w:val="21"/>
                      <w:lang w:eastAsia="ja-JP"/>
                    </w:rPr>
                    <m:t>R</m:t>
                  </m:r>
                </m:e>
                <m:sub>
                  <m:r>
                    <w:rPr>
                      <w:rFonts w:ascii="Cambria Math" w:eastAsia="ＭＳ 明朝" w:hAnsi="Cambria Math"/>
                      <w:kern w:val="2"/>
                      <w:szCs w:val="21"/>
                      <w:lang w:eastAsia="ja-JP"/>
                    </w:rPr>
                    <m:t>a</m:t>
                  </m:r>
                </m:sub>
              </m:sSub>
              <m:r>
                <w:rPr>
                  <w:rFonts w:ascii="Cambria Math" w:eastAsia="ＭＳ 明朝" w:hAnsi="Cambria Math"/>
                  <w:kern w:val="2"/>
                  <w:szCs w:val="21"/>
                  <w:lang w:eastAsia="ja-JP"/>
                </w:rPr>
                <m:t>=</m:t>
              </m:r>
              <m:f>
                <m:fPr>
                  <m:ctrlPr>
                    <w:rPr>
                      <w:rFonts w:ascii="Cambria Math" w:eastAsia="ＭＳ 明朝" w:hAnsi="Cambria Math"/>
                      <w:i/>
                      <w:kern w:val="2"/>
                      <w:szCs w:val="21"/>
                      <w:lang w:eastAsia="ja-JP"/>
                    </w:rPr>
                  </m:ctrlPr>
                </m:fPr>
                <m:num>
                  <m:r>
                    <w:rPr>
                      <w:rFonts w:ascii="Cambria Math" w:eastAsia="ＭＳ 明朝" w:hAnsi="Cambria Math"/>
                      <w:kern w:val="2"/>
                      <w:szCs w:val="21"/>
                      <w:lang w:eastAsia="ja-JP"/>
                    </w:rPr>
                    <m:t>1</m:t>
                  </m:r>
                </m:num>
                <m:den>
                  <m:r>
                    <w:rPr>
                      <w:rFonts w:ascii="Cambria Math" w:eastAsia="ＭＳ 明朝" w:hAnsi="Cambria Math"/>
                      <w:kern w:val="2"/>
                      <w:szCs w:val="21"/>
                      <w:lang w:eastAsia="ja-JP"/>
                    </w:rPr>
                    <m:t>l</m:t>
                  </m:r>
                </m:den>
              </m:f>
              <m:nary>
                <m:naryPr>
                  <m:limLoc m:val="subSup"/>
                  <m:ctrlPr>
                    <w:rPr>
                      <w:rFonts w:ascii="Cambria Math" w:eastAsia="ＭＳ 明朝" w:hAnsi="Cambria Math"/>
                      <w:i/>
                      <w:kern w:val="2"/>
                      <w:szCs w:val="21"/>
                      <w:lang w:eastAsia="ja-JP"/>
                    </w:rPr>
                  </m:ctrlPr>
                </m:naryPr>
                <m:sub>
                  <m:r>
                    <w:rPr>
                      <w:rFonts w:ascii="Cambria Math" w:eastAsia="ＭＳ 明朝" w:hAnsi="Cambria Math"/>
                      <w:kern w:val="2"/>
                      <w:szCs w:val="21"/>
                      <w:lang w:eastAsia="ja-JP"/>
                    </w:rPr>
                    <m:t>0</m:t>
                  </m:r>
                </m:sub>
                <m:sup>
                  <m:r>
                    <w:rPr>
                      <w:rFonts w:ascii="Cambria Math" w:eastAsia="ＭＳ 明朝" w:hAnsi="Cambria Math"/>
                      <w:kern w:val="2"/>
                      <w:szCs w:val="21"/>
                      <w:lang w:eastAsia="ja-JP"/>
                    </w:rPr>
                    <m:t>l</m:t>
                  </m:r>
                </m:sup>
                <m:e>
                  <m:d>
                    <m:dPr>
                      <m:begChr m:val="|"/>
                      <m:endChr m:val="|"/>
                      <m:ctrlPr>
                        <w:rPr>
                          <w:rFonts w:ascii="Cambria Math" w:eastAsia="ＭＳ 明朝" w:hAnsi="Cambria Math"/>
                          <w:i/>
                          <w:kern w:val="2"/>
                          <w:szCs w:val="21"/>
                          <w:lang w:eastAsia="ja-JP"/>
                        </w:rPr>
                      </m:ctrlPr>
                    </m:dPr>
                    <m:e>
                      <m:r>
                        <w:rPr>
                          <w:rFonts w:ascii="Cambria Math" w:eastAsia="ＭＳ 明朝" w:hAnsi="Cambria Math"/>
                          <w:kern w:val="2"/>
                          <w:szCs w:val="21"/>
                          <w:lang w:eastAsia="ja-JP"/>
                        </w:rPr>
                        <m:t>y</m:t>
                      </m:r>
                      <m:d>
                        <m:dPr>
                          <m:ctrlPr>
                            <w:rPr>
                              <w:rFonts w:ascii="Cambria Math" w:eastAsia="ＭＳ 明朝" w:hAnsi="Cambria Math"/>
                              <w:i/>
                              <w:kern w:val="2"/>
                              <w:szCs w:val="21"/>
                              <w:lang w:eastAsia="ja-JP"/>
                            </w:rPr>
                          </m:ctrlPr>
                        </m:dPr>
                        <m:e>
                          <m:r>
                            <w:rPr>
                              <w:rFonts w:ascii="Cambria Math" w:eastAsia="ＭＳ 明朝" w:hAnsi="Cambria Math"/>
                              <w:kern w:val="2"/>
                              <w:szCs w:val="21"/>
                              <w:lang w:eastAsia="ja-JP"/>
                            </w:rPr>
                            <m:t>x</m:t>
                          </m:r>
                        </m:e>
                      </m:d>
                    </m:e>
                  </m:d>
                </m:e>
              </m:nary>
              <m:r>
                <w:rPr>
                  <w:rFonts w:ascii="Cambria Math" w:eastAsia="ＭＳ 明朝" w:hAnsi="Cambria Math"/>
                  <w:kern w:val="2"/>
                  <w:szCs w:val="21"/>
                  <w:lang w:eastAsia="ja-JP"/>
                </w:rPr>
                <m:t>dx#</m:t>
              </m:r>
              <m:d>
                <m:dPr>
                  <m:ctrlPr>
                    <w:rPr>
                      <w:rFonts w:ascii="Cambria Math" w:eastAsia="ＭＳ 明朝" w:hAnsi="Cambria Math"/>
                      <w:i/>
                      <w:kern w:val="2"/>
                      <w:szCs w:val="21"/>
                      <w:lang w:eastAsia="ja-JP"/>
                    </w:rPr>
                  </m:ctrlPr>
                </m:dPr>
                <m:e>
                  <m:r>
                    <w:rPr>
                      <w:rFonts w:ascii="Cambria Math" w:eastAsia="ＭＳ 明朝" w:hAnsi="Cambria Math"/>
                      <w:kern w:val="2"/>
                      <w:szCs w:val="21"/>
                      <w:lang w:eastAsia="ja-JP"/>
                    </w:rPr>
                    <m:t>S1</m:t>
                  </m:r>
                </m:e>
              </m:d>
            </m:e>
          </m:eqArr>
        </m:oMath>
      </m:oMathPara>
    </w:p>
    <w:p w14:paraId="1372902D" w14:textId="77777777" w:rsidR="00813B8F" w:rsidRPr="0038365B" w:rsidRDefault="00BE079A" w:rsidP="00813B8F">
      <w:pPr>
        <w:widowControl w:val="0"/>
        <w:overflowPunct/>
        <w:autoSpaceDE/>
        <w:autoSpaceDN/>
        <w:adjustRightInd/>
        <w:spacing w:line="240" w:lineRule="auto"/>
        <w:ind w:firstLine="0"/>
        <w:textAlignment w:val="auto"/>
        <w:rPr>
          <w:rFonts w:eastAsia="ＭＳ 明朝"/>
          <w:kern w:val="2"/>
          <w:szCs w:val="21"/>
          <w:lang w:eastAsia="ja-JP"/>
        </w:rPr>
      </w:pPr>
      <m:oMathPara>
        <m:oMath>
          <m:eqArr>
            <m:eqArrPr>
              <m:maxDist m:val="1"/>
              <m:ctrlPr>
                <w:rPr>
                  <w:rFonts w:ascii="Cambria Math" w:eastAsia="ＭＳ 明朝" w:hAnsi="Cambria Math"/>
                  <w:i/>
                  <w:kern w:val="2"/>
                  <w:szCs w:val="21"/>
                  <w:lang w:eastAsia="ja-JP"/>
                </w:rPr>
              </m:ctrlPr>
            </m:eqArrPr>
            <m:e>
              <m:sSub>
                <m:sSubPr>
                  <m:ctrlPr>
                    <w:rPr>
                      <w:rFonts w:ascii="Cambria Math" w:eastAsia="ＭＳ 明朝" w:hAnsi="Cambria Math"/>
                      <w:i/>
                      <w:kern w:val="2"/>
                      <w:szCs w:val="21"/>
                      <w:lang w:eastAsia="ja-JP"/>
                    </w:rPr>
                  </m:ctrlPr>
                </m:sSubPr>
                <m:e>
                  <m:r>
                    <w:rPr>
                      <w:rFonts w:ascii="Cambria Math" w:eastAsia="ＭＳ 明朝" w:hAnsi="Cambria Math"/>
                      <w:kern w:val="2"/>
                      <w:szCs w:val="21"/>
                      <w:lang w:eastAsia="ja-JP"/>
                    </w:rPr>
                    <m:t>R</m:t>
                  </m:r>
                </m:e>
                <m:sub>
                  <m:r>
                    <w:rPr>
                      <w:rFonts w:ascii="Cambria Math" w:eastAsia="ＭＳ 明朝" w:hAnsi="Cambria Math"/>
                      <w:kern w:val="2"/>
                      <w:szCs w:val="21"/>
                      <w:lang w:eastAsia="ja-JP"/>
                    </w:rPr>
                    <m:t>a</m:t>
                  </m:r>
                </m:sub>
              </m:sSub>
              <m:r>
                <w:rPr>
                  <w:rFonts w:ascii="Cambria Math" w:eastAsia="ＭＳ 明朝" w:hAnsi="Cambria Math"/>
                  <w:kern w:val="2"/>
                  <w:szCs w:val="21"/>
                  <w:lang w:eastAsia="ja-JP"/>
                </w:rPr>
                <m:t>=</m:t>
              </m:r>
              <m:f>
                <m:fPr>
                  <m:ctrlPr>
                    <w:rPr>
                      <w:rFonts w:ascii="Cambria Math" w:eastAsia="ＭＳ 明朝" w:hAnsi="Cambria Math"/>
                      <w:i/>
                      <w:kern w:val="2"/>
                      <w:szCs w:val="21"/>
                      <w:lang w:eastAsia="ja-JP"/>
                    </w:rPr>
                  </m:ctrlPr>
                </m:fPr>
                <m:num>
                  <m:r>
                    <w:rPr>
                      <w:rFonts w:ascii="Cambria Math" w:eastAsia="ＭＳ 明朝" w:hAnsi="Cambria Math"/>
                      <w:kern w:val="2"/>
                      <w:szCs w:val="21"/>
                      <w:lang w:eastAsia="ja-JP"/>
                    </w:rPr>
                    <m:t>1</m:t>
                  </m:r>
                </m:num>
                <m:den>
                  <m:r>
                    <w:rPr>
                      <w:rFonts w:ascii="Cambria Math" w:eastAsia="ＭＳ 明朝" w:hAnsi="Cambria Math"/>
                      <w:kern w:val="2"/>
                      <w:szCs w:val="21"/>
                      <w:lang w:eastAsia="ja-JP"/>
                    </w:rPr>
                    <m:t>n</m:t>
                  </m:r>
                </m:den>
              </m:f>
              <m:nary>
                <m:naryPr>
                  <m:chr m:val="∑"/>
                  <m:limLoc m:val="undOvr"/>
                  <m:ctrlPr>
                    <w:rPr>
                      <w:rFonts w:ascii="Cambria Math" w:eastAsia="ＭＳ 明朝" w:hAnsi="Cambria Math"/>
                      <w:i/>
                      <w:kern w:val="2"/>
                      <w:szCs w:val="21"/>
                      <w:lang w:eastAsia="ja-JP"/>
                    </w:rPr>
                  </m:ctrlPr>
                </m:naryPr>
                <m:sub>
                  <m:r>
                    <w:rPr>
                      <w:rFonts w:ascii="Cambria Math" w:eastAsia="ＭＳ 明朝" w:hAnsi="Cambria Math"/>
                      <w:kern w:val="2"/>
                      <w:szCs w:val="21"/>
                      <w:lang w:eastAsia="ja-JP"/>
                    </w:rPr>
                    <m:t>i=1</m:t>
                  </m:r>
                </m:sub>
                <m:sup>
                  <m:r>
                    <w:rPr>
                      <w:rFonts w:ascii="Cambria Math" w:eastAsia="ＭＳ 明朝" w:hAnsi="Cambria Math"/>
                      <w:kern w:val="2"/>
                      <w:szCs w:val="21"/>
                      <w:lang w:eastAsia="ja-JP"/>
                    </w:rPr>
                    <m:t>n</m:t>
                  </m:r>
                </m:sup>
                <m:e>
                  <m:d>
                    <m:dPr>
                      <m:begChr m:val="|"/>
                      <m:endChr m:val="|"/>
                      <m:ctrlPr>
                        <w:rPr>
                          <w:rFonts w:ascii="Cambria Math" w:eastAsia="ＭＳ 明朝" w:hAnsi="Cambria Math"/>
                          <w:i/>
                          <w:kern w:val="2"/>
                          <w:szCs w:val="21"/>
                          <w:lang w:eastAsia="ja-JP"/>
                        </w:rPr>
                      </m:ctrlPr>
                    </m:dPr>
                    <m:e>
                      <m:sSub>
                        <m:sSubPr>
                          <m:ctrlPr>
                            <w:rPr>
                              <w:rFonts w:ascii="Cambria Math" w:eastAsia="ＭＳ 明朝" w:hAnsi="Cambria Math"/>
                              <w:i/>
                              <w:kern w:val="2"/>
                              <w:szCs w:val="21"/>
                              <w:lang w:eastAsia="ja-JP"/>
                            </w:rPr>
                          </m:ctrlPr>
                        </m:sSubPr>
                        <m:e>
                          <m:r>
                            <w:rPr>
                              <w:rFonts w:ascii="Cambria Math" w:eastAsia="ＭＳ 明朝" w:hAnsi="Cambria Math"/>
                              <w:kern w:val="2"/>
                              <w:szCs w:val="21"/>
                              <w:lang w:eastAsia="ja-JP"/>
                            </w:rPr>
                            <m:t>y</m:t>
                          </m:r>
                        </m:e>
                        <m:sub>
                          <m:r>
                            <w:rPr>
                              <w:rFonts w:ascii="Cambria Math" w:eastAsia="ＭＳ 明朝" w:hAnsi="Cambria Math"/>
                              <w:kern w:val="2"/>
                              <w:szCs w:val="21"/>
                              <w:lang w:eastAsia="ja-JP"/>
                            </w:rPr>
                            <m:t>i</m:t>
                          </m:r>
                        </m:sub>
                      </m:sSub>
                    </m:e>
                  </m:d>
                </m:e>
              </m:nary>
              <m:r>
                <w:rPr>
                  <w:rFonts w:ascii="Cambria Math" w:eastAsia="ＭＳ 明朝" w:hAnsi="Cambria Math"/>
                  <w:kern w:val="2"/>
                  <w:szCs w:val="21"/>
                  <w:lang w:eastAsia="ja-JP"/>
                </w:rPr>
                <m:t>#</m:t>
              </m:r>
              <m:d>
                <m:dPr>
                  <m:ctrlPr>
                    <w:rPr>
                      <w:rFonts w:ascii="Cambria Math" w:eastAsia="ＭＳ 明朝" w:hAnsi="Cambria Math"/>
                      <w:i/>
                      <w:kern w:val="2"/>
                      <w:szCs w:val="21"/>
                      <w:lang w:eastAsia="ja-JP"/>
                    </w:rPr>
                  </m:ctrlPr>
                </m:dPr>
                <m:e>
                  <m:r>
                    <w:rPr>
                      <w:rFonts w:ascii="Cambria Math" w:eastAsia="ＭＳ 明朝" w:hAnsi="Cambria Math"/>
                      <w:kern w:val="2"/>
                      <w:szCs w:val="21"/>
                      <w:lang w:eastAsia="ja-JP"/>
                    </w:rPr>
                    <m:t>S2</m:t>
                  </m:r>
                </m:e>
              </m:d>
            </m:e>
          </m:eqArr>
        </m:oMath>
      </m:oMathPara>
    </w:p>
    <w:p w14:paraId="7B7F9B40" w14:textId="6DA14111" w:rsidR="00431422" w:rsidRPr="000235DE" w:rsidRDefault="00431422" w:rsidP="00431422">
      <w:pPr>
        <w:ind w:firstLine="0"/>
        <w:rPr>
          <w:rFonts w:eastAsia="ＭＳ 明朝"/>
          <w:lang w:eastAsia="ja-JP"/>
        </w:rPr>
      </w:pPr>
      <w:r>
        <w:rPr>
          <w:rFonts w:eastAsia="ＭＳ 明朝" w:hint="eastAsia"/>
          <w:sz w:val="18"/>
          <w:szCs w:val="18"/>
          <w:lang w:eastAsia="ja-JP"/>
        </w:rPr>
        <w:t xml:space="preserve">　</w:t>
      </w:r>
      <w:r w:rsidRPr="000235DE">
        <w:rPr>
          <w:rFonts w:eastAsia="ＭＳ 明朝"/>
          <w:i/>
          <w:iCs/>
          <w:lang w:eastAsia="ja-JP"/>
        </w:rPr>
        <w:t>l</w:t>
      </w:r>
      <w:r w:rsidRPr="000235DE">
        <w:rPr>
          <w:rFonts w:eastAsia="ＭＳ 明朝"/>
          <w:lang w:eastAsia="ja-JP"/>
        </w:rPr>
        <w:t xml:space="preserve"> denotes the reference length, and </w:t>
      </w:r>
      <w:r w:rsidRPr="000235DE">
        <w:rPr>
          <w:rFonts w:eastAsia="ＭＳ 明朝"/>
          <w:i/>
          <w:iCs/>
          <w:lang w:eastAsia="ja-JP"/>
        </w:rPr>
        <w:t>x</w:t>
      </w:r>
      <w:r w:rsidRPr="000235DE">
        <w:rPr>
          <w:rFonts w:eastAsia="ＭＳ 明朝"/>
          <w:lang w:eastAsia="ja-JP"/>
        </w:rPr>
        <w:t xml:space="preserve"> is the lateral variable representing the position on the surface along the evaluation length </w:t>
      </w:r>
      <w:r w:rsidRPr="000235DE">
        <w:rPr>
          <w:rFonts w:eastAsia="ＭＳ 明朝"/>
          <w:i/>
          <w:iCs/>
          <w:lang w:eastAsia="ja-JP"/>
        </w:rPr>
        <w:t>l</w:t>
      </w:r>
      <w:r w:rsidRPr="000235DE">
        <w:rPr>
          <w:rFonts w:eastAsia="ＭＳ 明朝"/>
          <w:lang w:eastAsia="ja-JP"/>
        </w:rPr>
        <w:t xml:space="preserve">. The term </w:t>
      </w:r>
      <w:r w:rsidRPr="000235DE">
        <w:rPr>
          <w:rFonts w:eastAsia="ＭＳ 明朝"/>
          <w:i/>
          <w:iCs/>
          <w:lang w:eastAsia="ja-JP"/>
        </w:rPr>
        <w:t>y</w:t>
      </w:r>
      <w:r w:rsidRPr="000235DE">
        <w:rPr>
          <w:rFonts w:eastAsia="ＭＳ 明朝"/>
          <w:lang w:eastAsia="ja-JP"/>
        </w:rPr>
        <w:t xml:space="preserve"> corresponds to the deviation of the surface profile at position </w:t>
      </w:r>
      <w:r w:rsidRPr="000235DE">
        <w:rPr>
          <w:rFonts w:eastAsia="ＭＳ 明朝"/>
          <w:i/>
          <w:iCs/>
          <w:lang w:eastAsia="ja-JP"/>
        </w:rPr>
        <w:t>x</w:t>
      </w:r>
      <w:r w:rsidRPr="000235DE">
        <w:rPr>
          <w:rFonts w:eastAsia="ＭＳ 明朝"/>
          <w:lang w:eastAsia="ja-JP"/>
        </w:rPr>
        <w:t xml:space="preserve">, </w:t>
      </w:r>
      <w:r w:rsidRPr="000235DE">
        <w:rPr>
          <w:rFonts w:eastAsia="ＭＳ 明朝" w:hint="eastAsia"/>
          <w:lang w:eastAsia="ja-JP"/>
        </w:rPr>
        <w:t>that is</w:t>
      </w:r>
      <w:r w:rsidRPr="000235DE">
        <w:rPr>
          <w:rFonts w:eastAsia="ＭＳ 明朝"/>
          <w:lang w:eastAsia="ja-JP"/>
        </w:rPr>
        <w:t xml:space="preserve">, the height displacement from the mean line. The parameter </w:t>
      </w:r>
      <w:r w:rsidRPr="000235DE">
        <w:rPr>
          <w:rFonts w:eastAsia="ＭＳ 明朝"/>
          <w:i/>
          <w:iCs/>
          <w:lang w:eastAsia="ja-JP"/>
        </w:rPr>
        <w:t>n</w:t>
      </w:r>
      <w:r w:rsidRPr="000235DE">
        <w:rPr>
          <w:rFonts w:eastAsia="ＭＳ 明朝"/>
          <w:lang w:eastAsia="ja-JP"/>
        </w:rPr>
        <w:t xml:space="preserve"> represents the number of discrete measurement data points, </w:t>
      </w:r>
      <w:proofErr w:type="gramStart"/>
      <w:r w:rsidRPr="000235DE">
        <w:rPr>
          <w:rFonts w:eastAsia="ＭＳ 明朝"/>
          <w:lang w:eastAsia="ja-JP"/>
        </w:rPr>
        <w:t xml:space="preserve">and </w:t>
      </w:r>
      <w:proofErr w:type="spellStart"/>
      <w:r w:rsidRPr="000235DE">
        <w:rPr>
          <w:rFonts w:eastAsia="ＭＳ 明朝"/>
          <w:i/>
          <w:iCs/>
          <w:lang w:eastAsia="ja-JP"/>
        </w:rPr>
        <w:t>i</w:t>
      </w:r>
      <w:proofErr w:type="spellEnd"/>
      <w:proofErr w:type="gramEnd"/>
      <w:r w:rsidRPr="000235DE">
        <w:rPr>
          <w:rFonts w:eastAsia="ＭＳ 明朝"/>
          <w:lang w:eastAsia="ja-JP"/>
        </w:rPr>
        <w:t xml:space="preserve"> denote the sample index.</w:t>
      </w:r>
      <w:r w:rsidR="003531FF" w:rsidRPr="000235DE">
        <w:rPr>
          <w:rFonts w:eastAsia="ＭＳ 明朝"/>
          <w:kern w:val="2"/>
          <w:lang w:eastAsia="ja-JP"/>
        </w:rPr>
        <w:t xml:space="preserve"> Consistent with the results in Section 3.3, the surface roughness decreased with increasing PVA concentration, regardless of the tilt angle.</w:t>
      </w:r>
    </w:p>
    <w:p w14:paraId="16E2B62D" w14:textId="6973E0FB" w:rsidR="00B31F6D" w:rsidRPr="000235DE" w:rsidRDefault="00B31F6D" w:rsidP="00B31F6D">
      <w:pPr>
        <w:pStyle w:val="referenceitem"/>
        <w:numPr>
          <w:ilvl w:val="0"/>
          <w:numId w:val="0"/>
        </w:numPr>
        <w:rPr>
          <w:rFonts w:eastAsia="ＭＳ 明朝"/>
          <w:sz w:val="20"/>
          <w:lang w:eastAsia="ja-JP"/>
        </w:rPr>
      </w:pPr>
    </w:p>
    <w:p w14:paraId="5E314F82" w14:textId="77777777" w:rsidR="00D413A7" w:rsidRPr="0043103C" w:rsidRDefault="00D413A7" w:rsidP="00D413A7">
      <w:pPr>
        <w:ind w:firstLine="0"/>
        <w:jc w:val="center"/>
        <w:rPr>
          <w:rFonts w:eastAsia="ＭＳ 明朝"/>
          <w:lang w:eastAsia="ja-JP"/>
        </w:rPr>
      </w:pPr>
      <w:r w:rsidRPr="0043103C">
        <w:rPr>
          <w:rFonts w:eastAsia="ＭＳ 明朝"/>
          <w:noProof/>
        </w:rPr>
        <w:lastRenderedPageBreak/>
        <w:drawing>
          <wp:inline distT="0" distB="0" distL="0" distR="0" wp14:anchorId="33A2D7F1" wp14:editId="791158E7">
            <wp:extent cx="3024000" cy="2157820"/>
            <wp:effectExtent l="0" t="0" r="5080" b="0"/>
            <wp:docPr id="2005843562" name="図 19"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43562" name="図 19" descr="ダイアグラム&#10;&#10;AI によって生成されたコンテンツは間違っている可能性があります。"/>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373"/>
                    <a:stretch/>
                  </pic:blipFill>
                  <pic:spPr bwMode="auto">
                    <a:xfrm>
                      <a:off x="0" y="0"/>
                      <a:ext cx="3024000" cy="2157820"/>
                    </a:xfrm>
                    <a:prstGeom prst="rect">
                      <a:avLst/>
                    </a:prstGeom>
                    <a:noFill/>
                    <a:ln>
                      <a:noFill/>
                    </a:ln>
                    <a:extLst>
                      <a:ext uri="{53640926-AAD7-44D8-BBD7-CCE9431645EC}">
                        <a14:shadowObscured xmlns:a14="http://schemas.microsoft.com/office/drawing/2010/main"/>
                      </a:ext>
                    </a:extLst>
                  </pic:spPr>
                </pic:pic>
              </a:graphicData>
            </a:graphic>
          </wp:inline>
        </w:drawing>
      </w:r>
    </w:p>
    <w:p w14:paraId="2B045C6A" w14:textId="2597D3CC" w:rsidR="007C70DC" w:rsidRPr="0043103C" w:rsidRDefault="00D413A7" w:rsidP="00DD3D2C">
      <w:pPr>
        <w:ind w:firstLine="0"/>
        <w:jc w:val="center"/>
        <w:rPr>
          <w:rFonts w:eastAsia="ＭＳ 明朝"/>
          <w:lang w:eastAsia="ja-JP"/>
        </w:rPr>
      </w:pPr>
      <w:r w:rsidRPr="0043103C">
        <w:rPr>
          <w:rFonts w:eastAsia="ＭＳ 明朝" w:hint="eastAsia"/>
          <w:lang w:eastAsia="ja-JP"/>
        </w:rPr>
        <w:t>Fig.</w:t>
      </w:r>
      <w:r w:rsidR="00DD3D2C">
        <w:rPr>
          <w:rFonts w:eastAsia="ＭＳ 明朝" w:hint="eastAsia"/>
          <w:lang w:eastAsia="ja-JP"/>
        </w:rPr>
        <w:t xml:space="preserve"> </w:t>
      </w:r>
      <w:r w:rsidR="00DD3D2C">
        <w:rPr>
          <w:rFonts w:eastAsia="ＭＳ 明朝"/>
          <w:lang w:eastAsia="ja-JP"/>
        </w:rPr>
        <w:t>S6.</w:t>
      </w:r>
      <w:r w:rsidRPr="0043103C">
        <w:rPr>
          <w:rFonts w:eastAsia="ＭＳ 明朝" w:hint="eastAsia"/>
          <w:lang w:eastAsia="ja-JP"/>
        </w:rPr>
        <w:t xml:space="preserve"> </w:t>
      </w:r>
      <w:r w:rsidR="007C70DC" w:rsidRPr="007C70DC">
        <w:rPr>
          <w:rFonts w:eastAsia="ＭＳ 明朝"/>
          <w:lang w:eastAsia="ja-JP"/>
        </w:rPr>
        <w:t xml:space="preserve">Mold design values in Fig. </w:t>
      </w:r>
      <w:r w:rsidR="007C70DC">
        <w:rPr>
          <w:rFonts w:eastAsia="ＭＳ 明朝" w:hint="eastAsia"/>
          <w:lang w:eastAsia="ja-JP"/>
        </w:rPr>
        <w:t>4</w:t>
      </w:r>
      <w:r w:rsidR="00DD3D2C">
        <w:rPr>
          <w:rFonts w:eastAsia="ＭＳ 明朝"/>
          <w:lang w:eastAsia="ja-JP"/>
        </w:rPr>
        <w:t>(</w:t>
      </w:r>
      <w:r w:rsidR="007C70DC" w:rsidRPr="007C70DC">
        <w:rPr>
          <w:rFonts w:eastAsia="ＭＳ 明朝"/>
          <w:lang w:eastAsia="ja-JP"/>
        </w:rPr>
        <w:t>a</w:t>
      </w:r>
      <w:r w:rsidR="00DD3D2C">
        <w:rPr>
          <w:rFonts w:eastAsia="ＭＳ 明朝"/>
          <w:lang w:eastAsia="ja-JP"/>
        </w:rPr>
        <w:t>)</w:t>
      </w:r>
      <w:r w:rsidR="00197BD2">
        <w:rPr>
          <w:rFonts w:eastAsia="ＭＳ 明朝" w:hint="eastAsia"/>
          <w:lang w:eastAsia="ja-JP"/>
        </w:rPr>
        <w:t xml:space="preserve">. </w:t>
      </w:r>
    </w:p>
    <w:p w14:paraId="49AEB53C" w14:textId="77777777" w:rsidR="007C70DC" w:rsidRPr="007C70DC" w:rsidRDefault="007C70DC" w:rsidP="00D413A7">
      <w:pPr>
        <w:ind w:firstLine="0"/>
        <w:jc w:val="center"/>
        <w:rPr>
          <w:rFonts w:eastAsia="ＭＳ 明朝"/>
          <w:lang w:eastAsia="ja-JP"/>
        </w:rPr>
      </w:pPr>
    </w:p>
    <w:p w14:paraId="0664542D" w14:textId="258F44A3" w:rsidR="00D413A7" w:rsidRPr="0043103C" w:rsidRDefault="00C14783" w:rsidP="00D413A7">
      <w:pPr>
        <w:ind w:firstLine="0"/>
        <w:jc w:val="center"/>
        <w:rPr>
          <w:rFonts w:eastAsia="ＭＳ 明朝"/>
          <w:lang w:eastAsia="ja-JP"/>
        </w:rPr>
      </w:pPr>
      <w:r>
        <w:rPr>
          <w:rFonts w:eastAsia="ＭＳ 明朝"/>
          <w:noProof/>
          <w:lang w:eastAsia="ja-JP"/>
        </w:rPr>
        <w:drawing>
          <wp:inline distT="0" distB="0" distL="0" distR="0" wp14:anchorId="01D2AC43" wp14:editId="38EE35B5">
            <wp:extent cx="3133725" cy="2707005"/>
            <wp:effectExtent l="0" t="0" r="0" b="0"/>
            <wp:docPr id="53861648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2707005"/>
                    </a:xfrm>
                    <a:prstGeom prst="rect">
                      <a:avLst/>
                    </a:prstGeom>
                    <a:noFill/>
                    <a:ln>
                      <a:noFill/>
                    </a:ln>
                  </pic:spPr>
                </pic:pic>
              </a:graphicData>
            </a:graphic>
          </wp:inline>
        </w:drawing>
      </w:r>
    </w:p>
    <w:p w14:paraId="151784FC" w14:textId="7F923999" w:rsidR="00D413A7" w:rsidRPr="0043103C" w:rsidRDefault="00D413A7" w:rsidP="00DD3D2C">
      <w:pPr>
        <w:ind w:firstLine="0"/>
        <w:jc w:val="center"/>
        <w:rPr>
          <w:rFonts w:eastAsia="ＭＳ 明朝"/>
          <w:lang w:eastAsia="ja-JP"/>
        </w:rPr>
      </w:pPr>
      <w:r w:rsidRPr="0043103C">
        <w:rPr>
          <w:rFonts w:eastAsia="ＭＳ 明朝" w:hint="eastAsia"/>
          <w:lang w:eastAsia="ja-JP"/>
        </w:rPr>
        <w:t>Fig.</w:t>
      </w:r>
      <w:r w:rsidR="00DD3D2C">
        <w:rPr>
          <w:rFonts w:eastAsia="ＭＳ 明朝"/>
          <w:lang w:eastAsia="ja-JP"/>
        </w:rPr>
        <w:t xml:space="preserve"> S7.</w:t>
      </w:r>
      <w:r w:rsidRPr="0043103C">
        <w:rPr>
          <w:rFonts w:eastAsia="ＭＳ 明朝" w:hint="eastAsia"/>
          <w:lang w:eastAsia="ja-JP"/>
        </w:rPr>
        <w:t xml:space="preserve"> </w:t>
      </w:r>
      <w:r w:rsidR="00431422" w:rsidRPr="00431422">
        <w:rPr>
          <w:rFonts w:eastAsia="ＭＳ 明朝"/>
          <w:lang w:eastAsia="ja-JP"/>
        </w:rPr>
        <w:t xml:space="preserve">Surface </w:t>
      </w:r>
      <w:r w:rsidR="005C1F95">
        <w:rPr>
          <w:rFonts w:eastAsia="ＭＳ 明朝"/>
          <w:lang w:eastAsia="ja-JP"/>
        </w:rPr>
        <w:t>profile</w:t>
      </w:r>
      <w:r w:rsidR="005C1F95" w:rsidRPr="00431422">
        <w:rPr>
          <w:rFonts w:eastAsia="ＭＳ 明朝"/>
          <w:lang w:eastAsia="ja-JP"/>
        </w:rPr>
        <w:t xml:space="preserve"> </w:t>
      </w:r>
      <w:r w:rsidR="00431422" w:rsidRPr="00431422">
        <w:rPr>
          <w:rFonts w:eastAsia="ＭＳ 明朝"/>
          <w:lang w:eastAsia="ja-JP"/>
        </w:rPr>
        <w:t>of a PDMS block transferred from a mold formed at 30 degrees.</w:t>
      </w:r>
    </w:p>
    <w:p w14:paraId="16981E42" w14:textId="77777777" w:rsidR="006D6465" w:rsidRPr="0043103C" w:rsidRDefault="006D6465" w:rsidP="00D413A7">
      <w:pPr>
        <w:ind w:firstLine="0"/>
        <w:jc w:val="center"/>
        <w:rPr>
          <w:rFonts w:eastAsia="ＭＳ 明朝"/>
          <w:lang w:eastAsia="ja-JP"/>
        </w:rPr>
      </w:pPr>
    </w:p>
    <w:p w14:paraId="22E7822E" w14:textId="1E519E03" w:rsidR="00D413A7" w:rsidRPr="0043103C" w:rsidRDefault="004D3881" w:rsidP="00D413A7">
      <w:pPr>
        <w:ind w:firstLine="0"/>
        <w:jc w:val="center"/>
        <w:rPr>
          <w:rFonts w:eastAsia="ＭＳ 明朝"/>
          <w:lang w:eastAsia="ja-JP"/>
        </w:rPr>
      </w:pPr>
      <w:r>
        <w:rPr>
          <w:rFonts w:eastAsia="ＭＳ 明朝"/>
          <w:noProof/>
          <w:lang w:eastAsia="ja-JP"/>
        </w:rPr>
        <w:drawing>
          <wp:inline distT="0" distB="0" distL="0" distR="0" wp14:anchorId="45AAA45D" wp14:editId="11A1256F">
            <wp:extent cx="2883535" cy="1804670"/>
            <wp:effectExtent l="0" t="0" r="0" b="5080"/>
            <wp:docPr id="3731677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3535" cy="1804670"/>
                    </a:xfrm>
                    <a:prstGeom prst="rect">
                      <a:avLst/>
                    </a:prstGeom>
                    <a:noFill/>
                    <a:ln>
                      <a:noFill/>
                    </a:ln>
                  </pic:spPr>
                </pic:pic>
              </a:graphicData>
            </a:graphic>
          </wp:inline>
        </w:drawing>
      </w:r>
    </w:p>
    <w:p w14:paraId="2AC08A44" w14:textId="5E3615DB" w:rsidR="00D413A7" w:rsidRDefault="00D413A7" w:rsidP="00DD3D2C">
      <w:pPr>
        <w:ind w:firstLine="0"/>
        <w:jc w:val="center"/>
        <w:rPr>
          <w:rFonts w:eastAsia="ＭＳ 明朝"/>
          <w:lang w:eastAsia="ja-JP"/>
        </w:rPr>
      </w:pPr>
      <w:r w:rsidRPr="0043103C">
        <w:rPr>
          <w:rFonts w:eastAsia="ＭＳ 明朝" w:hint="eastAsia"/>
          <w:lang w:eastAsia="ja-JP"/>
        </w:rPr>
        <w:t>Fig.</w:t>
      </w:r>
      <w:r w:rsidR="00DD3D2C">
        <w:rPr>
          <w:rFonts w:eastAsia="ＭＳ 明朝" w:hint="eastAsia"/>
          <w:lang w:eastAsia="ja-JP"/>
        </w:rPr>
        <w:t xml:space="preserve"> S8.</w:t>
      </w:r>
      <w:r w:rsidR="00DD3D2C">
        <w:rPr>
          <w:rFonts w:eastAsia="ＭＳ 明朝"/>
          <w:lang w:eastAsia="ja-JP"/>
        </w:rPr>
        <w:t xml:space="preserve"> </w:t>
      </w:r>
      <w:r w:rsidRPr="0043103C">
        <w:rPr>
          <w:rFonts w:eastAsia="ＭＳ 明朝"/>
          <w:lang w:eastAsia="ja-JP"/>
        </w:rPr>
        <w:t xml:space="preserve">Arithmetic </w:t>
      </w:r>
      <w:proofErr w:type="gramStart"/>
      <w:r w:rsidRPr="0043103C">
        <w:rPr>
          <w:rFonts w:eastAsia="ＭＳ 明朝"/>
          <w:lang w:eastAsia="ja-JP"/>
        </w:rPr>
        <w:t>mean</w:t>
      </w:r>
      <w:proofErr w:type="gramEnd"/>
      <w:r w:rsidRPr="0043103C">
        <w:rPr>
          <w:rFonts w:eastAsia="ＭＳ 明朝"/>
          <w:lang w:eastAsia="ja-JP"/>
        </w:rPr>
        <w:t xml:space="preserve"> roughness at </w:t>
      </w:r>
      <w:r w:rsidR="00384076" w:rsidRPr="0043103C">
        <w:rPr>
          <w:rFonts w:eastAsia="ＭＳ 明朝" w:hint="eastAsia"/>
          <w:lang w:eastAsia="ja-JP"/>
        </w:rPr>
        <w:t>30</w:t>
      </w:r>
      <w:r w:rsidR="005C1F95">
        <w:rPr>
          <w:rFonts w:eastAsia="ＭＳ 明朝"/>
          <w:lang w:eastAsia="ja-JP"/>
        </w:rPr>
        <w:t xml:space="preserve"> </w:t>
      </w:r>
      <w:r w:rsidRPr="0043103C">
        <w:rPr>
          <w:rFonts w:eastAsia="ＭＳ 明朝"/>
          <w:lang w:eastAsia="ja-JP"/>
        </w:rPr>
        <w:t>deg</w:t>
      </w:r>
      <w:r w:rsidR="005C1F95">
        <w:rPr>
          <w:rFonts w:eastAsia="ＭＳ 明朝"/>
          <w:lang w:eastAsia="ja-JP"/>
        </w:rPr>
        <w:t>rees tilt angle</w:t>
      </w:r>
      <w:r w:rsidR="000711DE" w:rsidRPr="00777221">
        <w:rPr>
          <w:rFonts w:eastAsia="ＭＳ 明朝" w:hint="eastAsia"/>
          <w:lang w:eastAsia="ja-JP"/>
        </w:rPr>
        <w:t xml:space="preserve"> </w:t>
      </w:r>
      <w:r w:rsidR="000711DE" w:rsidRPr="00777221">
        <w:rPr>
          <w:rFonts w:eastAsia="ＭＳ 明朝"/>
          <w:lang w:eastAsia="ja-JP"/>
        </w:rPr>
        <w:t>of the PDMS blocks coated with different PVA concentrations. Data are presented as box plots (n = 15 for each condition). In the box plots, the box represents the interquartile range (IQR), the central line indicates the median, and the whiskers denote the minimum and maximum values</w:t>
      </w:r>
      <w:r w:rsidR="008A05FD" w:rsidRPr="00777221">
        <w:rPr>
          <w:rFonts w:eastAsia="ＭＳ 明朝" w:hint="eastAsia"/>
          <w:lang w:eastAsia="ja-JP"/>
        </w:rPr>
        <w:t xml:space="preserve">. </w:t>
      </w:r>
    </w:p>
    <w:p w14:paraId="4DD251DB" w14:textId="530AF728" w:rsidR="00D93DED" w:rsidRDefault="00D93DED" w:rsidP="00D93DED">
      <w:pPr>
        <w:ind w:firstLine="0"/>
        <w:rPr>
          <w:rFonts w:eastAsia="ＭＳ 明朝"/>
          <w:lang w:eastAsia="ja-JP"/>
        </w:rPr>
      </w:pPr>
      <w:r>
        <w:rPr>
          <w:rFonts w:eastAsia="ＭＳ 明朝" w:hint="eastAsia"/>
          <w:lang w:eastAsia="ja-JP"/>
        </w:rPr>
        <w:t xml:space="preserve">　</w:t>
      </w:r>
    </w:p>
    <w:p w14:paraId="51A4807A" w14:textId="7E76CD6D" w:rsidR="005C1F95" w:rsidRPr="0043103C" w:rsidRDefault="005C1F95" w:rsidP="00D93DED">
      <w:pPr>
        <w:ind w:firstLine="0"/>
        <w:rPr>
          <w:rFonts w:eastAsia="ＭＳ 明朝"/>
          <w:lang w:eastAsia="ja-JP"/>
        </w:rPr>
      </w:pPr>
      <w:r>
        <w:rPr>
          <w:rFonts w:eastAsia="ＭＳ 明朝"/>
          <w:lang w:eastAsia="ja-JP"/>
        </w:rPr>
        <w:t>Fig. S9 shows the design of the 3D-printed mold in Fig. 5.</w:t>
      </w:r>
    </w:p>
    <w:p w14:paraId="7AD3ACE5" w14:textId="21BF273B" w:rsidR="00D413A7" w:rsidRPr="0043103C" w:rsidRDefault="005270A0" w:rsidP="007C0A1F">
      <w:pPr>
        <w:pStyle w:val="referenceitem"/>
        <w:numPr>
          <w:ilvl w:val="0"/>
          <w:numId w:val="0"/>
        </w:numPr>
        <w:jc w:val="center"/>
        <w:rPr>
          <w:rFonts w:eastAsia="ＭＳ 明朝"/>
          <w:lang w:eastAsia="ja-JP"/>
        </w:rPr>
      </w:pPr>
      <w:r w:rsidRPr="0043103C">
        <w:rPr>
          <w:rFonts w:eastAsia="ＭＳ 明朝"/>
          <w:noProof/>
          <w:lang w:eastAsia="ja-JP"/>
        </w:rPr>
        <w:drawing>
          <wp:inline distT="0" distB="0" distL="0" distR="0" wp14:anchorId="3D50CFAF" wp14:editId="2C1641E7">
            <wp:extent cx="3024000" cy="2343273"/>
            <wp:effectExtent l="0" t="0" r="5080" b="0"/>
            <wp:docPr id="148" name="図 147" descr="ダイアグラム&#10;&#10;AI によって生成されたコンテンツは間違っている可能性があります。">
              <a:extLst xmlns:a="http://schemas.openxmlformats.org/drawingml/2006/main">
                <a:ext uri="{FF2B5EF4-FFF2-40B4-BE49-F238E27FC236}">
                  <a16:creationId xmlns:a16="http://schemas.microsoft.com/office/drawing/2014/main" id="{D066A808-6A6E-EC6B-739B-D86F120874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図 147" descr="ダイアグラム&#10;&#10;AI によって生成されたコンテンツは間違っている可能性があります。">
                      <a:extLst>
                        <a:ext uri="{FF2B5EF4-FFF2-40B4-BE49-F238E27FC236}">
                          <a16:creationId xmlns:a16="http://schemas.microsoft.com/office/drawing/2014/main" id="{D066A808-6A6E-EC6B-739B-D86F1208745D}"/>
                        </a:ext>
                      </a:extLst>
                    </pic:cNvPr>
                    <pic:cNvPicPr>
                      <a:picLocks noChangeAspect="1"/>
                    </pic:cNvPicPr>
                  </pic:nvPicPr>
                  <pic:blipFill>
                    <a:blip r:embed="rId16"/>
                    <a:srcRect l="40583" t="28683" r="20917" b="15814"/>
                    <a:stretch/>
                  </pic:blipFill>
                  <pic:spPr>
                    <a:xfrm>
                      <a:off x="0" y="0"/>
                      <a:ext cx="3024000" cy="2343273"/>
                    </a:xfrm>
                    <a:prstGeom prst="rect">
                      <a:avLst/>
                    </a:prstGeom>
                  </pic:spPr>
                </pic:pic>
              </a:graphicData>
            </a:graphic>
          </wp:inline>
        </w:drawing>
      </w:r>
    </w:p>
    <w:p w14:paraId="6E36E1A4" w14:textId="0FD4FD12" w:rsidR="005270A0" w:rsidRDefault="005270A0" w:rsidP="00DD3D2C">
      <w:pPr>
        <w:ind w:firstLine="0"/>
        <w:jc w:val="center"/>
        <w:rPr>
          <w:rFonts w:eastAsia="ＭＳ 明朝"/>
          <w:lang w:eastAsia="ja-JP"/>
        </w:rPr>
      </w:pPr>
      <w:r w:rsidRPr="0043103C">
        <w:rPr>
          <w:rFonts w:eastAsia="ＭＳ 明朝" w:hint="eastAsia"/>
          <w:lang w:eastAsia="ja-JP"/>
        </w:rPr>
        <w:t>Fig.</w:t>
      </w:r>
      <w:r w:rsidR="00DD3D2C">
        <w:rPr>
          <w:rFonts w:eastAsia="ＭＳ 明朝"/>
          <w:lang w:eastAsia="ja-JP"/>
        </w:rPr>
        <w:t xml:space="preserve"> S9. </w:t>
      </w:r>
      <w:r w:rsidR="005C1F95">
        <w:rPr>
          <w:rFonts w:eastAsia="ＭＳ 明朝"/>
        </w:rPr>
        <w:t>Design</w:t>
      </w:r>
      <w:r w:rsidR="005C1F95" w:rsidRPr="0043103C">
        <w:rPr>
          <w:rFonts w:eastAsia="ＭＳ 明朝" w:hint="eastAsia"/>
        </w:rPr>
        <w:t xml:space="preserve"> </w:t>
      </w:r>
      <w:r w:rsidRPr="0043103C">
        <w:rPr>
          <w:rFonts w:eastAsia="ＭＳ 明朝" w:hint="eastAsia"/>
        </w:rPr>
        <w:t>of 5</w:t>
      </w:r>
      <w:r w:rsidRPr="0043103C">
        <w:rPr>
          <w:rFonts w:eastAsia="ＭＳ 明朝" w:hint="eastAsia"/>
        </w:rPr>
        <w:t>×</w:t>
      </w:r>
      <w:r w:rsidRPr="0043103C">
        <w:rPr>
          <w:rFonts w:eastAsia="ＭＳ 明朝" w:hint="eastAsia"/>
        </w:rPr>
        <w:t>5 EBCP</w:t>
      </w:r>
      <w:r w:rsidR="00197BD2">
        <w:rPr>
          <w:rFonts w:eastAsia="ＭＳ 明朝" w:hint="eastAsia"/>
          <w:lang w:eastAsia="ja-JP"/>
        </w:rPr>
        <w:t xml:space="preserve">. </w:t>
      </w:r>
    </w:p>
    <w:p w14:paraId="3AD93D2B" w14:textId="27D562C3" w:rsidR="00D93DED" w:rsidRDefault="00D93DED" w:rsidP="000F2BE1">
      <w:pPr>
        <w:ind w:firstLine="0"/>
        <w:rPr>
          <w:rFonts w:eastAsia="ＭＳ 明朝"/>
          <w:lang w:eastAsia="ja-JP"/>
        </w:rPr>
      </w:pPr>
      <w:r>
        <w:rPr>
          <w:rFonts w:eastAsia="ＭＳ 明朝" w:hint="eastAsia"/>
          <w:lang w:eastAsia="ja-JP"/>
        </w:rPr>
        <w:t xml:space="preserve">　</w:t>
      </w:r>
    </w:p>
    <w:p w14:paraId="75AD1410" w14:textId="05431F29" w:rsidR="007B71D7" w:rsidRDefault="007B71D7" w:rsidP="000F2BE1">
      <w:pPr>
        <w:ind w:firstLine="0"/>
        <w:rPr>
          <w:rFonts w:eastAsia="ＭＳ 明朝"/>
          <w:lang w:eastAsia="ja-JP"/>
        </w:rPr>
      </w:pPr>
      <w:r>
        <w:rPr>
          <w:rFonts w:eastAsia="ＭＳ 明朝" w:hint="eastAsia"/>
          <w:lang w:eastAsia="ja-JP"/>
        </w:rPr>
        <w:t xml:space="preserve">　</w:t>
      </w:r>
      <w:r w:rsidRPr="007B71D7">
        <w:rPr>
          <w:rFonts w:eastAsia="ＭＳ 明朝"/>
          <w:lang w:eastAsia="ja-JP"/>
        </w:rPr>
        <w:t xml:space="preserve">Embryoid bodies (EBs) were </w:t>
      </w:r>
      <w:r w:rsidR="005C1F95">
        <w:rPr>
          <w:rFonts w:eastAsia="ＭＳ 明朝"/>
          <w:lang w:eastAsia="ja-JP"/>
        </w:rPr>
        <w:t>formed</w:t>
      </w:r>
      <w:r w:rsidR="005C1F95" w:rsidRPr="007B71D7">
        <w:rPr>
          <w:rFonts w:eastAsia="ＭＳ 明朝"/>
          <w:lang w:eastAsia="ja-JP"/>
        </w:rPr>
        <w:t xml:space="preserve"> </w:t>
      </w:r>
      <w:r w:rsidRPr="007B71D7">
        <w:rPr>
          <w:rFonts w:eastAsia="ＭＳ 明朝"/>
          <w:lang w:eastAsia="ja-JP"/>
        </w:rPr>
        <w:t>using a non–cell-adhesive 96-well round-bottom plate</w:t>
      </w:r>
      <w:r w:rsidR="00C57E2E">
        <w:rPr>
          <w:rFonts w:eastAsia="ＭＳ 明朝" w:hint="eastAsia"/>
          <w:lang w:eastAsia="ja-JP"/>
        </w:rPr>
        <w:t xml:space="preserve"> (</w:t>
      </w:r>
      <w:proofErr w:type="spellStart"/>
      <w:r w:rsidR="00C57E2E">
        <w:rPr>
          <w:rFonts w:eastAsia="ＭＳ 明朝" w:hint="eastAsia"/>
          <w:lang w:eastAsia="ja-JP"/>
        </w:rPr>
        <w:t>PrimeSurface</w:t>
      </w:r>
      <w:proofErr w:type="spellEnd"/>
      <w:r w:rsidR="00C57E2E">
        <w:rPr>
          <w:rFonts w:eastAsia="ＭＳ 明朝" w:hint="eastAsia"/>
          <w:lang w:eastAsia="ja-JP"/>
        </w:rPr>
        <w:t xml:space="preserve">, MS-9096U, </w:t>
      </w:r>
      <w:r w:rsidR="00C57E2E" w:rsidRPr="00C57E2E">
        <w:rPr>
          <w:rFonts w:eastAsia="ＭＳ 明朝"/>
          <w:lang w:eastAsia="ja-JP"/>
        </w:rPr>
        <w:t>Sumitomo Bakelite Co., Ltd.</w:t>
      </w:r>
      <w:r w:rsidR="00C57E2E">
        <w:rPr>
          <w:rFonts w:eastAsia="ＭＳ 明朝" w:hint="eastAsia"/>
          <w:lang w:eastAsia="ja-JP"/>
        </w:rPr>
        <w:t>)</w:t>
      </w:r>
      <w:r w:rsidRPr="007B71D7">
        <w:rPr>
          <w:rFonts w:eastAsia="ＭＳ 明朝"/>
          <w:lang w:eastAsia="ja-JP"/>
        </w:rPr>
        <w:t>. Under conditions in which the initial seeding density was varied from 500 to 5000 cells per well, the diameters of the EBs were measured at different culture time points (Fig. S10).</w:t>
      </w:r>
    </w:p>
    <w:p w14:paraId="4F634DBF" w14:textId="0F25DE99" w:rsidR="005270A0" w:rsidRDefault="005E7D01" w:rsidP="005270A0">
      <w:pPr>
        <w:pStyle w:val="referenceitem"/>
        <w:numPr>
          <w:ilvl w:val="0"/>
          <w:numId w:val="0"/>
        </w:numPr>
        <w:jc w:val="center"/>
        <w:rPr>
          <w:rFonts w:eastAsia="ＭＳ 明朝"/>
          <w:lang w:eastAsia="ja-JP"/>
        </w:rPr>
      </w:pPr>
      <w:r>
        <w:rPr>
          <w:rFonts w:eastAsia="ＭＳ 明朝"/>
          <w:noProof/>
          <w:lang w:eastAsia="ja-JP"/>
        </w:rPr>
        <w:drawing>
          <wp:inline distT="0" distB="0" distL="0" distR="0" wp14:anchorId="482DFA02" wp14:editId="0A9344CF">
            <wp:extent cx="2694940" cy="2170430"/>
            <wp:effectExtent l="0" t="0" r="0" b="1270"/>
            <wp:docPr id="14232585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4940" cy="2170430"/>
                    </a:xfrm>
                    <a:prstGeom prst="rect">
                      <a:avLst/>
                    </a:prstGeom>
                    <a:noFill/>
                    <a:ln>
                      <a:noFill/>
                    </a:ln>
                  </pic:spPr>
                </pic:pic>
              </a:graphicData>
            </a:graphic>
          </wp:inline>
        </w:drawing>
      </w:r>
    </w:p>
    <w:p w14:paraId="0AC9B4C3" w14:textId="355CAAFD" w:rsidR="0038365B" w:rsidRPr="0038365B" w:rsidRDefault="00DD3D2C" w:rsidP="00DD3D2C">
      <w:pPr>
        <w:pStyle w:val="referenceitem"/>
        <w:numPr>
          <w:ilvl w:val="0"/>
          <w:numId w:val="0"/>
        </w:numPr>
        <w:jc w:val="center"/>
        <w:rPr>
          <w:rFonts w:eastAsia="ＭＳ 明朝"/>
          <w:sz w:val="20"/>
          <w:szCs w:val="21"/>
          <w:lang w:eastAsia="ja-JP"/>
        </w:rPr>
      </w:pPr>
      <w:r>
        <w:rPr>
          <w:rFonts w:eastAsia="ＭＳ 明朝" w:hint="eastAsia"/>
          <w:sz w:val="20"/>
          <w:szCs w:val="21"/>
          <w:lang w:eastAsia="ja-JP"/>
        </w:rPr>
        <w:t>F</w:t>
      </w:r>
      <w:r>
        <w:rPr>
          <w:rFonts w:eastAsia="ＭＳ 明朝"/>
          <w:sz w:val="20"/>
          <w:szCs w:val="21"/>
          <w:lang w:eastAsia="ja-JP"/>
        </w:rPr>
        <w:t xml:space="preserve">ig. S10. </w:t>
      </w:r>
      <w:r w:rsidR="0038365B" w:rsidRPr="0038365B">
        <w:rPr>
          <w:rFonts w:eastAsia="ＭＳ 明朝"/>
          <w:sz w:val="20"/>
          <w:szCs w:val="21"/>
          <w:lang w:eastAsia="ja-JP"/>
        </w:rPr>
        <w:t xml:space="preserve">Changes in </w:t>
      </w:r>
      <w:r w:rsidR="0038365B">
        <w:rPr>
          <w:rFonts w:eastAsia="ＭＳ 明朝" w:hint="eastAsia"/>
          <w:sz w:val="20"/>
          <w:szCs w:val="21"/>
          <w:lang w:eastAsia="ja-JP"/>
        </w:rPr>
        <w:t>EB</w:t>
      </w:r>
      <w:r w:rsidR="0038365B" w:rsidRPr="0038365B">
        <w:rPr>
          <w:rFonts w:eastAsia="ＭＳ 明朝"/>
          <w:sz w:val="20"/>
          <w:szCs w:val="21"/>
          <w:lang w:eastAsia="ja-JP"/>
        </w:rPr>
        <w:t xml:space="preserve"> diameter depending on culture time and </w:t>
      </w:r>
      <w:r w:rsidR="000711DE">
        <w:rPr>
          <w:rFonts w:eastAsia="ＭＳ 明朝" w:hint="eastAsia"/>
          <w:sz w:val="20"/>
          <w:szCs w:val="21"/>
          <w:lang w:eastAsia="ja-JP"/>
        </w:rPr>
        <w:t xml:space="preserve">the </w:t>
      </w:r>
      <w:r w:rsidR="0038365B" w:rsidRPr="0038365B">
        <w:rPr>
          <w:rFonts w:eastAsia="ＭＳ 明朝"/>
          <w:sz w:val="20"/>
          <w:szCs w:val="21"/>
          <w:lang w:eastAsia="ja-JP"/>
        </w:rPr>
        <w:t>number of cells seed</w:t>
      </w:r>
      <w:r w:rsidR="0038365B" w:rsidRPr="00777221">
        <w:rPr>
          <w:rFonts w:eastAsia="ＭＳ 明朝"/>
          <w:sz w:val="20"/>
          <w:szCs w:val="21"/>
          <w:lang w:eastAsia="ja-JP"/>
        </w:rPr>
        <w:t>ed</w:t>
      </w:r>
      <w:r w:rsidR="008A05FD" w:rsidRPr="00777221">
        <w:rPr>
          <w:rFonts w:eastAsia="ＭＳ 明朝" w:hint="eastAsia"/>
          <w:sz w:val="20"/>
          <w:szCs w:val="21"/>
          <w:lang w:eastAsia="ja-JP"/>
        </w:rPr>
        <w:t xml:space="preserve">. </w:t>
      </w:r>
      <w:r w:rsidR="000711DE" w:rsidRPr="00777221">
        <w:rPr>
          <w:rFonts w:eastAsia="ＭＳ 明朝"/>
          <w:sz w:val="20"/>
          <w:szCs w:val="21"/>
          <w:lang w:eastAsia="ja-JP"/>
        </w:rPr>
        <w:t>Data are presented as mean ± standard deviation (SD), with n = 16 wells measured for each condition.</w:t>
      </w:r>
    </w:p>
    <w:p w14:paraId="39FF907A" w14:textId="54E0086C" w:rsidR="007C0A1F" w:rsidRPr="000711DE" w:rsidRDefault="007C0A1F" w:rsidP="00DD3D2C">
      <w:pPr>
        <w:overflowPunct/>
        <w:autoSpaceDE/>
        <w:autoSpaceDN/>
        <w:adjustRightInd/>
        <w:ind w:firstLine="0"/>
        <w:jc w:val="left"/>
        <w:textAlignment w:val="auto"/>
        <w:rPr>
          <w:rFonts w:eastAsia="ＭＳ 明朝"/>
          <w:sz w:val="18"/>
          <w:lang w:eastAsia="ja-JP"/>
        </w:rPr>
      </w:pPr>
    </w:p>
    <w:sectPr w:rsidR="007C0A1F" w:rsidRPr="000711DE" w:rsidSect="00F3676A">
      <w:headerReference w:type="even" r:id="rId18"/>
      <w:headerReference w:type="default" r:id="rId19"/>
      <w:pgSz w:w="11906" w:h="16838" w:code="9"/>
      <w:pgMar w:top="2948" w:right="1021" w:bottom="2948" w:left="1021" w:header="2381" w:footer="2325"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BCAC" w14:textId="77777777" w:rsidR="00A61B6D" w:rsidRDefault="00A61B6D">
      <w:r>
        <w:separator/>
      </w:r>
    </w:p>
  </w:endnote>
  <w:endnote w:type="continuationSeparator" w:id="0">
    <w:p w14:paraId="701C1063" w14:textId="77777777" w:rsidR="00A61B6D" w:rsidRDefault="00A6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7FFE" w14:textId="77777777" w:rsidR="00A61B6D" w:rsidRDefault="00A61B6D" w:rsidP="009F7FCE">
      <w:pPr>
        <w:ind w:firstLine="0"/>
      </w:pPr>
      <w:r>
        <w:separator/>
      </w:r>
    </w:p>
  </w:footnote>
  <w:footnote w:type="continuationSeparator" w:id="0">
    <w:p w14:paraId="39F33E6C" w14:textId="77777777" w:rsidR="00A61B6D" w:rsidRDefault="00A61B6D"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DB05" w14:textId="77777777" w:rsidR="003F3209" w:rsidRDefault="003F3209" w:rsidP="00F321B4">
    <w:pPr>
      <w:pStyle w:val="a6"/>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BBC5" w14:textId="77777777" w:rsidR="003F3209" w:rsidRDefault="003F3209" w:rsidP="002D48C5">
    <w:pPr>
      <w:pStyle w:val="a6"/>
      <w:jc w:val="right"/>
    </w:pPr>
    <w:r>
      <w:fldChar w:fldCharType="begin"/>
    </w:r>
    <w:r>
      <w:instrText>PAGE   \* MERGEFORMAT</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3DC"/>
    <w:multiLevelType w:val="hybridMultilevel"/>
    <w:tmpl w:val="163AFED6"/>
    <w:lvl w:ilvl="0" w:tplc="0409000F">
      <w:start w:val="1"/>
      <w:numFmt w:val="decimal"/>
      <w:lvlText w:val="%1."/>
      <w:lvlJc w:val="left"/>
      <w:pPr>
        <w:ind w:left="668" w:hanging="440"/>
      </w:p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E33F9F"/>
    <w:multiLevelType w:val="hybridMultilevel"/>
    <w:tmpl w:val="E6028B28"/>
    <w:lvl w:ilvl="0" w:tplc="0409000F">
      <w:start w:val="1"/>
      <w:numFmt w:val="decimal"/>
      <w:lvlText w:val="%1."/>
      <w:lvlJc w:val="left"/>
      <w:pPr>
        <w:ind w:left="667" w:hanging="440"/>
      </w:p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B473429"/>
    <w:multiLevelType w:val="hybridMultilevel"/>
    <w:tmpl w:val="B1A0F5C2"/>
    <w:lvl w:ilvl="0" w:tplc="0409000F">
      <w:start w:val="1"/>
      <w:numFmt w:val="decimal"/>
      <w:lvlText w:val="%1."/>
      <w:lvlJc w:val="left"/>
      <w:pPr>
        <w:ind w:left="668" w:hanging="440"/>
      </w:p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CFD559E"/>
    <w:multiLevelType w:val="hybridMultilevel"/>
    <w:tmpl w:val="2D58082E"/>
    <w:lvl w:ilvl="0" w:tplc="5224865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5" w15:restartNumberingAfterBreak="0">
    <w:nsid w:val="20B45B4C"/>
    <w:multiLevelType w:val="hybridMultilevel"/>
    <w:tmpl w:val="F0C8DDCE"/>
    <w:lvl w:ilvl="0" w:tplc="85CC574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D86A65"/>
    <w:multiLevelType w:val="hybridMultilevel"/>
    <w:tmpl w:val="2D464D60"/>
    <w:lvl w:ilvl="0" w:tplc="296220CA">
      <w:start w:val="2"/>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4CB56C9"/>
    <w:multiLevelType w:val="hybridMultilevel"/>
    <w:tmpl w:val="6F9AF9DE"/>
    <w:lvl w:ilvl="0" w:tplc="8836E1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B6045D"/>
    <w:multiLevelType w:val="hybridMultilevel"/>
    <w:tmpl w:val="A142D132"/>
    <w:lvl w:ilvl="0" w:tplc="CBBA4D66">
      <w:start w:val="2"/>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2F3C3D"/>
    <w:multiLevelType w:val="hybridMultilevel"/>
    <w:tmpl w:val="C0EA78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6A0D16"/>
    <w:multiLevelType w:val="hybridMultilevel"/>
    <w:tmpl w:val="09EAB4F8"/>
    <w:lvl w:ilvl="0" w:tplc="F9921C9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B1522BB"/>
    <w:multiLevelType w:val="hybridMultilevel"/>
    <w:tmpl w:val="1AD0EAE8"/>
    <w:lvl w:ilvl="0" w:tplc="FC1C717C">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4B176697"/>
    <w:multiLevelType w:val="hybridMultilevel"/>
    <w:tmpl w:val="EB20D05C"/>
    <w:lvl w:ilvl="0" w:tplc="34C0289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6B75C0"/>
    <w:multiLevelType w:val="hybridMultilevel"/>
    <w:tmpl w:val="0D64FDA4"/>
    <w:lvl w:ilvl="0" w:tplc="0409000F">
      <w:start w:val="1"/>
      <w:numFmt w:val="decimal"/>
      <w:lvlText w:val="%1."/>
      <w:lvlJc w:val="left"/>
      <w:pPr>
        <w:ind w:left="668" w:hanging="440"/>
      </w:p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4" w15:restartNumberingAfterBreak="0">
    <w:nsid w:val="4D365C8B"/>
    <w:multiLevelType w:val="hybridMultilevel"/>
    <w:tmpl w:val="1494E990"/>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525A15AF"/>
    <w:multiLevelType w:val="hybridMultilevel"/>
    <w:tmpl w:val="544C7096"/>
    <w:lvl w:ilvl="0" w:tplc="6F6AC97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D01431"/>
    <w:multiLevelType w:val="multilevel"/>
    <w:tmpl w:val="9E3C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73F3B"/>
    <w:multiLevelType w:val="hybridMultilevel"/>
    <w:tmpl w:val="AAB44776"/>
    <w:lvl w:ilvl="0" w:tplc="0DAA96DE">
      <w:start w:val="1"/>
      <w:numFmt w:val="lowerLetter"/>
      <w:lvlText w:val="(%1)"/>
      <w:lvlJc w:val="left"/>
      <w:pPr>
        <w:ind w:left="720" w:hanging="360"/>
      </w:pPr>
      <w:rPr>
        <w:rFonts w:hint="default"/>
      </w:rPr>
    </w:lvl>
    <w:lvl w:ilvl="1" w:tplc="DAB4CEBA">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68968C5"/>
    <w:multiLevelType w:val="hybridMultilevel"/>
    <w:tmpl w:val="55120A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500850862">
    <w:abstractNumId w:val="4"/>
  </w:num>
  <w:num w:numId="2" w16cid:durableId="1650791537">
    <w:abstractNumId w:val="4"/>
  </w:num>
  <w:num w:numId="3" w16cid:durableId="588467053">
    <w:abstractNumId w:val="19"/>
  </w:num>
  <w:num w:numId="4" w16cid:durableId="250627464">
    <w:abstractNumId w:val="19"/>
  </w:num>
  <w:num w:numId="5" w16cid:durableId="2045206143">
    <w:abstractNumId w:val="21"/>
  </w:num>
  <w:num w:numId="6" w16cid:durableId="998263440">
    <w:abstractNumId w:val="21"/>
  </w:num>
  <w:num w:numId="7" w16cid:durableId="2051030047">
    <w:abstractNumId w:val="20"/>
  </w:num>
  <w:num w:numId="8" w16cid:durableId="1793212345">
    <w:abstractNumId w:val="22"/>
  </w:num>
  <w:num w:numId="9" w16cid:durableId="436411942">
    <w:abstractNumId w:val="22"/>
  </w:num>
  <w:num w:numId="10" w16cid:durableId="1619601911">
    <w:abstractNumId w:val="7"/>
  </w:num>
  <w:num w:numId="11" w16cid:durableId="1423336457">
    <w:abstractNumId w:val="15"/>
  </w:num>
  <w:num w:numId="12" w16cid:durableId="1660229493">
    <w:abstractNumId w:val="12"/>
  </w:num>
  <w:num w:numId="13" w16cid:durableId="1327438651">
    <w:abstractNumId w:val="10"/>
  </w:num>
  <w:num w:numId="14" w16cid:durableId="1357343047">
    <w:abstractNumId w:val="5"/>
  </w:num>
  <w:num w:numId="15" w16cid:durableId="1570117646">
    <w:abstractNumId w:val="17"/>
  </w:num>
  <w:num w:numId="16" w16cid:durableId="1962610422">
    <w:abstractNumId w:val="8"/>
  </w:num>
  <w:num w:numId="17" w16cid:durableId="955914804">
    <w:abstractNumId w:val="6"/>
  </w:num>
  <w:num w:numId="18" w16cid:durableId="392655206">
    <w:abstractNumId w:val="16"/>
  </w:num>
  <w:num w:numId="19" w16cid:durableId="1991664446">
    <w:abstractNumId w:val="9"/>
  </w:num>
  <w:num w:numId="20" w16cid:durableId="2146072341">
    <w:abstractNumId w:val="3"/>
  </w:num>
  <w:num w:numId="21" w16cid:durableId="1132752401">
    <w:abstractNumId w:val="2"/>
  </w:num>
  <w:num w:numId="22" w16cid:durableId="1652708529">
    <w:abstractNumId w:val="18"/>
  </w:num>
  <w:num w:numId="23" w16cid:durableId="128322640">
    <w:abstractNumId w:val="0"/>
  </w:num>
  <w:num w:numId="24" w16cid:durableId="108621249">
    <w:abstractNumId w:val="13"/>
  </w:num>
  <w:num w:numId="25" w16cid:durableId="857500992">
    <w:abstractNumId w:val="1"/>
  </w:num>
  <w:num w:numId="26" w16cid:durableId="509028987">
    <w:abstractNumId w:val="14"/>
  </w:num>
  <w:num w:numId="27" w16cid:durableId="50301289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03205"/>
    <w:rsid w:val="00014159"/>
    <w:rsid w:val="0001736A"/>
    <w:rsid w:val="000235DE"/>
    <w:rsid w:val="00024947"/>
    <w:rsid w:val="0002575E"/>
    <w:rsid w:val="0002718E"/>
    <w:rsid w:val="00030DCE"/>
    <w:rsid w:val="0003170E"/>
    <w:rsid w:val="00032966"/>
    <w:rsid w:val="00032E0A"/>
    <w:rsid w:val="00033B39"/>
    <w:rsid w:val="000347E7"/>
    <w:rsid w:val="00053907"/>
    <w:rsid w:val="00053C38"/>
    <w:rsid w:val="00061B8F"/>
    <w:rsid w:val="00064237"/>
    <w:rsid w:val="000711DE"/>
    <w:rsid w:val="000728A3"/>
    <w:rsid w:val="00077BFD"/>
    <w:rsid w:val="00082B32"/>
    <w:rsid w:val="000836C6"/>
    <w:rsid w:val="000911C1"/>
    <w:rsid w:val="00092145"/>
    <w:rsid w:val="000954B0"/>
    <w:rsid w:val="000A61B4"/>
    <w:rsid w:val="000A7DBB"/>
    <w:rsid w:val="000C5530"/>
    <w:rsid w:val="000C6B99"/>
    <w:rsid w:val="000D3EC3"/>
    <w:rsid w:val="000D4985"/>
    <w:rsid w:val="000E20A2"/>
    <w:rsid w:val="000E5BBD"/>
    <w:rsid w:val="000F2BE1"/>
    <w:rsid w:val="000F40A1"/>
    <w:rsid w:val="00103775"/>
    <w:rsid w:val="001159B4"/>
    <w:rsid w:val="0012526B"/>
    <w:rsid w:val="00130DCA"/>
    <w:rsid w:val="00131852"/>
    <w:rsid w:val="001331FD"/>
    <w:rsid w:val="00133F81"/>
    <w:rsid w:val="0013710B"/>
    <w:rsid w:val="00144DF2"/>
    <w:rsid w:val="00150D72"/>
    <w:rsid w:val="00152722"/>
    <w:rsid w:val="00156767"/>
    <w:rsid w:val="00162892"/>
    <w:rsid w:val="00163093"/>
    <w:rsid w:val="00164407"/>
    <w:rsid w:val="001653F0"/>
    <w:rsid w:val="001721EE"/>
    <w:rsid w:val="00173854"/>
    <w:rsid w:val="00176142"/>
    <w:rsid w:val="00182E71"/>
    <w:rsid w:val="00185D4C"/>
    <w:rsid w:val="00186989"/>
    <w:rsid w:val="001931FA"/>
    <w:rsid w:val="001952F6"/>
    <w:rsid w:val="00197BD2"/>
    <w:rsid w:val="001A02F0"/>
    <w:rsid w:val="001A33FA"/>
    <w:rsid w:val="001A5A7D"/>
    <w:rsid w:val="001A6EDE"/>
    <w:rsid w:val="001B5915"/>
    <w:rsid w:val="001C234D"/>
    <w:rsid w:val="001C31AB"/>
    <w:rsid w:val="001C40C2"/>
    <w:rsid w:val="001C6C73"/>
    <w:rsid w:val="001D4378"/>
    <w:rsid w:val="001D544C"/>
    <w:rsid w:val="001F0048"/>
    <w:rsid w:val="001F0FC3"/>
    <w:rsid w:val="001F4812"/>
    <w:rsid w:val="00200485"/>
    <w:rsid w:val="002146D7"/>
    <w:rsid w:val="00215866"/>
    <w:rsid w:val="00215F68"/>
    <w:rsid w:val="002234E6"/>
    <w:rsid w:val="002239EB"/>
    <w:rsid w:val="00226511"/>
    <w:rsid w:val="002331B4"/>
    <w:rsid w:val="00250D96"/>
    <w:rsid w:val="00254539"/>
    <w:rsid w:val="00260EED"/>
    <w:rsid w:val="002610ED"/>
    <w:rsid w:val="00274B9E"/>
    <w:rsid w:val="00277659"/>
    <w:rsid w:val="00281E45"/>
    <w:rsid w:val="002844EF"/>
    <w:rsid w:val="00284DB4"/>
    <w:rsid w:val="00290EB8"/>
    <w:rsid w:val="002A081C"/>
    <w:rsid w:val="002A1BE9"/>
    <w:rsid w:val="002B05A3"/>
    <w:rsid w:val="002B70B2"/>
    <w:rsid w:val="002D48C5"/>
    <w:rsid w:val="002D5819"/>
    <w:rsid w:val="002E3BDF"/>
    <w:rsid w:val="002F3B7B"/>
    <w:rsid w:val="002F3B7C"/>
    <w:rsid w:val="002F6D7D"/>
    <w:rsid w:val="003014A4"/>
    <w:rsid w:val="003111E1"/>
    <w:rsid w:val="0033073B"/>
    <w:rsid w:val="00340003"/>
    <w:rsid w:val="00345F9C"/>
    <w:rsid w:val="00350275"/>
    <w:rsid w:val="003510C7"/>
    <w:rsid w:val="003531FF"/>
    <w:rsid w:val="0035460F"/>
    <w:rsid w:val="003555AC"/>
    <w:rsid w:val="00361624"/>
    <w:rsid w:val="00363C73"/>
    <w:rsid w:val="00374924"/>
    <w:rsid w:val="0037729A"/>
    <w:rsid w:val="0038365B"/>
    <w:rsid w:val="00384076"/>
    <w:rsid w:val="00384465"/>
    <w:rsid w:val="0038487F"/>
    <w:rsid w:val="0038615B"/>
    <w:rsid w:val="003929A6"/>
    <w:rsid w:val="003970EB"/>
    <w:rsid w:val="003B2B26"/>
    <w:rsid w:val="003B3AD6"/>
    <w:rsid w:val="003B7706"/>
    <w:rsid w:val="003C2577"/>
    <w:rsid w:val="003E051B"/>
    <w:rsid w:val="003E357E"/>
    <w:rsid w:val="003E3B5E"/>
    <w:rsid w:val="003F3209"/>
    <w:rsid w:val="003F76C3"/>
    <w:rsid w:val="00402DE8"/>
    <w:rsid w:val="00406DEF"/>
    <w:rsid w:val="00407728"/>
    <w:rsid w:val="00413B32"/>
    <w:rsid w:val="0041579B"/>
    <w:rsid w:val="00416ED3"/>
    <w:rsid w:val="00417C89"/>
    <w:rsid w:val="004259DE"/>
    <w:rsid w:val="0043103C"/>
    <w:rsid w:val="00431422"/>
    <w:rsid w:val="00431AEE"/>
    <w:rsid w:val="004321DD"/>
    <w:rsid w:val="00447C41"/>
    <w:rsid w:val="00447EF8"/>
    <w:rsid w:val="004500E6"/>
    <w:rsid w:val="004504D1"/>
    <w:rsid w:val="00453AC2"/>
    <w:rsid w:val="0045498C"/>
    <w:rsid w:val="00461FB5"/>
    <w:rsid w:val="00462C84"/>
    <w:rsid w:val="00465F1B"/>
    <w:rsid w:val="00467250"/>
    <w:rsid w:val="004761D0"/>
    <w:rsid w:val="004873E7"/>
    <w:rsid w:val="00493878"/>
    <w:rsid w:val="004A1AAD"/>
    <w:rsid w:val="004A3A85"/>
    <w:rsid w:val="004B23EC"/>
    <w:rsid w:val="004B784C"/>
    <w:rsid w:val="004C0EC4"/>
    <w:rsid w:val="004C1414"/>
    <w:rsid w:val="004C3003"/>
    <w:rsid w:val="004C4983"/>
    <w:rsid w:val="004C5435"/>
    <w:rsid w:val="004C6654"/>
    <w:rsid w:val="004C75E2"/>
    <w:rsid w:val="004D0C5A"/>
    <w:rsid w:val="004D3881"/>
    <w:rsid w:val="004D4531"/>
    <w:rsid w:val="004E199F"/>
    <w:rsid w:val="004E7A8D"/>
    <w:rsid w:val="004F10FB"/>
    <w:rsid w:val="004F2EA0"/>
    <w:rsid w:val="004F413D"/>
    <w:rsid w:val="004F43B7"/>
    <w:rsid w:val="005108F1"/>
    <w:rsid w:val="005128C7"/>
    <w:rsid w:val="00516C0C"/>
    <w:rsid w:val="00521771"/>
    <w:rsid w:val="00521DC2"/>
    <w:rsid w:val="005253B4"/>
    <w:rsid w:val="005270A0"/>
    <w:rsid w:val="00527FE5"/>
    <w:rsid w:val="005317CD"/>
    <w:rsid w:val="005328FD"/>
    <w:rsid w:val="00535A9E"/>
    <w:rsid w:val="005377AA"/>
    <w:rsid w:val="00543B17"/>
    <w:rsid w:val="00546604"/>
    <w:rsid w:val="00565AFB"/>
    <w:rsid w:val="00570CE8"/>
    <w:rsid w:val="00585DAE"/>
    <w:rsid w:val="00590D0B"/>
    <w:rsid w:val="0059581D"/>
    <w:rsid w:val="00596842"/>
    <w:rsid w:val="005A6F4B"/>
    <w:rsid w:val="005B1F12"/>
    <w:rsid w:val="005B64C0"/>
    <w:rsid w:val="005C1F95"/>
    <w:rsid w:val="005C63C9"/>
    <w:rsid w:val="005D16EA"/>
    <w:rsid w:val="005D6A68"/>
    <w:rsid w:val="005D747D"/>
    <w:rsid w:val="005E03A3"/>
    <w:rsid w:val="005E33BC"/>
    <w:rsid w:val="005E468D"/>
    <w:rsid w:val="005E4E47"/>
    <w:rsid w:val="005E77C3"/>
    <w:rsid w:val="005E7D01"/>
    <w:rsid w:val="005F1607"/>
    <w:rsid w:val="005F33AA"/>
    <w:rsid w:val="005F34F0"/>
    <w:rsid w:val="006007D8"/>
    <w:rsid w:val="006018D3"/>
    <w:rsid w:val="00605F27"/>
    <w:rsid w:val="006068DE"/>
    <w:rsid w:val="00610B39"/>
    <w:rsid w:val="0061343F"/>
    <w:rsid w:val="0061566E"/>
    <w:rsid w:val="0061754A"/>
    <w:rsid w:val="00617D5D"/>
    <w:rsid w:val="0062385C"/>
    <w:rsid w:val="00626D30"/>
    <w:rsid w:val="006368C2"/>
    <w:rsid w:val="00637112"/>
    <w:rsid w:val="00642AE5"/>
    <w:rsid w:val="00647852"/>
    <w:rsid w:val="00655966"/>
    <w:rsid w:val="0065679F"/>
    <w:rsid w:val="00664882"/>
    <w:rsid w:val="0066622D"/>
    <w:rsid w:val="006730DC"/>
    <w:rsid w:val="00673899"/>
    <w:rsid w:val="00673AC0"/>
    <w:rsid w:val="00680F73"/>
    <w:rsid w:val="0068279C"/>
    <w:rsid w:val="00694A0F"/>
    <w:rsid w:val="006A1CFD"/>
    <w:rsid w:val="006A2F7C"/>
    <w:rsid w:val="006A6CF1"/>
    <w:rsid w:val="006C0AE9"/>
    <w:rsid w:val="006C0E2E"/>
    <w:rsid w:val="006C515E"/>
    <w:rsid w:val="006D6465"/>
    <w:rsid w:val="006E6085"/>
    <w:rsid w:val="006F19BD"/>
    <w:rsid w:val="006F41CF"/>
    <w:rsid w:val="00702471"/>
    <w:rsid w:val="00705221"/>
    <w:rsid w:val="00714F0A"/>
    <w:rsid w:val="00724EDC"/>
    <w:rsid w:val="00732888"/>
    <w:rsid w:val="007354C0"/>
    <w:rsid w:val="0073596E"/>
    <w:rsid w:val="0073711F"/>
    <w:rsid w:val="0073731B"/>
    <w:rsid w:val="007417B6"/>
    <w:rsid w:val="00742D65"/>
    <w:rsid w:val="00746630"/>
    <w:rsid w:val="00747CA3"/>
    <w:rsid w:val="00747DD7"/>
    <w:rsid w:val="0075226E"/>
    <w:rsid w:val="007624E3"/>
    <w:rsid w:val="007661B2"/>
    <w:rsid w:val="00766280"/>
    <w:rsid w:val="00767167"/>
    <w:rsid w:val="00773C90"/>
    <w:rsid w:val="00774669"/>
    <w:rsid w:val="00775324"/>
    <w:rsid w:val="0077558F"/>
    <w:rsid w:val="007764F2"/>
    <w:rsid w:val="0077682B"/>
    <w:rsid w:val="00777221"/>
    <w:rsid w:val="00792AC5"/>
    <w:rsid w:val="00793948"/>
    <w:rsid w:val="00797BF6"/>
    <w:rsid w:val="007A1685"/>
    <w:rsid w:val="007A2507"/>
    <w:rsid w:val="007A3893"/>
    <w:rsid w:val="007A69D1"/>
    <w:rsid w:val="007B0A40"/>
    <w:rsid w:val="007B1441"/>
    <w:rsid w:val="007B6C6C"/>
    <w:rsid w:val="007B71D7"/>
    <w:rsid w:val="007C0A1F"/>
    <w:rsid w:val="007C70DC"/>
    <w:rsid w:val="007D3582"/>
    <w:rsid w:val="007E11BB"/>
    <w:rsid w:val="007E5E1E"/>
    <w:rsid w:val="007F7982"/>
    <w:rsid w:val="00804050"/>
    <w:rsid w:val="008053B9"/>
    <w:rsid w:val="00813B8F"/>
    <w:rsid w:val="00833C40"/>
    <w:rsid w:val="008370DB"/>
    <w:rsid w:val="00837341"/>
    <w:rsid w:val="00843160"/>
    <w:rsid w:val="00843F56"/>
    <w:rsid w:val="008577A3"/>
    <w:rsid w:val="008600A8"/>
    <w:rsid w:val="008607D2"/>
    <w:rsid w:val="00865405"/>
    <w:rsid w:val="00870258"/>
    <w:rsid w:val="00871DCB"/>
    <w:rsid w:val="00874A34"/>
    <w:rsid w:val="00881BBF"/>
    <w:rsid w:val="00882251"/>
    <w:rsid w:val="0088563E"/>
    <w:rsid w:val="008878D8"/>
    <w:rsid w:val="008915F4"/>
    <w:rsid w:val="00895E82"/>
    <w:rsid w:val="00896133"/>
    <w:rsid w:val="00896742"/>
    <w:rsid w:val="00897A83"/>
    <w:rsid w:val="008A05FD"/>
    <w:rsid w:val="008A511A"/>
    <w:rsid w:val="008B4680"/>
    <w:rsid w:val="008B618E"/>
    <w:rsid w:val="008B7E2C"/>
    <w:rsid w:val="008C007C"/>
    <w:rsid w:val="008C3122"/>
    <w:rsid w:val="008D36B3"/>
    <w:rsid w:val="008D5FEF"/>
    <w:rsid w:val="008D7E39"/>
    <w:rsid w:val="008E5263"/>
    <w:rsid w:val="008E5AC1"/>
    <w:rsid w:val="008F2D4C"/>
    <w:rsid w:val="00901158"/>
    <w:rsid w:val="00907610"/>
    <w:rsid w:val="009100F2"/>
    <w:rsid w:val="00914A7C"/>
    <w:rsid w:val="0091627B"/>
    <w:rsid w:val="00917293"/>
    <w:rsid w:val="00917B53"/>
    <w:rsid w:val="00922D1A"/>
    <w:rsid w:val="00946598"/>
    <w:rsid w:val="00964EC4"/>
    <w:rsid w:val="00971055"/>
    <w:rsid w:val="009827DE"/>
    <w:rsid w:val="00985EA2"/>
    <w:rsid w:val="00987BAD"/>
    <w:rsid w:val="00987F9E"/>
    <w:rsid w:val="00991198"/>
    <w:rsid w:val="00991E60"/>
    <w:rsid w:val="009930E4"/>
    <w:rsid w:val="00996467"/>
    <w:rsid w:val="009A01C5"/>
    <w:rsid w:val="009A2AB3"/>
    <w:rsid w:val="009A3EFB"/>
    <w:rsid w:val="009A6777"/>
    <w:rsid w:val="009A7A15"/>
    <w:rsid w:val="009B1B3A"/>
    <w:rsid w:val="009B2539"/>
    <w:rsid w:val="009C67EF"/>
    <w:rsid w:val="009C6A33"/>
    <w:rsid w:val="009D07D9"/>
    <w:rsid w:val="009E5240"/>
    <w:rsid w:val="009E5F58"/>
    <w:rsid w:val="009E7743"/>
    <w:rsid w:val="009F1F5B"/>
    <w:rsid w:val="009F7FCE"/>
    <w:rsid w:val="00A0099B"/>
    <w:rsid w:val="00A11E3D"/>
    <w:rsid w:val="00A14990"/>
    <w:rsid w:val="00A24393"/>
    <w:rsid w:val="00A25DCB"/>
    <w:rsid w:val="00A36FFC"/>
    <w:rsid w:val="00A37DE2"/>
    <w:rsid w:val="00A461B0"/>
    <w:rsid w:val="00A53804"/>
    <w:rsid w:val="00A555DA"/>
    <w:rsid w:val="00A572F7"/>
    <w:rsid w:val="00A60338"/>
    <w:rsid w:val="00A61B1E"/>
    <w:rsid w:val="00A61B6D"/>
    <w:rsid w:val="00A64953"/>
    <w:rsid w:val="00A70075"/>
    <w:rsid w:val="00A7164A"/>
    <w:rsid w:val="00A74E62"/>
    <w:rsid w:val="00A769C0"/>
    <w:rsid w:val="00A8462B"/>
    <w:rsid w:val="00A85E0C"/>
    <w:rsid w:val="00A87981"/>
    <w:rsid w:val="00A87DF5"/>
    <w:rsid w:val="00A92013"/>
    <w:rsid w:val="00AA780B"/>
    <w:rsid w:val="00AB15E8"/>
    <w:rsid w:val="00AB3552"/>
    <w:rsid w:val="00AB447F"/>
    <w:rsid w:val="00AC366F"/>
    <w:rsid w:val="00AC46F8"/>
    <w:rsid w:val="00AC6D9E"/>
    <w:rsid w:val="00AD0686"/>
    <w:rsid w:val="00AD35B2"/>
    <w:rsid w:val="00AE2A52"/>
    <w:rsid w:val="00AF0529"/>
    <w:rsid w:val="00AF11F3"/>
    <w:rsid w:val="00AF5890"/>
    <w:rsid w:val="00AF65C9"/>
    <w:rsid w:val="00B02D38"/>
    <w:rsid w:val="00B1171C"/>
    <w:rsid w:val="00B20E74"/>
    <w:rsid w:val="00B21F81"/>
    <w:rsid w:val="00B2232C"/>
    <w:rsid w:val="00B23481"/>
    <w:rsid w:val="00B25311"/>
    <w:rsid w:val="00B25684"/>
    <w:rsid w:val="00B27BB1"/>
    <w:rsid w:val="00B31F6D"/>
    <w:rsid w:val="00B36E06"/>
    <w:rsid w:val="00B420EA"/>
    <w:rsid w:val="00B45E33"/>
    <w:rsid w:val="00B561F3"/>
    <w:rsid w:val="00B6689C"/>
    <w:rsid w:val="00B70670"/>
    <w:rsid w:val="00B81AB5"/>
    <w:rsid w:val="00B940DA"/>
    <w:rsid w:val="00B94345"/>
    <w:rsid w:val="00B96572"/>
    <w:rsid w:val="00BA75FB"/>
    <w:rsid w:val="00BB17AF"/>
    <w:rsid w:val="00BC0752"/>
    <w:rsid w:val="00BC3244"/>
    <w:rsid w:val="00BC4950"/>
    <w:rsid w:val="00BC5305"/>
    <w:rsid w:val="00BD17FB"/>
    <w:rsid w:val="00BD25B1"/>
    <w:rsid w:val="00BD2C1D"/>
    <w:rsid w:val="00BD7121"/>
    <w:rsid w:val="00BD7B98"/>
    <w:rsid w:val="00BE079A"/>
    <w:rsid w:val="00BE1682"/>
    <w:rsid w:val="00BF66B2"/>
    <w:rsid w:val="00C021B8"/>
    <w:rsid w:val="00C05A26"/>
    <w:rsid w:val="00C14783"/>
    <w:rsid w:val="00C202F5"/>
    <w:rsid w:val="00C27AEC"/>
    <w:rsid w:val="00C32405"/>
    <w:rsid w:val="00C4160E"/>
    <w:rsid w:val="00C44FC7"/>
    <w:rsid w:val="00C45595"/>
    <w:rsid w:val="00C51FCA"/>
    <w:rsid w:val="00C530CC"/>
    <w:rsid w:val="00C57E2E"/>
    <w:rsid w:val="00C632B6"/>
    <w:rsid w:val="00C669B7"/>
    <w:rsid w:val="00C70428"/>
    <w:rsid w:val="00C94952"/>
    <w:rsid w:val="00CA047A"/>
    <w:rsid w:val="00CA69FA"/>
    <w:rsid w:val="00CB1841"/>
    <w:rsid w:val="00CB4C4F"/>
    <w:rsid w:val="00CB70AA"/>
    <w:rsid w:val="00CC7336"/>
    <w:rsid w:val="00CD39C4"/>
    <w:rsid w:val="00CD48F9"/>
    <w:rsid w:val="00CE7076"/>
    <w:rsid w:val="00CE7F6A"/>
    <w:rsid w:val="00CF48BC"/>
    <w:rsid w:val="00D00059"/>
    <w:rsid w:val="00D01727"/>
    <w:rsid w:val="00D01D23"/>
    <w:rsid w:val="00D021BD"/>
    <w:rsid w:val="00D10FB3"/>
    <w:rsid w:val="00D117ED"/>
    <w:rsid w:val="00D11EA4"/>
    <w:rsid w:val="00D124FF"/>
    <w:rsid w:val="00D17478"/>
    <w:rsid w:val="00D25C67"/>
    <w:rsid w:val="00D37895"/>
    <w:rsid w:val="00D413A7"/>
    <w:rsid w:val="00D50874"/>
    <w:rsid w:val="00D53873"/>
    <w:rsid w:val="00D53A4E"/>
    <w:rsid w:val="00D53B27"/>
    <w:rsid w:val="00D57EEC"/>
    <w:rsid w:val="00D61CCB"/>
    <w:rsid w:val="00D631C2"/>
    <w:rsid w:val="00D6564D"/>
    <w:rsid w:val="00D67C50"/>
    <w:rsid w:val="00D70C69"/>
    <w:rsid w:val="00D7454A"/>
    <w:rsid w:val="00D85950"/>
    <w:rsid w:val="00D87AE5"/>
    <w:rsid w:val="00D93DED"/>
    <w:rsid w:val="00DA19C7"/>
    <w:rsid w:val="00DA281A"/>
    <w:rsid w:val="00DA7841"/>
    <w:rsid w:val="00DB5A9D"/>
    <w:rsid w:val="00DB6E32"/>
    <w:rsid w:val="00DC0F2E"/>
    <w:rsid w:val="00DC148B"/>
    <w:rsid w:val="00DC2CA9"/>
    <w:rsid w:val="00DD3D2C"/>
    <w:rsid w:val="00DD65B5"/>
    <w:rsid w:val="00DE2630"/>
    <w:rsid w:val="00DE270F"/>
    <w:rsid w:val="00DE76D5"/>
    <w:rsid w:val="00DF0371"/>
    <w:rsid w:val="00DF68B8"/>
    <w:rsid w:val="00E001C4"/>
    <w:rsid w:val="00E00E4D"/>
    <w:rsid w:val="00E00EA9"/>
    <w:rsid w:val="00E02B37"/>
    <w:rsid w:val="00E03CFA"/>
    <w:rsid w:val="00E040BE"/>
    <w:rsid w:val="00E0502F"/>
    <w:rsid w:val="00E10683"/>
    <w:rsid w:val="00E36904"/>
    <w:rsid w:val="00E41C26"/>
    <w:rsid w:val="00E54195"/>
    <w:rsid w:val="00E57DCC"/>
    <w:rsid w:val="00E603C7"/>
    <w:rsid w:val="00E61FD6"/>
    <w:rsid w:val="00E63D8B"/>
    <w:rsid w:val="00E66C5A"/>
    <w:rsid w:val="00E70DF7"/>
    <w:rsid w:val="00E74CEC"/>
    <w:rsid w:val="00E82F8D"/>
    <w:rsid w:val="00E83FD4"/>
    <w:rsid w:val="00E842F4"/>
    <w:rsid w:val="00E91168"/>
    <w:rsid w:val="00E922F6"/>
    <w:rsid w:val="00E93856"/>
    <w:rsid w:val="00EA0E37"/>
    <w:rsid w:val="00EA6617"/>
    <w:rsid w:val="00EA6C71"/>
    <w:rsid w:val="00EB1971"/>
    <w:rsid w:val="00EC2851"/>
    <w:rsid w:val="00EC2ED3"/>
    <w:rsid w:val="00EC6154"/>
    <w:rsid w:val="00ED0461"/>
    <w:rsid w:val="00ED09DD"/>
    <w:rsid w:val="00ED4251"/>
    <w:rsid w:val="00ED5FD2"/>
    <w:rsid w:val="00EE3739"/>
    <w:rsid w:val="00EF7DF3"/>
    <w:rsid w:val="00F0395F"/>
    <w:rsid w:val="00F05B1E"/>
    <w:rsid w:val="00F076B4"/>
    <w:rsid w:val="00F1297C"/>
    <w:rsid w:val="00F12E1F"/>
    <w:rsid w:val="00F16CB8"/>
    <w:rsid w:val="00F254D2"/>
    <w:rsid w:val="00F27702"/>
    <w:rsid w:val="00F31028"/>
    <w:rsid w:val="00F3210E"/>
    <w:rsid w:val="00F321B4"/>
    <w:rsid w:val="00F3221D"/>
    <w:rsid w:val="00F360A7"/>
    <w:rsid w:val="00F3676A"/>
    <w:rsid w:val="00F43FE8"/>
    <w:rsid w:val="00F45DE1"/>
    <w:rsid w:val="00F46A06"/>
    <w:rsid w:val="00F51FED"/>
    <w:rsid w:val="00F534F2"/>
    <w:rsid w:val="00F63B4E"/>
    <w:rsid w:val="00F71DDD"/>
    <w:rsid w:val="00F746D6"/>
    <w:rsid w:val="00F7504B"/>
    <w:rsid w:val="00F7678F"/>
    <w:rsid w:val="00F8315B"/>
    <w:rsid w:val="00F83239"/>
    <w:rsid w:val="00F863AC"/>
    <w:rsid w:val="00F9334E"/>
    <w:rsid w:val="00F93B00"/>
    <w:rsid w:val="00FA00B4"/>
    <w:rsid w:val="00FB1C2D"/>
    <w:rsid w:val="00FB3781"/>
    <w:rsid w:val="00FB4A3D"/>
    <w:rsid w:val="00FB742C"/>
    <w:rsid w:val="00FC7522"/>
    <w:rsid w:val="00FD083F"/>
    <w:rsid w:val="00FD14FD"/>
    <w:rsid w:val="00FD64B3"/>
    <w:rsid w:val="00FE081A"/>
    <w:rsid w:val="00FE5A9F"/>
    <w:rsid w:val="00FE6F55"/>
    <w:rsid w:val="00FF064A"/>
    <w:rsid w:val="00FF28E5"/>
    <w:rsid w:val="00FF35A6"/>
    <w:rsid w:val="00FF59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A65A3"/>
  <w15:docId w15:val="{A252F3E1-D3C1-454C-98FB-4C26A006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4E3"/>
    <w:pPr>
      <w:overflowPunct w:val="0"/>
      <w:autoSpaceDE w:val="0"/>
      <w:autoSpaceDN w:val="0"/>
      <w:adjustRightInd w:val="0"/>
      <w:ind w:firstLine="227"/>
      <w:jc w:val="both"/>
      <w:textAlignment w:val="baseline"/>
    </w:pPr>
    <w:rPr>
      <w:rFonts w:eastAsia="Times New Roman"/>
    </w:r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link w:val="30"/>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5"/>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2"/>
      </w:numPr>
      <w:tabs>
        <w:tab w:val="clear" w:pos="227"/>
        <w:tab w:val="num" w:pos="360"/>
      </w:tabs>
      <w:spacing w:before="160" w:after="160"/>
      <w:ind w:left="0" w:firstLine="227"/>
      <w:contextualSpacing/>
    </w:pPr>
  </w:style>
  <w:style w:type="paragraph" w:customStyle="1" w:styleId="dashitem">
    <w:name w:val="dashitem"/>
    <w:basedOn w:val="a"/>
    <w:pPr>
      <w:numPr>
        <w:numId w:val="4"/>
      </w:numPr>
      <w:tabs>
        <w:tab w:val="clear" w:pos="227"/>
        <w:tab w:val="num" w:pos="360"/>
      </w:tabs>
      <w:spacing w:before="160" w:after="160"/>
      <w:ind w:left="0" w:firstLine="227"/>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unhideWhenUsed/>
  </w:style>
  <w:style w:type="paragraph" w:customStyle="1" w:styleId="heading1">
    <w:name w:val="heading1"/>
    <w:basedOn w:val="a"/>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a5">
    <w:name w:val="Hyperlink"/>
    <w:basedOn w:val="a0"/>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1"/>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unhideWhenUsed/>
    <w:pPr>
      <w:tabs>
        <w:tab w:val="center" w:pos="4536"/>
        <w:tab w:val="right" w:pos="9072"/>
      </w:tabs>
      <w:ind w:firstLine="0"/>
    </w:pPr>
    <w:rPr>
      <w:sz w:val="18"/>
      <w:szCs w:val="18"/>
    </w:rPr>
  </w:style>
  <w:style w:type="paragraph" w:customStyle="1" w:styleId="numitem">
    <w:name w:val="numitem"/>
    <w:basedOn w:val="a"/>
    <w:pPr>
      <w:numPr>
        <w:numId w:val="6"/>
      </w:numPr>
      <w:spacing w:before="160" w:after="160"/>
      <w:contextualSpacing/>
    </w:pPr>
  </w:style>
  <w:style w:type="paragraph" w:customStyle="1" w:styleId="p1a">
    <w:name w:val="p1a"/>
    <w:basedOn w:val="a"/>
    <w:next w:val="a"/>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pPr>
      <w:numPr>
        <w:numId w:val="9"/>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7">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position w:val="0"/>
      <w:vertAlign w:val="superscript"/>
    </w:rPr>
  </w:style>
  <w:style w:type="paragraph" w:styleId="a8">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a9">
    <w:name w:val="Unresolved Mention"/>
    <w:basedOn w:val="a0"/>
    <w:uiPriority w:val="99"/>
    <w:semiHidden/>
    <w:unhideWhenUsed/>
    <w:rsid w:val="00C632B6"/>
    <w:rPr>
      <w:color w:val="605E5C"/>
      <w:shd w:val="clear" w:color="auto" w:fill="E1DFDD"/>
    </w:rPr>
  </w:style>
  <w:style w:type="paragraph" w:styleId="aa">
    <w:name w:val="List Paragraph"/>
    <w:basedOn w:val="a"/>
    <w:uiPriority w:val="34"/>
    <w:qFormat/>
    <w:rsid w:val="001C31AB"/>
    <w:pPr>
      <w:widowControl w:val="0"/>
      <w:overflowPunct/>
      <w:autoSpaceDE/>
      <w:autoSpaceDN/>
      <w:adjustRightInd/>
      <w:spacing w:line="240" w:lineRule="auto"/>
      <w:ind w:leftChars="400" w:left="840" w:firstLine="0"/>
      <w:textAlignment w:val="auto"/>
    </w:pPr>
    <w:rPr>
      <w:rFonts w:eastAsia="ＭＳ 明朝" w:cstheme="minorBidi"/>
      <w:bCs/>
      <w:kern w:val="2"/>
      <w:sz w:val="21"/>
      <w:szCs w:val="21"/>
      <w:lang w:eastAsia="ja-JP"/>
    </w:rPr>
  </w:style>
  <w:style w:type="table" w:styleId="10">
    <w:name w:val="Table Classic 1"/>
    <w:basedOn w:val="a1"/>
    <w:rsid w:val="001C31AB"/>
    <w:pPr>
      <w:spacing w:line="240" w:lineRule="auto"/>
      <w:ind w:firstLineChars="50" w:firstLine="120"/>
    </w:pPr>
    <w:rPr>
      <w:rFonts w:ascii="Century" w:eastAsia="ＭＳ 明朝" w:hAnsi="Century"/>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30">
    <w:name w:val="見出し 3 (文字)"/>
    <w:basedOn w:val="a0"/>
    <w:link w:val="3"/>
    <w:rsid w:val="007C0A1F"/>
    <w:rPr>
      <w:rFonts w:eastAsia="Times New Roman"/>
    </w:rPr>
  </w:style>
  <w:style w:type="character" w:styleId="ab">
    <w:name w:val="Placeholder Text"/>
    <w:basedOn w:val="a0"/>
    <w:semiHidden/>
    <w:rsid w:val="008915F4"/>
    <w:rPr>
      <w:color w:val="666666"/>
    </w:rPr>
  </w:style>
  <w:style w:type="paragraph" w:styleId="Web">
    <w:name w:val="Normal (Web)"/>
    <w:basedOn w:val="a"/>
    <w:semiHidden/>
    <w:rsid w:val="000954B0"/>
    <w:rPr>
      <w:sz w:val="24"/>
      <w:szCs w:val="24"/>
    </w:rPr>
  </w:style>
  <w:style w:type="character" w:styleId="ac">
    <w:name w:val="FollowedHyperlink"/>
    <w:basedOn w:val="a0"/>
    <w:semiHidden/>
    <w:rsid w:val="00024947"/>
    <w:rPr>
      <w:color w:val="800080" w:themeColor="followedHyperlink"/>
      <w:u w:val="single"/>
    </w:rPr>
  </w:style>
  <w:style w:type="character" w:styleId="ad">
    <w:name w:val="annotation reference"/>
    <w:basedOn w:val="a0"/>
    <w:semiHidden/>
    <w:rsid w:val="005C63C9"/>
    <w:rPr>
      <w:sz w:val="18"/>
      <w:szCs w:val="18"/>
    </w:rPr>
  </w:style>
  <w:style w:type="paragraph" w:styleId="ae">
    <w:name w:val="annotation text"/>
    <w:basedOn w:val="a"/>
    <w:link w:val="af"/>
    <w:semiHidden/>
    <w:rsid w:val="005C63C9"/>
    <w:pPr>
      <w:jc w:val="left"/>
    </w:pPr>
  </w:style>
  <w:style w:type="character" w:customStyle="1" w:styleId="af">
    <w:name w:val="コメント文字列 (文字)"/>
    <w:basedOn w:val="a0"/>
    <w:link w:val="ae"/>
    <w:semiHidden/>
    <w:rsid w:val="005C63C9"/>
    <w:rPr>
      <w:rFonts w:eastAsia="Times New Roman"/>
    </w:rPr>
  </w:style>
  <w:style w:type="paragraph" w:styleId="af0">
    <w:name w:val="annotation subject"/>
    <w:basedOn w:val="ae"/>
    <w:next w:val="ae"/>
    <w:link w:val="af1"/>
    <w:semiHidden/>
    <w:rsid w:val="005C63C9"/>
    <w:rPr>
      <w:b/>
      <w:bCs/>
    </w:rPr>
  </w:style>
  <w:style w:type="character" w:customStyle="1" w:styleId="af1">
    <w:name w:val="コメント内容 (文字)"/>
    <w:basedOn w:val="af"/>
    <w:link w:val="af0"/>
    <w:semiHidden/>
    <w:rsid w:val="005C63C9"/>
    <w:rPr>
      <w:rFonts w:eastAsia="Times New Roman"/>
      <w:b/>
      <w:bCs/>
    </w:rPr>
  </w:style>
  <w:style w:type="paragraph" w:styleId="af2">
    <w:name w:val="Balloon Text"/>
    <w:basedOn w:val="a"/>
    <w:link w:val="af3"/>
    <w:semiHidden/>
    <w:rsid w:val="005C63C9"/>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semiHidden/>
    <w:rsid w:val="005C63C9"/>
    <w:rPr>
      <w:rFonts w:asciiTheme="majorHAnsi" w:eastAsiaTheme="majorEastAsia" w:hAnsiTheme="majorHAnsi" w:cstheme="majorBidi"/>
      <w:sz w:val="18"/>
      <w:szCs w:val="18"/>
    </w:rPr>
  </w:style>
  <w:style w:type="paragraph" w:styleId="af4">
    <w:name w:val="Revision"/>
    <w:hidden/>
    <w:semiHidden/>
    <w:rsid w:val="00D53873"/>
    <w:p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364">
      <w:bodyDiv w:val="1"/>
      <w:marLeft w:val="0"/>
      <w:marRight w:val="0"/>
      <w:marTop w:val="0"/>
      <w:marBottom w:val="0"/>
      <w:divBdr>
        <w:top w:val="none" w:sz="0" w:space="0" w:color="auto"/>
        <w:left w:val="none" w:sz="0" w:space="0" w:color="auto"/>
        <w:bottom w:val="none" w:sz="0" w:space="0" w:color="auto"/>
        <w:right w:val="none" w:sz="0" w:space="0" w:color="auto"/>
      </w:divBdr>
    </w:div>
    <w:div w:id="85228371">
      <w:bodyDiv w:val="1"/>
      <w:marLeft w:val="0"/>
      <w:marRight w:val="0"/>
      <w:marTop w:val="0"/>
      <w:marBottom w:val="0"/>
      <w:divBdr>
        <w:top w:val="none" w:sz="0" w:space="0" w:color="auto"/>
        <w:left w:val="none" w:sz="0" w:space="0" w:color="auto"/>
        <w:bottom w:val="none" w:sz="0" w:space="0" w:color="auto"/>
        <w:right w:val="none" w:sz="0" w:space="0" w:color="auto"/>
      </w:divBdr>
    </w:div>
    <w:div w:id="124280964">
      <w:bodyDiv w:val="1"/>
      <w:marLeft w:val="0"/>
      <w:marRight w:val="0"/>
      <w:marTop w:val="0"/>
      <w:marBottom w:val="0"/>
      <w:divBdr>
        <w:top w:val="none" w:sz="0" w:space="0" w:color="auto"/>
        <w:left w:val="none" w:sz="0" w:space="0" w:color="auto"/>
        <w:bottom w:val="none" w:sz="0" w:space="0" w:color="auto"/>
        <w:right w:val="none" w:sz="0" w:space="0" w:color="auto"/>
      </w:divBdr>
    </w:div>
    <w:div w:id="192116856">
      <w:bodyDiv w:val="1"/>
      <w:marLeft w:val="0"/>
      <w:marRight w:val="0"/>
      <w:marTop w:val="0"/>
      <w:marBottom w:val="0"/>
      <w:divBdr>
        <w:top w:val="none" w:sz="0" w:space="0" w:color="auto"/>
        <w:left w:val="none" w:sz="0" w:space="0" w:color="auto"/>
        <w:bottom w:val="none" w:sz="0" w:space="0" w:color="auto"/>
        <w:right w:val="none" w:sz="0" w:space="0" w:color="auto"/>
      </w:divBdr>
    </w:div>
    <w:div w:id="196545452">
      <w:bodyDiv w:val="1"/>
      <w:marLeft w:val="0"/>
      <w:marRight w:val="0"/>
      <w:marTop w:val="0"/>
      <w:marBottom w:val="0"/>
      <w:divBdr>
        <w:top w:val="none" w:sz="0" w:space="0" w:color="auto"/>
        <w:left w:val="none" w:sz="0" w:space="0" w:color="auto"/>
        <w:bottom w:val="none" w:sz="0" w:space="0" w:color="auto"/>
        <w:right w:val="none" w:sz="0" w:space="0" w:color="auto"/>
      </w:divBdr>
    </w:div>
    <w:div w:id="216402833">
      <w:bodyDiv w:val="1"/>
      <w:marLeft w:val="0"/>
      <w:marRight w:val="0"/>
      <w:marTop w:val="0"/>
      <w:marBottom w:val="0"/>
      <w:divBdr>
        <w:top w:val="none" w:sz="0" w:space="0" w:color="auto"/>
        <w:left w:val="none" w:sz="0" w:space="0" w:color="auto"/>
        <w:bottom w:val="none" w:sz="0" w:space="0" w:color="auto"/>
        <w:right w:val="none" w:sz="0" w:space="0" w:color="auto"/>
      </w:divBdr>
    </w:div>
    <w:div w:id="233273266">
      <w:bodyDiv w:val="1"/>
      <w:marLeft w:val="0"/>
      <w:marRight w:val="0"/>
      <w:marTop w:val="0"/>
      <w:marBottom w:val="0"/>
      <w:divBdr>
        <w:top w:val="none" w:sz="0" w:space="0" w:color="auto"/>
        <w:left w:val="none" w:sz="0" w:space="0" w:color="auto"/>
        <w:bottom w:val="none" w:sz="0" w:space="0" w:color="auto"/>
        <w:right w:val="none" w:sz="0" w:space="0" w:color="auto"/>
      </w:divBdr>
    </w:div>
    <w:div w:id="248123036">
      <w:bodyDiv w:val="1"/>
      <w:marLeft w:val="0"/>
      <w:marRight w:val="0"/>
      <w:marTop w:val="0"/>
      <w:marBottom w:val="0"/>
      <w:divBdr>
        <w:top w:val="none" w:sz="0" w:space="0" w:color="auto"/>
        <w:left w:val="none" w:sz="0" w:space="0" w:color="auto"/>
        <w:bottom w:val="none" w:sz="0" w:space="0" w:color="auto"/>
        <w:right w:val="none" w:sz="0" w:space="0" w:color="auto"/>
      </w:divBdr>
      <w:divsChild>
        <w:div w:id="1166633765">
          <w:marLeft w:val="0"/>
          <w:marRight w:val="0"/>
          <w:marTop w:val="0"/>
          <w:marBottom w:val="240"/>
          <w:divBdr>
            <w:top w:val="none" w:sz="0" w:space="0" w:color="auto"/>
            <w:left w:val="none" w:sz="0" w:space="0" w:color="auto"/>
            <w:bottom w:val="none" w:sz="0" w:space="0" w:color="auto"/>
            <w:right w:val="none" w:sz="0" w:space="0" w:color="auto"/>
          </w:divBdr>
        </w:div>
        <w:div w:id="489247628">
          <w:marLeft w:val="0"/>
          <w:marRight w:val="0"/>
          <w:marTop w:val="0"/>
          <w:marBottom w:val="240"/>
          <w:divBdr>
            <w:top w:val="none" w:sz="0" w:space="0" w:color="auto"/>
            <w:left w:val="none" w:sz="0" w:space="0" w:color="auto"/>
            <w:bottom w:val="none" w:sz="0" w:space="0" w:color="auto"/>
            <w:right w:val="none" w:sz="0" w:space="0" w:color="auto"/>
          </w:divBdr>
        </w:div>
        <w:div w:id="993486891">
          <w:marLeft w:val="0"/>
          <w:marRight w:val="0"/>
          <w:marTop w:val="0"/>
          <w:marBottom w:val="240"/>
          <w:divBdr>
            <w:top w:val="none" w:sz="0" w:space="0" w:color="auto"/>
            <w:left w:val="none" w:sz="0" w:space="0" w:color="auto"/>
            <w:bottom w:val="none" w:sz="0" w:space="0" w:color="auto"/>
            <w:right w:val="none" w:sz="0" w:space="0" w:color="auto"/>
          </w:divBdr>
        </w:div>
        <w:div w:id="1661156588">
          <w:marLeft w:val="0"/>
          <w:marRight w:val="0"/>
          <w:marTop w:val="0"/>
          <w:marBottom w:val="240"/>
          <w:divBdr>
            <w:top w:val="none" w:sz="0" w:space="0" w:color="auto"/>
            <w:left w:val="none" w:sz="0" w:space="0" w:color="auto"/>
            <w:bottom w:val="none" w:sz="0" w:space="0" w:color="auto"/>
            <w:right w:val="none" w:sz="0" w:space="0" w:color="auto"/>
          </w:divBdr>
        </w:div>
        <w:div w:id="1057121301">
          <w:marLeft w:val="0"/>
          <w:marRight w:val="0"/>
          <w:marTop w:val="0"/>
          <w:marBottom w:val="240"/>
          <w:divBdr>
            <w:top w:val="none" w:sz="0" w:space="0" w:color="auto"/>
            <w:left w:val="none" w:sz="0" w:space="0" w:color="auto"/>
            <w:bottom w:val="none" w:sz="0" w:space="0" w:color="auto"/>
            <w:right w:val="none" w:sz="0" w:space="0" w:color="auto"/>
          </w:divBdr>
        </w:div>
      </w:divsChild>
    </w:div>
    <w:div w:id="282469666">
      <w:bodyDiv w:val="1"/>
      <w:marLeft w:val="0"/>
      <w:marRight w:val="0"/>
      <w:marTop w:val="0"/>
      <w:marBottom w:val="0"/>
      <w:divBdr>
        <w:top w:val="none" w:sz="0" w:space="0" w:color="auto"/>
        <w:left w:val="none" w:sz="0" w:space="0" w:color="auto"/>
        <w:bottom w:val="none" w:sz="0" w:space="0" w:color="auto"/>
        <w:right w:val="none" w:sz="0" w:space="0" w:color="auto"/>
      </w:divBdr>
    </w:div>
    <w:div w:id="356661585">
      <w:bodyDiv w:val="1"/>
      <w:marLeft w:val="0"/>
      <w:marRight w:val="0"/>
      <w:marTop w:val="0"/>
      <w:marBottom w:val="0"/>
      <w:divBdr>
        <w:top w:val="none" w:sz="0" w:space="0" w:color="auto"/>
        <w:left w:val="none" w:sz="0" w:space="0" w:color="auto"/>
        <w:bottom w:val="none" w:sz="0" w:space="0" w:color="auto"/>
        <w:right w:val="none" w:sz="0" w:space="0" w:color="auto"/>
      </w:divBdr>
    </w:div>
    <w:div w:id="396247960">
      <w:bodyDiv w:val="1"/>
      <w:marLeft w:val="0"/>
      <w:marRight w:val="0"/>
      <w:marTop w:val="0"/>
      <w:marBottom w:val="0"/>
      <w:divBdr>
        <w:top w:val="none" w:sz="0" w:space="0" w:color="auto"/>
        <w:left w:val="none" w:sz="0" w:space="0" w:color="auto"/>
        <w:bottom w:val="none" w:sz="0" w:space="0" w:color="auto"/>
        <w:right w:val="none" w:sz="0" w:space="0" w:color="auto"/>
      </w:divBdr>
    </w:div>
    <w:div w:id="430206684">
      <w:bodyDiv w:val="1"/>
      <w:marLeft w:val="0"/>
      <w:marRight w:val="0"/>
      <w:marTop w:val="0"/>
      <w:marBottom w:val="0"/>
      <w:divBdr>
        <w:top w:val="none" w:sz="0" w:space="0" w:color="auto"/>
        <w:left w:val="none" w:sz="0" w:space="0" w:color="auto"/>
        <w:bottom w:val="none" w:sz="0" w:space="0" w:color="auto"/>
        <w:right w:val="none" w:sz="0" w:space="0" w:color="auto"/>
      </w:divBdr>
    </w:div>
    <w:div w:id="488013381">
      <w:bodyDiv w:val="1"/>
      <w:marLeft w:val="0"/>
      <w:marRight w:val="0"/>
      <w:marTop w:val="0"/>
      <w:marBottom w:val="0"/>
      <w:divBdr>
        <w:top w:val="none" w:sz="0" w:space="0" w:color="auto"/>
        <w:left w:val="none" w:sz="0" w:space="0" w:color="auto"/>
        <w:bottom w:val="none" w:sz="0" w:space="0" w:color="auto"/>
        <w:right w:val="none" w:sz="0" w:space="0" w:color="auto"/>
      </w:divBdr>
    </w:div>
    <w:div w:id="509023274">
      <w:bodyDiv w:val="1"/>
      <w:marLeft w:val="0"/>
      <w:marRight w:val="0"/>
      <w:marTop w:val="0"/>
      <w:marBottom w:val="0"/>
      <w:divBdr>
        <w:top w:val="none" w:sz="0" w:space="0" w:color="auto"/>
        <w:left w:val="none" w:sz="0" w:space="0" w:color="auto"/>
        <w:bottom w:val="none" w:sz="0" w:space="0" w:color="auto"/>
        <w:right w:val="none" w:sz="0" w:space="0" w:color="auto"/>
      </w:divBdr>
    </w:div>
    <w:div w:id="522598220">
      <w:bodyDiv w:val="1"/>
      <w:marLeft w:val="0"/>
      <w:marRight w:val="0"/>
      <w:marTop w:val="0"/>
      <w:marBottom w:val="0"/>
      <w:divBdr>
        <w:top w:val="none" w:sz="0" w:space="0" w:color="auto"/>
        <w:left w:val="none" w:sz="0" w:space="0" w:color="auto"/>
        <w:bottom w:val="none" w:sz="0" w:space="0" w:color="auto"/>
        <w:right w:val="none" w:sz="0" w:space="0" w:color="auto"/>
      </w:divBdr>
    </w:div>
    <w:div w:id="530849898">
      <w:bodyDiv w:val="1"/>
      <w:marLeft w:val="0"/>
      <w:marRight w:val="0"/>
      <w:marTop w:val="0"/>
      <w:marBottom w:val="0"/>
      <w:divBdr>
        <w:top w:val="none" w:sz="0" w:space="0" w:color="auto"/>
        <w:left w:val="none" w:sz="0" w:space="0" w:color="auto"/>
        <w:bottom w:val="none" w:sz="0" w:space="0" w:color="auto"/>
        <w:right w:val="none" w:sz="0" w:space="0" w:color="auto"/>
      </w:divBdr>
    </w:div>
    <w:div w:id="554585550">
      <w:bodyDiv w:val="1"/>
      <w:marLeft w:val="0"/>
      <w:marRight w:val="0"/>
      <w:marTop w:val="0"/>
      <w:marBottom w:val="0"/>
      <w:divBdr>
        <w:top w:val="none" w:sz="0" w:space="0" w:color="auto"/>
        <w:left w:val="none" w:sz="0" w:space="0" w:color="auto"/>
        <w:bottom w:val="none" w:sz="0" w:space="0" w:color="auto"/>
        <w:right w:val="none" w:sz="0" w:space="0" w:color="auto"/>
      </w:divBdr>
    </w:div>
    <w:div w:id="571429048">
      <w:bodyDiv w:val="1"/>
      <w:marLeft w:val="0"/>
      <w:marRight w:val="0"/>
      <w:marTop w:val="0"/>
      <w:marBottom w:val="0"/>
      <w:divBdr>
        <w:top w:val="none" w:sz="0" w:space="0" w:color="auto"/>
        <w:left w:val="none" w:sz="0" w:space="0" w:color="auto"/>
        <w:bottom w:val="none" w:sz="0" w:space="0" w:color="auto"/>
        <w:right w:val="none" w:sz="0" w:space="0" w:color="auto"/>
      </w:divBdr>
    </w:div>
    <w:div w:id="589387241">
      <w:bodyDiv w:val="1"/>
      <w:marLeft w:val="0"/>
      <w:marRight w:val="0"/>
      <w:marTop w:val="0"/>
      <w:marBottom w:val="0"/>
      <w:divBdr>
        <w:top w:val="none" w:sz="0" w:space="0" w:color="auto"/>
        <w:left w:val="none" w:sz="0" w:space="0" w:color="auto"/>
        <w:bottom w:val="none" w:sz="0" w:space="0" w:color="auto"/>
        <w:right w:val="none" w:sz="0" w:space="0" w:color="auto"/>
      </w:divBdr>
    </w:div>
    <w:div w:id="616722622">
      <w:bodyDiv w:val="1"/>
      <w:marLeft w:val="0"/>
      <w:marRight w:val="0"/>
      <w:marTop w:val="0"/>
      <w:marBottom w:val="0"/>
      <w:divBdr>
        <w:top w:val="none" w:sz="0" w:space="0" w:color="auto"/>
        <w:left w:val="none" w:sz="0" w:space="0" w:color="auto"/>
        <w:bottom w:val="none" w:sz="0" w:space="0" w:color="auto"/>
        <w:right w:val="none" w:sz="0" w:space="0" w:color="auto"/>
      </w:divBdr>
    </w:div>
    <w:div w:id="625962832">
      <w:bodyDiv w:val="1"/>
      <w:marLeft w:val="0"/>
      <w:marRight w:val="0"/>
      <w:marTop w:val="0"/>
      <w:marBottom w:val="0"/>
      <w:divBdr>
        <w:top w:val="none" w:sz="0" w:space="0" w:color="auto"/>
        <w:left w:val="none" w:sz="0" w:space="0" w:color="auto"/>
        <w:bottom w:val="none" w:sz="0" w:space="0" w:color="auto"/>
        <w:right w:val="none" w:sz="0" w:space="0" w:color="auto"/>
      </w:divBdr>
    </w:div>
    <w:div w:id="666447866">
      <w:bodyDiv w:val="1"/>
      <w:marLeft w:val="0"/>
      <w:marRight w:val="0"/>
      <w:marTop w:val="0"/>
      <w:marBottom w:val="0"/>
      <w:divBdr>
        <w:top w:val="none" w:sz="0" w:space="0" w:color="auto"/>
        <w:left w:val="none" w:sz="0" w:space="0" w:color="auto"/>
        <w:bottom w:val="none" w:sz="0" w:space="0" w:color="auto"/>
        <w:right w:val="none" w:sz="0" w:space="0" w:color="auto"/>
      </w:divBdr>
    </w:div>
    <w:div w:id="673344951">
      <w:bodyDiv w:val="1"/>
      <w:marLeft w:val="0"/>
      <w:marRight w:val="0"/>
      <w:marTop w:val="0"/>
      <w:marBottom w:val="0"/>
      <w:divBdr>
        <w:top w:val="none" w:sz="0" w:space="0" w:color="auto"/>
        <w:left w:val="none" w:sz="0" w:space="0" w:color="auto"/>
        <w:bottom w:val="none" w:sz="0" w:space="0" w:color="auto"/>
        <w:right w:val="none" w:sz="0" w:space="0" w:color="auto"/>
      </w:divBdr>
    </w:div>
    <w:div w:id="685714277">
      <w:bodyDiv w:val="1"/>
      <w:marLeft w:val="0"/>
      <w:marRight w:val="0"/>
      <w:marTop w:val="0"/>
      <w:marBottom w:val="0"/>
      <w:divBdr>
        <w:top w:val="none" w:sz="0" w:space="0" w:color="auto"/>
        <w:left w:val="none" w:sz="0" w:space="0" w:color="auto"/>
        <w:bottom w:val="none" w:sz="0" w:space="0" w:color="auto"/>
        <w:right w:val="none" w:sz="0" w:space="0" w:color="auto"/>
      </w:divBdr>
    </w:div>
    <w:div w:id="719279519">
      <w:bodyDiv w:val="1"/>
      <w:marLeft w:val="0"/>
      <w:marRight w:val="0"/>
      <w:marTop w:val="0"/>
      <w:marBottom w:val="0"/>
      <w:divBdr>
        <w:top w:val="none" w:sz="0" w:space="0" w:color="auto"/>
        <w:left w:val="none" w:sz="0" w:space="0" w:color="auto"/>
        <w:bottom w:val="none" w:sz="0" w:space="0" w:color="auto"/>
        <w:right w:val="none" w:sz="0" w:space="0" w:color="auto"/>
      </w:divBdr>
    </w:div>
    <w:div w:id="761685417">
      <w:bodyDiv w:val="1"/>
      <w:marLeft w:val="0"/>
      <w:marRight w:val="0"/>
      <w:marTop w:val="0"/>
      <w:marBottom w:val="0"/>
      <w:divBdr>
        <w:top w:val="none" w:sz="0" w:space="0" w:color="auto"/>
        <w:left w:val="none" w:sz="0" w:space="0" w:color="auto"/>
        <w:bottom w:val="none" w:sz="0" w:space="0" w:color="auto"/>
        <w:right w:val="none" w:sz="0" w:space="0" w:color="auto"/>
      </w:divBdr>
    </w:div>
    <w:div w:id="781536303">
      <w:bodyDiv w:val="1"/>
      <w:marLeft w:val="0"/>
      <w:marRight w:val="0"/>
      <w:marTop w:val="0"/>
      <w:marBottom w:val="0"/>
      <w:divBdr>
        <w:top w:val="none" w:sz="0" w:space="0" w:color="auto"/>
        <w:left w:val="none" w:sz="0" w:space="0" w:color="auto"/>
        <w:bottom w:val="none" w:sz="0" w:space="0" w:color="auto"/>
        <w:right w:val="none" w:sz="0" w:space="0" w:color="auto"/>
      </w:divBdr>
    </w:div>
    <w:div w:id="808018870">
      <w:bodyDiv w:val="1"/>
      <w:marLeft w:val="0"/>
      <w:marRight w:val="0"/>
      <w:marTop w:val="0"/>
      <w:marBottom w:val="0"/>
      <w:divBdr>
        <w:top w:val="none" w:sz="0" w:space="0" w:color="auto"/>
        <w:left w:val="none" w:sz="0" w:space="0" w:color="auto"/>
        <w:bottom w:val="none" w:sz="0" w:space="0" w:color="auto"/>
        <w:right w:val="none" w:sz="0" w:space="0" w:color="auto"/>
      </w:divBdr>
    </w:div>
    <w:div w:id="827787187">
      <w:bodyDiv w:val="1"/>
      <w:marLeft w:val="0"/>
      <w:marRight w:val="0"/>
      <w:marTop w:val="0"/>
      <w:marBottom w:val="0"/>
      <w:divBdr>
        <w:top w:val="none" w:sz="0" w:space="0" w:color="auto"/>
        <w:left w:val="none" w:sz="0" w:space="0" w:color="auto"/>
        <w:bottom w:val="none" w:sz="0" w:space="0" w:color="auto"/>
        <w:right w:val="none" w:sz="0" w:space="0" w:color="auto"/>
      </w:divBdr>
    </w:div>
    <w:div w:id="834536086">
      <w:bodyDiv w:val="1"/>
      <w:marLeft w:val="0"/>
      <w:marRight w:val="0"/>
      <w:marTop w:val="0"/>
      <w:marBottom w:val="0"/>
      <w:divBdr>
        <w:top w:val="none" w:sz="0" w:space="0" w:color="auto"/>
        <w:left w:val="none" w:sz="0" w:space="0" w:color="auto"/>
        <w:bottom w:val="none" w:sz="0" w:space="0" w:color="auto"/>
        <w:right w:val="none" w:sz="0" w:space="0" w:color="auto"/>
      </w:divBdr>
    </w:div>
    <w:div w:id="846137330">
      <w:bodyDiv w:val="1"/>
      <w:marLeft w:val="0"/>
      <w:marRight w:val="0"/>
      <w:marTop w:val="0"/>
      <w:marBottom w:val="0"/>
      <w:divBdr>
        <w:top w:val="none" w:sz="0" w:space="0" w:color="auto"/>
        <w:left w:val="none" w:sz="0" w:space="0" w:color="auto"/>
        <w:bottom w:val="none" w:sz="0" w:space="0" w:color="auto"/>
        <w:right w:val="none" w:sz="0" w:space="0" w:color="auto"/>
      </w:divBdr>
    </w:div>
    <w:div w:id="882063460">
      <w:bodyDiv w:val="1"/>
      <w:marLeft w:val="0"/>
      <w:marRight w:val="0"/>
      <w:marTop w:val="0"/>
      <w:marBottom w:val="0"/>
      <w:divBdr>
        <w:top w:val="none" w:sz="0" w:space="0" w:color="auto"/>
        <w:left w:val="none" w:sz="0" w:space="0" w:color="auto"/>
        <w:bottom w:val="none" w:sz="0" w:space="0" w:color="auto"/>
        <w:right w:val="none" w:sz="0" w:space="0" w:color="auto"/>
      </w:divBdr>
    </w:div>
    <w:div w:id="889346351">
      <w:bodyDiv w:val="1"/>
      <w:marLeft w:val="0"/>
      <w:marRight w:val="0"/>
      <w:marTop w:val="0"/>
      <w:marBottom w:val="0"/>
      <w:divBdr>
        <w:top w:val="none" w:sz="0" w:space="0" w:color="auto"/>
        <w:left w:val="none" w:sz="0" w:space="0" w:color="auto"/>
        <w:bottom w:val="none" w:sz="0" w:space="0" w:color="auto"/>
        <w:right w:val="none" w:sz="0" w:space="0" w:color="auto"/>
      </w:divBdr>
    </w:div>
    <w:div w:id="906577409">
      <w:bodyDiv w:val="1"/>
      <w:marLeft w:val="0"/>
      <w:marRight w:val="0"/>
      <w:marTop w:val="0"/>
      <w:marBottom w:val="0"/>
      <w:divBdr>
        <w:top w:val="none" w:sz="0" w:space="0" w:color="auto"/>
        <w:left w:val="none" w:sz="0" w:space="0" w:color="auto"/>
        <w:bottom w:val="none" w:sz="0" w:space="0" w:color="auto"/>
        <w:right w:val="none" w:sz="0" w:space="0" w:color="auto"/>
      </w:divBdr>
    </w:div>
    <w:div w:id="964430609">
      <w:bodyDiv w:val="1"/>
      <w:marLeft w:val="0"/>
      <w:marRight w:val="0"/>
      <w:marTop w:val="0"/>
      <w:marBottom w:val="0"/>
      <w:divBdr>
        <w:top w:val="none" w:sz="0" w:space="0" w:color="auto"/>
        <w:left w:val="none" w:sz="0" w:space="0" w:color="auto"/>
        <w:bottom w:val="none" w:sz="0" w:space="0" w:color="auto"/>
        <w:right w:val="none" w:sz="0" w:space="0" w:color="auto"/>
      </w:divBdr>
    </w:div>
    <w:div w:id="967862122">
      <w:bodyDiv w:val="1"/>
      <w:marLeft w:val="0"/>
      <w:marRight w:val="0"/>
      <w:marTop w:val="0"/>
      <w:marBottom w:val="0"/>
      <w:divBdr>
        <w:top w:val="none" w:sz="0" w:space="0" w:color="auto"/>
        <w:left w:val="none" w:sz="0" w:space="0" w:color="auto"/>
        <w:bottom w:val="none" w:sz="0" w:space="0" w:color="auto"/>
        <w:right w:val="none" w:sz="0" w:space="0" w:color="auto"/>
      </w:divBdr>
    </w:div>
    <w:div w:id="991056820">
      <w:bodyDiv w:val="1"/>
      <w:marLeft w:val="0"/>
      <w:marRight w:val="0"/>
      <w:marTop w:val="0"/>
      <w:marBottom w:val="0"/>
      <w:divBdr>
        <w:top w:val="none" w:sz="0" w:space="0" w:color="auto"/>
        <w:left w:val="none" w:sz="0" w:space="0" w:color="auto"/>
        <w:bottom w:val="none" w:sz="0" w:space="0" w:color="auto"/>
        <w:right w:val="none" w:sz="0" w:space="0" w:color="auto"/>
      </w:divBdr>
    </w:div>
    <w:div w:id="998310371">
      <w:bodyDiv w:val="1"/>
      <w:marLeft w:val="0"/>
      <w:marRight w:val="0"/>
      <w:marTop w:val="0"/>
      <w:marBottom w:val="0"/>
      <w:divBdr>
        <w:top w:val="none" w:sz="0" w:space="0" w:color="auto"/>
        <w:left w:val="none" w:sz="0" w:space="0" w:color="auto"/>
        <w:bottom w:val="none" w:sz="0" w:space="0" w:color="auto"/>
        <w:right w:val="none" w:sz="0" w:space="0" w:color="auto"/>
      </w:divBdr>
    </w:div>
    <w:div w:id="1016538305">
      <w:bodyDiv w:val="1"/>
      <w:marLeft w:val="0"/>
      <w:marRight w:val="0"/>
      <w:marTop w:val="0"/>
      <w:marBottom w:val="0"/>
      <w:divBdr>
        <w:top w:val="none" w:sz="0" w:space="0" w:color="auto"/>
        <w:left w:val="none" w:sz="0" w:space="0" w:color="auto"/>
        <w:bottom w:val="none" w:sz="0" w:space="0" w:color="auto"/>
        <w:right w:val="none" w:sz="0" w:space="0" w:color="auto"/>
      </w:divBdr>
    </w:div>
    <w:div w:id="1035158384">
      <w:bodyDiv w:val="1"/>
      <w:marLeft w:val="0"/>
      <w:marRight w:val="0"/>
      <w:marTop w:val="0"/>
      <w:marBottom w:val="0"/>
      <w:divBdr>
        <w:top w:val="none" w:sz="0" w:space="0" w:color="auto"/>
        <w:left w:val="none" w:sz="0" w:space="0" w:color="auto"/>
        <w:bottom w:val="none" w:sz="0" w:space="0" w:color="auto"/>
        <w:right w:val="none" w:sz="0" w:space="0" w:color="auto"/>
      </w:divBdr>
    </w:div>
    <w:div w:id="1113477762">
      <w:bodyDiv w:val="1"/>
      <w:marLeft w:val="0"/>
      <w:marRight w:val="0"/>
      <w:marTop w:val="0"/>
      <w:marBottom w:val="0"/>
      <w:divBdr>
        <w:top w:val="none" w:sz="0" w:space="0" w:color="auto"/>
        <w:left w:val="none" w:sz="0" w:space="0" w:color="auto"/>
        <w:bottom w:val="none" w:sz="0" w:space="0" w:color="auto"/>
        <w:right w:val="none" w:sz="0" w:space="0" w:color="auto"/>
      </w:divBdr>
    </w:div>
    <w:div w:id="1123572466">
      <w:bodyDiv w:val="1"/>
      <w:marLeft w:val="0"/>
      <w:marRight w:val="0"/>
      <w:marTop w:val="0"/>
      <w:marBottom w:val="0"/>
      <w:divBdr>
        <w:top w:val="none" w:sz="0" w:space="0" w:color="auto"/>
        <w:left w:val="none" w:sz="0" w:space="0" w:color="auto"/>
        <w:bottom w:val="none" w:sz="0" w:space="0" w:color="auto"/>
        <w:right w:val="none" w:sz="0" w:space="0" w:color="auto"/>
      </w:divBdr>
    </w:div>
    <w:div w:id="1201557045">
      <w:bodyDiv w:val="1"/>
      <w:marLeft w:val="0"/>
      <w:marRight w:val="0"/>
      <w:marTop w:val="0"/>
      <w:marBottom w:val="0"/>
      <w:divBdr>
        <w:top w:val="none" w:sz="0" w:space="0" w:color="auto"/>
        <w:left w:val="none" w:sz="0" w:space="0" w:color="auto"/>
        <w:bottom w:val="none" w:sz="0" w:space="0" w:color="auto"/>
        <w:right w:val="none" w:sz="0" w:space="0" w:color="auto"/>
      </w:divBdr>
    </w:div>
    <w:div w:id="1223247318">
      <w:bodyDiv w:val="1"/>
      <w:marLeft w:val="0"/>
      <w:marRight w:val="0"/>
      <w:marTop w:val="0"/>
      <w:marBottom w:val="0"/>
      <w:divBdr>
        <w:top w:val="none" w:sz="0" w:space="0" w:color="auto"/>
        <w:left w:val="none" w:sz="0" w:space="0" w:color="auto"/>
        <w:bottom w:val="none" w:sz="0" w:space="0" w:color="auto"/>
        <w:right w:val="none" w:sz="0" w:space="0" w:color="auto"/>
      </w:divBdr>
    </w:div>
    <w:div w:id="1264459513">
      <w:bodyDiv w:val="1"/>
      <w:marLeft w:val="0"/>
      <w:marRight w:val="0"/>
      <w:marTop w:val="0"/>
      <w:marBottom w:val="0"/>
      <w:divBdr>
        <w:top w:val="none" w:sz="0" w:space="0" w:color="auto"/>
        <w:left w:val="none" w:sz="0" w:space="0" w:color="auto"/>
        <w:bottom w:val="none" w:sz="0" w:space="0" w:color="auto"/>
        <w:right w:val="none" w:sz="0" w:space="0" w:color="auto"/>
      </w:divBdr>
    </w:div>
    <w:div w:id="1269504185">
      <w:bodyDiv w:val="1"/>
      <w:marLeft w:val="0"/>
      <w:marRight w:val="0"/>
      <w:marTop w:val="0"/>
      <w:marBottom w:val="0"/>
      <w:divBdr>
        <w:top w:val="none" w:sz="0" w:space="0" w:color="auto"/>
        <w:left w:val="none" w:sz="0" w:space="0" w:color="auto"/>
        <w:bottom w:val="none" w:sz="0" w:space="0" w:color="auto"/>
        <w:right w:val="none" w:sz="0" w:space="0" w:color="auto"/>
      </w:divBdr>
    </w:div>
    <w:div w:id="1304627818">
      <w:bodyDiv w:val="1"/>
      <w:marLeft w:val="0"/>
      <w:marRight w:val="0"/>
      <w:marTop w:val="0"/>
      <w:marBottom w:val="0"/>
      <w:divBdr>
        <w:top w:val="none" w:sz="0" w:space="0" w:color="auto"/>
        <w:left w:val="none" w:sz="0" w:space="0" w:color="auto"/>
        <w:bottom w:val="none" w:sz="0" w:space="0" w:color="auto"/>
        <w:right w:val="none" w:sz="0" w:space="0" w:color="auto"/>
      </w:divBdr>
    </w:div>
    <w:div w:id="1319462993">
      <w:bodyDiv w:val="1"/>
      <w:marLeft w:val="0"/>
      <w:marRight w:val="0"/>
      <w:marTop w:val="0"/>
      <w:marBottom w:val="0"/>
      <w:divBdr>
        <w:top w:val="none" w:sz="0" w:space="0" w:color="auto"/>
        <w:left w:val="none" w:sz="0" w:space="0" w:color="auto"/>
        <w:bottom w:val="none" w:sz="0" w:space="0" w:color="auto"/>
        <w:right w:val="none" w:sz="0" w:space="0" w:color="auto"/>
      </w:divBdr>
    </w:div>
    <w:div w:id="1375344923">
      <w:bodyDiv w:val="1"/>
      <w:marLeft w:val="0"/>
      <w:marRight w:val="0"/>
      <w:marTop w:val="0"/>
      <w:marBottom w:val="0"/>
      <w:divBdr>
        <w:top w:val="none" w:sz="0" w:space="0" w:color="auto"/>
        <w:left w:val="none" w:sz="0" w:space="0" w:color="auto"/>
        <w:bottom w:val="none" w:sz="0" w:space="0" w:color="auto"/>
        <w:right w:val="none" w:sz="0" w:space="0" w:color="auto"/>
      </w:divBdr>
    </w:div>
    <w:div w:id="1416632973">
      <w:bodyDiv w:val="1"/>
      <w:marLeft w:val="0"/>
      <w:marRight w:val="0"/>
      <w:marTop w:val="0"/>
      <w:marBottom w:val="0"/>
      <w:divBdr>
        <w:top w:val="none" w:sz="0" w:space="0" w:color="auto"/>
        <w:left w:val="none" w:sz="0" w:space="0" w:color="auto"/>
        <w:bottom w:val="none" w:sz="0" w:space="0" w:color="auto"/>
        <w:right w:val="none" w:sz="0" w:space="0" w:color="auto"/>
      </w:divBdr>
    </w:div>
    <w:div w:id="1437822751">
      <w:bodyDiv w:val="1"/>
      <w:marLeft w:val="0"/>
      <w:marRight w:val="0"/>
      <w:marTop w:val="0"/>
      <w:marBottom w:val="0"/>
      <w:divBdr>
        <w:top w:val="none" w:sz="0" w:space="0" w:color="auto"/>
        <w:left w:val="none" w:sz="0" w:space="0" w:color="auto"/>
        <w:bottom w:val="none" w:sz="0" w:space="0" w:color="auto"/>
        <w:right w:val="none" w:sz="0" w:space="0" w:color="auto"/>
      </w:divBdr>
    </w:div>
    <w:div w:id="1438212699">
      <w:bodyDiv w:val="1"/>
      <w:marLeft w:val="0"/>
      <w:marRight w:val="0"/>
      <w:marTop w:val="0"/>
      <w:marBottom w:val="0"/>
      <w:divBdr>
        <w:top w:val="none" w:sz="0" w:space="0" w:color="auto"/>
        <w:left w:val="none" w:sz="0" w:space="0" w:color="auto"/>
        <w:bottom w:val="none" w:sz="0" w:space="0" w:color="auto"/>
        <w:right w:val="none" w:sz="0" w:space="0" w:color="auto"/>
      </w:divBdr>
    </w:div>
    <w:div w:id="1502770589">
      <w:bodyDiv w:val="1"/>
      <w:marLeft w:val="0"/>
      <w:marRight w:val="0"/>
      <w:marTop w:val="0"/>
      <w:marBottom w:val="0"/>
      <w:divBdr>
        <w:top w:val="none" w:sz="0" w:space="0" w:color="auto"/>
        <w:left w:val="none" w:sz="0" w:space="0" w:color="auto"/>
        <w:bottom w:val="none" w:sz="0" w:space="0" w:color="auto"/>
        <w:right w:val="none" w:sz="0" w:space="0" w:color="auto"/>
      </w:divBdr>
    </w:div>
    <w:div w:id="1531798932">
      <w:bodyDiv w:val="1"/>
      <w:marLeft w:val="0"/>
      <w:marRight w:val="0"/>
      <w:marTop w:val="0"/>
      <w:marBottom w:val="0"/>
      <w:divBdr>
        <w:top w:val="none" w:sz="0" w:space="0" w:color="auto"/>
        <w:left w:val="none" w:sz="0" w:space="0" w:color="auto"/>
        <w:bottom w:val="none" w:sz="0" w:space="0" w:color="auto"/>
        <w:right w:val="none" w:sz="0" w:space="0" w:color="auto"/>
      </w:divBdr>
    </w:div>
    <w:div w:id="1537158745">
      <w:bodyDiv w:val="1"/>
      <w:marLeft w:val="0"/>
      <w:marRight w:val="0"/>
      <w:marTop w:val="0"/>
      <w:marBottom w:val="0"/>
      <w:divBdr>
        <w:top w:val="none" w:sz="0" w:space="0" w:color="auto"/>
        <w:left w:val="none" w:sz="0" w:space="0" w:color="auto"/>
        <w:bottom w:val="none" w:sz="0" w:space="0" w:color="auto"/>
        <w:right w:val="none" w:sz="0" w:space="0" w:color="auto"/>
      </w:divBdr>
    </w:div>
    <w:div w:id="1596788395">
      <w:bodyDiv w:val="1"/>
      <w:marLeft w:val="0"/>
      <w:marRight w:val="0"/>
      <w:marTop w:val="0"/>
      <w:marBottom w:val="0"/>
      <w:divBdr>
        <w:top w:val="none" w:sz="0" w:space="0" w:color="auto"/>
        <w:left w:val="none" w:sz="0" w:space="0" w:color="auto"/>
        <w:bottom w:val="none" w:sz="0" w:space="0" w:color="auto"/>
        <w:right w:val="none" w:sz="0" w:space="0" w:color="auto"/>
      </w:divBdr>
    </w:div>
    <w:div w:id="1664430020">
      <w:bodyDiv w:val="1"/>
      <w:marLeft w:val="0"/>
      <w:marRight w:val="0"/>
      <w:marTop w:val="0"/>
      <w:marBottom w:val="0"/>
      <w:divBdr>
        <w:top w:val="none" w:sz="0" w:space="0" w:color="auto"/>
        <w:left w:val="none" w:sz="0" w:space="0" w:color="auto"/>
        <w:bottom w:val="none" w:sz="0" w:space="0" w:color="auto"/>
        <w:right w:val="none" w:sz="0" w:space="0" w:color="auto"/>
      </w:divBdr>
      <w:divsChild>
        <w:div w:id="309754961">
          <w:marLeft w:val="0"/>
          <w:marRight w:val="0"/>
          <w:marTop w:val="0"/>
          <w:marBottom w:val="240"/>
          <w:divBdr>
            <w:top w:val="none" w:sz="0" w:space="0" w:color="auto"/>
            <w:left w:val="none" w:sz="0" w:space="0" w:color="auto"/>
            <w:bottom w:val="none" w:sz="0" w:space="0" w:color="auto"/>
            <w:right w:val="none" w:sz="0" w:space="0" w:color="auto"/>
          </w:divBdr>
        </w:div>
        <w:div w:id="1673101149">
          <w:marLeft w:val="0"/>
          <w:marRight w:val="0"/>
          <w:marTop w:val="0"/>
          <w:marBottom w:val="240"/>
          <w:divBdr>
            <w:top w:val="none" w:sz="0" w:space="0" w:color="auto"/>
            <w:left w:val="none" w:sz="0" w:space="0" w:color="auto"/>
            <w:bottom w:val="none" w:sz="0" w:space="0" w:color="auto"/>
            <w:right w:val="none" w:sz="0" w:space="0" w:color="auto"/>
          </w:divBdr>
        </w:div>
        <w:div w:id="1033573746">
          <w:marLeft w:val="0"/>
          <w:marRight w:val="0"/>
          <w:marTop w:val="0"/>
          <w:marBottom w:val="240"/>
          <w:divBdr>
            <w:top w:val="none" w:sz="0" w:space="0" w:color="auto"/>
            <w:left w:val="none" w:sz="0" w:space="0" w:color="auto"/>
            <w:bottom w:val="none" w:sz="0" w:space="0" w:color="auto"/>
            <w:right w:val="none" w:sz="0" w:space="0" w:color="auto"/>
          </w:divBdr>
        </w:div>
        <w:div w:id="1434980155">
          <w:marLeft w:val="0"/>
          <w:marRight w:val="0"/>
          <w:marTop w:val="0"/>
          <w:marBottom w:val="240"/>
          <w:divBdr>
            <w:top w:val="none" w:sz="0" w:space="0" w:color="auto"/>
            <w:left w:val="none" w:sz="0" w:space="0" w:color="auto"/>
            <w:bottom w:val="none" w:sz="0" w:space="0" w:color="auto"/>
            <w:right w:val="none" w:sz="0" w:space="0" w:color="auto"/>
          </w:divBdr>
        </w:div>
        <w:div w:id="1533542509">
          <w:marLeft w:val="0"/>
          <w:marRight w:val="0"/>
          <w:marTop w:val="0"/>
          <w:marBottom w:val="240"/>
          <w:divBdr>
            <w:top w:val="none" w:sz="0" w:space="0" w:color="auto"/>
            <w:left w:val="none" w:sz="0" w:space="0" w:color="auto"/>
            <w:bottom w:val="none" w:sz="0" w:space="0" w:color="auto"/>
            <w:right w:val="none" w:sz="0" w:space="0" w:color="auto"/>
          </w:divBdr>
        </w:div>
      </w:divsChild>
    </w:div>
    <w:div w:id="1690371775">
      <w:bodyDiv w:val="1"/>
      <w:marLeft w:val="0"/>
      <w:marRight w:val="0"/>
      <w:marTop w:val="0"/>
      <w:marBottom w:val="0"/>
      <w:divBdr>
        <w:top w:val="none" w:sz="0" w:space="0" w:color="auto"/>
        <w:left w:val="none" w:sz="0" w:space="0" w:color="auto"/>
        <w:bottom w:val="none" w:sz="0" w:space="0" w:color="auto"/>
        <w:right w:val="none" w:sz="0" w:space="0" w:color="auto"/>
      </w:divBdr>
    </w:div>
    <w:div w:id="1742289682">
      <w:bodyDiv w:val="1"/>
      <w:marLeft w:val="0"/>
      <w:marRight w:val="0"/>
      <w:marTop w:val="0"/>
      <w:marBottom w:val="0"/>
      <w:divBdr>
        <w:top w:val="none" w:sz="0" w:space="0" w:color="auto"/>
        <w:left w:val="none" w:sz="0" w:space="0" w:color="auto"/>
        <w:bottom w:val="none" w:sz="0" w:space="0" w:color="auto"/>
        <w:right w:val="none" w:sz="0" w:space="0" w:color="auto"/>
      </w:divBdr>
    </w:div>
    <w:div w:id="1800882240">
      <w:bodyDiv w:val="1"/>
      <w:marLeft w:val="0"/>
      <w:marRight w:val="0"/>
      <w:marTop w:val="0"/>
      <w:marBottom w:val="0"/>
      <w:divBdr>
        <w:top w:val="none" w:sz="0" w:space="0" w:color="auto"/>
        <w:left w:val="none" w:sz="0" w:space="0" w:color="auto"/>
        <w:bottom w:val="none" w:sz="0" w:space="0" w:color="auto"/>
        <w:right w:val="none" w:sz="0" w:space="0" w:color="auto"/>
      </w:divBdr>
    </w:div>
    <w:div w:id="1809546581">
      <w:bodyDiv w:val="1"/>
      <w:marLeft w:val="0"/>
      <w:marRight w:val="0"/>
      <w:marTop w:val="0"/>
      <w:marBottom w:val="0"/>
      <w:divBdr>
        <w:top w:val="none" w:sz="0" w:space="0" w:color="auto"/>
        <w:left w:val="none" w:sz="0" w:space="0" w:color="auto"/>
        <w:bottom w:val="none" w:sz="0" w:space="0" w:color="auto"/>
        <w:right w:val="none" w:sz="0" w:space="0" w:color="auto"/>
      </w:divBdr>
    </w:div>
    <w:div w:id="1813059777">
      <w:bodyDiv w:val="1"/>
      <w:marLeft w:val="0"/>
      <w:marRight w:val="0"/>
      <w:marTop w:val="0"/>
      <w:marBottom w:val="0"/>
      <w:divBdr>
        <w:top w:val="none" w:sz="0" w:space="0" w:color="auto"/>
        <w:left w:val="none" w:sz="0" w:space="0" w:color="auto"/>
        <w:bottom w:val="none" w:sz="0" w:space="0" w:color="auto"/>
        <w:right w:val="none" w:sz="0" w:space="0" w:color="auto"/>
      </w:divBdr>
    </w:div>
    <w:div w:id="1814105874">
      <w:bodyDiv w:val="1"/>
      <w:marLeft w:val="0"/>
      <w:marRight w:val="0"/>
      <w:marTop w:val="0"/>
      <w:marBottom w:val="0"/>
      <w:divBdr>
        <w:top w:val="none" w:sz="0" w:space="0" w:color="auto"/>
        <w:left w:val="none" w:sz="0" w:space="0" w:color="auto"/>
        <w:bottom w:val="none" w:sz="0" w:space="0" w:color="auto"/>
        <w:right w:val="none" w:sz="0" w:space="0" w:color="auto"/>
      </w:divBdr>
    </w:div>
    <w:div w:id="1869491431">
      <w:bodyDiv w:val="1"/>
      <w:marLeft w:val="0"/>
      <w:marRight w:val="0"/>
      <w:marTop w:val="0"/>
      <w:marBottom w:val="0"/>
      <w:divBdr>
        <w:top w:val="none" w:sz="0" w:space="0" w:color="auto"/>
        <w:left w:val="none" w:sz="0" w:space="0" w:color="auto"/>
        <w:bottom w:val="none" w:sz="0" w:space="0" w:color="auto"/>
        <w:right w:val="none" w:sz="0" w:space="0" w:color="auto"/>
      </w:divBdr>
    </w:div>
    <w:div w:id="1887721758">
      <w:bodyDiv w:val="1"/>
      <w:marLeft w:val="0"/>
      <w:marRight w:val="0"/>
      <w:marTop w:val="0"/>
      <w:marBottom w:val="0"/>
      <w:divBdr>
        <w:top w:val="none" w:sz="0" w:space="0" w:color="auto"/>
        <w:left w:val="none" w:sz="0" w:space="0" w:color="auto"/>
        <w:bottom w:val="none" w:sz="0" w:space="0" w:color="auto"/>
        <w:right w:val="none" w:sz="0" w:space="0" w:color="auto"/>
      </w:divBdr>
    </w:div>
    <w:div w:id="1891960534">
      <w:bodyDiv w:val="1"/>
      <w:marLeft w:val="0"/>
      <w:marRight w:val="0"/>
      <w:marTop w:val="0"/>
      <w:marBottom w:val="0"/>
      <w:divBdr>
        <w:top w:val="none" w:sz="0" w:space="0" w:color="auto"/>
        <w:left w:val="none" w:sz="0" w:space="0" w:color="auto"/>
        <w:bottom w:val="none" w:sz="0" w:space="0" w:color="auto"/>
        <w:right w:val="none" w:sz="0" w:space="0" w:color="auto"/>
      </w:divBdr>
    </w:div>
    <w:div w:id="1917275125">
      <w:bodyDiv w:val="1"/>
      <w:marLeft w:val="0"/>
      <w:marRight w:val="0"/>
      <w:marTop w:val="0"/>
      <w:marBottom w:val="0"/>
      <w:divBdr>
        <w:top w:val="none" w:sz="0" w:space="0" w:color="auto"/>
        <w:left w:val="none" w:sz="0" w:space="0" w:color="auto"/>
        <w:bottom w:val="none" w:sz="0" w:space="0" w:color="auto"/>
        <w:right w:val="none" w:sz="0" w:space="0" w:color="auto"/>
      </w:divBdr>
    </w:div>
    <w:div w:id="1951273984">
      <w:bodyDiv w:val="1"/>
      <w:marLeft w:val="0"/>
      <w:marRight w:val="0"/>
      <w:marTop w:val="0"/>
      <w:marBottom w:val="0"/>
      <w:divBdr>
        <w:top w:val="none" w:sz="0" w:space="0" w:color="auto"/>
        <w:left w:val="none" w:sz="0" w:space="0" w:color="auto"/>
        <w:bottom w:val="none" w:sz="0" w:space="0" w:color="auto"/>
        <w:right w:val="none" w:sz="0" w:space="0" w:color="auto"/>
      </w:divBdr>
    </w:div>
    <w:div w:id="2060589928">
      <w:bodyDiv w:val="1"/>
      <w:marLeft w:val="0"/>
      <w:marRight w:val="0"/>
      <w:marTop w:val="0"/>
      <w:marBottom w:val="0"/>
      <w:divBdr>
        <w:top w:val="none" w:sz="0" w:space="0" w:color="auto"/>
        <w:left w:val="none" w:sz="0" w:space="0" w:color="auto"/>
        <w:bottom w:val="none" w:sz="0" w:space="0" w:color="auto"/>
        <w:right w:val="none" w:sz="0" w:space="0" w:color="auto"/>
      </w:divBdr>
    </w:div>
    <w:div w:id="2087610816">
      <w:bodyDiv w:val="1"/>
      <w:marLeft w:val="0"/>
      <w:marRight w:val="0"/>
      <w:marTop w:val="0"/>
      <w:marBottom w:val="0"/>
      <w:divBdr>
        <w:top w:val="none" w:sz="0" w:space="0" w:color="auto"/>
        <w:left w:val="none" w:sz="0" w:space="0" w:color="auto"/>
        <w:bottom w:val="none" w:sz="0" w:space="0" w:color="auto"/>
        <w:right w:val="none" w:sz="0" w:space="0" w:color="auto"/>
      </w:divBdr>
    </w:div>
    <w:div w:id="2093313666">
      <w:bodyDiv w:val="1"/>
      <w:marLeft w:val="0"/>
      <w:marRight w:val="0"/>
      <w:marTop w:val="0"/>
      <w:marBottom w:val="0"/>
      <w:divBdr>
        <w:top w:val="none" w:sz="0" w:space="0" w:color="auto"/>
        <w:left w:val="none" w:sz="0" w:space="0" w:color="auto"/>
        <w:bottom w:val="none" w:sz="0" w:space="0" w:color="auto"/>
        <w:right w:val="none" w:sz="0" w:space="0" w:color="auto"/>
      </w:divBdr>
    </w:div>
    <w:div w:id="2105179452">
      <w:bodyDiv w:val="1"/>
      <w:marLeft w:val="0"/>
      <w:marRight w:val="0"/>
      <w:marTop w:val="0"/>
      <w:marBottom w:val="0"/>
      <w:divBdr>
        <w:top w:val="none" w:sz="0" w:space="0" w:color="auto"/>
        <w:left w:val="none" w:sz="0" w:space="0" w:color="auto"/>
        <w:bottom w:val="none" w:sz="0" w:space="0" w:color="auto"/>
        <w:right w:val="none" w:sz="0" w:space="0" w:color="auto"/>
      </w:divBdr>
    </w:div>
    <w:div w:id="2133208956">
      <w:bodyDiv w:val="1"/>
      <w:marLeft w:val="0"/>
      <w:marRight w:val="0"/>
      <w:marTop w:val="0"/>
      <w:marBottom w:val="0"/>
      <w:divBdr>
        <w:top w:val="none" w:sz="0" w:space="0" w:color="auto"/>
        <w:left w:val="none" w:sz="0" w:space="0" w:color="auto"/>
        <w:bottom w:val="none" w:sz="0" w:space="0" w:color="auto"/>
        <w:right w:val="none" w:sz="0" w:space="0" w:color="auto"/>
      </w:divBdr>
    </w:div>
    <w:div w:id="213837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Bri21</b:Tag>
    <b:SourceType>Report</b:SourceType>
    <b:Guid>{955F484F-9E4C-4043-BD97-D1EC0209A468}</b:Guid>
    <b:Author>
      <b:Author>
        <b:Corporate>Brian J, Michael D; et al.</b:Corporate>
      </b:Author>
    </b:Author>
    <b:Title>Rapid prototyping of cell culture microdevices using parylene-coated 3D prints</b:Title>
    <b:Year>2021</b:Year>
    <b:Publisher>Lab on a Chip (24)</b:Publisher>
    <b:RefOrder>64</b:RefOrder>
  </b:Source>
  <b:Source>
    <b:Tag>奈良治82</b:Tag>
    <b:SourceType>Report</b:SourceType>
    <b:Guid>{2E16BBA8-F054-43AD-92EF-D9460A92F53B}</b:Guid>
    <b:LCID>ja-JP</b:LCID>
    <b:Author>
      <b:Author>
        <b:Corporate>奈良治郎</b:Corporate>
      </b:Author>
    </b:Author>
    <b:Title>表面粗さの国際規格の改正</b:Title>
    <b:Year>1982</b:Year>
    <b:Publisher>精密機械</b:Publisher>
    <b:RefOrder>85</b:RefOrder>
  </b:Source>
  <b:Source>
    <b:Tag>プレースホルダー4</b:Tag>
    <b:SourceType>Report</b:SourceType>
    <b:Guid>{141CFA2D-971D-4381-94BA-711BBF720827}</b:Guid>
    <b:Author>
      <b:Author>
        <b:NameList>
          <b:Person>
            <b:Last>Yoshihiro</b:Last>
            <b:First>S</b:First>
          </b:Person>
        </b:NameList>
      </b:Author>
    </b:Author>
    <b:Title>Pluronic Surfactants</b:Title>
    <b:Year>2000</b:Year>
    <b:Publisher>日本油化学会誌 第49巻 第10号</b:Publisher>
    <b:Pages>1071-1080</b:Pages>
    <b:URL>https://www.jstage.jst.go.jp/article/jos1996/49/10/49_10_1071/_pdf</b:URL>
    <b:RefOrder>66</b:RefOrder>
  </b:Source>
  <b:Source>
    <b:Tag>プレースホルダー5</b:Tag>
    <b:SourceType>Report</b:SourceType>
    <b:Guid>{B69C3524-06EE-498C-AF8B-CE81DF3306A6}</b:Guid>
    <b:Author>
      <b:Author>
        <b:Corporate>Wang, C. J; Liu, W.; et al.</b:Corporate>
      </b:Author>
    </b:Author>
    <b:Title>High throughput and multiplex localization of proteins and cells for in situ</b:Title>
    <b:Year>2014</b:Year>
    <b:Publisher>Analyst</b:Publisher>
    <b:Pages>827-836</b:Pages>
    <b:URL>https://pubs.rsc.org/en/content/articlelanding/2015/AN/C4AN01972E</b:URL>
    <b:DOI>https://doi.org/10.1039/C4AN01972E</b:DOI>
    <b:RefOrder>67</b:RefOrder>
  </b:Source>
  <b:Source>
    <b:Tag>Kuo21</b:Tag>
    <b:SourceType>Report</b:SourceType>
    <b:Guid>{EF57F2CA-026E-41FA-96A1-C122F29D1E0D}</b:Guid>
    <b:Author>
      <b:Author>
        <b:Corporate>Kuo C T, Chiang C L, et al.</b:Corporate>
      </b:Author>
    </b:Author>
    <b:Title>Configurable 2D and 3D spheroid tissue cultures on bioengineered surfaces with acquisition of epithelial-mesenchymal transition characteristics</b:Title>
    <b:Year>2021</b:Year>
    <b:Publisher>NPG Asia Materials</b:Publisher>
    <b:RefOrder>68</b:RefOrder>
  </b:Source>
  <b:Source>
    <b:Tag>Lee20</b:Tag>
    <b:SourceType>Report</b:SourceType>
    <b:Guid>{71699583-47CC-4D19-A3F0-604182FEA597}</b:Guid>
    <b:Author>
      <b:Author>
        <b:Corporate>Lee S, Kim S, et al.</b:Corporate>
      </b:Author>
    </b:Author>
    <b:Title>Membrane-bottomed microwell array added to Transwell insert to facilitate non-contact co-culture of spermatogonial stem cell and STO feeder cell</b:Title>
    <b:Year>2020</b:Year>
    <b:Publisher>Biofabrication</b:Publisher>
    <b:City>Vol.12</b:City>
    <b:RefOrder>69</b:RefOrder>
  </b:Source>
  <b:Source>
    <b:Tag>Dad20</b:Tag>
    <b:SourceType>Report</b:SourceType>
    <b:Guid>{971C70E3-5B92-4884-91C3-49C1DFF17044}</b:Guid>
    <b:Author>
      <b:Author>
        <b:Corporate>Dadgar N, Gonzalez-Suarez A M, et al.</b:Corporate>
      </b:Author>
    </b:Author>
    <b:Title>A microfluidic platform for cultivating ovarian cancer spheroids and testing their responses to chemotherapies</b:Title>
    <b:Year>2020</b:Year>
    <b:Publisher>Nature</b:Publisher>
    <b:RefOrder>70</b:RefOrder>
  </b:Source>
  <b:Source>
    <b:Tag>Gou21</b:Tag>
    <b:SourceType>Report</b:SourceType>
    <b:Guid>{E5006220-5F8F-4B60-B569-4A48AE07167F}</b:Guid>
    <b:Author>
      <b:Author>
        <b:Corporate>Goudar V S, Koduri M P, et al.</b:Corporate>
      </b:Author>
    </b:Author>
    <b:Title>Impact of a desmoplastic tumor microenvironment for colon cancer drug sensitivity: a study with 3D chimeric tumor spheroids</b:Title>
    <b:Year>2021</b:Year>
    <b:Publisher>Applied &amp; Materials Interfaces</b:Publisher>
    <b:City>Vol. 13, Issue 41</b:City>
    <b:RefOrder>71</b:RefOrder>
  </b:Source>
  <b:Source>
    <b:Tag>Zhu19</b:Tag>
    <b:SourceType>Report</b:SourceType>
    <b:Guid>{E577B7E9-BFD7-46AB-BA28-FA87FB29FF06}</b:Guid>
    <b:Author>
      <b:Author>
        <b:Corporate>Zhuang J L, Zhang J, wt al.</b:Corporate>
      </b:Author>
    </b:Author>
    <b:Title>A dynamic 3D tumor spheroid chip enables more accurate nanomedicine uptake evaluation</b:Title>
    <b:Year>2019</b:Year>
    <b:Publisher>Advanced Science</b:Publisher>
    <b:City>Vol. 6, Issue 22</b:City>
    <b:RefOrder>72</b:RefOrder>
  </b:Source>
  <b:Source>
    <b:Tag>Mao23</b:Tag>
    <b:SourceType>Report</b:SourceType>
    <b:Guid>{96719955-32F8-4834-8776-17902356AA0E}</b:Guid>
    <b:Author>
      <b:Author>
        <b:Corporate> Mao B H, Thi K M N, et al.</b:Corporate>
      </b:Author>
    </b:Author>
    <b:Title>The interface stiffness and topographic feature dictate interfacial invasiveness of cancer spheroids</b:Title>
    <b:Year>2023</b:Year>
    <b:Publisher>Biofabrication</b:Publisher>
    <b:City>Vol. 15</b:City>
    <b:RefOrder>73</b:RefOrder>
  </b:Source>
  <b:Source>
    <b:Tag>Nej09</b:Tag>
    <b:SourceType>Report</b:SourceType>
    <b:Guid>{04C743BB-9EB3-4884-865A-D3CB0F2DDCE9}</b:Guid>
    <b:Author>
      <b:Author>
        <b:Corporate>Nejadnik M, Olsson A, et al.</b:Corporate>
      </b:Author>
    </b:Author>
    <b:Title>Adsorption of Pluronic F-127 on Surfaces with Different Hydrophobicities Probed by Quartz Crystal Microbalance with Dissipation</b:Title>
    <b:Year>2009</b:Year>
    <b:Publisher>Langmuir</b:Publisher>
    <b:City>Vol 25, Issue 11, pp.6245-6249</b:City>
    <b:RefOrder>74</b:RefOrder>
  </b:Source>
</b:Sources>
</file>

<file path=customXml/itemProps1.xml><?xml version="1.0" encoding="utf-8"?>
<ds:datastoreItem xmlns:ds="http://schemas.openxmlformats.org/officeDocument/2006/customXml" ds:itemID="{C88A3101-924F-4BC0-868E-118074C2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627</Words>
  <Characters>3580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Richter</dc:creator>
  <cp:keywords/>
  <dc:description/>
  <cp:lastModifiedBy>阿部　祐馬(s24g451)</cp:lastModifiedBy>
  <cp:revision>2</cp:revision>
  <cp:lastPrinted>2025-07-14T13:05:00Z</cp:lastPrinted>
  <dcterms:created xsi:type="dcterms:W3CDTF">2025-10-16T04:07:00Z</dcterms:created>
  <dcterms:modified xsi:type="dcterms:W3CDTF">2025-10-16T04:07:00Z</dcterms:modified>
</cp:coreProperties>
</file>