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E36E" w14:textId="452269A5" w:rsidR="00EF6D2E" w:rsidRPr="00EF6D2E" w:rsidRDefault="00EF6D2E" w:rsidP="00F905A0">
      <w:pPr>
        <w:spacing w:line="480" w:lineRule="auto"/>
        <w:jc w:val="both"/>
        <w:rPr>
          <w:rFonts w:ascii="Cambria" w:hAnsi="Cambria"/>
          <w:b/>
          <w:bCs/>
        </w:rPr>
      </w:pPr>
      <w:r w:rsidRPr="00EF6D2E">
        <w:rPr>
          <w:rFonts w:ascii="Cambria" w:hAnsi="Cambria"/>
          <w:b/>
          <w:bCs/>
        </w:rPr>
        <w:t>Additional File 2</w:t>
      </w:r>
    </w:p>
    <w:p w14:paraId="3E2DC849" w14:textId="3AF65E50" w:rsidR="00F905A0" w:rsidRDefault="00F905A0" w:rsidP="00F905A0">
      <w:pPr>
        <w:spacing w:line="480" w:lineRule="auto"/>
        <w:jc w:val="both"/>
        <w:rPr>
          <w:rFonts w:ascii="Cambria" w:hAnsi="Cambria"/>
        </w:rPr>
      </w:pPr>
      <w:r>
        <w:rPr>
          <w:rFonts w:ascii="Cambria" w:hAnsi="Cambria"/>
        </w:rPr>
        <w:t>Table A: quality assessments of feasibility studies using MMAT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2"/>
        <w:gridCol w:w="1520"/>
        <w:gridCol w:w="1232"/>
        <w:gridCol w:w="1847"/>
        <w:gridCol w:w="1647"/>
        <w:gridCol w:w="1472"/>
        <w:gridCol w:w="1794"/>
        <w:gridCol w:w="1712"/>
        <w:gridCol w:w="1292"/>
      </w:tblGrid>
      <w:tr w:rsidR="00F905A0" w14:paraId="5001D45A" w14:textId="77777777" w:rsidTr="00D60248">
        <w:tc>
          <w:tcPr>
            <w:tcW w:w="0" w:type="auto"/>
            <w:gridSpan w:val="9"/>
            <w:vAlign w:val="center"/>
          </w:tcPr>
          <w:p w14:paraId="7D696983" w14:textId="74D8AF41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Quantitative randomized controlled trial(s) (n=3)</w:t>
            </w:r>
          </w:p>
        </w:tc>
      </w:tr>
      <w:tr w:rsidR="00F905A0" w14:paraId="676AF346" w14:textId="77777777" w:rsidTr="00D60248">
        <w:tc>
          <w:tcPr>
            <w:tcW w:w="0" w:type="auto"/>
            <w:vAlign w:val="center"/>
          </w:tcPr>
          <w:p w14:paraId="713C7402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A</w:t>
            </w:r>
            <w:r w:rsidRPr="00E45DD8">
              <w:rPr>
                <w:rFonts w:ascii="Cambria" w:hAnsi="Cambria"/>
                <w:b/>
                <w:bCs/>
              </w:rPr>
              <w:t xml:space="preserve">uthor, year </w:t>
            </w:r>
          </w:p>
        </w:tc>
        <w:tc>
          <w:tcPr>
            <w:tcW w:w="0" w:type="auto"/>
            <w:vAlign w:val="center"/>
          </w:tcPr>
          <w:p w14:paraId="373B5F79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Clear research questions (or objectives)</w:t>
            </w:r>
          </w:p>
        </w:tc>
        <w:tc>
          <w:tcPr>
            <w:tcW w:w="0" w:type="auto"/>
            <w:vAlign w:val="center"/>
          </w:tcPr>
          <w:p w14:paraId="7BCA6A6A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Collected data address the research question</w:t>
            </w:r>
          </w:p>
        </w:tc>
        <w:tc>
          <w:tcPr>
            <w:tcW w:w="0" w:type="auto"/>
            <w:vAlign w:val="center"/>
          </w:tcPr>
          <w:p w14:paraId="1F614CF6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Randomization appropriately performed</w:t>
            </w:r>
          </w:p>
        </w:tc>
        <w:tc>
          <w:tcPr>
            <w:tcW w:w="0" w:type="auto"/>
            <w:vAlign w:val="center"/>
          </w:tcPr>
          <w:p w14:paraId="72D234EF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Groups comparable at baseline</w:t>
            </w:r>
          </w:p>
        </w:tc>
        <w:tc>
          <w:tcPr>
            <w:tcW w:w="0" w:type="auto"/>
            <w:vAlign w:val="center"/>
          </w:tcPr>
          <w:p w14:paraId="05459E2D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Complete outcome data</w:t>
            </w:r>
          </w:p>
        </w:tc>
        <w:tc>
          <w:tcPr>
            <w:tcW w:w="0" w:type="auto"/>
            <w:vAlign w:val="center"/>
          </w:tcPr>
          <w:p w14:paraId="5AD1E6CF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 xml:space="preserve">Outcome assessors blinded to the intervention provided </w:t>
            </w:r>
          </w:p>
        </w:tc>
        <w:tc>
          <w:tcPr>
            <w:tcW w:w="0" w:type="auto"/>
            <w:vAlign w:val="center"/>
          </w:tcPr>
          <w:p w14:paraId="41907176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Participants adhere to the assigned intervention</w:t>
            </w:r>
          </w:p>
        </w:tc>
        <w:tc>
          <w:tcPr>
            <w:tcW w:w="0" w:type="auto"/>
            <w:vAlign w:val="center"/>
          </w:tcPr>
          <w:p w14:paraId="5D5D82AC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Risk of bias</w:t>
            </w:r>
          </w:p>
        </w:tc>
      </w:tr>
      <w:tr w:rsidR="00F905A0" w14:paraId="28C666ED" w14:textId="77777777" w:rsidTr="00D60248">
        <w:tc>
          <w:tcPr>
            <w:tcW w:w="0" w:type="auto"/>
            <w:vAlign w:val="center"/>
          </w:tcPr>
          <w:p w14:paraId="0D03A8C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Rotondi, 2005</w:t>
            </w:r>
          </w:p>
        </w:tc>
        <w:tc>
          <w:tcPr>
            <w:tcW w:w="0" w:type="auto"/>
            <w:vAlign w:val="center"/>
          </w:tcPr>
          <w:p w14:paraId="606DFCA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681AAB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6780175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380C0FB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41C2BDC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6F7A29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4526054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EA6318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High </w:t>
            </w:r>
          </w:p>
        </w:tc>
      </w:tr>
      <w:tr w:rsidR="00F905A0" w14:paraId="687D188A" w14:textId="77777777" w:rsidTr="00D60248">
        <w:tc>
          <w:tcPr>
            <w:tcW w:w="0" w:type="auto"/>
            <w:vAlign w:val="center"/>
          </w:tcPr>
          <w:p w14:paraId="34D431BA" w14:textId="1C6CE103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 w:rsidRPr="00F42570">
              <w:rPr>
                <w:rFonts w:ascii="Cambria" w:hAnsi="Cambria"/>
              </w:rPr>
              <w:t>O’Mahen,</w:t>
            </w:r>
            <w:r>
              <w:rPr>
                <w:rFonts w:ascii="Cambria" w:hAnsi="Cambria"/>
              </w:rPr>
              <w:t xml:space="preserve"> 2014</w:t>
            </w:r>
          </w:p>
        </w:tc>
        <w:tc>
          <w:tcPr>
            <w:tcW w:w="0" w:type="auto"/>
            <w:vAlign w:val="center"/>
          </w:tcPr>
          <w:p w14:paraId="4B847CBE" w14:textId="1800FE78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4B26C80" w14:textId="792EF4EB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BF93E6C" w14:textId="1976C579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3DC797E" w14:textId="7C826E39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1C2DC2D3" w14:textId="32CB748C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2297C948" w14:textId="4242F1CE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3411A493" w14:textId="1D434899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23E377F1" w14:textId="3944EA7A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High </w:t>
            </w:r>
          </w:p>
        </w:tc>
      </w:tr>
      <w:tr w:rsidR="00F905A0" w:rsidRPr="00D9070E" w14:paraId="42A9EB74" w14:textId="77777777" w:rsidTr="00D60248">
        <w:tc>
          <w:tcPr>
            <w:tcW w:w="0" w:type="auto"/>
            <w:vAlign w:val="center"/>
          </w:tcPr>
          <w:p w14:paraId="5E6760FF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>Hanssen, 2020</w:t>
            </w:r>
          </w:p>
        </w:tc>
        <w:tc>
          <w:tcPr>
            <w:tcW w:w="0" w:type="auto"/>
            <w:vAlign w:val="center"/>
          </w:tcPr>
          <w:p w14:paraId="3F00FABE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3A01847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FD019AF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7D7629C2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92CF9DA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0D79FC23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1BCA7953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419D17E1" w14:textId="77777777" w:rsidR="00F905A0" w:rsidRPr="00D9070E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High </w:t>
            </w:r>
          </w:p>
        </w:tc>
      </w:tr>
      <w:tr w:rsidR="00F905A0" w:rsidRPr="00F76EA0" w14:paraId="11345CB8" w14:textId="77777777" w:rsidTr="00D60248">
        <w:tc>
          <w:tcPr>
            <w:tcW w:w="0" w:type="auto"/>
            <w:gridSpan w:val="9"/>
            <w:vAlign w:val="center"/>
          </w:tcPr>
          <w:p w14:paraId="0BBA9D62" w14:textId="77777777" w:rsidR="00F905A0" w:rsidRPr="00962DD5" w:rsidRDefault="00F905A0" w:rsidP="00D60248">
            <w:pPr>
              <w:spacing w:line="360" w:lineRule="auto"/>
              <w:rPr>
                <w:rFonts w:ascii="Cambria" w:hAnsi="Cambria"/>
                <w:b/>
                <w:bCs/>
                <w:lang w:val="fr-FR"/>
              </w:rPr>
            </w:pPr>
            <w:r w:rsidRPr="00962DD5">
              <w:rPr>
                <w:rFonts w:ascii="Cambria" w:hAnsi="Cambria"/>
                <w:b/>
                <w:bCs/>
                <w:lang w:val="fr-FR"/>
              </w:rPr>
              <w:t>Quantitative non-randomized trial</w:t>
            </w:r>
            <w:r>
              <w:rPr>
                <w:rFonts w:ascii="Cambria" w:hAnsi="Cambria"/>
                <w:b/>
                <w:bCs/>
                <w:lang w:val="fr-FR"/>
              </w:rPr>
              <w:t>(</w:t>
            </w:r>
            <w:r w:rsidRPr="00962DD5">
              <w:rPr>
                <w:rFonts w:ascii="Cambria" w:hAnsi="Cambria"/>
                <w:b/>
                <w:bCs/>
                <w:lang w:val="fr-FR"/>
              </w:rPr>
              <w:t>s</w:t>
            </w:r>
            <w:r>
              <w:rPr>
                <w:rFonts w:ascii="Cambria" w:hAnsi="Cambria"/>
                <w:b/>
                <w:bCs/>
                <w:lang w:val="fr-FR"/>
              </w:rPr>
              <w:t>)</w:t>
            </w:r>
            <w:r w:rsidRPr="00962DD5">
              <w:rPr>
                <w:rFonts w:ascii="Cambria" w:hAnsi="Cambria"/>
                <w:b/>
                <w:bCs/>
                <w:lang w:val="fr-FR"/>
              </w:rPr>
              <w:t xml:space="preserve"> (n</w:t>
            </w:r>
            <w:r>
              <w:rPr>
                <w:rFonts w:ascii="Cambria" w:hAnsi="Cambria"/>
                <w:b/>
                <w:bCs/>
                <w:lang w:val="fr-FR"/>
              </w:rPr>
              <w:t>=8)</w:t>
            </w:r>
          </w:p>
        </w:tc>
      </w:tr>
      <w:tr w:rsidR="00F905A0" w14:paraId="379D0C3D" w14:textId="77777777" w:rsidTr="00D60248">
        <w:tc>
          <w:tcPr>
            <w:tcW w:w="0" w:type="auto"/>
            <w:vAlign w:val="center"/>
          </w:tcPr>
          <w:p w14:paraId="20D5C774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 xml:space="preserve">Study first author, year </w:t>
            </w:r>
          </w:p>
        </w:tc>
        <w:tc>
          <w:tcPr>
            <w:tcW w:w="0" w:type="auto"/>
            <w:vAlign w:val="center"/>
          </w:tcPr>
          <w:p w14:paraId="445160FE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Clear quantitative research questions</w:t>
            </w:r>
          </w:p>
        </w:tc>
        <w:tc>
          <w:tcPr>
            <w:tcW w:w="0" w:type="auto"/>
            <w:vAlign w:val="center"/>
          </w:tcPr>
          <w:p w14:paraId="0102BE6E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 xml:space="preserve">Collected data address the </w:t>
            </w:r>
            <w:r w:rsidRPr="00B37AFA">
              <w:rPr>
                <w:rFonts w:ascii="Cambria" w:hAnsi="Cambria"/>
                <w:b/>
                <w:bCs/>
              </w:rPr>
              <w:lastRenderedPageBreak/>
              <w:t>research question</w:t>
            </w:r>
          </w:p>
        </w:tc>
        <w:tc>
          <w:tcPr>
            <w:tcW w:w="0" w:type="auto"/>
            <w:vAlign w:val="center"/>
          </w:tcPr>
          <w:p w14:paraId="61502061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lastRenderedPageBreak/>
              <w:t>Participants representative of the target population</w:t>
            </w:r>
          </w:p>
        </w:tc>
        <w:tc>
          <w:tcPr>
            <w:tcW w:w="0" w:type="auto"/>
            <w:vAlign w:val="center"/>
          </w:tcPr>
          <w:p w14:paraId="59F71FB3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 xml:space="preserve">Measures appropriate regarding both the outcome and </w:t>
            </w:r>
            <w:r w:rsidRPr="00B37AFA">
              <w:rPr>
                <w:rFonts w:ascii="Cambria" w:hAnsi="Cambria"/>
                <w:b/>
                <w:bCs/>
              </w:rPr>
              <w:lastRenderedPageBreak/>
              <w:t>intervention (or exposure)</w:t>
            </w:r>
          </w:p>
        </w:tc>
        <w:tc>
          <w:tcPr>
            <w:tcW w:w="0" w:type="auto"/>
            <w:vAlign w:val="center"/>
          </w:tcPr>
          <w:p w14:paraId="788801FF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lastRenderedPageBreak/>
              <w:t>Complete outcome data</w:t>
            </w:r>
          </w:p>
        </w:tc>
        <w:tc>
          <w:tcPr>
            <w:tcW w:w="0" w:type="auto"/>
            <w:vAlign w:val="center"/>
          </w:tcPr>
          <w:p w14:paraId="14C18A07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Confounders accounted for in the design and analysis</w:t>
            </w:r>
          </w:p>
        </w:tc>
        <w:tc>
          <w:tcPr>
            <w:tcW w:w="0" w:type="auto"/>
            <w:vAlign w:val="center"/>
          </w:tcPr>
          <w:p w14:paraId="5FD8E1B8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Intervention administered (or exposure occurred) as intended</w:t>
            </w:r>
          </w:p>
        </w:tc>
        <w:tc>
          <w:tcPr>
            <w:tcW w:w="0" w:type="auto"/>
            <w:vAlign w:val="center"/>
          </w:tcPr>
          <w:p w14:paraId="1E582C02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Risk of bias </w:t>
            </w:r>
          </w:p>
        </w:tc>
      </w:tr>
      <w:tr w:rsidR="00F905A0" w14:paraId="60F1BBA0" w14:textId="77777777" w:rsidTr="00D60248">
        <w:tc>
          <w:tcPr>
            <w:tcW w:w="0" w:type="auto"/>
            <w:vAlign w:val="center"/>
          </w:tcPr>
          <w:p w14:paraId="1EEB4CE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Van Voorhees, 2005</w:t>
            </w:r>
          </w:p>
        </w:tc>
        <w:tc>
          <w:tcPr>
            <w:tcW w:w="0" w:type="auto"/>
            <w:vAlign w:val="center"/>
          </w:tcPr>
          <w:p w14:paraId="43F17A4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1EDD40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3BEB2A1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7BB8F2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16E8A6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08BF773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344D59D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167D534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273DA4A5" w14:textId="77777777" w:rsidTr="00D60248">
        <w:tc>
          <w:tcPr>
            <w:tcW w:w="0" w:type="auto"/>
            <w:vAlign w:val="center"/>
          </w:tcPr>
          <w:p w14:paraId="34B7DAF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Rice, 2020</w:t>
            </w:r>
          </w:p>
        </w:tc>
        <w:tc>
          <w:tcPr>
            <w:tcW w:w="0" w:type="auto"/>
            <w:vAlign w:val="center"/>
          </w:tcPr>
          <w:p w14:paraId="0C5895E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D7C1DD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D91367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6E3550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A412F8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31C8326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6843028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DC4856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  <w:tr w:rsidR="00F905A0" w14:paraId="39940293" w14:textId="77777777" w:rsidTr="00D60248">
        <w:tc>
          <w:tcPr>
            <w:tcW w:w="0" w:type="auto"/>
            <w:vAlign w:val="center"/>
          </w:tcPr>
          <w:p w14:paraId="02E20FA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Rice, 2018</w:t>
            </w:r>
          </w:p>
        </w:tc>
        <w:tc>
          <w:tcPr>
            <w:tcW w:w="0" w:type="auto"/>
            <w:vAlign w:val="center"/>
          </w:tcPr>
          <w:p w14:paraId="357F5EF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26B401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787783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31BD48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DB55D9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51D4512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93B3E0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0C891F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  <w:tr w:rsidR="00F905A0" w14:paraId="47E1C629" w14:textId="77777777" w:rsidTr="00D60248">
        <w:tc>
          <w:tcPr>
            <w:tcW w:w="0" w:type="auto"/>
            <w:vAlign w:val="center"/>
          </w:tcPr>
          <w:p w14:paraId="7E339F6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Price, 2014</w:t>
            </w:r>
          </w:p>
        </w:tc>
        <w:tc>
          <w:tcPr>
            <w:tcW w:w="0" w:type="auto"/>
            <w:vAlign w:val="center"/>
          </w:tcPr>
          <w:p w14:paraId="1D7863F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E9F609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348FEE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1267EEC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83F789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760148A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2A4E650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1C857B8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High </w:t>
            </w:r>
          </w:p>
        </w:tc>
      </w:tr>
      <w:tr w:rsidR="00F905A0" w14:paraId="509FE676" w14:textId="77777777" w:rsidTr="00D60248">
        <w:tc>
          <w:tcPr>
            <w:tcW w:w="0" w:type="auto"/>
            <w:vAlign w:val="center"/>
          </w:tcPr>
          <w:p w14:paraId="3B7BE8F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Pfeiffer, 2016</w:t>
            </w:r>
          </w:p>
        </w:tc>
        <w:tc>
          <w:tcPr>
            <w:tcW w:w="0" w:type="auto"/>
            <w:vAlign w:val="center"/>
          </w:tcPr>
          <w:p w14:paraId="1BA6007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A6B89F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A98112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6D627B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70BF1DB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6EE45EE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4A18D6B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35F344B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44D8FD07" w14:textId="77777777" w:rsidTr="00D60248">
        <w:tc>
          <w:tcPr>
            <w:tcW w:w="0" w:type="auto"/>
            <w:vAlign w:val="center"/>
          </w:tcPr>
          <w:p w14:paraId="21592FB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E06475">
              <w:rPr>
                <w:rFonts w:ascii="Cambria" w:hAnsi="Cambria"/>
              </w:rPr>
              <w:t>Ludwig, 2020</w:t>
            </w:r>
          </w:p>
        </w:tc>
        <w:tc>
          <w:tcPr>
            <w:tcW w:w="0" w:type="auto"/>
            <w:vAlign w:val="center"/>
          </w:tcPr>
          <w:p w14:paraId="7589043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474297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767B8F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12E889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13A9B3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706153B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60D5647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 </w:t>
            </w:r>
          </w:p>
        </w:tc>
        <w:tc>
          <w:tcPr>
            <w:tcW w:w="0" w:type="auto"/>
            <w:vAlign w:val="center"/>
          </w:tcPr>
          <w:p w14:paraId="757C83C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  <w:tr w:rsidR="00F905A0" w14:paraId="73E1B204" w14:textId="77777777" w:rsidTr="00D60248">
        <w:tc>
          <w:tcPr>
            <w:tcW w:w="0" w:type="auto"/>
            <w:vAlign w:val="center"/>
          </w:tcPr>
          <w:p w14:paraId="536FE02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Bailey, 2020</w:t>
            </w:r>
          </w:p>
        </w:tc>
        <w:tc>
          <w:tcPr>
            <w:tcW w:w="0" w:type="auto"/>
            <w:vAlign w:val="center"/>
          </w:tcPr>
          <w:p w14:paraId="05F7974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674625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9ED05E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5097E5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84175C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2500B6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43D2BD3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06B1F3C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0F590D3F" w14:textId="77777777" w:rsidTr="00D60248">
        <w:tc>
          <w:tcPr>
            <w:tcW w:w="0" w:type="auto"/>
            <w:vAlign w:val="center"/>
          </w:tcPr>
          <w:p w14:paraId="3477416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>Alvarez-Jimenez, 2018</w:t>
            </w:r>
          </w:p>
        </w:tc>
        <w:tc>
          <w:tcPr>
            <w:tcW w:w="0" w:type="auto"/>
            <w:vAlign w:val="center"/>
          </w:tcPr>
          <w:p w14:paraId="5E1519A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A862AE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829D1B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75E35F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449F7B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4B0E1E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60D80EA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BB6D01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D9070E">
              <w:rPr>
                <w:rFonts w:ascii="Cambria" w:hAnsi="Cambria"/>
              </w:rPr>
              <w:t xml:space="preserve">Low </w:t>
            </w:r>
          </w:p>
        </w:tc>
      </w:tr>
      <w:tr w:rsidR="00F905A0" w14:paraId="3A8EE41F" w14:textId="77777777" w:rsidTr="00D60248">
        <w:tc>
          <w:tcPr>
            <w:tcW w:w="0" w:type="auto"/>
            <w:gridSpan w:val="9"/>
            <w:vAlign w:val="center"/>
          </w:tcPr>
          <w:p w14:paraId="665DE108" w14:textId="7F906BCF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Mixed-methods study(s) (n=5)</w:t>
            </w:r>
          </w:p>
        </w:tc>
      </w:tr>
      <w:tr w:rsidR="00F905A0" w14:paraId="30F86814" w14:textId="77777777" w:rsidTr="00D60248">
        <w:tc>
          <w:tcPr>
            <w:tcW w:w="0" w:type="auto"/>
            <w:vAlign w:val="center"/>
          </w:tcPr>
          <w:p w14:paraId="16D2488A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Study first author, year of publication</w:t>
            </w:r>
          </w:p>
        </w:tc>
        <w:tc>
          <w:tcPr>
            <w:tcW w:w="0" w:type="auto"/>
            <w:vAlign w:val="center"/>
          </w:tcPr>
          <w:p w14:paraId="1C35905B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Clear research questions (or objectives)</w:t>
            </w:r>
          </w:p>
        </w:tc>
        <w:tc>
          <w:tcPr>
            <w:tcW w:w="0" w:type="auto"/>
            <w:vAlign w:val="center"/>
          </w:tcPr>
          <w:p w14:paraId="4DEFABB4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Collected data address the research question</w:t>
            </w:r>
          </w:p>
        </w:tc>
        <w:tc>
          <w:tcPr>
            <w:tcW w:w="0" w:type="auto"/>
            <w:vAlign w:val="center"/>
          </w:tcPr>
          <w:p w14:paraId="7E9AFE84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Adequate rationale for using mixed methods</w:t>
            </w:r>
          </w:p>
        </w:tc>
        <w:tc>
          <w:tcPr>
            <w:tcW w:w="0" w:type="auto"/>
            <w:vAlign w:val="center"/>
          </w:tcPr>
          <w:p w14:paraId="1B22FDE6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Different components effectively integrated</w:t>
            </w:r>
          </w:p>
        </w:tc>
        <w:tc>
          <w:tcPr>
            <w:tcW w:w="0" w:type="auto"/>
            <w:vAlign w:val="center"/>
          </w:tcPr>
          <w:p w14:paraId="2873226B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Outputs of integration adequately interpreted</w:t>
            </w:r>
          </w:p>
        </w:tc>
        <w:tc>
          <w:tcPr>
            <w:tcW w:w="0" w:type="auto"/>
            <w:vAlign w:val="center"/>
          </w:tcPr>
          <w:p w14:paraId="63FC2FBF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Divergences and inconsistences adequately addressed</w:t>
            </w:r>
          </w:p>
        </w:tc>
        <w:tc>
          <w:tcPr>
            <w:tcW w:w="0" w:type="auto"/>
            <w:vAlign w:val="center"/>
          </w:tcPr>
          <w:p w14:paraId="5CC09A29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Different components adhere to quality criteria of each method involved</w:t>
            </w:r>
          </w:p>
        </w:tc>
        <w:tc>
          <w:tcPr>
            <w:tcW w:w="0" w:type="auto"/>
            <w:vAlign w:val="center"/>
          </w:tcPr>
          <w:p w14:paraId="63E706B0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 xml:space="preserve">Comments </w:t>
            </w:r>
          </w:p>
        </w:tc>
      </w:tr>
      <w:tr w:rsidR="00F905A0" w14:paraId="3900045B" w14:textId="77777777" w:rsidTr="00D60248">
        <w:tc>
          <w:tcPr>
            <w:tcW w:w="0" w:type="auto"/>
            <w:vAlign w:val="center"/>
          </w:tcPr>
          <w:p w14:paraId="44BD8E7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Lim, 2019</w:t>
            </w:r>
          </w:p>
        </w:tc>
        <w:tc>
          <w:tcPr>
            <w:tcW w:w="0" w:type="auto"/>
            <w:vAlign w:val="center"/>
          </w:tcPr>
          <w:p w14:paraId="370E9AA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650FB4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BC576A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16537D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31CDB4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515CD6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607687C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E435AD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  <w:tr w:rsidR="00F905A0" w14:paraId="592FB792" w14:textId="77777777" w:rsidTr="00D60248">
        <w:tc>
          <w:tcPr>
            <w:tcW w:w="0" w:type="auto"/>
            <w:vAlign w:val="center"/>
          </w:tcPr>
          <w:p w14:paraId="50B3D74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Lim, 2020</w:t>
            </w:r>
          </w:p>
        </w:tc>
        <w:tc>
          <w:tcPr>
            <w:tcW w:w="0" w:type="auto"/>
            <w:vAlign w:val="center"/>
          </w:tcPr>
          <w:p w14:paraId="1E56657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37F08D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B837AB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E08CC6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2973FC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1F756D8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6F7F0D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20E0552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4F0B7C53" w14:textId="77777777" w:rsidTr="00D60248">
        <w:tc>
          <w:tcPr>
            <w:tcW w:w="0" w:type="auto"/>
            <w:vAlign w:val="center"/>
          </w:tcPr>
          <w:p w14:paraId="72FE603F" w14:textId="5C81787D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Gjerdingen, 2013</w:t>
            </w:r>
          </w:p>
        </w:tc>
        <w:tc>
          <w:tcPr>
            <w:tcW w:w="0" w:type="auto"/>
            <w:vAlign w:val="center"/>
          </w:tcPr>
          <w:p w14:paraId="23BF34B1" w14:textId="6DF8302B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955420A" w14:textId="655CDCE0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6D36E5F" w14:textId="369275EF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83E0C5B" w14:textId="2BC335A1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F6CAA5E" w14:textId="7AED393A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16D0B18A" w14:textId="79B95ACE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F37C95B" w14:textId="56DD910A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7A349A2C" w14:textId="0D11FE62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High</w:t>
            </w:r>
          </w:p>
        </w:tc>
      </w:tr>
      <w:tr w:rsidR="00F905A0" w14:paraId="0AC327CF" w14:textId="77777777" w:rsidTr="00D60248">
        <w:tc>
          <w:tcPr>
            <w:tcW w:w="0" w:type="auto"/>
            <w:vAlign w:val="center"/>
          </w:tcPr>
          <w:p w14:paraId="16A2464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Dow, 2008</w:t>
            </w:r>
          </w:p>
        </w:tc>
        <w:tc>
          <w:tcPr>
            <w:tcW w:w="0" w:type="auto"/>
            <w:vAlign w:val="center"/>
          </w:tcPr>
          <w:p w14:paraId="6A6F4E1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4B138D9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82BAD6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EA8103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20824ED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2167D0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3C7F60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93614A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604A9A98" w14:textId="77777777" w:rsidTr="00D60248">
        <w:tc>
          <w:tcPr>
            <w:tcW w:w="0" w:type="auto"/>
            <w:vAlign w:val="center"/>
          </w:tcPr>
          <w:p w14:paraId="5CA723F8" w14:textId="768711F0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Campbell, 2019</w:t>
            </w:r>
          </w:p>
        </w:tc>
        <w:tc>
          <w:tcPr>
            <w:tcW w:w="0" w:type="auto"/>
            <w:vAlign w:val="center"/>
          </w:tcPr>
          <w:p w14:paraId="131BCD85" w14:textId="36C81209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CA8146D" w14:textId="3468A1D6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7245A69" w14:textId="2D155BEB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8AD4C8E" w14:textId="277423A9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 </w:t>
            </w:r>
          </w:p>
        </w:tc>
        <w:tc>
          <w:tcPr>
            <w:tcW w:w="0" w:type="auto"/>
            <w:vAlign w:val="center"/>
          </w:tcPr>
          <w:p w14:paraId="0B5EB855" w14:textId="2D88C357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4BD25910" w14:textId="72BABC3D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FAF9FE4" w14:textId="00D475FC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6F95C8F0" w14:textId="71BF07E8" w:rsidR="00F905A0" w:rsidRDefault="00F905A0" w:rsidP="00F905A0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</w:tbl>
    <w:p w14:paraId="6C39A5CA" w14:textId="77777777" w:rsidR="00F905A0" w:rsidRDefault="00F905A0" w:rsidP="00F905A0">
      <w:pPr>
        <w:spacing w:line="480" w:lineRule="auto"/>
        <w:jc w:val="both"/>
        <w:rPr>
          <w:rFonts w:ascii="Cambria" w:hAnsi="Cambria"/>
        </w:rPr>
      </w:pPr>
    </w:p>
    <w:p w14:paraId="1AC0176C" w14:textId="3D74764E" w:rsidR="00F905A0" w:rsidRDefault="00F905A0" w:rsidP="00F905A0">
      <w:pPr>
        <w:spacing w:line="480" w:lineRule="auto"/>
        <w:jc w:val="both"/>
        <w:rPr>
          <w:rFonts w:ascii="Cambria" w:hAnsi="Cambria"/>
        </w:rPr>
      </w:pPr>
      <w:r>
        <w:rPr>
          <w:rFonts w:ascii="Cambria" w:hAnsi="Cambria"/>
        </w:rPr>
        <w:t>Table B: quality assessments of single-group studies, using MMAT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1418"/>
        <w:gridCol w:w="1258"/>
        <w:gridCol w:w="1826"/>
        <w:gridCol w:w="1698"/>
        <w:gridCol w:w="1497"/>
        <w:gridCol w:w="1819"/>
        <w:gridCol w:w="1755"/>
        <w:gridCol w:w="1129"/>
      </w:tblGrid>
      <w:tr w:rsidR="00F905A0" w:rsidRPr="00962DD5" w14:paraId="39BCF841" w14:textId="77777777" w:rsidTr="00D60248">
        <w:tc>
          <w:tcPr>
            <w:tcW w:w="0" w:type="auto"/>
            <w:gridSpan w:val="9"/>
            <w:vAlign w:val="center"/>
          </w:tcPr>
          <w:p w14:paraId="564F42A8" w14:textId="77777777" w:rsidR="00F905A0" w:rsidRPr="00962DD5" w:rsidRDefault="00F905A0" w:rsidP="00D60248">
            <w:pPr>
              <w:spacing w:line="360" w:lineRule="auto"/>
              <w:rPr>
                <w:rFonts w:ascii="Cambria" w:hAnsi="Cambria"/>
                <w:b/>
                <w:bCs/>
                <w:lang w:val="fr-FR"/>
              </w:rPr>
            </w:pPr>
            <w:r w:rsidRPr="00962DD5">
              <w:rPr>
                <w:rFonts w:ascii="Cambria" w:hAnsi="Cambria"/>
                <w:b/>
                <w:bCs/>
                <w:lang w:val="fr-FR"/>
              </w:rPr>
              <w:t>Quantitative non-randomized trials (n</w:t>
            </w:r>
            <w:r>
              <w:rPr>
                <w:rFonts w:ascii="Cambria" w:hAnsi="Cambria"/>
                <w:b/>
                <w:bCs/>
                <w:lang w:val="fr-FR"/>
              </w:rPr>
              <w:t>=4)</w:t>
            </w:r>
          </w:p>
        </w:tc>
      </w:tr>
      <w:tr w:rsidR="00F905A0" w:rsidRPr="00B37AFA" w14:paraId="44535798" w14:textId="77777777" w:rsidTr="00D60248">
        <w:tc>
          <w:tcPr>
            <w:tcW w:w="0" w:type="auto"/>
            <w:vAlign w:val="center"/>
          </w:tcPr>
          <w:p w14:paraId="218CAB8F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 xml:space="preserve">Study first author, year </w:t>
            </w:r>
          </w:p>
        </w:tc>
        <w:tc>
          <w:tcPr>
            <w:tcW w:w="0" w:type="auto"/>
            <w:vAlign w:val="center"/>
          </w:tcPr>
          <w:p w14:paraId="2C9E4D8A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Clear research questions</w:t>
            </w:r>
            <w:r>
              <w:rPr>
                <w:rFonts w:ascii="Cambria" w:hAnsi="Cambria"/>
                <w:b/>
                <w:bCs/>
              </w:rPr>
              <w:t xml:space="preserve"> (or objectives)</w:t>
            </w:r>
          </w:p>
        </w:tc>
        <w:tc>
          <w:tcPr>
            <w:tcW w:w="0" w:type="auto"/>
            <w:vAlign w:val="center"/>
          </w:tcPr>
          <w:p w14:paraId="501170A3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Collected data address the research question</w:t>
            </w:r>
          </w:p>
        </w:tc>
        <w:tc>
          <w:tcPr>
            <w:tcW w:w="0" w:type="auto"/>
            <w:vAlign w:val="center"/>
          </w:tcPr>
          <w:p w14:paraId="481AFE52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Participants representative of the target population</w:t>
            </w:r>
          </w:p>
        </w:tc>
        <w:tc>
          <w:tcPr>
            <w:tcW w:w="0" w:type="auto"/>
            <w:vAlign w:val="center"/>
          </w:tcPr>
          <w:p w14:paraId="4E9B7936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Measures appropriate regarding both the outcome and intervention (or exposure)</w:t>
            </w:r>
          </w:p>
        </w:tc>
        <w:tc>
          <w:tcPr>
            <w:tcW w:w="0" w:type="auto"/>
            <w:vAlign w:val="center"/>
          </w:tcPr>
          <w:p w14:paraId="3D85FC43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Complete outcome data</w:t>
            </w:r>
          </w:p>
        </w:tc>
        <w:tc>
          <w:tcPr>
            <w:tcW w:w="0" w:type="auto"/>
            <w:vAlign w:val="center"/>
          </w:tcPr>
          <w:p w14:paraId="582B628A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Confounders accounted for in the design and analysis</w:t>
            </w:r>
          </w:p>
        </w:tc>
        <w:tc>
          <w:tcPr>
            <w:tcW w:w="0" w:type="auto"/>
            <w:vAlign w:val="center"/>
          </w:tcPr>
          <w:p w14:paraId="13703DEC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B37AFA">
              <w:rPr>
                <w:rFonts w:ascii="Cambria" w:hAnsi="Cambria"/>
                <w:b/>
                <w:bCs/>
              </w:rPr>
              <w:t>Intervention administered (or exposure occurred) as intended</w:t>
            </w:r>
          </w:p>
        </w:tc>
        <w:tc>
          <w:tcPr>
            <w:tcW w:w="0" w:type="auto"/>
            <w:vAlign w:val="center"/>
          </w:tcPr>
          <w:p w14:paraId="54044EE4" w14:textId="77777777" w:rsidR="00F905A0" w:rsidRPr="00B37AFA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Risk of bias </w:t>
            </w:r>
          </w:p>
        </w:tc>
      </w:tr>
      <w:tr w:rsidR="00F905A0" w14:paraId="4014D101" w14:textId="77777777" w:rsidTr="00D60248">
        <w:tc>
          <w:tcPr>
            <w:tcW w:w="0" w:type="auto"/>
            <w:vAlign w:val="center"/>
          </w:tcPr>
          <w:p w14:paraId="4C54491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Wang, 2016</w:t>
            </w:r>
          </w:p>
        </w:tc>
        <w:tc>
          <w:tcPr>
            <w:tcW w:w="0" w:type="auto"/>
            <w:vAlign w:val="center"/>
          </w:tcPr>
          <w:p w14:paraId="5885069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25BC0A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</w:tcPr>
          <w:p w14:paraId="14F9A32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7F5C22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A26239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43128E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304CE6">
              <w:rPr>
                <w:rFonts w:ascii="Cambria" w:hAnsi="Cambria"/>
              </w:rPr>
              <w:t>Yes</w:t>
            </w:r>
            <w:r>
              <w:rPr>
                <w:rFonts w:ascii="Cambria" w:hAnsi="Cambria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4CFA40B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792246">
              <w:rPr>
                <w:rFonts w:ascii="Cambria" w:hAnsi="Cambria"/>
              </w:rPr>
              <w:t>Unclear</w:t>
            </w:r>
            <w:r>
              <w:rPr>
                <w:rFonts w:ascii="Cambria" w:hAnsi="Cambria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79090E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  <w:tr w:rsidR="00F905A0" w14:paraId="0CBC963B" w14:textId="77777777" w:rsidTr="00D60248">
        <w:tc>
          <w:tcPr>
            <w:tcW w:w="0" w:type="auto"/>
            <w:vAlign w:val="center"/>
          </w:tcPr>
          <w:p w14:paraId="79A2E55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Lee, 2018</w:t>
            </w:r>
          </w:p>
        </w:tc>
        <w:tc>
          <w:tcPr>
            <w:tcW w:w="0" w:type="auto"/>
            <w:vAlign w:val="center"/>
          </w:tcPr>
          <w:p w14:paraId="7944E32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2CAC04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73E784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298D62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C5D071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Unclear</w:t>
            </w:r>
          </w:p>
        </w:tc>
        <w:tc>
          <w:tcPr>
            <w:tcW w:w="0" w:type="auto"/>
            <w:vAlign w:val="center"/>
          </w:tcPr>
          <w:p w14:paraId="27E4C9A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F19DC0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6E1A946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75F4C14E" w14:textId="77777777" w:rsidTr="00D60248">
        <w:tc>
          <w:tcPr>
            <w:tcW w:w="0" w:type="auto"/>
            <w:vAlign w:val="center"/>
          </w:tcPr>
          <w:p w14:paraId="39DC025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Goodwin, 2018</w:t>
            </w:r>
          </w:p>
        </w:tc>
        <w:tc>
          <w:tcPr>
            <w:tcW w:w="0" w:type="auto"/>
            <w:vAlign w:val="center"/>
          </w:tcPr>
          <w:p w14:paraId="4851AFB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0CE2A7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03EDE5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6E34B7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8D25C7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1931517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140E0F3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7A6B003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4EFA8C22" w14:textId="77777777" w:rsidTr="00D60248">
        <w:tc>
          <w:tcPr>
            <w:tcW w:w="0" w:type="auto"/>
            <w:vAlign w:val="center"/>
          </w:tcPr>
          <w:p w14:paraId="49A8C08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AA5C9E">
              <w:rPr>
                <w:rFonts w:ascii="Cambria" w:hAnsi="Cambria"/>
              </w:rPr>
              <w:t>De Almeida, 2018</w:t>
            </w:r>
          </w:p>
        </w:tc>
        <w:tc>
          <w:tcPr>
            <w:tcW w:w="0" w:type="auto"/>
            <w:vAlign w:val="center"/>
          </w:tcPr>
          <w:p w14:paraId="69EDCF6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339B71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832F5E8" w14:textId="77777777" w:rsidR="00F905A0" w:rsidRPr="00D637C9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1610905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47EF36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654CE2C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1A3D74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585F45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:rsidRPr="00753827" w14:paraId="0DD7BA1A" w14:textId="77777777" w:rsidTr="00D60248">
        <w:tc>
          <w:tcPr>
            <w:tcW w:w="0" w:type="auto"/>
            <w:gridSpan w:val="9"/>
            <w:vAlign w:val="center"/>
          </w:tcPr>
          <w:p w14:paraId="7CDEE3D7" w14:textId="1D9D27CA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Mixed-methods study(s) (n=3)</w:t>
            </w:r>
          </w:p>
        </w:tc>
      </w:tr>
      <w:tr w:rsidR="00F905A0" w:rsidRPr="00753827" w14:paraId="0CC8E3F9" w14:textId="77777777" w:rsidTr="00D60248">
        <w:tc>
          <w:tcPr>
            <w:tcW w:w="0" w:type="auto"/>
            <w:vAlign w:val="center"/>
          </w:tcPr>
          <w:p w14:paraId="280B28D3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Study first author, year of publication</w:t>
            </w:r>
          </w:p>
        </w:tc>
        <w:tc>
          <w:tcPr>
            <w:tcW w:w="0" w:type="auto"/>
            <w:vAlign w:val="center"/>
          </w:tcPr>
          <w:p w14:paraId="4F29F507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Clear research questions (or objectives)</w:t>
            </w:r>
          </w:p>
        </w:tc>
        <w:tc>
          <w:tcPr>
            <w:tcW w:w="0" w:type="auto"/>
            <w:vAlign w:val="center"/>
          </w:tcPr>
          <w:p w14:paraId="17A9E73C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 xml:space="preserve">Collected data address the research question </w:t>
            </w:r>
          </w:p>
        </w:tc>
        <w:tc>
          <w:tcPr>
            <w:tcW w:w="0" w:type="auto"/>
            <w:vAlign w:val="center"/>
          </w:tcPr>
          <w:p w14:paraId="6C18AC88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Adequate rationale for using mixed methods</w:t>
            </w:r>
          </w:p>
        </w:tc>
        <w:tc>
          <w:tcPr>
            <w:tcW w:w="0" w:type="auto"/>
            <w:vAlign w:val="center"/>
          </w:tcPr>
          <w:p w14:paraId="099FBF0B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Different components effectively integrated</w:t>
            </w:r>
          </w:p>
        </w:tc>
        <w:tc>
          <w:tcPr>
            <w:tcW w:w="0" w:type="auto"/>
            <w:vAlign w:val="center"/>
          </w:tcPr>
          <w:p w14:paraId="5070B02F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Outputs of integration adequately interpreted</w:t>
            </w:r>
          </w:p>
        </w:tc>
        <w:tc>
          <w:tcPr>
            <w:tcW w:w="0" w:type="auto"/>
            <w:vAlign w:val="center"/>
          </w:tcPr>
          <w:p w14:paraId="0E23D4D7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Divergences and inconsistences adequately addressed</w:t>
            </w:r>
          </w:p>
        </w:tc>
        <w:tc>
          <w:tcPr>
            <w:tcW w:w="0" w:type="auto"/>
            <w:vAlign w:val="center"/>
          </w:tcPr>
          <w:p w14:paraId="0FA906D0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Different components adhere to quality criteria of each method involved</w:t>
            </w:r>
          </w:p>
        </w:tc>
        <w:tc>
          <w:tcPr>
            <w:tcW w:w="0" w:type="auto"/>
            <w:vAlign w:val="center"/>
          </w:tcPr>
          <w:p w14:paraId="627710B5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Risk of bias</w:t>
            </w:r>
          </w:p>
        </w:tc>
      </w:tr>
      <w:tr w:rsidR="00F905A0" w14:paraId="7333A457" w14:textId="77777777" w:rsidTr="00D60248">
        <w:tc>
          <w:tcPr>
            <w:tcW w:w="0" w:type="auto"/>
            <w:vAlign w:val="center"/>
          </w:tcPr>
          <w:p w14:paraId="11DE705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Loi, 2016</w:t>
            </w:r>
          </w:p>
        </w:tc>
        <w:tc>
          <w:tcPr>
            <w:tcW w:w="0" w:type="auto"/>
            <w:vAlign w:val="center"/>
          </w:tcPr>
          <w:p w14:paraId="1D89A6B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4CE32F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5852DA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13635C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27BA6E7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362C63C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FFDC5D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259C2B3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High </w:t>
            </w:r>
          </w:p>
        </w:tc>
      </w:tr>
      <w:tr w:rsidR="00F905A0" w14:paraId="5480A24F" w14:textId="77777777" w:rsidTr="00D60248">
        <w:tc>
          <w:tcPr>
            <w:tcW w:w="0" w:type="auto"/>
            <w:vAlign w:val="center"/>
          </w:tcPr>
          <w:p w14:paraId="1F348E0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Chen, 2020</w:t>
            </w:r>
          </w:p>
        </w:tc>
        <w:tc>
          <w:tcPr>
            <w:tcW w:w="0" w:type="auto"/>
            <w:vAlign w:val="center"/>
          </w:tcPr>
          <w:p w14:paraId="3E385B2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30E007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B34EDD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5895EAD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0A5EEC6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Unclear</w:t>
            </w:r>
          </w:p>
        </w:tc>
        <w:tc>
          <w:tcPr>
            <w:tcW w:w="0" w:type="auto"/>
            <w:vAlign w:val="center"/>
          </w:tcPr>
          <w:p w14:paraId="769F40D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688799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CAE445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Moderate</w:t>
            </w:r>
          </w:p>
        </w:tc>
      </w:tr>
      <w:tr w:rsidR="00F905A0" w14:paraId="111EF6BE" w14:textId="77777777" w:rsidTr="00D60248">
        <w:tc>
          <w:tcPr>
            <w:tcW w:w="0" w:type="auto"/>
            <w:vAlign w:val="center"/>
          </w:tcPr>
          <w:p w14:paraId="362E49E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Aschbrenner, 2016</w:t>
            </w:r>
          </w:p>
        </w:tc>
        <w:tc>
          <w:tcPr>
            <w:tcW w:w="0" w:type="auto"/>
            <w:vAlign w:val="center"/>
          </w:tcPr>
          <w:p w14:paraId="28D56F1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F12C4B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E110BF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F044BF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2E2D84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391348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498F31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3AB371B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</w:tbl>
    <w:p w14:paraId="054C5E18" w14:textId="190D750C" w:rsidR="00573609" w:rsidRDefault="00573609"/>
    <w:p w14:paraId="7DC99190" w14:textId="66162E15" w:rsidR="00F905A0" w:rsidRPr="00B34369" w:rsidRDefault="00F905A0" w:rsidP="00F905A0">
      <w:pPr>
        <w:spacing w:line="480" w:lineRule="auto"/>
        <w:jc w:val="both"/>
        <w:rPr>
          <w:rFonts w:ascii="Cambria" w:hAnsi="Cambria"/>
        </w:rPr>
      </w:pPr>
      <w:r>
        <w:rPr>
          <w:rFonts w:ascii="Cambria" w:hAnsi="Cambria"/>
        </w:rPr>
        <w:t>Table C: quality assessments of effectiveness trials using MMAT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8"/>
        <w:gridCol w:w="1447"/>
        <w:gridCol w:w="1294"/>
        <w:gridCol w:w="1882"/>
        <w:gridCol w:w="1586"/>
        <w:gridCol w:w="1532"/>
        <w:gridCol w:w="1867"/>
        <w:gridCol w:w="1730"/>
        <w:gridCol w:w="1132"/>
      </w:tblGrid>
      <w:tr w:rsidR="00F905A0" w14:paraId="5BE9ABD6" w14:textId="77777777" w:rsidTr="00D60248">
        <w:tc>
          <w:tcPr>
            <w:tcW w:w="0" w:type="auto"/>
            <w:gridSpan w:val="9"/>
            <w:vAlign w:val="center"/>
          </w:tcPr>
          <w:p w14:paraId="38E247CF" w14:textId="2A05E44F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Quantitative randomized trials (n=8)</w:t>
            </w:r>
          </w:p>
        </w:tc>
      </w:tr>
      <w:tr w:rsidR="00F905A0" w14:paraId="19260D57" w14:textId="77777777" w:rsidTr="00D60248">
        <w:tc>
          <w:tcPr>
            <w:tcW w:w="0" w:type="auto"/>
            <w:vAlign w:val="center"/>
          </w:tcPr>
          <w:p w14:paraId="2E721034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A</w:t>
            </w:r>
            <w:r w:rsidRPr="00E45DD8">
              <w:rPr>
                <w:rFonts w:ascii="Cambria" w:hAnsi="Cambria"/>
                <w:b/>
                <w:bCs/>
              </w:rPr>
              <w:t xml:space="preserve">uthor, year </w:t>
            </w:r>
          </w:p>
        </w:tc>
        <w:tc>
          <w:tcPr>
            <w:tcW w:w="0" w:type="auto"/>
            <w:vAlign w:val="center"/>
          </w:tcPr>
          <w:p w14:paraId="68E45E19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Clear research questions (or objectives)</w:t>
            </w:r>
          </w:p>
        </w:tc>
        <w:tc>
          <w:tcPr>
            <w:tcW w:w="0" w:type="auto"/>
            <w:vAlign w:val="center"/>
          </w:tcPr>
          <w:p w14:paraId="1BFAE2AA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 xml:space="preserve">Collected data address the research question </w:t>
            </w:r>
          </w:p>
        </w:tc>
        <w:tc>
          <w:tcPr>
            <w:tcW w:w="0" w:type="auto"/>
            <w:vAlign w:val="center"/>
          </w:tcPr>
          <w:p w14:paraId="02D657B9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Randomization appropriately performed</w:t>
            </w:r>
          </w:p>
        </w:tc>
        <w:tc>
          <w:tcPr>
            <w:tcW w:w="0" w:type="auto"/>
            <w:vAlign w:val="center"/>
          </w:tcPr>
          <w:p w14:paraId="73EFFE04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Groups comparable at baseline</w:t>
            </w:r>
          </w:p>
        </w:tc>
        <w:tc>
          <w:tcPr>
            <w:tcW w:w="0" w:type="auto"/>
            <w:vAlign w:val="center"/>
          </w:tcPr>
          <w:p w14:paraId="58F0C6EE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Complete outcome data</w:t>
            </w:r>
          </w:p>
        </w:tc>
        <w:tc>
          <w:tcPr>
            <w:tcW w:w="0" w:type="auto"/>
            <w:vAlign w:val="center"/>
          </w:tcPr>
          <w:p w14:paraId="280C8363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 xml:space="preserve">Outcome assessors blinded to the intervention provided </w:t>
            </w:r>
          </w:p>
        </w:tc>
        <w:tc>
          <w:tcPr>
            <w:tcW w:w="0" w:type="auto"/>
            <w:vAlign w:val="center"/>
          </w:tcPr>
          <w:p w14:paraId="0319282A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E45DD8">
              <w:rPr>
                <w:rFonts w:ascii="Cambria" w:hAnsi="Cambria"/>
                <w:b/>
                <w:bCs/>
              </w:rPr>
              <w:t>Participants adhere to the assigned intervention</w:t>
            </w:r>
          </w:p>
        </w:tc>
        <w:tc>
          <w:tcPr>
            <w:tcW w:w="0" w:type="auto"/>
            <w:vAlign w:val="center"/>
          </w:tcPr>
          <w:p w14:paraId="77267366" w14:textId="77777777" w:rsidR="00F905A0" w:rsidRPr="00E45DD8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Risk of bia</w:t>
            </w:r>
            <w:r w:rsidRPr="00E45DD8">
              <w:rPr>
                <w:rFonts w:ascii="Cambria" w:hAnsi="Cambria"/>
                <w:b/>
                <w:bCs/>
              </w:rPr>
              <w:t xml:space="preserve">s </w:t>
            </w:r>
          </w:p>
        </w:tc>
      </w:tr>
      <w:tr w:rsidR="00F905A0" w14:paraId="3DC4847D" w14:textId="77777777" w:rsidTr="00D60248">
        <w:tc>
          <w:tcPr>
            <w:tcW w:w="0" w:type="auto"/>
            <w:vAlign w:val="center"/>
          </w:tcPr>
          <w:p w14:paraId="63DA81C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457D43">
              <w:rPr>
                <w:rFonts w:ascii="Cambria" w:hAnsi="Cambria"/>
              </w:rPr>
              <w:t>Van Voorhees, 2008</w:t>
            </w:r>
          </w:p>
        </w:tc>
        <w:tc>
          <w:tcPr>
            <w:tcW w:w="0" w:type="auto"/>
            <w:vAlign w:val="center"/>
          </w:tcPr>
          <w:p w14:paraId="50B1412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B1C4B4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781D1A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A54666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2E977D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1A7B86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1A59B83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7EFCA7F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51ED2499" w14:textId="77777777" w:rsidTr="00D60248">
        <w:tc>
          <w:tcPr>
            <w:tcW w:w="0" w:type="auto"/>
            <w:vAlign w:val="center"/>
          </w:tcPr>
          <w:p w14:paraId="371B71D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Saulsberry, 2013</w:t>
            </w:r>
          </w:p>
        </w:tc>
        <w:tc>
          <w:tcPr>
            <w:tcW w:w="0" w:type="auto"/>
            <w:vAlign w:val="center"/>
          </w:tcPr>
          <w:p w14:paraId="32EC564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FB6823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7AF2A9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601A0D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67837A7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39FD3F4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3726FA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183204C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43EEFF0E" w14:textId="77777777" w:rsidTr="00D60248">
        <w:tc>
          <w:tcPr>
            <w:tcW w:w="0" w:type="auto"/>
            <w:vAlign w:val="center"/>
          </w:tcPr>
          <w:p w14:paraId="11A1DC2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Pot-Kolder, 2018</w:t>
            </w:r>
          </w:p>
        </w:tc>
        <w:tc>
          <w:tcPr>
            <w:tcW w:w="0" w:type="auto"/>
            <w:vAlign w:val="center"/>
          </w:tcPr>
          <w:p w14:paraId="09884E9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D3CB39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CC206B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A894F9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0BE050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 </w:t>
            </w:r>
          </w:p>
        </w:tc>
        <w:tc>
          <w:tcPr>
            <w:tcW w:w="0" w:type="auto"/>
            <w:vAlign w:val="center"/>
          </w:tcPr>
          <w:p w14:paraId="44D4B75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F8A429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628BD3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Low </w:t>
            </w:r>
          </w:p>
        </w:tc>
      </w:tr>
      <w:tr w:rsidR="00F905A0" w14:paraId="62D7F235" w14:textId="77777777" w:rsidTr="00D60248">
        <w:tc>
          <w:tcPr>
            <w:tcW w:w="0" w:type="auto"/>
            <w:vAlign w:val="center"/>
          </w:tcPr>
          <w:p w14:paraId="434EF96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Moeini, 2019</w:t>
            </w:r>
          </w:p>
        </w:tc>
        <w:tc>
          <w:tcPr>
            <w:tcW w:w="0" w:type="auto"/>
            <w:vAlign w:val="center"/>
          </w:tcPr>
          <w:p w14:paraId="47C2ADF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299F7B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7C0E66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7E5486E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BC7A18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048BD99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04261AE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44E3664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High </w:t>
            </w:r>
          </w:p>
        </w:tc>
      </w:tr>
      <w:tr w:rsidR="00F905A0" w14:paraId="5EFE270F" w14:textId="77777777" w:rsidTr="00D60248">
        <w:tc>
          <w:tcPr>
            <w:tcW w:w="0" w:type="auto"/>
            <w:vAlign w:val="center"/>
          </w:tcPr>
          <w:p w14:paraId="1173C67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Marasinghe, 2012</w:t>
            </w:r>
          </w:p>
        </w:tc>
        <w:tc>
          <w:tcPr>
            <w:tcW w:w="0" w:type="auto"/>
            <w:vAlign w:val="center"/>
          </w:tcPr>
          <w:p w14:paraId="21920D6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B186B5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2DB341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5E6AFCE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974DE9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38C3B4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55CB906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Yes</w:t>
            </w:r>
          </w:p>
        </w:tc>
        <w:tc>
          <w:tcPr>
            <w:tcW w:w="0" w:type="auto"/>
            <w:vAlign w:val="center"/>
          </w:tcPr>
          <w:p w14:paraId="7D7079D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6729A2CC" w14:textId="77777777" w:rsidTr="00D60248">
        <w:tc>
          <w:tcPr>
            <w:tcW w:w="0" w:type="auto"/>
            <w:vAlign w:val="center"/>
          </w:tcPr>
          <w:p w14:paraId="572D461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Kaplan, 2014</w:t>
            </w:r>
          </w:p>
        </w:tc>
        <w:tc>
          <w:tcPr>
            <w:tcW w:w="0" w:type="auto"/>
            <w:vAlign w:val="center"/>
          </w:tcPr>
          <w:p w14:paraId="7EE69973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F99BA5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78EE5F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019E5E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C96151B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</w:t>
            </w:r>
          </w:p>
        </w:tc>
        <w:tc>
          <w:tcPr>
            <w:tcW w:w="0" w:type="auto"/>
            <w:vAlign w:val="center"/>
          </w:tcPr>
          <w:p w14:paraId="64B4712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7965651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41E41C9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3F9BCE6F" w14:textId="77777777" w:rsidTr="00D60248">
        <w:tc>
          <w:tcPr>
            <w:tcW w:w="0" w:type="auto"/>
            <w:vAlign w:val="center"/>
          </w:tcPr>
          <w:p w14:paraId="43575310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 w:rsidRPr="00B65BFB">
              <w:rPr>
                <w:rFonts w:ascii="Cambria" w:hAnsi="Cambria"/>
              </w:rPr>
              <w:t>Kaplan, 2011</w:t>
            </w:r>
          </w:p>
        </w:tc>
        <w:tc>
          <w:tcPr>
            <w:tcW w:w="0" w:type="auto"/>
            <w:vAlign w:val="center"/>
          </w:tcPr>
          <w:p w14:paraId="081A565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56E428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1FB44D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F8C68B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89AC77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34E311E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06326D1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578FB83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14:paraId="7382B35E" w14:textId="77777777" w:rsidTr="00D60248">
        <w:tc>
          <w:tcPr>
            <w:tcW w:w="0" w:type="auto"/>
            <w:vAlign w:val="center"/>
          </w:tcPr>
          <w:p w14:paraId="574B3CB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Interian, 2016</w:t>
            </w:r>
          </w:p>
        </w:tc>
        <w:tc>
          <w:tcPr>
            <w:tcW w:w="0" w:type="auto"/>
            <w:vAlign w:val="center"/>
          </w:tcPr>
          <w:p w14:paraId="7C65CBE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84CC51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4330C8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15738D54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D01888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0EDFD261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3B968837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Unclear </w:t>
            </w:r>
          </w:p>
        </w:tc>
        <w:tc>
          <w:tcPr>
            <w:tcW w:w="0" w:type="auto"/>
            <w:vAlign w:val="center"/>
          </w:tcPr>
          <w:p w14:paraId="18F46992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  <w:tr w:rsidR="00F905A0" w:rsidRPr="00753827" w14:paraId="355CBE7B" w14:textId="77777777" w:rsidTr="00D60248">
        <w:tc>
          <w:tcPr>
            <w:tcW w:w="0" w:type="auto"/>
            <w:gridSpan w:val="9"/>
            <w:vAlign w:val="center"/>
          </w:tcPr>
          <w:p w14:paraId="7828193A" w14:textId="489ACF11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Mixed-methods trials (n=1)</w:t>
            </w:r>
          </w:p>
        </w:tc>
      </w:tr>
      <w:tr w:rsidR="00F905A0" w:rsidRPr="00753827" w14:paraId="4A74B362" w14:textId="77777777" w:rsidTr="00D60248">
        <w:tc>
          <w:tcPr>
            <w:tcW w:w="0" w:type="auto"/>
            <w:vAlign w:val="center"/>
          </w:tcPr>
          <w:p w14:paraId="42044AA0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Study first author, year of publication</w:t>
            </w:r>
          </w:p>
        </w:tc>
        <w:tc>
          <w:tcPr>
            <w:tcW w:w="0" w:type="auto"/>
            <w:vAlign w:val="center"/>
          </w:tcPr>
          <w:p w14:paraId="39AFC314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Clear research questions (or objectives)</w:t>
            </w:r>
          </w:p>
        </w:tc>
        <w:tc>
          <w:tcPr>
            <w:tcW w:w="0" w:type="auto"/>
            <w:vAlign w:val="center"/>
          </w:tcPr>
          <w:p w14:paraId="26DB9FC6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 xml:space="preserve">Collected data address the research question </w:t>
            </w:r>
          </w:p>
        </w:tc>
        <w:tc>
          <w:tcPr>
            <w:tcW w:w="0" w:type="auto"/>
            <w:vAlign w:val="center"/>
          </w:tcPr>
          <w:p w14:paraId="528D29AC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Adequate rationale for using mixed methods</w:t>
            </w:r>
          </w:p>
        </w:tc>
        <w:tc>
          <w:tcPr>
            <w:tcW w:w="0" w:type="auto"/>
            <w:vAlign w:val="center"/>
          </w:tcPr>
          <w:p w14:paraId="0C8494E9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Different components effectively integrated</w:t>
            </w:r>
          </w:p>
        </w:tc>
        <w:tc>
          <w:tcPr>
            <w:tcW w:w="0" w:type="auto"/>
            <w:vAlign w:val="center"/>
          </w:tcPr>
          <w:p w14:paraId="555177EC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Outputs of integration adequately interpreted</w:t>
            </w:r>
          </w:p>
        </w:tc>
        <w:tc>
          <w:tcPr>
            <w:tcW w:w="0" w:type="auto"/>
            <w:vAlign w:val="center"/>
          </w:tcPr>
          <w:p w14:paraId="31728B4D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Divergences and inconsistences adequately addressed</w:t>
            </w:r>
          </w:p>
        </w:tc>
        <w:tc>
          <w:tcPr>
            <w:tcW w:w="0" w:type="auto"/>
            <w:vAlign w:val="center"/>
          </w:tcPr>
          <w:p w14:paraId="1256D866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 w:rsidRPr="00753827">
              <w:rPr>
                <w:rFonts w:ascii="Cambria" w:hAnsi="Cambria"/>
                <w:b/>
                <w:bCs/>
              </w:rPr>
              <w:t>Different components adhere to quality criteria of each method involved</w:t>
            </w:r>
          </w:p>
        </w:tc>
        <w:tc>
          <w:tcPr>
            <w:tcW w:w="0" w:type="auto"/>
            <w:vAlign w:val="center"/>
          </w:tcPr>
          <w:p w14:paraId="28B88936" w14:textId="77777777" w:rsidR="00F905A0" w:rsidRPr="00753827" w:rsidRDefault="00F905A0" w:rsidP="00D60248">
            <w:pPr>
              <w:spacing w:line="360" w:lineRule="auto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Risk of bias</w:t>
            </w:r>
          </w:p>
        </w:tc>
      </w:tr>
      <w:tr w:rsidR="00F905A0" w14:paraId="278EF00C" w14:textId="77777777" w:rsidTr="00D60248">
        <w:tc>
          <w:tcPr>
            <w:tcW w:w="0" w:type="auto"/>
            <w:vAlign w:val="center"/>
          </w:tcPr>
          <w:p w14:paraId="18E9FEE8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Ellis, 2011</w:t>
            </w:r>
          </w:p>
        </w:tc>
        <w:tc>
          <w:tcPr>
            <w:tcW w:w="0" w:type="auto"/>
            <w:vAlign w:val="center"/>
          </w:tcPr>
          <w:p w14:paraId="63E4D62F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5CF9A2FD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6FEE9C8C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2FF8A27E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707E8A85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Yes </w:t>
            </w:r>
          </w:p>
        </w:tc>
        <w:tc>
          <w:tcPr>
            <w:tcW w:w="0" w:type="auto"/>
            <w:vAlign w:val="center"/>
          </w:tcPr>
          <w:p w14:paraId="41950CD9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0E1AB67A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</w:t>
            </w:r>
          </w:p>
        </w:tc>
        <w:tc>
          <w:tcPr>
            <w:tcW w:w="0" w:type="auto"/>
            <w:vAlign w:val="center"/>
          </w:tcPr>
          <w:p w14:paraId="31D73166" w14:textId="77777777" w:rsidR="00F905A0" w:rsidRDefault="00F905A0" w:rsidP="00D60248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Moderate </w:t>
            </w:r>
          </w:p>
        </w:tc>
      </w:tr>
    </w:tbl>
    <w:p w14:paraId="34500B2D" w14:textId="77777777" w:rsidR="00F905A0" w:rsidRDefault="00F905A0"/>
    <w:sectPr w:rsidR="00F905A0" w:rsidSect="00F905A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5A0"/>
    <w:rsid w:val="003338AA"/>
    <w:rsid w:val="00573609"/>
    <w:rsid w:val="005E7EC3"/>
    <w:rsid w:val="00BE49E6"/>
    <w:rsid w:val="00BE73E4"/>
    <w:rsid w:val="00EF6D2E"/>
    <w:rsid w:val="00F9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4CD8E"/>
  <w15:chartTrackingRefBased/>
  <w15:docId w15:val="{4DF02C87-034A-4DDA-9D9C-B77762CC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05A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742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Gigi TDH</dc:creator>
  <cp:keywords/>
  <dc:description/>
  <cp:lastModifiedBy>Gigi TDH</cp:lastModifiedBy>
  <cp:revision>6</cp:revision>
  <dcterms:created xsi:type="dcterms:W3CDTF">2021-04-05T04:09:00Z</dcterms:created>
  <dcterms:modified xsi:type="dcterms:W3CDTF">2021-08-18T14:50:00Z</dcterms:modified>
</cp:coreProperties>
</file>