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96A95" w14:textId="028EF6E8" w:rsidR="00027EBF" w:rsidRPr="00CB6A8F" w:rsidRDefault="00027EBF" w:rsidP="00027EBF">
      <w:pPr>
        <w:spacing w:after="0" w:line="480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:lang w:val="en-US"/>
          <w14:ligatures w14:val="none"/>
        </w:rPr>
      </w:pPr>
      <w:bookmarkStart w:id="0" w:name="_GoBack"/>
      <w:bookmarkEnd w:id="0"/>
      <w:r w:rsidRPr="00CB6A8F">
        <w:rPr>
          <w:rFonts w:ascii="Calibri" w:eastAsia="Calibri" w:hAnsi="Calibri" w:cs="Times New Roman"/>
          <w:b/>
          <w:kern w:val="0"/>
          <w:sz w:val="28"/>
          <w:szCs w:val="28"/>
          <w:lang w:val="en-US"/>
          <w14:ligatures w14:val="none"/>
        </w:rPr>
        <w:t xml:space="preserve">Table 1: Basic demographics and outcomes of patients with HHD B-ALL and outcomes of the eight HHD B-ALL subgroups </w:t>
      </w:r>
      <w:r w:rsidR="000D7149">
        <w:rPr>
          <w:rFonts w:ascii="Calibri" w:eastAsia="Calibri" w:hAnsi="Calibri" w:cs="Times New Roman"/>
          <w:b/>
          <w:kern w:val="0"/>
          <w:sz w:val="28"/>
          <w:szCs w:val="28"/>
          <w:lang w:val="en-US"/>
          <w14:ligatures w14:val="none"/>
        </w:rPr>
        <w:t xml:space="preserve">analyzed across eight multinational ALL trials </w:t>
      </w:r>
    </w:p>
    <w:tbl>
      <w:tblPr>
        <w:tblW w:w="1644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701"/>
        <w:gridCol w:w="1701"/>
        <w:gridCol w:w="1701"/>
        <w:gridCol w:w="1701"/>
        <w:gridCol w:w="1701"/>
        <w:gridCol w:w="1600"/>
        <w:gridCol w:w="1794"/>
        <w:gridCol w:w="1568"/>
      </w:tblGrid>
      <w:tr w:rsidR="00027EBF" w:rsidRPr="00027EBF" w14:paraId="1FFEE017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AE8B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b/>
                <w:kern w:val="0"/>
                <w:lang w:val="en-US" w:eastAsia="de-AT"/>
                <w14:ligatures w14:val="none"/>
              </w:rPr>
              <w:t>all B-ALL patients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F13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AIEOP-BFM ALL 2009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F2A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UKALL2003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779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ALL-BFM-A 2000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C42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DCOG ALL10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066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DCOG ALL11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749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ALL-IC BFM 2009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2F1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EORTC 58951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16A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COALL-03 &amp; 09</w:t>
            </w:r>
            <w:r w:rsidRPr="00027EB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de-AT"/>
                <w14:ligatures w14:val="none"/>
              </w:rPr>
              <w:t>§</w:t>
            </w:r>
          </w:p>
        </w:tc>
      </w:tr>
      <w:tr w:rsidR="00027EBF" w:rsidRPr="00027EBF" w14:paraId="33F647E2" w14:textId="77777777" w:rsidTr="00EE2601">
        <w:trPr>
          <w:trHeight w:val="288"/>
        </w:trPr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9A07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BB3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5BA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AF7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6E7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EB6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9BC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D95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B35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27EBF" w:rsidRPr="00027EBF" w14:paraId="472FA725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67D2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No. of patients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980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2634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8CA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2225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A8F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80C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F80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F9D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2884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6F2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1274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667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764</w:t>
            </w:r>
          </w:p>
        </w:tc>
      </w:tr>
      <w:tr w:rsidR="00027EBF" w:rsidRPr="00027EBF" w14:paraId="6B911467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1933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HHD B-ALL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7C7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843 (32%)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B66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712 (32%)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152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119 (26%)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AE6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151 (24%)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018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162 (24%)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71A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559 (20%)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1D2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442 (35%)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93A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243 (32%)</w:t>
            </w:r>
          </w:p>
        </w:tc>
      </w:tr>
      <w:tr w:rsidR="00027EBF" w:rsidRPr="00027EBF" w14:paraId="567EE6F8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B019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non-HHD B-ALL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928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1791 (68%)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86D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1513 (68%)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3C2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331 (74%)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622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470 (76%)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BA9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516 (76%)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7B8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2325 (80%)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3B1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832 (65%)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B2E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521 (68%)</w:t>
            </w:r>
          </w:p>
        </w:tc>
      </w:tr>
      <w:tr w:rsidR="00027EBF" w:rsidRPr="00027EBF" w14:paraId="5EC7104F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8CC3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F86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0A1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2F4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8F5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8AE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6DA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1F1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E41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47461CF3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98B55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  <w:t>HHD B-ALL patients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2ED2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1EB7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3AB9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9CA5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5592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B1C3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74AE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0FAE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27EBF" w:rsidRPr="00027EBF" w14:paraId="49DDDDF8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768F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357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4D0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CD9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42E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42B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E87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B95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A9D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0ADBD98B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61C3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  <w:t>Sex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5A8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652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8CA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276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5A4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668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06A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5A8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21F85FF4" w14:textId="77777777" w:rsidTr="00EE2601">
        <w:trPr>
          <w:trHeight w:val="288"/>
        </w:trPr>
        <w:tc>
          <w:tcPr>
            <w:tcW w:w="297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355D93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Male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D538D1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456 (54%)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58B08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342 (48%)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161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65 (55%)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1FE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78 (52%)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FAC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94 (58%)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6DC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306 (55%)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0C4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232 (52%)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634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119 (49%)</w:t>
            </w:r>
          </w:p>
        </w:tc>
      </w:tr>
      <w:tr w:rsidR="00027EBF" w:rsidRPr="00027EBF" w14:paraId="6D14F196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085E037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Female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3AF7903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387 (46%)</w:t>
            </w: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9AC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370 (52%)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831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54 (45%)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C4C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73 (48%)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E16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68 (42%)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4DE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253 (45%)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0E1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210 (48%)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049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124 (51%)</w:t>
            </w:r>
          </w:p>
        </w:tc>
      </w:tr>
      <w:tr w:rsidR="00027EBF" w:rsidRPr="00027EBF" w14:paraId="205B90F9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E933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1DF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A82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EF8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CDD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6DD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E9C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D14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73B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37D9D12F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513C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  <w:t>Age (years)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4E2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029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0FB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885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650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13C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059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655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65B19C4F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BC2F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Median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352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2B4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4A7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BB9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C1A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3.5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4B9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4.8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6F3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3.0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73E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4.3</w:t>
            </w:r>
          </w:p>
        </w:tc>
      </w:tr>
      <w:tr w:rsidR="00027EBF" w:rsidRPr="00027EBF" w14:paraId="030DAC01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8286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4A3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CDC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B11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E98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5A3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29E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22F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5A1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893A79" w14:paraId="726392F7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43DB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>White blood cell count (G/L)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09D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7EE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286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F81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C5E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FB4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636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32E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AT"/>
                <w14:ligatures w14:val="none"/>
              </w:rPr>
            </w:pPr>
          </w:p>
        </w:tc>
      </w:tr>
      <w:tr w:rsidR="00027EBF" w:rsidRPr="00027EBF" w14:paraId="6AD1F222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F488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val="en-US" w:eastAsia="de-AT"/>
                <w14:ligatures w14:val="none"/>
              </w:rPr>
              <w:t xml:space="preserve">  </w:t>
            </w: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Median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E75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B7A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E46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0F9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163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F79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58F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5.7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A26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7.6</w:t>
            </w:r>
          </w:p>
        </w:tc>
      </w:tr>
      <w:tr w:rsidR="00027EBF" w:rsidRPr="00027EBF" w14:paraId="5B869B89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E796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18D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F40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6BC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D80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CA9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6C8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4BF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084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2C12EE4F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B2B5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  <w:t>NCI risk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9EB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F84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545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D06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56C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0BF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77C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6CC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4A9E9908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0D82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Standard-risk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390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657 (78%)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89B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546 (77%)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289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100 (84%)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4E1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123 (81%)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B00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124 (77%)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382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420 (75%)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507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355 (80%)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80B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181 (74%)</w:t>
            </w:r>
          </w:p>
        </w:tc>
      </w:tr>
      <w:tr w:rsidR="00027EBF" w:rsidRPr="00027EBF" w14:paraId="469672C6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B17B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High-risk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92E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186 (22%)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6BE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166 (23%)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66E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19 (16%)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E01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28 (19%)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D92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38 (23%)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A45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128 (23%)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3CE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87 (20%)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271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62 (26%)</w:t>
            </w:r>
          </w:p>
        </w:tc>
      </w:tr>
      <w:tr w:rsidR="00027EBF" w:rsidRPr="00027EBF" w14:paraId="24F9F85A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F278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Not reported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A59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239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19B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9AD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031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67E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11(2%)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5EB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683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</w:t>
            </w:r>
          </w:p>
        </w:tc>
      </w:tr>
      <w:tr w:rsidR="00027EBF" w:rsidRPr="00027EBF" w14:paraId="2215B393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68C4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F96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A1D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4CA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E42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C63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177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565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62A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6058DDF1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D642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  <w:t>Remission status at EOI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833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65C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043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D2B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0E9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C25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DEF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8A6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76E201CC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48A2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Complete remission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3FC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825 (97.8%)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6F5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702 (99%)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13D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115 (97%)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A6E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149 (99%)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C14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160 (99%)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230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530 (95%)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9F2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438 (99%)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611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241 (99%)</w:t>
            </w:r>
          </w:p>
        </w:tc>
      </w:tr>
      <w:tr w:rsidR="00027EBF" w:rsidRPr="00027EBF" w14:paraId="4063AA0B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DE87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Induction failure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BEC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 (0.4%)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BB0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10 (1%)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A4A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 (3%)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BC8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 (1%)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8E6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 (0.5%)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875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 (1%)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F05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 (0.5%)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5FF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 (1%)</w:t>
            </w:r>
          </w:p>
        </w:tc>
      </w:tr>
      <w:tr w:rsidR="00027EBF" w:rsidRPr="00027EBF" w14:paraId="40DAD9F6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4DC0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lastRenderedPageBreak/>
              <w:t xml:space="preserve">  Not available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8BD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15 (1.8%)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008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850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EC1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9E3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 (0.5%)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AEC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24 (4%)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E49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 (0.5%)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DFC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</w:t>
            </w:r>
          </w:p>
        </w:tc>
      </w:tr>
      <w:tr w:rsidR="00027EBF" w:rsidRPr="00027EBF" w14:paraId="292816AE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88CF5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45DA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8E66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B82A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082A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14B3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F2AD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B33E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1F3F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5F31024F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D88C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  <w:t>MRD status* at EOI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235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881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AFC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1B7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8A9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54C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A69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C77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4F3227A7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87FB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Negative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AEF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327 (39%)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A45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364 (51%)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1FD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33 (28%)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D94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41 (27%)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F53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45 (28%)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63C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202 (36%)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3A7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338 (76%)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9BD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47 (19%)</w:t>
            </w:r>
          </w:p>
        </w:tc>
      </w:tr>
      <w:tr w:rsidR="00027EBF" w:rsidRPr="00027EBF" w14:paraId="00639CDD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1EB0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Positive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2AC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487 (58%)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73F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258 (36%)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390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78 (66%)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604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98 (65%)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FC6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112 (69%)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EF7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357 (64%)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296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36 (8%)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7D6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182 (75%)</w:t>
            </w:r>
          </w:p>
        </w:tc>
      </w:tr>
      <w:tr w:rsidR="00027EBF" w:rsidRPr="00027EBF" w14:paraId="53A97399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6AE2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Not available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141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29 (3%)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13E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90 (13%)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A07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 (6%)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183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 (8%)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EF1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 (3%)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E0C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44A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68 (15%)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CA9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14 (6%)</w:t>
            </w:r>
          </w:p>
        </w:tc>
      </w:tr>
      <w:tr w:rsidR="00027EBF" w:rsidRPr="00027EBF" w14:paraId="24090037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A5E0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4E6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937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732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5B5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ECB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A12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9D3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6D1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4DFAF207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0C0F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  <w:t>Outcome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594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59E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92D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35B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6E3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31C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C4E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FC4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2B317BC8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E643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EFS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56B8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90.2 (87.9-92.0)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4BE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91.6 (89.3-93.5)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58B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86.3 (78.6-91.4)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847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88.1 (83.0-93.2)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286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91.3 (86.6-96.0)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2EE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79.1 (74.9-82.7)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D7F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90.4 (87.1-92.9)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175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85.8 (80.7-89.6)</w:t>
            </w:r>
          </w:p>
        </w:tc>
      </w:tr>
      <w:tr w:rsidR="00027EBF" w:rsidRPr="00027EBF" w14:paraId="60A8AB6B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7D14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1E7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96.7 (95.3-97.8)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950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95.6 (93.8-96.9)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F7F1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92.2 (85.6-95.9)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7D9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94.0 (90.3-97.7)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B01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96.8 (94.1-99.5)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948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88.3 (84.8-91.1)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238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96.0 (93.7-97.5)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26F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96.3 (92.9-98.0)</w:t>
            </w:r>
          </w:p>
        </w:tc>
      </w:tr>
      <w:tr w:rsidR="00027EBF" w:rsidRPr="00027EBF" w14:paraId="0AF68DB6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11F8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CIR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F38B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7.7 (5.9-9.5)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050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5.4 (3.9-7.4)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702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11.2 (5.4-17.0)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7D5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9.4 (4.7-14.1)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E93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6.2 (1.9-10.5)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F48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16.2 (12.7-19.8)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0FA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8.2 (5.8-11.2)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320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11.7 (7.6-15.8)</w:t>
            </w:r>
          </w:p>
        </w:tc>
      </w:tr>
      <w:tr w:rsidR="00027EBF" w:rsidRPr="00027EBF" w14:paraId="1AE7AE53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32D2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628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BBE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E92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4AE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347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B98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42A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876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3EC7694A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5E33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b/>
                <w:color w:val="000000"/>
                <w:kern w:val="0"/>
                <w:lang w:eastAsia="de-AT"/>
                <w14:ligatures w14:val="none"/>
              </w:rPr>
              <w:t>Follow-up (years)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9F4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049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E01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93A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1C5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626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6AE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BC5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28C9CEC1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1640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Median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4AF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155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78A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D59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BE0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5.8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E6A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4.6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0D5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0AA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8.6</w:t>
            </w:r>
          </w:p>
        </w:tc>
      </w:tr>
      <w:tr w:rsidR="00027EBF" w:rsidRPr="00027EBF" w14:paraId="6295226C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9D26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AF3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C1B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EA9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42C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B46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858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133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15A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378B9A5D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6E04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>No. of patients with DT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4EB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C1D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C09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AA1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C9F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BBA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167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C9B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203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29D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132</w:t>
            </w:r>
          </w:p>
        </w:tc>
      </w:tr>
      <w:tr w:rsidR="00027EBF" w:rsidRPr="00027EBF" w14:paraId="478E98F7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B988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Proportion of B-ALL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3E6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21%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688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17%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370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11%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8CD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15%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166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15%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42C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6%</w:t>
            </w:r>
          </w:p>
        </w:tc>
        <w:tc>
          <w:tcPr>
            <w:tcW w:w="17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C24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16%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4D9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17%</w:t>
            </w:r>
          </w:p>
        </w:tc>
      </w:tr>
      <w:tr w:rsidR="00027EBF" w:rsidRPr="00027EBF" w14:paraId="413886E2" w14:textId="77777777" w:rsidTr="00EE2601">
        <w:trPr>
          <w:trHeight w:val="288"/>
        </w:trPr>
        <w:tc>
          <w:tcPr>
            <w:tcW w:w="297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8F0B28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EFS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ABC5B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93.4 (90.9-95.2)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CBC7B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92.9 (89.9-95.1)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AB92B4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87.4 (74.0-94.1)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BDB89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94.5 (89,8-99.2)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5FD12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93.1 (87.6-98.6)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7E86E0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81.8 (73.7-87.5)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0AD21C1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96.5 (92.7-98.3)</w:t>
            </w:r>
          </w:p>
        </w:tc>
        <w:tc>
          <w:tcPr>
            <w:tcW w:w="156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8BBF5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86.9 (79.8-91.7)</w:t>
            </w:r>
          </w:p>
        </w:tc>
      </w:tr>
      <w:tr w:rsidR="00027EBF" w:rsidRPr="00027EBF" w14:paraId="1707159E" w14:textId="77777777" w:rsidTr="00EE2601">
        <w:trPr>
          <w:trHeight w:val="288"/>
        </w:trPr>
        <w:tc>
          <w:tcPr>
            <w:tcW w:w="29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65DE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OS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C05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97.9 (96.3-98.9)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1A3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95.8 (93.3-97.4)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311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93.6 (81.3-97.9)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A81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95.6 (91.5-99.7)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0E5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97.0 (93.7-100)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CC5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90.1 (83.1-94.2)</w:t>
            </w:r>
          </w:p>
        </w:tc>
        <w:tc>
          <w:tcPr>
            <w:tcW w:w="17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100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98.0 (94.6-99.2)</w:t>
            </w:r>
          </w:p>
        </w:tc>
        <w:tc>
          <w:tcPr>
            <w:tcW w:w="15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F39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96.2 (91.1-98.4)</w:t>
            </w:r>
          </w:p>
        </w:tc>
      </w:tr>
      <w:tr w:rsidR="00027EBF" w:rsidRPr="00027EBF" w14:paraId="41006822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0A7F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CIR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512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5.0 (3.1-6.8)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F72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3.8 (2.3-6.3)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4C4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10.6 (1.7-19.4)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B61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2.2 (0.9-5.3)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1F7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3.9 (0.6-8.4)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F2C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12.8 (6.7-18.8)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732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3.5 (1.6-6.8)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046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10.0 (4.8-15.2)</w:t>
            </w:r>
          </w:p>
        </w:tc>
      </w:tr>
      <w:tr w:rsidR="00027EBF" w:rsidRPr="00027EBF" w14:paraId="1B0F06B8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A7B8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2B6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643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218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CF5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4F9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228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B0B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9A5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2B52166A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8CE6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>No. of patients with TT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150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176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53B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34A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963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36E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108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94F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136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69A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88</w:t>
            </w:r>
          </w:p>
        </w:tc>
      </w:tr>
      <w:tr w:rsidR="00027EBF" w:rsidRPr="00027EBF" w14:paraId="02108090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9A95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Proportion of B-ALL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F0D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301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915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8BE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11%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051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497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4%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865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11%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741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12%</w:t>
            </w:r>
          </w:p>
        </w:tc>
      </w:tr>
      <w:tr w:rsidR="00027EBF" w:rsidRPr="00027EBF" w14:paraId="70CBA949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C9E3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EFS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DE6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93.4 (90.5-95.4)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386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93.1 (89.5-95.5)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308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89.3 (73.8-95.8)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3B7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95.7 (91.0-100)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A29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91.3 (84.4-98.2)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3F5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80.1 (69.6-87.4)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C73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96.9 (92.0-98.8)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93C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93.1 (85.4-96.9)</w:t>
            </w:r>
          </w:p>
        </w:tc>
      </w:tr>
      <w:tr w:rsidR="00027EBF" w:rsidRPr="00027EBF" w14:paraId="7A1718B6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4DEE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796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97.6 (95.5-98.7)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4B5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96.2 (93.3-97.9)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450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94.4 (79.5-98.6)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A29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97.1 (93.2-100)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4EA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96.3 (92.2-100)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E69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86.4 (76.0-92.5)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FAF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98.5 (94.2-99.6)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5E0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98.9 (92.2-99.8)</w:t>
            </w:r>
          </w:p>
        </w:tc>
      </w:tr>
      <w:tr w:rsidR="00027EBF" w:rsidRPr="00027EBF" w14:paraId="64E488A7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01D7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CIR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7B8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4.7 (2.6-6.7)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F5D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2.9 (1.4-5.6)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D08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10.7 (0.7-20.8)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186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1.4 (1.3-4.1)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964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0.5 (0.05-10.5)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4B5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14.7 (6.7-22.7)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97D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3.1 (1.0-7.2)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705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5.7 (0.8-10.6)</w:t>
            </w:r>
          </w:p>
        </w:tc>
      </w:tr>
      <w:tr w:rsidR="00027EBF" w:rsidRPr="00027EBF" w14:paraId="740F8FE0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60B6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EB2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0FA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67A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A20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706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2B4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9A8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250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22F906ED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7AC4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>No. of patients with T18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646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B96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67E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E24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052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505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240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8CE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282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253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149</w:t>
            </w:r>
          </w:p>
        </w:tc>
      </w:tr>
      <w:tr w:rsidR="00027EBF" w:rsidRPr="00027EBF" w14:paraId="79D0BEBC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784E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Proportion of B-ALL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29B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24%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3CF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23%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623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92E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17%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928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21%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A42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8%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4FB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22%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81D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20%</w:t>
            </w:r>
          </w:p>
        </w:tc>
      </w:tr>
      <w:tr w:rsidR="00027EBF" w:rsidRPr="00027EBF" w14:paraId="78EC9697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18A6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EFS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76F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92.3 (89.9-94.1)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BED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93.1 (89.5-95.5)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F5E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85.3 (75.5-91.4)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6B4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91.7 (86.4-97.0)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398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91.0 (85.9-96.1)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875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80.3 (73.7-85.4)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279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92.1 (88.1-94.8)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9A6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89.7 (83.6-93.7)</w:t>
            </w:r>
          </w:p>
        </w:tc>
      </w:tr>
      <w:tr w:rsidR="00027EBF" w:rsidRPr="00027EBF" w14:paraId="75196412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2727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C63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97.3 (95.7-98.3)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8EB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96.2 (93.3-97.9)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CEA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92.5 (84.1-96.6)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DF0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96.3 (92.8-99.8)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CB2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96.4 (93.3-99.5)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944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90.5 (5.4-93.9)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0EA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97.0 (94.1-98.5)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53B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98.0 (93.9-99.3)</w:t>
            </w:r>
          </w:p>
        </w:tc>
      </w:tr>
      <w:tr w:rsidR="00027EBF" w:rsidRPr="00027EBF" w14:paraId="1F9DF953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FE46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CIR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A77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5.8 (4.0-7.6)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202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2.9 (1.4-5.6)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3A2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12.3 (5.1-19.6)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D18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6.5 (1.8-11.2)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E13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6.3 (1.8-10.8)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C52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14.8 (9.5-20.1)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88F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6.9 (4.2-10.4)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3C9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8.2 (3.7-12.7)</w:t>
            </w:r>
          </w:p>
        </w:tc>
      </w:tr>
      <w:tr w:rsidR="00027EBF" w:rsidRPr="00027EBF" w14:paraId="641D1E7C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B807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93F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907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43B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30C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FFD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40A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686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B6F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027EBF" w:rsidRPr="00027EBF" w14:paraId="41BD9BA4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76572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>No. of patients with UK-GR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B9D8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833F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D78D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1DD9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E017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BB00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258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DB52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288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C8EC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174</w:t>
            </w:r>
          </w:p>
        </w:tc>
      </w:tr>
      <w:tr w:rsidR="00027EBF" w:rsidRPr="00027EBF" w14:paraId="3EF70515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C363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Proportion of B-ALL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7A8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26%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F3B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26%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A48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6C5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465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21%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2D0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9%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790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23%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06F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23%</w:t>
            </w:r>
          </w:p>
        </w:tc>
      </w:tr>
      <w:tr w:rsidR="00027EBF" w:rsidRPr="00027EBF" w14:paraId="6328460A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C30F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EFS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D46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91.0 (88.6-92.9)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C8A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93.5 (91.1-95.2)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F9A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86.8 (77.4-92.5)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319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91.0 (85.9-96.1)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4BD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91.7 (86.6-96.8)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885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80.5 (74.2-85.4)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660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90.5 (86.4-93.4)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722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87.8 (81.9-91.8)</w:t>
            </w:r>
          </w:p>
        </w:tc>
      </w:tr>
      <w:tr w:rsidR="00027EBF" w:rsidRPr="00027EBF" w14:paraId="18039179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E1D9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111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96.9 (95.3-98.0)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196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97.0 (95.2-98.1)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F05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94.0 (86.1-97.5)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F95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95.9 (92.4-99.4)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7B2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96.3 (93.2-99.4)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E94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89.9 (85.0-93.3)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102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95.3 (92.1-97.3)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989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97.7 (94.0-99.1)</w:t>
            </w:r>
          </w:p>
        </w:tc>
      </w:tr>
      <w:tr w:rsidR="00027EBF" w:rsidRPr="00027EBF" w14:paraId="71A58023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9B88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CIR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A2A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6.8 (4.9-8.7)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7A6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3.6 (2.4-5.6)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73B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10.8 (4.1-17.6)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48F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6.7 (2.2-11.2)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C76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5.5 (1.2-9.8)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68D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14.5 (9.4-19.6)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6AC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8.1 (5.2-11.8)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2A8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9.9 (5.4-14.4)</w:t>
            </w:r>
          </w:p>
        </w:tc>
      </w:tr>
      <w:tr w:rsidR="00027EBF" w:rsidRPr="00027EBF" w14:paraId="70BAACDA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A06B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23A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98F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EB8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BC4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39D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F5B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B2E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86A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27EBF" w:rsidRPr="00027EBF" w14:paraId="5635D971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0E85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1"/>
                <w:szCs w:val="21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b/>
                <w:color w:val="000000"/>
                <w:kern w:val="0"/>
                <w:sz w:val="21"/>
                <w:szCs w:val="21"/>
                <w:lang w:val="en-US" w:eastAsia="de-AT"/>
                <w14:ligatures w14:val="none"/>
              </w:rPr>
              <w:t>No. of patients with MCN 54-67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F0B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562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172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84A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68D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134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D0D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464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607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356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439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207</w:t>
            </w:r>
          </w:p>
        </w:tc>
      </w:tr>
      <w:tr w:rsidR="00027EBF" w:rsidRPr="00027EBF" w14:paraId="4552A8AD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A42E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val="en-US" w:eastAsia="de-AT"/>
                <w14:ligatures w14:val="none"/>
              </w:rPr>
              <w:t xml:space="preserve">  </w:t>
            </w: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Proportion of B-ALL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7AA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27%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97D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26%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81D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709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25A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6F3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16%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C08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28%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380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27%</w:t>
            </w:r>
          </w:p>
        </w:tc>
      </w:tr>
      <w:tr w:rsidR="00027EBF" w:rsidRPr="00027EBF" w14:paraId="2C1AE98F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C9AB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EFS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704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91.4 (89.0-93.3)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0E6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92.2 (89.8-94.1)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C77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86.3 (77.6-91.8)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7EB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91.3 (86.4-96.2)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EB1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92.2 (87.3-97.1)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56F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80.5 (75.9-84.3)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804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92.8 (89.4-95.1)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D3E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88.7 (83.5-92.4)</w:t>
            </w:r>
          </w:p>
        </w:tc>
      </w:tr>
      <w:tr w:rsidR="00027EBF" w:rsidRPr="00027EBF" w14:paraId="6E08843F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E5F9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3ED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97.0 (95.4-98.0)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F56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95.5 (93.5-96.9)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291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92.6 (85.0-96.4)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570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96.0 (92.7-99.3)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BB8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96.1 (92.8-99.4)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F9F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90.5 (86.8-93.2)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57D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98.0 (95.8-99.0)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D9C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96.6 (93.0-98.4)</w:t>
            </w:r>
          </w:p>
        </w:tc>
      </w:tr>
      <w:tr w:rsidR="00027EBF" w:rsidRPr="00027EBF" w14:paraId="0746C512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5B7F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CIR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05A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6.6 (4.7-8.5)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D4C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4.6 (3.2-6.7)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7D2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11.6 (5.1-18.1)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784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6.4 (3.7-5.0)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864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4.8 (0.7-8.9)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D0E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15.2 (11.4-19.0)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DA3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6.1 (3.8-9.0)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E3E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9.3 (5.3-13.3)</w:t>
            </w:r>
          </w:p>
        </w:tc>
      </w:tr>
      <w:tr w:rsidR="00027EBF" w:rsidRPr="00027EBF" w14:paraId="32120902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FBF6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DD9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BFC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DC1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1B5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D38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F1D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41A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BC9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27EBF" w:rsidRPr="00027EBF" w14:paraId="1E7BA37F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59E1" w14:textId="125F5ED9" w:rsidR="00027EBF" w:rsidRPr="00EE2601" w:rsidRDefault="00EE2601" w:rsidP="00EE260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>No. of pts.</w:t>
            </w:r>
            <w:r w:rsidR="00027EBF" w:rsidRPr="00EE2601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 xml:space="preserve"> with </w:t>
            </w:r>
            <w:r w:rsidRPr="00EE2601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 xml:space="preserve">MCN </w:t>
            </w:r>
            <w:r w:rsidR="00027EBF" w:rsidRPr="00EE2601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>51-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09D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70A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6D5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BFC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F8C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C39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452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BAD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36</w:t>
            </w:r>
          </w:p>
        </w:tc>
      </w:tr>
      <w:tr w:rsidR="00027EBF" w:rsidRPr="00027EBF" w14:paraId="77166555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0D5E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Proportion of B-ALL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748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9E1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790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F99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A24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3D2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3%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DB1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7%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8D4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5%</w:t>
            </w:r>
          </w:p>
        </w:tc>
      </w:tr>
      <w:tr w:rsidR="00027EBF" w:rsidRPr="00027EBF" w14:paraId="3DF447D5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62FE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EFS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808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83.9 (76.6-89.1)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246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88.9 (81.9-93.3)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D5E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85.7 (62.0-95.2)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6E6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72.0 (54.4-89.6)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73A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87.3 (73.6-100)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045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72.6 (61.9-80.8)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77A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80.5 (70.1-87.6)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8A7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68.7 (50.6-81.3)</w:t>
            </w:r>
          </w:p>
        </w:tc>
      </w:tr>
      <w:tr w:rsidR="00027EBF" w:rsidRPr="00027EBF" w14:paraId="6AB233F4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843A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9AB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95.6 (90.6-98.0)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F25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96.0 (90.7-98.3)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AC4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90.5 (67.0-97.5)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F96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84.0 (69.7-98.3)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C7D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850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77.8 (66.8-85.5)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364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88.0 (78.8-93.4)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17F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94.3 (79.0-98.5)</w:t>
            </w:r>
          </w:p>
        </w:tc>
      </w:tr>
      <w:tr w:rsidR="00027EBF" w:rsidRPr="00027EBF" w14:paraId="1A2DC344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F8D3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CIR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8C2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13.2 (7.5-18.9)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4AF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9.0 (5.0-15.6)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082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9.5 (0.0-22.4)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524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25 (7.8-42.2)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2C2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12.7 (1.0-26.4)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191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20.8 (12.2-29.5)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FB9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17.1 (9.8-26.1)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BC4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25.7 (11.0-40.4)</w:t>
            </w:r>
          </w:p>
        </w:tc>
      </w:tr>
      <w:tr w:rsidR="00027EBF" w:rsidRPr="00027EBF" w14:paraId="1896EE01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C884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4E5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1A8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979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60E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8C0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2B1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606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64A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27EBF" w:rsidRPr="00027EBF" w14:paraId="7CF10F73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4A97" w14:textId="2ED2301D" w:rsidR="00027EBF" w:rsidRPr="00EE2601" w:rsidRDefault="00EE2601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</w:pPr>
            <w:r w:rsidRPr="00EE2601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>No. of p</w:t>
            </w:r>
            <w:r w:rsidR="00027EBF" w:rsidRPr="00EE2601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>ts</w:t>
            </w:r>
            <w:r w:rsidRPr="00EE2601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>.</w:t>
            </w:r>
            <w:r w:rsidR="00027EBF" w:rsidRPr="00EE2601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 xml:space="preserve"> with </w:t>
            </w:r>
            <w:r w:rsidRPr="00EE2601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 xml:space="preserve">MCN </w:t>
            </w:r>
            <w:r w:rsidR="00027EBF" w:rsidRPr="00EE2601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>54-55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85D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035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D49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1A6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779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F96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176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CA6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141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8CC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82</w:t>
            </w:r>
          </w:p>
        </w:tc>
      </w:tr>
      <w:tr w:rsidR="00027EBF" w:rsidRPr="00027EBF" w14:paraId="777E23A7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A876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Proportion of B-ALL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901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11%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427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7CD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F58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8A8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C15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6%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38D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11%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3F9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11%</w:t>
            </w:r>
          </w:p>
        </w:tc>
      </w:tr>
      <w:tr w:rsidR="00027EBF" w:rsidRPr="00027EBF" w14:paraId="0AD3F359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B1BB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EFS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3AB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90.1 (86.0-93.1)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218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93.8 (89.8-96.3)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D20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84.2 (69.6-92.2)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12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95.5 (89.4-100)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00F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93.9 (87.2-100)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6CE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82.5 (75.1-87.8)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E45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93.8 (87.9-96.9)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975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85.2 (75.5-91.3)</w:t>
            </w:r>
          </w:p>
        </w:tc>
      </w:tr>
      <w:tr w:rsidR="00027EBF" w:rsidRPr="00027EBF" w14:paraId="7B729259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51C9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453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97.1 (94.2-98.5)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32F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95.6 (92.0-97.6)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A8A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93.1 (80.1-97.7)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AFB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95.5 (89.4-100)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B6E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96.3 (91.2-100)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8BD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90.2 (83.4-94.3)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DC7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99.2 (94.3-99.9)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BD2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96.3 (89.0-98.8)</w:t>
            </w:r>
          </w:p>
        </w:tc>
      </w:tr>
      <w:tr w:rsidR="00027EBF" w:rsidRPr="00027EBF" w14:paraId="3E3DA0F2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47BB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CIR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C43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8.4 (5.1-11.7)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93B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3.2 (1.5-6.6)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530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13.6 (3.3-23.9)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307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4.5 (1.6-10.6)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7DC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2.3 (2.2-6.8)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FDA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15.2 (9.2-21.2)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AD6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6.2 (2.9-11.3)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626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13.5 (6.1-21.0)</w:t>
            </w:r>
          </w:p>
        </w:tc>
      </w:tr>
      <w:tr w:rsidR="00027EBF" w:rsidRPr="00027EBF" w14:paraId="09BAADD5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3F40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643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CC3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A7C6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33A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16C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E35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0F7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3A8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27EBF" w:rsidRPr="00027EBF" w14:paraId="7952EF97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74DB" w14:textId="25F0A577" w:rsidR="00027EBF" w:rsidRPr="00EE2601" w:rsidRDefault="00EE2601" w:rsidP="00027E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</w:pPr>
            <w:r w:rsidRPr="00EE2601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>No. of pt</w:t>
            </w:r>
            <w:r w:rsidR="00027EBF" w:rsidRPr="00EE2601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>s</w:t>
            </w:r>
            <w:r w:rsidRPr="00EE2601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>.</w:t>
            </w:r>
            <w:r w:rsidR="00027EBF" w:rsidRPr="00EE2601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 xml:space="preserve"> with </w:t>
            </w:r>
            <w:r w:rsidRPr="00EE2601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 xml:space="preserve">MCN </w:t>
            </w:r>
            <w:r w:rsidR="00027EBF" w:rsidRPr="00EE2601"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de-AT"/>
                <w14:ligatures w14:val="none"/>
              </w:rPr>
              <w:t>56-67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E36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CB3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22C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9EB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4A7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A67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288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927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215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053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125</w:t>
            </w:r>
          </w:p>
        </w:tc>
      </w:tr>
      <w:tr w:rsidR="00027EBF" w:rsidRPr="00027EBF" w14:paraId="21C4023B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6C69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Proportion of B-ALL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026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6EC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8CF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026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EA0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183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10%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708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17%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478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16%</w:t>
            </w:r>
          </w:p>
        </w:tc>
      </w:tr>
      <w:tr w:rsidR="00027EBF" w:rsidRPr="00027EBF" w14:paraId="6857DA20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5DC8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EFS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C56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92.2 (89.2-94.4)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00A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91.2 (87.8-93.8)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5F3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88.3 (75.7-94.6)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723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89.0 (82.1-95.9)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420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91.0 (83.9-98.1)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F50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79.4 (73.1-84.3)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83C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92.1 (87.4-95.1)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382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91.0 (84.4-94.9)</w:t>
            </w:r>
          </w:p>
        </w:tc>
      </w:tr>
      <w:tr w:rsidR="00027EBF" w:rsidRPr="00027EBF" w14:paraId="12E65D03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F30B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925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96.9 (94.7-98.2)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CC1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95.5 (92.7-97.2)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B38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92.1 (80.2-97.0)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C6A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96.3 (92.2-100)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780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95.9 (91.4-100)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F82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90.7 (85.8-93.9)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551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97.2 (93.8-98.7)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4A2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96.8 (91.7-98.8)</w:t>
            </w:r>
          </w:p>
        </w:tc>
      </w:tr>
      <w:tr w:rsidR="00027EBF" w:rsidRPr="00027EBF" w14:paraId="1C575FF3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0153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 5-year CIR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A0B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5.4 (3.2-7.6)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BAC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5.5 (3.6-8.5)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717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9.8 (1.5-18.0)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9D9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7.4 (1.7-13.1)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0AF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6.6 (0.3-12.9)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8BE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15.2 (10.2-20.1)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FA5B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6.0 (3.3-9.9)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3BF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6.5 (2.1-11.0)</w:t>
            </w:r>
          </w:p>
        </w:tc>
      </w:tr>
      <w:tr w:rsidR="00027EBF" w:rsidRPr="00027EBF" w14:paraId="0060096C" w14:textId="77777777" w:rsidTr="00EE2601">
        <w:trPr>
          <w:trHeight w:val="2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A71F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32CA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6A1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8C89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B5A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BAB9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584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36A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4C61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27EBF" w:rsidRPr="00027EBF" w14:paraId="2223166B" w14:textId="77777777" w:rsidTr="00EE2601">
        <w:trPr>
          <w:trHeight w:val="288"/>
        </w:trPr>
        <w:tc>
          <w:tcPr>
            <w:tcW w:w="29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221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AC7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216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79FC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B082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3DB8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BB86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CAEF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2910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27E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027EBF" w:rsidRPr="00027EBF" w14:paraId="44E3C92A" w14:textId="77777777" w:rsidTr="00EE2601">
        <w:trPr>
          <w:trHeight w:val="288"/>
        </w:trPr>
        <w:tc>
          <w:tcPr>
            <w:tcW w:w="29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FC4EA" w14:textId="77777777" w:rsidR="00027EBF" w:rsidRPr="00027EBF" w:rsidRDefault="00027EBF" w:rsidP="00027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207C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0E45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493EE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BDF63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5AF35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F60B7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7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E2BDD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5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59FE4" w14:textId="77777777" w:rsidR="00027EBF" w:rsidRPr="00027EBF" w:rsidRDefault="00027EBF" w:rsidP="00027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</w:tr>
    </w:tbl>
    <w:p w14:paraId="71A93A34" w14:textId="7E3EBF3A" w:rsidR="00027EBF" w:rsidRPr="00027EBF" w:rsidRDefault="00027EBF" w:rsidP="00027EBF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027EBF">
        <w:rPr>
          <w:rFonts w:ascii="Arial" w:eastAsia="Calibri" w:hAnsi="Arial" w:cs="Arial"/>
          <w:b/>
          <w:kern w:val="0"/>
          <w:sz w:val="24"/>
          <w:szCs w:val="24"/>
          <w:lang w:val="en-US"/>
          <w14:ligatures w14:val="none"/>
        </w:rPr>
        <w:t>Abbreviations:</w:t>
      </w:r>
      <w:r w:rsidRPr="00027EBF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 HHD, high-hyperdiploid; ALL, acute lymphoblastic leukemia; No., number; EOI, end-of-induction; EFS, event-free survival; OS, overall survival; CIR, cumulative incidence of relapse; DT, double trisomy; TT, triple trisomy; T18, trisomy 18; UK-GR, United Kingdom-good risk; MCN, modal chromosome number</w:t>
      </w:r>
      <w:r w:rsidR="00EE2601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, pts., patients</w:t>
      </w:r>
      <w:r w:rsidRPr="00027EBF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.</w:t>
      </w:r>
    </w:p>
    <w:p w14:paraId="042AD6F4" w14:textId="77777777" w:rsidR="00027EBF" w:rsidRPr="00027EBF" w:rsidRDefault="00027EBF" w:rsidP="00027EBF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027EBF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* The definition (level, method used) of MRD-positivity and -negativity at end-of-induction was protocol-based and not consistent between the eight trials.</w:t>
      </w:r>
    </w:p>
    <w:p w14:paraId="7A84FE11" w14:textId="77777777" w:rsidR="00027EBF" w:rsidRPr="00027EBF" w:rsidRDefault="00027EBF" w:rsidP="00027EBF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027EBF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§ COALL-03 &amp; 09 is an abbreviation for the combined COALL 07-03 and 08-09 trials</w:t>
      </w:r>
    </w:p>
    <w:p w14:paraId="5B13D18D" w14:textId="77777777" w:rsidR="00027EBF" w:rsidRPr="00027EBF" w:rsidRDefault="00027EBF" w:rsidP="00027EBF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027EBF">
        <w:rPr>
          <w:rFonts w:ascii="Arial" w:eastAsia="Calibri" w:hAnsi="Arial" w:cs="Arial"/>
          <w:b/>
          <w:kern w:val="0"/>
          <w:sz w:val="24"/>
          <w:szCs w:val="24"/>
          <w:lang w:val="en-US"/>
          <w14:ligatures w14:val="none"/>
        </w:rPr>
        <w:t>Notes:</w:t>
      </w:r>
      <w:r w:rsidRPr="00027EBF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 All outcome measures (EFS, OS; CIR) are displayed with 95% confidence intervals in brackets.</w:t>
      </w:r>
    </w:p>
    <w:p w14:paraId="3995F976" w14:textId="671C0462" w:rsidR="00A12B6A" w:rsidRPr="00027EBF" w:rsidRDefault="00A12B6A" w:rsidP="00794F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A12B6A" w:rsidRPr="00027EBF" w:rsidSect="00027EBF">
      <w:footerReference w:type="default" r:id="rId7"/>
      <w:pgSz w:w="16838" w:h="11906" w:orient="landscape"/>
      <w:pgMar w:top="1417" w:right="1417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02B3A3" w16cex:dateUtc="2025-10-20T08:51:00Z"/>
  <w16cex:commentExtensible w16cex:durableId="5A5CE131" w16cex:dateUtc="2025-10-21T10:43:00Z"/>
  <w16cex:commentExtensible w16cex:durableId="41C05D95" w16cex:dateUtc="2025-10-20T10:57:00Z"/>
  <w16cex:commentExtensible w16cex:durableId="12953955" w16cex:dateUtc="2025-10-31T10:59:00Z"/>
  <w16cex:commentExtensible w16cex:durableId="75CDB926" w16cex:dateUtc="2025-10-20T10:58:00Z"/>
  <w16cex:commentExtensible w16cex:durableId="45D12326" w16cex:dateUtc="2025-10-20T11:15:00Z"/>
  <w16cex:commentExtensible w16cex:durableId="2B71F5B4" w16cex:dateUtc="2025-10-21T10:13:00Z"/>
  <w16cex:commentExtensible w16cex:durableId="6B5DA2FE" w16cex:dateUtc="2025-10-31T11:08:00Z"/>
  <w16cex:commentExtensible w16cex:durableId="419EC710" w16cex:dateUtc="2025-10-20T11:24:00Z"/>
  <w16cex:commentExtensible w16cex:durableId="4736D360" w16cex:dateUtc="2025-10-20T12:03:00Z"/>
  <w16cex:commentExtensible w16cex:durableId="786D254C" w16cex:dateUtc="2025-10-20T12:38:00Z"/>
  <w16cex:commentExtensible w16cex:durableId="5EB322BE" w16cex:dateUtc="2025-10-21T10:13:00Z"/>
  <w16cex:commentExtensible w16cex:durableId="39DDF249" w16cex:dateUtc="2025-10-20T11:37:00Z"/>
  <w16cex:commentExtensible w16cex:durableId="29D2CD7C" w16cex:dateUtc="2025-10-21T10:13:00Z"/>
  <w16cex:commentExtensible w16cex:durableId="319C3D29" w16cex:dateUtc="2025-10-20T11:23:00Z"/>
  <w16cex:commentExtensible w16cex:durableId="134D9D0A" w16cex:dateUtc="2025-10-20T11:33:00Z"/>
  <w16cex:commentExtensible w16cex:durableId="6084B268" w16cex:dateUtc="2025-10-21T10:13:00Z"/>
  <w16cex:commentExtensible w16cex:durableId="0D61A737" w16cex:dateUtc="2025-10-20T12:03:00Z"/>
  <w16cex:commentExtensible w16cex:durableId="61C8CEAB" w16cex:dateUtc="2025-10-20T12:38:00Z"/>
  <w16cex:commentExtensible w16cex:durableId="6856E1BF" w16cex:dateUtc="2025-10-21T10:34:00Z"/>
  <w16cex:commentExtensible w16cex:durableId="281A16BE" w16cex:dateUtc="2025-10-20T12:06:00Z"/>
  <w16cex:commentExtensible w16cex:durableId="40D0C073" w16cex:dateUtc="2025-10-21T10:39:00Z"/>
  <w16cex:commentExtensible w16cex:durableId="67591193" w16cex:dateUtc="2025-10-31T11:24:00Z"/>
  <w16cex:commentExtensible w16cex:durableId="4F20FBAD" w16cex:dateUtc="2025-10-20T12:47:00Z"/>
  <w16cex:commentExtensible w16cex:durableId="1C4E7D01" w16cex:dateUtc="2025-10-21T14:01:00Z"/>
  <w16cex:commentExtensible w16cex:durableId="094D70EC" w16cex:dateUtc="2025-10-20T14:02:00Z"/>
  <w16cex:commentExtensible w16cex:durableId="059344F5" w16cex:dateUtc="2025-10-20T14:08:00Z"/>
  <w16cex:commentExtensible w16cex:durableId="038D0CE4" w16cex:dateUtc="2025-10-21T14:01:00Z"/>
  <w16cex:commentExtensible w16cex:durableId="74A52AE7" w16cex:dateUtc="2025-10-20T14:39:00Z"/>
  <w16cex:commentExtensible w16cex:durableId="361CC72F" w16cex:dateUtc="2025-10-21T14:01:00Z"/>
  <w16cex:commentExtensible w16cex:durableId="767E19BC" w16cex:dateUtc="2025-10-31T11:55:00Z"/>
  <w16cex:commentExtensible w16cex:durableId="2412B51F" w16cex:dateUtc="2025-10-20T14:36:00Z"/>
  <w16cex:commentExtensible w16cex:durableId="50491C5A" w16cex:dateUtc="2025-10-20T14:36:00Z"/>
  <w16cex:commentExtensible w16cex:durableId="65D69218" w16cex:dateUtc="2025-10-20T14:36:00Z"/>
  <w16cex:commentExtensible w16cex:durableId="1D185829" w16cex:dateUtc="2025-10-20T14:36:00Z"/>
  <w16cex:commentExtensible w16cex:durableId="3D223DAD" w16cex:dateUtc="2025-10-20T14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706D85" w16cid:durableId="7802B3A3"/>
  <w16cid:commentId w16cid:paraId="4DEDAFEA" w16cid:durableId="5A5CE131"/>
  <w16cid:commentId w16cid:paraId="000DB9A6" w16cid:durableId="41C05D95"/>
  <w16cid:commentId w16cid:paraId="72EDEC94" w16cid:durableId="12953955"/>
  <w16cid:commentId w16cid:paraId="7EA37D88" w16cid:durableId="75CDB926"/>
  <w16cid:commentId w16cid:paraId="57A46518" w16cid:durableId="45D12326"/>
  <w16cid:commentId w16cid:paraId="4FBEF565" w16cid:durableId="2B71F5B4"/>
  <w16cid:commentId w16cid:paraId="3CCB1AEA" w16cid:durableId="6B5DA2FE"/>
  <w16cid:commentId w16cid:paraId="52201A72" w16cid:durableId="419EC710"/>
  <w16cid:commentId w16cid:paraId="37D11C3B" w16cid:durableId="4736D360"/>
  <w16cid:commentId w16cid:paraId="1A4BE280" w16cid:durableId="786D254C"/>
  <w16cid:commentId w16cid:paraId="463BE9E4" w16cid:durableId="5EB322BE"/>
  <w16cid:commentId w16cid:paraId="5F061CCD" w16cid:durableId="39DDF249"/>
  <w16cid:commentId w16cid:paraId="0A038107" w16cid:durableId="29D2CD7C"/>
  <w16cid:commentId w16cid:paraId="7D5A9970" w16cid:durableId="319C3D29"/>
  <w16cid:commentId w16cid:paraId="1518BDCC" w16cid:durableId="134D9D0A"/>
  <w16cid:commentId w16cid:paraId="259597EB" w16cid:durableId="6084B268"/>
  <w16cid:commentId w16cid:paraId="000EDF1D" w16cid:durableId="0D61A737"/>
  <w16cid:commentId w16cid:paraId="25C7446F" w16cid:durableId="61C8CEAB"/>
  <w16cid:commentId w16cid:paraId="1983920C" w16cid:durableId="6856E1BF"/>
  <w16cid:commentId w16cid:paraId="5EBEC194" w16cid:durableId="281A16BE"/>
  <w16cid:commentId w16cid:paraId="01F384EE" w16cid:durableId="40D0C073"/>
  <w16cid:commentId w16cid:paraId="0ACD78CC" w16cid:durableId="67591193"/>
  <w16cid:commentId w16cid:paraId="7F9F4DC6" w16cid:durableId="4F20FBAD"/>
  <w16cid:commentId w16cid:paraId="1EF79661" w16cid:durableId="1C4E7D01"/>
  <w16cid:commentId w16cid:paraId="01F23439" w16cid:durableId="094D70EC"/>
  <w16cid:commentId w16cid:paraId="0DC183E6" w16cid:durableId="059344F5"/>
  <w16cid:commentId w16cid:paraId="17F80035" w16cid:durableId="038D0CE4"/>
  <w16cid:commentId w16cid:paraId="2DABD7C9" w16cid:durableId="74A52AE7"/>
  <w16cid:commentId w16cid:paraId="7EC37982" w16cid:durableId="361CC72F"/>
  <w16cid:commentId w16cid:paraId="7E910C34" w16cid:durableId="767E19BC"/>
  <w16cid:commentId w16cid:paraId="680DB6BE" w16cid:durableId="2412B51F"/>
  <w16cid:commentId w16cid:paraId="70B434C9" w16cid:durableId="50491C5A"/>
  <w16cid:commentId w16cid:paraId="57BDE7E2" w16cid:durableId="65D69218"/>
  <w16cid:commentId w16cid:paraId="5A77E297" w16cid:durableId="1D185829"/>
  <w16cid:commentId w16cid:paraId="6910B758" w16cid:durableId="3D223D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9E28C" w14:textId="77777777" w:rsidR="00A5461D" w:rsidRDefault="00A5461D" w:rsidP="00C00044">
      <w:pPr>
        <w:spacing w:after="0" w:line="240" w:lineRule="auto"/>
      </w:pPr>
      <w:r>
        <w:separator/>
      </w:r>
    </w:p>
  </w:endnote>
  <w:endnote w:type="continuationSeparator" w:id="0">
    <w:p w14:paraId="2F3EFAB4" w14:textId="77777777" w:rsidR="00A5461D" w:rsidRDefault="00A5461D" w:rsidP="00C0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262716"/>
      <w:docPartObj>
        <w:docPartGallery w:val="Page Numbers (Bottom of Page)"/>
        <w:docPartUnique/>
      </w:docPartObj>
    </w:sdtPr>
    <w:sdtEndPr/>
    <w:sdtContent>
      <w:p w14:paraId="05A94298" w14:textId="1E760199" w:rsidR="00A5461D" w:rsidRDefault="00A5461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A79" w:rsidRPr="00893A79">
          <w:rPr>
            <w:noProof/>
            <w:lang w:val="de-DE"/>
          </w:rPr>
          <w:t>4</w:t>
        </w:r>
        <w:r>
          <w:fldChar w:fldCharType="end"/>
        </w:r>
      </w:p>
    </w:sdtContent>
  </w:sdt>
  <w:p w14:paraId="190FAC66" w14:textId="77777777" w:rsidR="00A5461D" w:rsidRDefault="00A546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BB63D" w14:textId="77777777" w:rsidR="00A5461D" w:rsidRDefault="00A5461D" w:rsidP="00C00044">
      <w:pPr>
        <w:spacing w:after="0" w:line="240" w:lineRule="auto"/>
      </w:pPr>
      <w:r>
        <w:separator/>
      </w:r>
    </w:p>
  </w:footnote>
  <w:footnote w:type="continuationSeparator" w:id="0">
    <w:p w14:paraId="664FBF6D" w14:textId="77777777" w:rsidR="00A5461D" w:rsidRDefault="00A5461D" w:rsidP="00C00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720A2"/>
    <w:multiLevelType w:val="hybridMultilevel"/>
    <w:tmpl w:val="F196AA82"/>
    <w:lvl w:ilvl="0" w:tplc="20F837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linical Onc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5epp20aw2wdwbefpawpxwrasw5w95epp5e5&quot;&gt;My EndNote Library&lt;record-ids&gt;&lt;item&gt;1&lt;/item&gt;&lt;item&gt;2&lt;/item&gt;&lt;item&gt;3&lt;/item&gt;&lt;item&gt;4&lt;/item&gt;&lt;item&gt;5&lt;/item&gt;&lt;item&gt;8&lt;/item&gt;&lt;item&gt;10&lt;/item&gt;&lt;item&gt;11&lt;/item&gt;&lt;item&gt;12&lt;/item&gt;&lt;item&gt;13&lt;/item&gt;&lt;item&gt;14&lt;/item&gt;&lt;item&gt;16&lt;/item&gt;&lt;item&gt;17&lt;/item&gt;&lt;item&gt;18&lt;/item&gt;&lt;item&gt;19&lt;/item&gt;&lt;item&gt;21&lt;/item&gt;&lt;item&gt;22&lt;/item&gt;&lt;item&gt;23&lt;/item&gt;&lt;item&gt;30&lt;/item&gt;&lt;item&gt;31&lt;/item&gt;&lt;item&gt;32&lt;/item&gt;&lt;item&gt;33&lt;/item&gt;&lt;item&gt;35&lt;/item&gt;&lt;item&gt;42&lt;/item&gt;&lt;item&gt;46&lt;/item&gt;&lt;item&gt;48&lt;/item&gt;&lt;item&gt;58&lt;/item&gt;&lt;item&gt;61&lt;/item&gt;&lt;item&gt;62&lt;/item&gt;&lt;item&gt;64&lt;/item&gt;&lt;item&gt;65&lt;/item&gt;&lt;item&gt;67&lt;/item&gt;&lt;item&gt;69&lt;/item&gt;&lt;item&gt;72&lt;/item&gt;&lt;item&gt;74&lt;/item&gt;&lt;item&gt;76&lt;/item&gt;&lt;item&gt;77&lt;/item&gt;&lt;item&gt;78&lt;/item&gt;&lt;item&gt;80&lt;/item&gt;&lt;item&gt;99&lt;/item&gt;&lt;item&gt;149&lt;/item&gt;&lt;item&gt;160&lt;/item&gt;&lt;item&gt;161&lt;/item&gt;&lt;item&gt;162&lt;/item&gt;&lt;item&gt;163&lt;/item&gt;&lt;item&gt;164&lt;/item&gt;&lt;item&gt;169&lt;/item&gt;&lt;item&gt;171&lt;/item&gt;&lt;item&gt;172&lt;/item&gt;&lt;item&gt;178&lt;/item&gt;&lt;item&gt;183&lt;/item&gt;&lt;item&gt;187&lt;/item&gt;&lt;/record-ids&gt;&lt;/item&gt;&lt;/Libraries&gt;"/>
  </w:docVars>
  <w:rsids>
    <w:rsidRoot w:val="00621484"/>
    <w:rsid w:val="00002BBA"/>
    <w:rsid w:val="0000360C"/>
    <w:rsid w:val="00007204"/>
    <w:rsid w:val="00011519"/>
    <w:rsid w:val="0001154C"/>
    <w:rsid w:val="00014A27"/>
    <w:rsid w:val="000156E6"/>
    <w:rsid w:val="00015B05"/>
    <w:rsid w:val="0002008D"/>
    <w:rsid w:val="000221E9"/>
    <w:rsid w:val="000229E8"/>
    <w:rsid w:val="00026442"/>
    <w:rsid w:val="00026B78"/>
    <w:rsid w:val="00027EBF"/>
    <w:rsid w:val="00033026"/>
    <w:rsid w:val="000351CF"/>
    <w:rsid w:val="000409DF"/>
    <w:rsid w:val="00040BC6"/>
    <w:rsid w:val="0004225A"/>
    <w:rsid w:val="0005075D"/>
    <w:rsid w:val="000540A8"/>
    <w:rsid w:val="000600D0"/>
    <w:rsid w:val="00061895"/>
    <w:rsid w:val="000637F1"/>
    <w:rsid w:val="00072086"/>
    <w:rsid w:val="0007462C"/>
    <w:rsid w:val="0007632A"/>
    <w:rsid w:val="0007676E"/>
    <w:rsid w:val="0008256F"/>
    <w:rsid w:val="000843D3"/>
    <w:rsid w:val="000849D5"/>
    <w:rsid w:val="00087E9E"/>
    <w:rsid w:val="00092BAD"/>
    <w:rsid w:val="00092DCD"/>
    <w:rsid w:val="000A2CCB"/>
    <w:rsid w:val="000B19F7"/>
    <w:rsid w:val="000B35A8"/>
    <w:rsid w:val="000B462E"/>
    <w:rsid w:val="000B4D8A"/>
    <w:rsid w:val="000B71FD"/>
    <w:rsid w:val="000B72CF"/>
    <w:rsid w:val="000C186A"/>
    <w:rsid w:val="000C3466"/>
    <w:rsid w:val="000C4C76"/>
    <w:rsid w:val="000C4D75"/>
    <w:rsid w:val="000C5476"/>
    <w:rsid w:val="000C5747"/>
    <w:rsid w:val="000D0D23"/>
    <w:rsid w:val="000D2B79"/>
    <w:rsid w:val="000D7149"/>
    <w:rsid w:val="000E022F"/>
    <w:rsid w:val="000E0954"/>
    <w:rsid w:val="000E0978"/>
    <w:rsid w:val="000E1DB0"/>
    <w:rsid w:val="000E46E5"/>
    <w:rsid w:val="000E63F2"/>
    <w:rsid w:val="000F0F4E"/>
    <w:rsid w:val="000F1A25"/>
    <w:rsid w:val="000F32E1"/>
    <w:rsid w:val="000F5405"/>
    <w:rsid w:val="000F768F"/>
    <w:rsid w:val="001006B7"/>
    <w:rsid w:val="001015E6"/>
    <w:rsid w:val="00103096"/>
    <w:rsid w:val="00107DB6"/>
    <w:rsid w:val="00112D09"/>
    <w:rsid w:val="001130F5"/>
    <w:rsid w:val="001134C9"/>
    <w:rsid w:val="00113E77"/>
    <w:rsid w:val="00114EA7"/>
    <w:rsid w:val="001158D0"/>
    <w:rsid w:val="001223A2"/>
    <w:rsid w:val="00123825"/>
    <w:rsid w:val="00130085"/>
    <w:rsid w:val="00131232"/>
    <w:rsid w:val="00132E2D"/>
    <w:rsid w:val="00137692"/>
    <w:rsid w:val="00140767"/>
    <w:rsid w:val="00146F76"/>
    <w:rsid w:val="00151FD4"/>
    <w:rsid w:val="00155AE3"/>
    <w:rsid w:val="001567F7"/>
    <w:rsid w:val="00161458"/>
    <w:rsid w:val="00161919"/>
    <w:rsid w:val="0016315F"/>
    <w:rsid w:val="00163E34"/>
    <w:rsid w:val="00164F7E"/>
    <w:rsid w:val="001658FB"/>
    <w:rsid w:val="001758B6"/>
    <w:rsid w:val="00175982"/>
    <w:rsid w:val="0018165F"/>
    <w:rsid w:val="00181FEB"/>
    <w:rsid w:val="00182F3C"/>
    <w:rsid w:val="00184A44"/>
    <w:rsid w:val="00187AB0"/>
    <w:rsid w:val="00191F61"/>
    <w:rsid w:val="0019439E"/>
    <w:rsid w:val="00195DC2"/>
    <w:rsid w:val="001A0BC5"/>
    <w:rsid w:val="001A3403"/>
    <w:rsid w:val="001B309A"/>
    <w:rsid w:val="001B33F5"/>
    <w:rsid w:val="001B5E53"/>
    <w:rsid w:val="001B6B15"/>
    <w:rsid w:val="001B7D1F"/>
    <w:rsid w:val="001C00B2"/>
    <w:rsid w:val="001C028F"/>
    <w:rsid w:val="001C3A43"/>
    <w:rsid w:val="001C657E"/>
    <w:rsid w:val="001C7319"/>
    <w:rsid w:val="001D0823"/>
    <w:rsid w:val="001D0870"/>
    <w:rsid w:val="001D0B0A"/>
    <w:rsid w:val="001D12E0"/>
    <w:rsid w:val="001D193D"/>
    <w:rsid w:val="001D41DA"/>
    <w:rsid w:val="001D664C"/>
    <w:rsid w:val="001E1C21"/>
    <w:rsid w:val="001E539D"/>
    <w:rsid w:val="001F01E4"/>
    <w:rsid w:val="001F4586"/>
    <w:rsid w:val="001F564D"/>
    <w:rsid w:val="001F7982"/>
    <w:rsid w:val="0020203D"/>
    <w:rsid w:val="00202673"/>
    <w:rsid w:val="0020471A"/>
    <w:rsid w:val="002069F7"/>
    <w:rsid w:val="002119A8"/>
    <w:rsid w:val="00213F0A"/>
    <w:rsid w:val="00215664"/>
    <w:rsid w:val="00217A40"/>
    <w:rsid w:val="00220459"/>
    <w:rsid w:val="0022098D"/>
    <w:rsid w:val="00222AD7"/>
    <w:rsid w:val="002241B2"/>
    <w:rsid w:val="00224D30"/>
    <w:rsid w:val="00225385"/>
    <w:rsid w:val="00230CC8"/>
    <w:rsid w:val="00232549"/>
    <w:rsid w:val="00232724"/>
    <w:rsid w:val="00242139"/>
    <w:rsid w:val="00242526"/>
    <w:rsid w:val="002466B4"/>
    <w:rsid w:val="00247794"/>
    <w:rsid w:val="00247D06"/>
    <w:rsid w:val="0025276C"/>
    <w:rsid w:val="00252774"/>
    <w:rsid w:val="002528D0"/>
    <w:rsid w:val="00255719"/>
    <w:rsid w:val="00257E77"/>
    <w:rsid w:val="002631E5"/>
    <w:rsid w:val="002664D0"/>
    <w:rsid w:val="002773D5"/>
    <w:rsid w:val="002779A2"/>
    <w:rsid w:val="002816C6"/>
    <w:rsid w:val="0028268B"/>
    <w:rsid w:val="0028500D"/>
    <w:rsid w:val="00286189"/>
    <w:rsid w:val="00286BB1"/>
    <w:rsid w:val="00286E72"/>
    <w:rsid w:val="00287FD1"/>
    <w:rsid w:val="00291AD1"/>
    <w:rsid w:val="00295478"/>
    <w:rsid w:val="002965DC"/>
    <w:rsid w:val="00296656"/>
    <w:rsid w:val="00296C13"/>
    <w:rsid w:val="002A5AA5"/>
    <w:rsid w:val="002A7905"/>
    <w:rsid w:val="002B0180"/>
    <w:rsid w:val="002B0B3A"/>
    <w:rsid w:val="002B240D"/>
    <w:rsid w:val="002B2879"/>
    <w:rsid w:val="002B54C7"/>
    <w:rsid w:val="002B6ACA"/>
    <w:rsid w:val="002C05F5"/>
    <w:rsid w:val="002C0B42"/>
    <w:rsid w:val="002C2308"/>
    <w:rsid w:val="002C4ABF"/>
    <w:rsid w:val="002C568F"/>
    <w:rsid w:val="002C6E83"/>
    <w:rsid w:val="002D4975"/>
    <w:rsid w:val="002D5740"/>
    <w:rsid w:val="002E1111"/>
    <w:rsid w:val="002E171A"/>
    <w:rsid w:val="002E2246"/>
    <w:rsid w:val="002E4A06"/>
    <w:rsid w:val="002E67FD"/>
    <w:rsid w:val="002F3B1D"/>
    <w:rsid w:val="002F4785"/>
    <w:rsid w:val="00305914"/>
    <w:rsid w:val="00305E47"/>
    <w:rsid w:val="00307194"/>
    <w:rsid w:val="0030736F"/>
    <w:rsid w:val="003077FB"/>
    <w:rsid w:val="00310A40"/>
    <w:rsid w:val="00311C52"/>
    <w:rsid w:val="00315AE5"/>
    <w:rsid w:val="00315FDC"/>
    <w:rsid w:val="003163CE"/>
    <w:rsid w:val="003174BC"/>
    <w:rsid w:val="00320749"/>
    <w:rsid w:val="003224C2"/>
    <w:rsid w:val="0032654C"/>
    <w:rsid w:val="00326829"/>
    <w:rsid w:val="00332101"/>
    <w:rsid w:val="00332B4C"/>
    <w:rsid w:val="00333AE0"/>
    <w:rsid w:val="00333C72"/>
    <w:rsid w:val="003370EA"/>
    <w:rsid w:val="0033758E"/>
    <w:rsid w:val="003378BF"/>
    <w:rsid w:val="00337A36"/>
    <w:rsid w:val="00341CC7"/>
    <w:rsid w:val="00343D78"/>
    <w:rsid w:val="003450FB"/>
    <w:rsid w:val="00345BB6"/>
    <w:rsid w:val="00351D42"/>
    <w:rsid w:val="00354ABF"/>
    <w:rsid w:val="00361317"/>
    <w:rsid w:val="003620C4"/>
    <w:rsid w:val="00363CAE"/>
    <w:rsid w:val="00367A13"/>
    <w:rsid w:val="00367A47"/>
    <w:rsid w:val="00377F61"/>
    <w:rsid w:val="00383059"/>
    <w:rsid w:val="0038445D"/>
    <w:rsid w:val="00385FE8"/>
    <w:rsid w:val="00391373"/>
    <w:rsid w:val="00391FC9"/>
    <w:rsid w:val="00393953"/>
    <w:rsid w:val="003978C0"/>
    <w:rsid w:val="00397B2B"/>
    <w:rsid w:val="003A1FAC"/>
    <w:rsid w:val="003A2C0C"/>
    <w:rsid w:val="003A3AB1"/>
    <w:rsid w:val="003A487D"/>
    <w:rsid w:val="003A6B82"/>
    <w:rsid w:val="003A7EA0"/>
    <w:rsid w:val="003B0549"/>
    <w:rsid w:val="003B2C82"/>
    <w:rsid w:val="003C4EB8"/>
    <w:rsid w:val="003C57F4"/>
    <w:rsid w:val="003C5B65"/>
    <w:rsid w:val="003D0FCE"/>
    <w:rsid w:val="003D2DAB"/>
    <w:rsid w:val="003D2EEB"/>
    <w:rsid w:val="003D50EA"/>
    <w:rsid w:val="003D63CD"/>
    <w:rsid w:val="003E2227"/>
    <w:rsid w:val="003E44BB"/>
    <w:rsid w:val="003E5FF1"/>
    <w:rsid w:val="003E7EF3"/>
    <w:rsid w:val="003F34B0"/>
    <w:rsid w:val="003F5E2F"/>
    <w:rsid w:val="003F6651"/>
    <w:rsid w:val="003F6D5E"/>
    <w:rsid w:val="003F732E"/>
    <w:rsid w:val="00400E3B"/>
    <w:rsid w:val="004051EE"/>
    <w:rsid w:val="004100D6"/>
    <w:rsid w:val="00413C03"/>
    <w:rsid w:val="00414E60"/>
    <w:rsid w:val="004151DE"/>
    <w:rsid w:val="00416123"/>
    <w:rsid w:val="0041680B"/>
    <w:rsid w:val="00420CF3"/>
    <w:rsid w:val="00422886"/>
    <w:rsid w:val="00423536"/>
    <w:rsid w:val="004267A7"/>
    <w:rsid w:val="00427E9A"/>
    <w:rsid w:val="00432F84"/>
    <w:rsid w:val="004339EC"/>
    <w:rsid w:val="00433E73"/>
    <w:rsid w:val="004428AF"/>
    <w:rsid w:val="00445563"/>
    <w:rsid w:val="004456A3"/>
    <w:rsid w:val="004460E6"/>
    <w:rsid w:val="00447C13"/>
    <w:rsid w:val="004528D2"/>
    <w:rsid w:val="00453495"/>
    <w:rsid w:val="00456372"/>
    <w:rsid w:val="00461573"/>
    <w:rsid w:val="004637DF"/>
    <w:rsid w:val="00463AC6"/>
    <w:rsid w:val="00465626"/>
    <w:rsid w:val="00467E63"/>
    <w:rsid w:val="00467EB2"/>
    <w:rsid w:val="004707E3"/>
    <w:rsid w:val="00473947"/>
    <w:rsid w:val="00473EDB"/>
    <w:rsid w:val="004805D7"/>
    <w:rsid w:val="0048332C"/>
    <w:rsid w:val="004877B3"/>
    <w:rsid w:val="00490AED"/>
    <w:rsid w:val="00491893"/>
    <w:rsid w:val="00491BC2"/>
    <w:rsid w:val="00492F94"/>
    <w:rsid w:val="00495819"/>
    <w:rsid w:val="00495A35"/>
    <w:rsid w:val="00495C8A"/>
    <w:rsid w:val="004A4AD7"/>
    <w:rsid w:val="004A4C85"/>
    <w:rsid w:val="004A725B"/>
    <w:rsid w:val="004B1BD3"/>
    <w:rsid w:val="004B2B4A"/>
    <w:rsid w:val="004C01C7"/>
    <w:rsid w:val="004C0644"/>
    <w:rsid w:val="004C3196"/>
    <w:rsid w:val="004C5D6B"/>
    <w:rsid w:val="004D2FB1"/>
    <w:rsid w:val="004D490A"/>
    <w:rsid w:val="004D5C74"/>
    <w:rsid w:val="004E20D7"/>
    <w:rsid w:val="004E3318"/>
    <w:rsid w:val="004E687A"/>
    <w:rsid w:val="004E7568"/>
    <w:rsid w:val="004F3BCC"/>
    <w:rsid w:val="004F6915"/>
    <w:rsid w:val="004F754E"/>
    <w:rsid w:val="004F7E3C"/>
    <w:rsid w:val="005004FA"/>
    <w:rsid w:val="00501633"/>
    <w:rsid w:val="00502537"/>
    <w:rsid w:val="00502806"/>
    <w:rsid w:val="00503514"/>
    <w:rsid w:val="005054B2"/>
    <w:rsid w:val="00507E52"/>
    <w:rsid w:val="005106DA"/>
    <w:rsid w:val="00512589"/>
    <w:rsid w:val="00513AA3"/>
    <w:rsid w:val="0051692A"/>
    <w:rsid w:val="00516C39"/>
    <w:rsid w:val="005178B7"/>
    <w:rsid w:val="00522762"/>
    <w:rsid w:val="00523A16"/>
    <w:rsid w:val="00523BAF"/>
    <w:rsid w:val="0053167C"/>
    <w:rsid w:val="00535128"/>
    <w:rsid w:val="0054037F"/>
    <w:rsid w:val="005405F7"/>
    <w:rsid w:val="00540AC8"/>
    <w:rsid w:val="005415AC"/>
    <w:rsid w:val="005503D0"/>
    <w:rsid w:val="00550A9A"/>
    <w:rsid w:val="00550CE4"/>
    <w:rsid w:val="00553897"/>
    <w:rsid w:val="00555D24"/>
    <w:rsid w:val="0055673C"/>
    <w:rsid w:val="005576FF"/>
    <w:rsid w:val="00561833"/>
    <w:rsid w:val="00562E49"/>
    <w:rsid w:val="00563AE7"/>
    <w:rsid w:val="00563D7A"/>
    <w:rsid w:val="005648ED"/>
    <w:rsid w:val="005652AB"/>
    <w:rsid w:val="00566413"/>
    <w:rsid w:val="00570A5E"/>
    <w:rsid w:val="0057239E"/>
    <w:rsid w:val="005732FF"/>
    <w:rsid w:val="00574235"/>
    <w:rsid w:val="00580C55"/>
    <w:rsid w:val="00581889"/>
    <w:rsid w:val="00582349"/>
    <w:rsid w:val="00584263"/>
    <w:rsid w:val="00586972"/>
    <w:rsid w:val="00586E97"/>
    <w:rsid w:val="0058744C"/>
    <w:rsid w:val="00587C48"/>
    <w:rsid w:val="00591977"/>
    <w:rsid w:val="00592643"/>
    <w:rsid w:val="005929D0"/>
    <w:rsid w:val="00595192"/>
    <w:rsid w:val="00597FC9"/>
    <w:rsid w:val="005A2C22"/>
    <w:rsid w:val="005A30E6"/>
    <w:rsid w:val="005A4E7D"/>
    <w:rsid w:val="005A6A83"/>
    <w:rsid w:val="005A7F3E"/>
    <w:rsid w:val="005A7FD5"/>
    <w:rsid w:val="005B02C3"/>
    <w:rsid w:val="005B0F01"/>
    <w:rsid w:val="005B1B57"/>
    <w:rsid w:val="005B2272"/>
    <w:rsid w:val="005B2D40"/>
    <w:rsid w:val="005B5023"/>
    <w:rsid w:val="005B7204"/>
    <w:rsid w:val="005B748F"/>
    <w:rsid w:val="005C051B"/>
    <w:rsid w:val="005C165B"/>
    <w:rsid w:val="005C2F04"/>
    <w:rsid w:val="005C550A"/>
    <w:rsid w:val="005D0285"/>
    <w:rsid w:val="005D0A3E"/>
    <w:rsid w:val="005D1C13"/>
    <w:rsid w:val="005D52C7"/>
    <w:rsid w:val="005D7B84"/>
    <w:rsid w:val="005D7EB0"/>
    <w:rsid w:val="005E0ABC"/>
    <w:rsid w:val="005E1279"/>
    <w:rsid w:val="005E22B7"/>
    <w:rsid w:val="005E3FCA"/>
    <w:rsid w:val="005E61B0"/>
    <w:rsid w:val="005F2733"/>
    <w:rsid w:val="005F332C"/>
    <w:rsid w:val="005F5185"/>
    <w:rsid w:val="005F51B8"/>
    <w:rsid w:val="005F5F82"/>
    <w:rsid w:val="005F6E25"/>
    <w:rsid w:val="00601068"/>
    <w:rsid w:val="0060273C"/>
    <w:rsid w:val="006058CB"/>
    <w:rsid w:val="0061192C"/>
    <w:rsid w:val="006123BB"/>
    <w:rsid w:val="0061626E"/>
    <w:rsid w:val="0062018C"/>
    <w:rsid w:val="00620C88"/>
    <w:rsid w:val="00621484"/>
    <w:rsid w:val="00621DD9"/>
    <w:rsid w:val="00621F91"/>
    <w:rsid w:val="006222B4"/>
    <w:rsid w:val="00626531"/>
    <w:rsid w:val="00627240"/>
    <w:rsid w:val="006321A0"/>
    <w:rsid w:val="0063751F"/>
    <w:rsid w:val="00637D71"/>
    <w:rsid w:val="00641ADA"/>
    <w:rsid w:val="006454D9"/>
    <w:rsid w:val="006469CA"/>
    <w:rsid w:val="00650A4D"/>
    <w:rsid w:val="0065126B"/>
    <w:rsid w:val="00651A3A"/>
    <w:rsid w:val="006570B8"/>
    <w:rsid w:val="00657C43"/>
    <w:rsid w:val="00657EF5"/>
    <w:rsid w:val="00663F01"/>
    <w:rsid w:val="00664D42"/>
    <w:rsid w:val="00670087"/>
    <w:rsid w:val="00673092"/>
    <w:rsid w:val="00674E71"/>
    <w:rsid w:val="00681F31"/>
    <w:rsid w:val="00682C0B"/>
    <w:rsid w:val="00684540"/>
    <w:rsid w:val="00685C5F"/>
    <w:rsid w:val="00690C0A"/>
    <w:rsid w:val="00691C01"/>
    <w:rsid w:val="0069240E"/>
    <w:rsid w:val="0069385D"/>
    <w:rsid w:val="0069394C"/>
    <w:rsid w:val="006956F8"/>
    <w:rsid w:val="00695EDE"/>
    <w:rsid w:val="00696AB4"/>
    <w:rsid w:val="006A0913"/>
    <w:rsid w:val="006A2171"/>
    <w:rsid w:val="006A5E11"/>
    <w:rsid w:val="006A7685"/>
    <w:rsid w:val="006B0ED2"/>
    <w:rsid w:val="006B2F64"/>
    <w:rsid w:val="006B6ECE"/>
    <w:rsid w:val="006B7DAC"/>
    <w:rsid w:val="006C738B"/>
    <w:rsid w:val="006C74E3"/>
    <w:rsid w:val="006C7AD5"/>
    <w:rsid w:val="006C7F9D"/>
    <w:rsid w:val="006D47CF"/>
    <w:rsid w:val="006E183B"/>
    <w:rsid w:val="006E2A2F"/>
    <w:rsid w:val="006E2FDD"/>
    <w:rsid w:val="006E506B"/>
    <w:rsid w:val="006E73A9"/>
    <w:rsid w:val="006F176C"/>
    <w:rsid w:val="006F2523"/>
    <w:rsid w:val="006F363B"/>
    <w:rsid w:val="007010B6"/>
    <w:rsid w:val="00701B86"/>
    <w:rsid w:val="00706908"/>
    <w:rsid w:val="007105E3"/>
    <w:rsid w:val="00715AF5"/>
    <w:rsid w:val="00721AA1"/>
    <w:rsid w:val="00722ACF"/>
    <w:rsid w:val="00723C7A"/>
    <w:rsid w:val="00725EE6"/>
    <w:rsid w:val="00726970"/>
    <w:rsid w:val="00730D31"/>
    <w:rsid w:val="0073201C"/>
    <w:rsid w:val="00732E11"/>
    <w:rsid w:val="00733892"/>
    <w:rsid w:val="00733B80"/>
    <w:rsid w:val="00733BFE"/>
    <w:rsid w:val="007341AE"/>
    <w:rsid w:val="007350C3"/>
    <w:rsid w:val="00736445"/>
    <w:rsid w:val="00741389"/>
    <w:rsid w:val="0074142A"/>
    <w:rsid w:val="00743B30"/>
    <w:rsid w:val="00744313"/>
    <w:rsid w:val="00744CEF"/>
    <w:rsid w:val="00746A93"/>
    <w:rsid w:val="007479C5"/>
    <w:rsid w:val="00754937"/>
    <w:rsid w:val="0076288C"/>
    <w:rsid w:val="00767309"/>
    <w:rsid w:val="00773A62"/>
    <w:rsid w:val="00774670"/>
    <w:rsid w:val="00780860"/>
    <w:rsid w:val="007819ED"/>
    <w:rsid w:val="007831CE"/>
    <w:rsid w:val="00784483"/>
    <w:rsid w:val="00784B1D"/>
    <w:rsid w:val="00785FCC"/>
    <w:rsid w:val="0078793B"/>
    <w:rsid w:val="007919B6"/>
    <w:rsid w:val="007940CA"/>
    <w:rsid w:val="00794FC1"/>
    <w:rsid w:val="0079560D"/>
    <w:rsid w:val="007976B4"/>
    <w:rsid w:val="007A1B86"/>
    <w:rsid w:val="007A4AEA"/>
    <w:rsid w:val="007A6469"/>
    <w:rsid w:val="007A759C"/>
    <w:rsid w:val="007B15DE"/>
    <w:rsid w:val="007B1AC2"/>
    <w:rsid w:val="007B3F2D"/>
    <w:rsid w:val="007B4057"/>
    <w:rsid w:val="007B5CB5"/>
    <w:rsid w:val="007B6F8C"/>
    <w:rsid w:val="007C31A2"/>
    <w:rsid w:val="007C5F5E"/>
    <w:rsid w:val="007C65EE"/>
    <w:rsid w:val="007D0D61"/>
    <w:rsid w:val="007D1B49"/>
    <w:rsid w:val="007D4B53"/>
    <w:rsid w:val="007D5447"/>
    <w:rsid w:val="007D5E23"/>
    <w:rsid w:val="007D6C92"/>
    <w:rsid w:val="007D7430"/>
    <w:rsid w:val="007E1458"/>
    <w:rsid w:val="007E321F"/>
    <w:rsid w:val="007E3EC5"/>
    <w:rsid w:val="007E5E3E"/>
    <w:rsid w:val="007F02B2"/>
    <w:rsid w:val="007F0BB6"/>
    <w:rsid w:val="007F13E7"/>
    <w:rsid w:val="007F25CA"/>
    <w:rsid w:val="007F42C8"/>
    <w:rsid w:val="007F4B08"/>
    <w:rsid w:val="007F593A"/>
    <w:rsid w:val="008007EA"/>
    <w:rsid w:val="00800A9C"/>
    <w:rsid w:val="00801BD3"/>
    <w:rsid w:val="00803CFC"/>
    <w:rsid w:val="008069CC"/>
    <w:rsid w:val="00811F0A"/>
    <w:rsid w:val="00812A9C"/>
    <w:rsid w:val="008138BC"/>
    <w:rsid w:val="00816B4E"/>
    <w:rsid w:val="008173F0"/>
    <w:rsid w:val="0082032E"/>
    <w:rsid w:val="00821893"/>
    <w:rsid w:val="00822E85"/>
    <w:rsid w:val="0082310E"/>
    <w:rsid w:val="00824402"/>
    <w:rsid w:val="008255C6"/>
    <w:rsid w:val="0082619F"/>
    <w:rsid w:val="00827BA9"/>
    <w:rsid w:val="00832E11"/>
    <w:rsid w:val="00833A38"/>
    <w:rsid w:val="00834BF2"/>
    <w:rsid w:val="00836558"/>
    <w:rsid w:val="008369C6"/>
    <w:rsid w:val="0084344A"/>
    <w:rsid w:val="00843C02"/>
    <w:rsid w:val="00844CC4"/>
    <w:rsid w:val="0085044F"/>
    <w:rsid w:val="00852D78"/>
    <w:rsid w:val="00861720"/>
    <w:rsid w:val="00862568"/>
    <w:rsid w:val="00864F53"/>
    <w:rsid w:val="00865C16"/>
    <w:rsid w:val="00866909"/>
    <w:rsid w:val="008700F7"/>
    <w:rsid w:val="00875812"/>
    <w:rsid w:val="00877816"/>
    <w:rsid w:val="0088146D"/>
    <w:rsid w:val="00885CE9"/>
    <w:rsid w:val="008865DF"/>
    <w:rsid w:val="00886812"/>
    <w:rsid w:val="00887573"/>
    <w:rsid w:val="00887E2D"/>
    <w:rsid w:val="008927FB"/>
    <w:rsid w:val="00893563"/>
    <w:rsid w:val="00893A79"/>
    <w:rsid w:val="00893D91"/>
    <w:rsid w:val="00894642"/>
    <w:rsid w:val="008A1EFF"/>
    <w:rsid w:val="008A209C"/>
    <w:rsid w:val="008A4539"/>
    <w:rsid w:val="008A6AEC"/>
    <w:rsid w:val="008B243B"/>
    <w:rsid w:val="008B2E01"/>
    <w:rsid w:val="008B4BF0"/>
    <w:rsid w:val="008B76EC"/>
    <w:rsid w:val="008C1266"/>
    <w:rsid w:val="008C1BEE"/>
    <w:rsid w:val="008C1D63"/>
    <w:rsid w:val="008C2038"/>
    <w:rsid w:val="008C7078"/>
    <w:rsid w:val="008D76CA"/>
    <w:rsid w:val="008E20D8"/>
    <w:rsid w:val="008E470D"/>
    <w:rsid w:val="008E647D"/>
    <w:rsid w:val="008F1A12"/>
    <w:rsid w:val="008F2DA6"/>
    <w:rsid w:val="008F3668"/>
    <w:rsid w:val="008F3F74"/>
    <w:rsid w:val="00901216"/>
    <w:rsid w:val="00902061"/>
    <w:rsid w:val="00903E3C"/>
    <w:rsid w:val="0090595C"/>
    <w:rsid w:val="009073F4"/>
    <w:rsid w:val="00907B81"/>
    <w:rsid w:val="00914752"/>
    <w:rsid w:val="009170A6"/>
    <w:rsid w:val="009218E9"/>
    <w:rsid w:val="00921B94"/>
    <w:rsid w:val="00923F1C"/>
    <w:rsid w:val="009260A5"/>
    <w:rsid w:val="0093197D"/>
    <w:rsid w:val="00940CF0"/>
    <w:rsid w:val="0095140F"/>
    <w:rsid w:val="00951A12"/>
    <w:rsid w:val="00952501"/>
    <w:rsid w:val="00952EBB"/>
    <w:rsid w:val="009535C9"/>
    <w:rsid w:val="00955D20"/>
    <w:rsid w:val="00955E1B"/>
    <w:rsid w:val="00955FB9"/>
    <w:rsid w:val="00961863"/>
    <w:rsid w:val="009630DB"/>
    <w:rsid w:val="0096317F"/>
    <w:rsid w:val="00965948"/>
    <w:rsid w:val="00967C38"/>
    <w:rsid w:val="009740A6"/>
    <w:rsid w:val="009757FE"/>
    <w:rsid w:val="00984063"/>
    <w:rsid w:val="00984A26"/>
    <w:rsid w:val="00985EEC"/>
    <w:rsid w:val="009873AF"/>
    <w:rsid w:val="00991400"/>
    <w:rsid w:val="009939E9"/>
    <w:rsid w:val="009A4B00"/>
    <w:rsid w:val="009B0E1C"/>
    <w:rsid w:val="009B3397"/>
    <w:rsid w:val="009B3509"/>
    <w:rsid w:val="009B45E3"/>
    <w:rsid w:val="009B5775"/>
    <w:rsid w:val="009C01D4"/>
    <w:rsid w:val="009C283F"/>
    <w:rsid w:val="009C306A"/>
    <w:rsid w:val="009C3115"/>
    <w:rsid w:val="009C484F"/>
    <w:rsid w:val="009C621E"/>
    <w:rsid w:val="009D0142"/>
    <w:rsid w:val="009D0BF7"/>
    <w:rsid w:val="009E1FF1"/>
    <w:rsid w:val="009E618D"/>
    <w:rsid w:val="009F09AA"/>
    <w:rsid w:val="009F4A9D"/>
    <w:rsid w:val="009F4AA7"/>
    <w:rsid w:val="00A0155C"/>
    <w:rsid w:val="00A043D0"/>
    <w:rsid w:val="00A04AE7"/>
    <w:rsid w:val="00A04FE0"/>
    <w:rsid w:val="00A066D8"/>
    <w:rsid w:val="00A06F49"/>
    <w:rsid w:val="00A11EDD"/>
    <w:rsid w:val="00A121FD"/>
    <w:rsid w:val="00A12B6A"/>
    <w:rsid w:val="00A13388"/>
    <w:rsid w:val="00A13AF0"/>
    <w:rsid w:val="00A1684A"/>
    <w:rsid w:val="00A16CFF"/>
    <w:rsid w:val="00A201B8"/>
    <w:rsid w:val="00A2026E"/>
    <w:rsid w:val="00A22A8E"/>
    <w:rsid w:val="00A240DA"/>
    <w:rsid w:val="00A24959"/>
    <w:rsid w:val="00A26C2B"/>
    <w:rsid w:val="00A30993"/>
    <w:rsid w:val="00A32507"/>
    <w:rsid w:val="00A33C62"/>
    <w:rsid w:val="00A353D1"/>
    <w:rsid w:val="00A36080"/>
    <w:rsid w:val="00A4102B"/>
    <w:rsid w:val="00A4488C"/>
    <w:rsid w:val="00A465A2"/>
    <w:rsid w:val="00A51799"/>
    <w:rsid w:val="00A519FA"/>
    <w:rsid w:val="00A52AEC"/>
    <w:rsid w:val="00A5461D"/>
    <w:rsid w:val="00A558D0"/>
    <w:rsid w:val="00A61352"/>
    <w:rsid w:val="00A630D1"/>
    <w:rsid w:val="00A64D9A"/>
    <w:rsid w:val="00A65B58"/>
    <w:rsid w:val="00A67396"/>
    <w:rsid w:val="00A7016B"/>
    <w:rsid w:val="00A7072F"/>
    <w:rsid w:val="00A73F98"/>
    <w:rsid w:val="00A74CCA"/>
    <w:rsid w:val="00A75190"/>
    <w:rsid w:val="00A77780"/>
    <w:rsid w:val="00A81AEF"/>
    <w:rsid w:val="00A82A19"/>
    <w:rsid w:val="00A84F3A"/>
    <w:rsid w:val="00A84F5D"/>
    <w:rsid w:val="00A8663C"/>
    <w:rsid w:val="00A86F4D"/>
    <w:rsid w:val="00A90AFA"/>
    <w:rsid w:val="00A911B5"/>
    <w:rsid w:val="00A931E4"/>
    <w:rsid w:val="00A94FA5"/>
    <w:rsid w:val="00A955EE"/>
    <w:rsid w:val="00A96D09"/>
    <w:rsid w:val="00A97992"/>
    <w:rsid w:val="00AA0CE0"/>
    <w:rsid w:val="00AA1442"/>
    <w:rsid w:val="00AA3319"/>
    <w:rsid w:val="00AA52E9"/>
    <w:rsid w:val="00AA73F8"/>
    <w:rsid w:val="00AA7888"/>
    <w:rsid w:val="00AB272E"/>
    <w:rsid w:val="00AB3E81"/>
    <w:rsid w:val="00AB3E89"/>
    <w:rsid w:val="00AB4345"/>
    <w:rsid w:val="00AB5585"/>
    <w:rsid w:val="00AC0DCB"/>
    <w:rsid w:val="00AC714E"/>
    <w:rsid w:val="00AD1321"/>
    <w:rsid w:val="00AD308E"/>
    <w:rsid w:val="00AD677F"/>
    <w:rsid w:val="00AD7E35"/>
    <w:rsid w:val="00AD7F2B"/>
    <w:rsid w:val="00AE5591"/>
    <w:rsid w:val="00AE55FC"/>
    <w:rsid w:val="00AE66B1"/>
    <w:rsid w:val="00AF03EB"/>
    <w:rsid w:val="00AF445D"/>
    <w:rsid w:val="00AF4A58"/>
    <w:rsid w:val="00AF7F60"/>
    <w:rsid w:val="00B0046E"/>
    <w:rsid w:val="00B07E49"/>
    <w:rsid w:val="00B1278D"/>
    <w:rsid w:val="00B12BFD"/>
    <w:rsid w:val="00B14E76"/>
    <w:rsid w:val="00B210FB"/>
    <w:rsid w:val="00B21B69"/>
    <w:rsid w:val="00B24699"/>
    <w:rsid w:val="00B24BBE"/>
    <w:rsid w:val="00B2621F"/>
    <w:rsid w:val="00B364E3"/>
    <w:rsid w:val="00B412E4"/>
    <w:rsid w:val="00B41B4A"/>
    <w:rsid w:val="00B44090"/>
    <w:rsid w:val="00B441FF"/>
    <w:rsid w:val="00B467CE"/>
    <w:rsid w:val="00B47F3C"/>
    <w:rsid w:val="00B50236"/>
    <w:rsid w:val="00B51B25"/>
    <w:rsid w:val="00B52D63"/>
    <w:rsid w:val="00B60127"/>
    <w:rsid w:val="00B623C4"/>
    <w:rsid w:val="00B6358B"/>
    <w:rsid w:val="00B637EA"/>
    <w:rsid w:val="00B63A11"/>
    <w:rsid w:val="00B70208"/>
    <w:rsid w:val="00B706AD"/>
    <w:rsid w:val="00B709F5"/>
    <w:rsid w:val="00B70E6E"/>
    <w:rsid w:val="00B715DF"/>
    <w:rsid w:val="00B71982"/>
    <w:rsid w:val="00B72E31"/>
    <w:rsid w:val="00B7484A"/>
    <w:rsid w:val="00B84330"/>
    <w:rsid w:val="00B84805"/>
    <w:rsid w:val="00B86414"/>
    <w:rsid w:val="00B865BE"/>
    <w:rsid w:val="00B872DB"/>
    <w:rsid w:val="00B92292"/>
    <w:rsid w:val="00BA16F8"/>
    <w:rsid w:val="00BA4E1B"/>
    <w:rsid w:val="00BA5BAE"/>
    <w:rsid w:val="00BB1364"/>
    <w:rsid w:val="00BB1BC5"/>
    <w:rsid w:val="00BB2B35"/>
    <w:rsid w:val="00BB3EBA"/>
    <w:rsid w:val="00BB4C0C"/>
    <w:rsid w:val="00BC15BD"/>
    <w:rsid w:val="00BC1CA7"/>
    <w:rsid w:val="00BC2F7E"/>
    <w:rsid w:val="00BC6D06"/>
    <w:rsid w:val="00BD4DD7"/>
    <w:rsid w:val="00BD60BA"/>
    <w:rsid w:val="00BD6B24"/>
    <w:rsid w:val="00BE1AA4"/>
    <w:rsid w:val="00BE73C5"/>
    <w:rsid w:val="00BE7A44"/>
    <w:rsid w:val="00BF1AD8"/>
    <w:rsid w:val="00BF48CF"/>
    <w:rsid w:val="00BF552F"/>
    <w:rsid w:val="00C00043"/>
    <w:rsid w:val="00C00044"/>
    <w:rsid w:val="00C0332F"/>
    <w:rsid w:val="00C06C18"/>
    <w:rsid w:val="00C10611"/>
    <w:rsid w:val="00C10829"/>
    <w:rsid w:val="00C11B7B"/>
    <w:rsid w:val="00C11EF6"/>
    <w:rsid w:val="00C12815"/>
    <w:rsid w:val="00C13A47"/>
    <w:rsid w:val="00C15CA5"/>
    <w:rsid w:val="00C204E4"/>
    <w:rsid w:val="00C22774"/>
    <w:rsid w:val="00C26B86"/>
    <w:rsid w:val="00C2777D"/>
    <w:rsid w:val="00C31AFF"/>
    <w:rsid w:val="00C337EE"/>
    <w:rsid w:val="00C35E1E"/>
    <w:rsid w:val="00C360E2"/>
    <w:rsid w:val="00C40A38"/>
    <w:rsid w:val="00C4259C"/>
    <w:rsid w:val="00C439ED"/>
    <w:rsid w:val="00C43EAE"/>
    <w:rsid w:val="00C44C35"/>
    <w:rsid w:val="00C46564"/>
    <w:rsid w:val="00C465BA"/>
    <w:rsid w:val="00C474E8"/>
    <w:rsid w:val="00C4772A"/>
    <w:rsid w:val="00C52BC9"/>
    <w:rsid w:val="00C5381E"/>
    <w:rsid w:val="00C53CA4"/>
    <w:rsid w:val="00C63A3B"/>
    <w:rsid w:val="00C640D2"/>
    <w:rsid w:val="00C6471D"/>
    <w:rsid w:val="00C64B82"/>
    <w:rsid w:val="00C65761"/>
    <w:rsid w:val="00C7414F"/>
    <w:rsid w:val="00C75CBB"/>
    <w:rsid w:val="00C770AD"/>
    <w:rsid w:val="00C85F04"/>
    <w:rsid w:val="00C8776C"/>
    <w:rsid w:val="00C903DC"/>
    <w:rsid w:val="00C91957"/>
    <w:rsid w:val="00C9294B"/>
    <w:rsid w:val="00C971A9"/>
    <w:rsid w:val="00CA268A"/>
    <w:rsid w:val="00CA46D6"/>
    <w:rsid w:val="00CA4F95"/>
    <w:rsid w:val="00CA52F3"/>
    <w:rsid w:val="00CB02D1"/>
    <w:rsid w:val="00CB3F84"/>
    <w:rsid w:val="00CB522F"/>
    <w:rsid w:val="00CB6245"/>
    <w:rsid w:val="00CB6A8F"/>
    <w:rsid w:val="00CC133F"/>
    <w:rsid w:val="00CC2CA6"/>
    <w:rsid w:val="00CC2F26"/>
    <w:rsid w:val="00CC377E"/>
    <w:rsid w:val="00CC548A"/>
    <w:rsid w:val="00CC686D"/>
    <w:rsid w:val="00CC7DF5"/>
    <w:rsid w:val="00CD0E83"/>
    <w:rsid w:val="00CD24AC"/>
    <w:rsid w:val="00CD3CC2"/>
    <w:rsid w:val="00CD6EE4"/>
    <w:rsid w:val="00CE3D00"/>
    <w:rsid w:val="00CF28C1"/>
    <w:rsid w:val="00CF3104"/>
    <w:rsid w:val="00CF32A4"/>
    <w:rsid w:val="00CF444C"/>
    <w:rsid w:val="00D004EE"/>
    <w:rsid w:val="00D00940"/>
    <w:rsid w:val="00D00C70"/>
    <w:rsid w:val="00D03FCD"/>
    <w:rsid w:val="00D04616"/>
    <w:rsid w:val="00D046D5"/>
    <w:rsid w:val="00D048A0"/>
    <w:rsid w:val="00D04A64"/>
    <w:rsid w:val="00D04FCC"/>
    <w:rsid w:val="00D05984"/>
    <w:rsid w:val="00D059D6"/>
    <w:rsid w:val="00D07458"/>
    <w:rsid w:val="00D105DF"/>
    <w:rsid w:val="00D12E4D"/>
    <w:rsid w:val="00D15FF7"/>
    <w:rsid w:val="00D16A6A"/>
    <w:rsid w:val="00D171CB"/>
    <w:rsid w:val="00D20379"/>
    <w:rsid w:val="00D2081C"/>
    <w:rsid w:val="00D22E1D"/>
    <w:rsid w:val="00D22F56"/>
    <w:rsid w:val="00D23301"/>
    <w:rsid w:val="00D24C3F"/>
    <w:rsid w:val="00D27E2B"/>
    <w:rsid w:val="00D3091C"/>
    <w:rsid w:val="00D30D81"/>
    <w:rsid w:val="00D33E88"/>
    <w:rsid w:val="00D354DF"/>
    <w:rsid w:val="00D35F2F"/>
    <w:rsid w:val="00D36946"/>
    <w:rsid w:val="00D378AB"/>
    <w:rsid w:val="00D37D4F"/>
    <w:rsid w:val="00D4064A"/>
    <w:rsid w:val="00D414BA"/>
    <w:rsid w:val="00D4262A"/>
    <w:rsid w:val="00D42675"/>
    <w:rsid w:val="00D43143"/>
    <w:rsid w:val="00D43F36"/>
    <w:rsid w:val="00D44A8E"/>
    <w:rsid w:val="00D55811"/>
    <w:rsid w:val="00D55BE6"/>
    <w:rsid w:val="00D568FC"/>
    <w:rsid w:val="00D5790D"/>
    <w:rsid w:val="00D57C0E"/>
    <w:rsid w:val="00D61E26"/>
    <w:rsid w:val="00D62011"/>
    <w:rsid w:val="00D668DA"/>
    <w:rsid w:val="00D671AB"/>
    <w:rsid w:val="00D671B0"/>
    <w:rsid w:val="00D711E9"/>
    <w:rsid w:val="00D749E4"/>
    <w:rsid w:val="00D74FE4"/>
    <w:rsid w:val="00D75310"/>
    <w:rsid w:val="00D757B6"/>
    <w:rsid w:val="00D76E89"/>
    <w:rsid w:val="00D80679"/>
    <w:rsid w:val="00D81532"/>
    <w:rsid w:val="00D83E28"/>
    <w:rsid w:val="00D91C04"/>
    <w:rsid w:val="00DA0F5F"/>
    <w:rsid w:val="00DA17C0"/>
    <w:rsid w:val="00DA3135"/>
    <w:rsid w:val="00DA40E2"/>
    <w:rsid w:val="00DA554C"/>
    <w:rsid w:val="00DA6475"/>
    <w:rsid w:val="00DB1BC2"/>
    <w:rsid w:val="00DB2293"/>
    <w:rsid w:val="00DB6A1E"/>
    <w:rsid w:val="00DC01CC"/>
    <w:rsid w:val="00DC1646"/>
    <w:rsid w:val="00DC2BDB"/>
    <w:rsid w:val="00DC3A3B"/>
    <w:rsid w:val="00DC54EA"/>
    <w:rsid w:val="00DC630D"/>
    <w:rsid w:val="00DC71F0"/>
    <w:rsid w:val="00DE0686"/>
    <w:rsid w:val="00DE0BDD"/>
    <w:rsid w:val="00DE1E72"/>
    <w:rsid w:val="00DE3591"/>
    <w:rsid w:val="00DF287D"/>
    <w:rsid w:val="00DF38C8"/>
    <w:rsid w:val="00DF649A"/>
    <w:rsid w:val="00DF775D"/>
    <w:rsid w:val="00E011BD"/>
    <w:rsid w:val="00E01C52"/>
    <w:rsid w:val="00E0346B"/>
    <w:rsid w:val="00E04F77"/>
    <w:rsid w:val="00E05131"/>
    <w:rsid w:val="00E05430"/>
    <w:rsid w:val="00E05ECC"/>
    <w:rsid w:val="00E06A86"/>
    <w:rsid w:val="00E10E0F"/>
    <w:rsid w:val="00E111D7"/>
    <w:rsid w:val="00E13A1B"/>
    <w:rsid w:val="00E1533E"/>
    <w:rsid w:val="00E16598"/>
    <w:rsid w:val="00E16DA2"/>
    <w:rsid w:val="00E16DEB"/>
    <w:rsid w:val="00E16E51"/>
    <w:rsid w:val="00E17A07"/>
    <w:rsid w:val="00E217DA"/>
    <w:rsid w:val="00E23FDC"/>
    <w:rsid w:val="00E2487D"/>
    <w:rsid w:val="00E25AAB"/>
    <w:rsid w:val="00E30706"/>
    <w:rsid w:val="00E323E1"/>
    <w:rsid w:val="00E34472"/>
    <w:rsid w:val="00E34B08"/>
    <w:rsid w:val="00E34D40"/>
    <w:rsid w:val="00E40180"/>
    <w:rsid w:val="00E41CFE"/>
    <w:rsid w:val="00E4372D"/>
    <w:rsid w:val="00E438C7"/>
    <w:rsid w:val="00E43F48"/>
    <w:rsid w:val="00E47AE7"/>
    <w:rsid w:val="00E53179"/>
    <w:rsid w:val="00E53C0E"/>
    <w:rsid w:val="00E559E3"/>
    <w:rsid w:val="00E56BD2"/>
    <w:rsid w:val="00E61FAF"/>
    <w:rsid w:val="00E6268A"/>
    <w:rsid w:val="00E63913"/>
    <w:rsid w:val="00E70120"/>
    <w:rsid w:val="00E72557"/>
    <w:rsid w:val="00E73877"/>
    <w:rsid w:val="00E80B99"/>
    <w:rsid w:val="00E84E6A"/>
    <w:rsid w:val="00E85D74"/>
    <w:rsid w:val="00E85DB5"/>
    <w:rsid w:val="00E9153A"/>
    <w:rsid w:val="00E919C2"/>
    <w:rsid w:val="00E922D2"/>
    <w:rsid w:val="00E94B36"/>
    <w:rsid w:val="00E9522F"/>
    <w:rsid w:val="00EA3007"/>
    <w:rsid w:val="00EA3E48"/>
    <w:rsid w:val="00EA4B06"/>
    <w:rsid w:val="00EA4F1E"/>
    <w:rsid w:val="00EA5209"/>
    <w:rsid w:val="00EA689E"/>
    <w:rsid w:val="00EB109D"/>
    <w:rsid w:val="00EB5196"/>
    <w:rsid w:val="00EB5E4A"/>
    <w:rsid w:val="00EB6BC3"/>
    <w:rsid w:val="00EB7DF5"/>
    <w:rsid w:val="00EC35D9"/>
    <w:rsid w:val="00EC51E4"/>
    <w:rsid w:val="00EC7BE2"/>
    <w:rsid w:val="00ED2452"/>
    <w:rsid w:val="00ED3BC8"/>
    <w:rsid w:val="00ED5C60"/>
    <w:rsid w:val="00ED5CD2"/>
    <w:rsid w:val="00EE2601"/>
    <w:rsid w:val="00EE39EB"/>
    <w:rsid w:val="00EE6A5F"/>
    <w:rsid w:val="00EE7ACE"/>
    <w:rsid w:val="00EF2187"/>
    <w:rsid w:val="00EF2879"/>
    <w:rsid w:val="00EF2A8C"/>
    <w:rsid w:val="00EF65C4"/>
    <w:rsid w:val="00EF74E9"/>
    <w:rsid w:val="00F024D3"/>
    <w:rsid w:val="00F030C8"/>
    <w:rsid w:val="00F052B5"/>
    <w:rsid w:val="00F10C3C"/>
    <w:rsid w:val="00F1156B"/>
    <w:rsid w:val="00F12E19"/>
    <w:rsid w:val="00F2625B"/>
    <w:rsid w:val="00F2722B"/>
    <w:rsid w:val="00F33010"/>
    <w:rsid w:val="00F33E3D"/>
    <w:rsid w:val="00F33EAF"/>
    <w:rsid w:val="00F34917"/>
    <w:rsid w:val="00F3628D"/>
    <w:rsid w:val="00F36887"/>
    <w:rsid w:val="00F36BB1"/>
    <w:rsid w:val="00F37FDE"/>
    <w:rsid w:val="00F4146D"/>
    <w:rsid w:val="00F4252F"/>
    <w:rsid w:val="00F4258A"/>
    <w:rsid w:val="00F42A43"/>
    <w:rsid w:val="00F46B5D"/>
    <w:rsid w:val="00F47A4B"/>
    <w:rsid w:val="00F5040E"/>
    <w:rsid w:val="00F5158A"/>
    <w:rsid w:val="00F54F1D"/>
    <w:rsid w:val="00F56E9F"/>
    <w:rsid w:val="00F57B2B"/>
    <w:rsid w:val="00F6125C"/>
    <w:rsid w:val="00F62CA6"/>
    <w:rsid w:val="00F63275"/>
    <w:rsid w:val="00F66646"/>
    <w:rsid w:val="00F67D6C"/>
    <w:rsid w:val="00F72330"/>
    <w:rsid w:val="00F74543"/>
    <w:rsid w:val="00F832DF"/>
    <w:rsid w:val="00F84D15"/>
    <w:rsid w:val="00F85F3F"/>
    <w:rsid w:val="00F86937"/>
    <w:rsid w:val="00F87560"/>
    <w:rsid w:val="00F9195B"/>
    <w:rsid w:val="00F922A1"/>
    <w:rsid w:val="00F92FC4"/>
    <w:rsid w:val="00F93269"/>
    <w:rsid w:val="00F9430B"/>
    <w:rsid w:val="00F9654D"/>
    <w:rsid w:val="00FA0BBC"/>
    <w:rsid w:val="00FA2F91"/>
    <w:rsid w:val="00FA32DD"/>
    <w:rsid w:val="00FA463F"/>
    <w:rsid w:val="00FB0B7C"/>
    <w:rsid w:val="00FB0B9A"/>
    <w:rsid w:val="00FB37AB"/>
    <w:rsid w:val="00FC0250"/>
    <w:rsid w:val="00FC112D"/>
    <w:rsid w:val="00FC1154"/>
    <w:rsid w:val="00FC1534"/>
    <w:rsid w:val="00FC2C7F"/>
    <w:rsid w:val="00FC76A0"/>
    <w:rsid w:val="00FC7C80"/>
    <w:rsid w:val="00FC7EA6"/>
    <w:rsid w:val="00FD3D91"/>
    <w:rsid w:val="00FD5382"/>
    <w:rsid w:val="00FD6A70"/>
    <w:rsid w:val="00FD7F91"/>
    <w:rsid w:val="00FE0AB8"/>
    <w:rsid w:val="00FE0B78"/>
    <w:rsid w:val="00FE14D6"/>
    <w:rsid w:val="00FE1A1B"/>
    <w:rsid w:val="00FE1C5E"/>
    <w:rsid w:val="00FE1E92"/>
    <w:rsid w:val="00FE588F"/>
    <w:rsid w:val="00F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8A0437"/>
  <w15:chartTrackingRefBased/>
  <w15:docId w15:val="{3DB26F74-BBF5-4E8F-B200-24AC05B2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33758E"/>
    <w:pPr>
      <w:spacing w:after="0" w:line="240" w:lineRule="auto"/>
    </w:pPr>
    <w:rPr>
      <w:rFonts w:ascii="Consolas" w:hAnsi="Consolas"/>
      <w:kern w:val="0"/>
      <w:sz w:val="21"/>
      <w:szCs w:val="21"/>
      <w:lang w:val="en-US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rsid w:val="0033758E"/>
    <w:rPr>
      <w:rFonts w:ascii="Consolas" w:hAnsi="Consolas"/>
      <w:kern w:val="0"/>
      <w:sz w:val="21"/>
      <w:szCs w:val="21"/>
      <w:lang w:val="en-US"/>
      <w14:ligatures w14:val="none"/>
    </w:rPr>
  </w:style>
  <w:style w:type="character" w:customStyle="1" w:styleId="road">
    <w:name w:val="road"/>
    <w:basedOn w:val="Absatz-Standardschriftart"/>
    <w:rsid w:val="0033758E"/>
  </w:style>
  <w:style w:type="paragraph" w:styleId="StandardWeb">
    <w:name w:val="Normal (Web)"/>
    <w:basedOn w:val="Standard"/>
    <w:uiPriority w:val="99"/>
    <w:semiHidden/>
    <w:unhideWhenUsed/>
    <w:rsid w:val="00626531"/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84A4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D4DD7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BD4DD7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Standard"/>
    <w:link w:val="EndNoteBibliographyTitleZchn"/>
    <w:rsid w:val="00A12B6A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A12B6A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A12B6A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A12B6A"/>
    <w:rPr>
      <w:rFonts w:ascii="Calibri" w:hAnsi="Calibri" w:cs="Calibri"/>
      <w:noProof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C0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0044"/>
  </w:style>
  <w:style w:type="paragraph" w:styleId="Fuzeile">
    <w:name w:val="footer"/>
    <w:basedOn w:val="Standard"/>
    <w:link w:val="FuzeileZchn"/>
    <w:uiPriority w:val="99"/>
    <w:unhideWhenUsed/>
    <w:rsid w:val="00C0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0044"/>
  </w:style>
  <w:style w:type="paragraph" w:styleId="Listenabsatz">
    <w:name w:val="List Paragraph"/>
    <w:basedOn w:val="Standard"/>
    <w:uiPriority w:val="34"/>
    <w:qFormat/>
    <w:rsid w:val="0016191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30D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30D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30D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0D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0D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0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0D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8F1A12"/>
    <w:pPr>
      <w:spacing w:after="0" w:line="240" w:lineRule="auto"/>
    </w:pPr>
  </w:style>
  <w:style w:type="numbering" w:customStyle="1" w:styleId="KeineListe1">
    <w:name w:val="Keine Liste1"/>
    <w:next w:val="KeineListe"/>
    <w:uiPriority w:val="99"/>
    <w:semiHidden/>
    <w:unhideWhenUsed/>
    <w:rsid w:val="00027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6412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Andishe Attarbaschi</dc:creator>
  <cp:keywords/>
  <dc:description/>
  <cp:lastModifiedBy>Attarbaschi Andishe</cp:lastModifiedBy>
  <cp:revision>6</cp:revision>
  <cp:lastPrinted>2025-08-01T14:52:00Z</cp:lastPrinted>
  <dcterms:created xsi:type="dcterms:W3CDTF">2025-12-01T12:46:00Z</dcterms:created>
  <dcterms:modified xsi:type="dcterms:W3CDTF">2025-12-01T15:36:00Z</dcterms:modified>
</cp:coreProperties>
</file>