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2444F2" w14:textId="77777777" w:rsidR="003632D9" w:rsidRPr="006F2FC1" w:rsidRDefault="00000000" w:rsidP="00D07D78">
      <w:pPr>
        <w:spacing w:beforeLines="50" w:before="156" w:afterLines="50" w:after="156" w:line="240" w:lineRule="auto"/>
        <w:jc w:val="center"/>
        <w:rPr>
          <w:rFonts w:ascii="Times New Roman" w:hAnsi="Times New Roman" w:cs="Times New Roman"/>
          <w:b/>
          <w:bCs/>
          <w:sz w:val="32"/>
          <w:szCs w:val="32"/>
          <w:lang w:eastAsia="ko-KR"/>
        </w:rPr>
      </w:pPr>
      <w:bookmarkStart w:id="0" w:name="OLE_LINK9"/>
      <w:r w:rsidRPr="006F2FC1">
        <w:rPr>
          <w:rFonts w:ascii="Times New Roman" w:eastAsia="Batang" w:hAnsi="Times New Roman" w:cs="Times New Roman"/>
          <w:b/>
          <w:bCs/>
          <w:sz w:val="32"/>
          <w:szCs w:val="32"/>
          <w:lang w:eastAsia="ko-KR"/>
        </w:rPr>
        <w:t>Supplementary Information</w:t>
      </w:r>
    </w:p>
    <w:p w14:paraId="148FF23C" w14:textId="77777777" w:rsidR="003632D9" w:rsidRPr="00D938D2" w:rsidRDefault="003632D9" w:rsidP="00D07D78">
      <w:pPr>
        <w:spacing w:beforeLines="50" w:before="156" w:afterLines="50" w:after="156" w:line="240" w:lineRule="auto"/>
        <w:jc w:val="both"/>
        <w:rPr>
          <w:rFonts w:ascii="Times New Roman" w:hAnsi="Times New Roman" w:cs="Times New Roman"/>
          <w:b/>
          <w:bCs/>
          <w:sz w:val="32"/>
          <w:szCs w:val="32"/>
        </w:rPr>
      </w:pPr>
    </w:p>
    <w:p w14:paraId="140A0680" w14:textId="77777777" w:rsidR="00CF7BBA" w:rsidRPr="00CF7BBA" w:rsidRDefault="00CF7BBA" w:rsidP="00D07D78">
      <w:pPr>
        <w:spacing w:beforeLines="50" w:before="156" w:line="360" w:lineRule="auto"/>
        <w:jc w:val="both"/>
        <w:rPr>
          <w:rFonts w:ascii="Times New Roman" w:hAnsi="Times New Roman" w:cs="Times New Roman"/>
          <w:b/>
          <w:bCs/>
          <w:sz w:val="24"/>
        </w:rPr>
      </w:pPr>
      <w:bookmarkStart w:id="1" w:name="_Hlk213775270"/>
      <w:bookmarkStart w:id="2" w:name="OLE_LINK4"/>
      <w:bookmarkStart w:id="3" w:name="_Hlk215364691"/>
      <w:bookmarkEnd w:id="0"/>
      <w:r w:rsidRPr="00CF7BBA">
        <w:rPr>
          <w:rFonts w:ascii="Times New Roman" w:hAnsi="Times New Roman" w:cs="Times New Roman"/>
          <w:b/>
          <w:bCs/>
          <w:sz w:val="24"/>
        </w:rPr>
        <w:t>Uniform Nanoporous Zirconia Composite Membrane Enabling High-Performance Alkaline Water Electrolysis</w:t>
      </w:r>
      <w:bookmarkEnd w:id="1"/>
    </w:p>
    <w:bookmarkEnd w:id="2"/>
    <w:p w14:paraId="44A90D2A" w14:textId="77777777" w:rsidR="000247E2" w:rsidRPr="001E5ADE" w:rsidRDefault="000247E2" w:rsidP="00D07D78">
      <w:pPr>
        <w:spacing w:beforeLines="50" w:before="156" w:line="360" w:lineRule="auto"/>
        <w:jc w:val="both"/>
        <w:rPr>
          <w:rFonts w:ascii="Times New Roman" w:hAnsi="Times New Roman" w:cs="Times New Roman"/>
          <w:sz w:val="24"/>
          <w:vertAlign w:val="superscript"/>
        </w:rPr>
      </w:pPr>
      <w:r>
        <w:rPr>
          <w:rFonts w:ascii="Times New Roman" w:hAnsi="Times New Roman" w:cs="Times New Roman" w:hint="eastAsia"/>
          <w:sz w:val="24"/>
        </w:rPr>
        <w:t>Zhipeng Xu</w:t>
      </w:r>
      <w:r w:rsidRPr="001E5ADE">
        <w:rPr>
          <w:rFonts w:ascii="Times New Roman" w:hAnsi="Times New Roman" w:cs="Times New Roman"/>
          <w:sz w:val="24"/>
          <w:vertAlign w:val="superscript"/>
        </w:rPr>
        <w:t>1,2</w:t>
      </w:r>
      <w:r>
        <w:rPr>
          <w:rFonts w:ascii="Times New Roman" w:hAnsi="Times New Roman" w:cs="Times New Roman" w:hint="eastAsia"/>
          <w:sz w:val="24"/>
          <w:vertAlign w:val="superscript"/>
        </w:rPr>
        <w:t>,3</w:t>
      </w:r>
      <w:r>
        <w:rPr>
          <w:rFonts w:ascii="Times New Roman" w:hAnsi="Times New Roman" w:cs="Times New Roman" w:hint="eastAsia"/>
          <w:sz w:val="24"/>
        </w:rPr>
        <w:t>, Zhihao Lin</w:t>
      </w:r>
      <w:r w:rsidRPr="001E5ADE">
        <w:rPr>
          <w:rFonts w:ascii="Times New Roman" w:hAnsi="Times New Roman" w:cs="Times New Roman"/>
          <w:sz w:val="24"/>
          <w:vertAlign w:val="superscript"/>
        </w:rPr>
        <w:t>1,2</w:t>
      </w:r>
      <w:r>
        <w:rPr>
          <w:rFonts w:ascii="Times New Roman" w:hAnsi="Times New Roman" w:cs="Times New Roman" w:hint="eastAsia"/>
          <w:sz w:val="24"/>
          <w:vertAlign w:val="superscript"/>
        </w:rPr>
        <w:t>,3</w:t>
      </w:r>
      <w:r>
        <w:rPr>
          <w:rFonts w:ascii="Times New Roman" w:hAnsi="Times New Roman" w:cs="Times New Roman" w:hint="eastAsia"/>
          <w:sz w:val="24"/>
        </w:rPr>
        <w:t xml:space="preserve">, </w:t>
      </w:r>
      <w:proofErr w:type="spellStart"/>
      <w:r>
        <w:rPr>
          <w:rFonts w:ascii="Times New Roman" w:hAnsi="Times New Roman" w:cs="Times New Roman" w:hint="eastAsia"/>
          <w:sz w:val="24"/>
        </w:rPr>
        <w:t>Daohui</w:t>
      </w:r>
      <w:proofErr w:type="spellEnd"/>
      <w:r>
        <w:rPr>
          <w:rFonts w:ascii="Times New Roman" w:hAnsi="Times New Roman" w:cs="Times New Roman" w:hint="eastAsia"/>
          <w:sz w:val="24"/>
        </w:rPr>
        <w:t xml:space="preserve"> He</w:t>
      </w:r>
      <w:r w:rsidRPr="001E5ADE">
        <w:rPr>
          <w:rFonts w:ascii="Times New Roman" w:hAnsi="Times New Roman" w:cs="Times New Roman"/>
          <w:sz w:val="24"/>
          <w:vertAlign w:val="superscript"/>
        </w:rPr>
        <w:t>1,2</w:t>
      </w:r>
      <w:r>
        <w:rPr>
          <w:rFonts w:ascii="Times New Roman" w:hAnsi="Times New Roman" w:cs="Times New Roman" w:hint="eastAsia"/>
          <w:sz w:val="24"/>
          <w:vertAlign w:val="superscript"/>
        </w:rPr>
        <w:t>,3</w:t>
      </w:r>
      <w:r>
        <w:rPr>
          <w:rFonts w:ascii="Times New Roman" w:hAnsi="Times New Roman" w:cs="Times New Roman" w:hint="eastAsia"/>
          <w:sz w:val="24"/>
        </w:rPr>
        <w:t>, Jingjing Yin</w:t>
      </w:r>
      <w:r w:rsidRPr="001E5ADE">
        <w:rPr>
          <w:rFonts w:ascii="Times New Roman" w:hAnsi="Times New Roman" w:cs="Times New Roman"/>
          <w:sz w:val="24"/>
          <w:vertAlign w:val="superscript"/>
        </w:rPr>
        <w:t>1,2</w:t>
      </w:r>
      <w:r>
        <w:rPr>
          <w:rFonts w:ascii="Times New Roman" w:hAnsi="Times New Roman" w:cs="Times New Roman" w:hint="eastAsia"/>
          <w:sz w:val="24"/>
          <w:vertAlign w:val="superscript"/>
        </w:rPr>
        <w:t>,3</w:t>
      </w:r>
      <w:r>
        <w:rPr>
          <w:rFonts w:ascii="Times New Roman" w:hAnsi="Times New Roman" w:cs="Times New Roman" w:hint="eastAsia"/>
          <w:sz w:val="24"/>
        </w:rPr>
        <w:t xml:space="preserve">, </w:t>
      </w:r>
      <w:proofErr w:type="spellStart"/>
      <w:r>
        <w:rPr>
          <w:rFonts w:ascii="Times New Roman" w:hAnsi="Times New Roman" w:cs="Times New Roman" w:hint="eastAsia"/>
          <w:sz w:val="24"/>
        </w:rPr>
        <w:t>Yangke</w:t>
      </w:r>
      <w:proofErr w:type="spellEnd"/>
      <w:r>
        <w:rPr>
          <w:rFonts w:ascii="Times New Roman" w:hAnsi="Times New Roman" w:cs="Times New Roman" w:hint="eastAsia"/>
          <w:sz w:val="24"/>
        </w:rPr>
        <w:t xml:space="preserve"> Pan</w:t>
      </w:r>
      <w:r w:rsidRPr="001E5ADE">
        <w:rPr>
          <w:rFonts w:ascii="Times New Roman" w:hAnsi="Times New Roman" w:cs="Times New Roman"/>
          <w:sz w:val="24"/>
          <w:vertAlign w:val="superscript"/>
        </w:rPr>
        <w:t>1,2</w:t>
      </w:r>
      <w:r>
        <w:rPr>
          <w:rFonts w:ascii="Times New Roman" w:hAnsi="Times New Roman" w:cs="Times New Roman" w:hint="eastAsia"/>
          <w:sz w:val="24"/>
          <w:vertAlign w:val="superscript"/>
        </w:rPr>
        <w:t>,3</w:t>
      </w:r>
      <w:r>
        <w:rPr>
          <w:rFonts w:ascii="Times New Roman" w:hAnsi="Times New Roman" w:cs="Times New Roman" w:hint="eastAsia"/>
          <w:sz w:val="24"/>
        </w:rPr>
        <w:t>, Liang Guo</w:t>
      </w:r>
      <w:r w:rsidRPr="001E5ADE">
        <w:rPr>
          <w:rFonts w:ascii="Times New Roman" w:hAnsi="Times New Roman" w:cs="Times New Roman"/>
          <w:sz w:val="24"/>
          <w:vertAlign w:val="superscript"/>
        </w:rPr>
        <w:t>1,2</w:t>
      </w:r>
      <w:r>
        <w:rPr>
          <w:rFonts w:ascii="Times New Roman" w:hAnsi="Times New Roman" w:cs="Times New Roman" w:hint="eastAsia"/>
          <w:sz w:val="24"/>
          <w:vertAlign w:val="superscript"/>
        </w:rPr>
        <w:t>,3</w:t>
      </w:r>
      <w:r>
        <w:rPr>
          <w:rFonts w:ascii="Times New Roman" w:hAnsi="Times New Roman" w:cs="Times New Roman" w:hint="eastAsia"/>
          <w:sz w:val="24"/>
        </w:rPr>
        <w:t xml:space="preserve">, </w:t>
      </w:r>
      <w:proofErr w:type="spellStart"/>
      <w:r>
        <w:rPr>
          <w:rFonts w:ascii="Times New Roman" w:hAnsi="Times New Roman" w:cs="Times New Roman" w:hint="eastAsia"/>
          <w:sz w:val="24"/>
        </w:rPr>
        <w:t>Junbin</w:t>
      </w:r>
      <w:proofErr w:type="spellEnd"/>
      <w:r>
        <w:rPr>
          <w:rFonts w:ascii="Times New Roman" w:hAnsi="Times New Roman" w:cs="Times New Roman" w:hint="eastAsia"/>
          <w:sz w:val="24"/>
        </w:rPr>
        <w:t xml:space="preserve"> Liao</w:t>
      </w:r>
      <w:r w:rsidRPr="001E5ADE">
        <w:rPr>
          <w:rFonts w:ascii="Times New Roman" w:hAnsi="Times New Roman" w:cs="Times New Roman"/>
          <w:sz w:val="24"/>
          <w:vertAlign w:val="superscript"/>
        </w:rPr>
        <w:t>1,2</w:t>
      </w:r>
      <w:r>
        <w:rPr>
          <w:rFonts w:ascii="Times New Roman" w:hAnsi="Times New Roman" w:cs="Times New Roman" w:hint="eastAsia"/>
          <w:sz w:val="24"/>
          <w:vertAlign w:val="superscript"/>
        </w:rPr>
        <w:t>,3</w:t>
      </w:r>
      <w:r>
        <w:rPr>
          <w:rFonts w:ascii="Times New Roman" w:hAnsi="Times New Roman" w:cs="Times New Roman" w:hint="eastAsia"/>
          <w:sz w:val="24"/>
        </w:rPr>
        <w:t>, Huimin Ruan</w:t>
      </w:r>
      <w:r w:rsidRPr="001E5ADE">
        <w:rPr>
          <w:rFonts w:ascii="Times New Roman" w:hAnsi="Times New Roman" w:cs="Times New Roman"/>
          <w:sz w:val="24"/>
          <w:vertAlign w:val="superscript"/>
        </w:rPr>
        <w:t>1,2,</w:t>
      </w:r>
      <w:proofErr w:type="gramStart"/>
      <w:r>
        <w:rPr>
          <w:rFonts w:ascii="Times New Roman" w:hAnsi="Times New Roman" w:cs="Times New Roman" w:hint="eastAsia"/>
          <w:sz w:val="24"/>
          <w:vertAlign w:val="superscript"/>
        </w:rPr>
        <w:t>3,</w:t>
      </w:r>
      <w:r w:rsidRPr="001E5ADE">
        <w:rPr>
          <w:rFonts w:ascii="Times New Roman" w:hAnsi="Times New Roman" w:cs="Times New Roman"/>
          <w:sz w:val="24"/>
          <w:vertAlign w:val="superscript"/>
        </w:rPr>
        <w:t>*</w:t>
      </w:r>
      <w:proofErr w:type="gramEnd"/>
      <w:r>
        <w:rPr>
          <w:rFonts w:ascii="Times New Roman" w:hAnsi="Times New Roman" w:cs="Times New Roman" w:hint="eastAsia"/>
          <w:sz w:val="24"/>
        </w:rPr>
        <w:t xml:space="preserve">, </w:t>
      </w:r>
      <w:proofErr w:type="spellStart"/>
      <w:r>
        <w:rPr>
          <w:rFonts w:ascii="Times New Roman" w:hAnsi="Times New Roman" w:cs="Times New Roman" w:hint="eastAsia"/>
          <w:sz w:val="24"/>
        </w:rPr>
        <w:t>C</w:t>
      </w:r>
      <w:r w:rsidRPr="001E5ADE">
        <w:rPr>
          <w:rFonts w:ascii="Times New Roman" w:hAnsi="Times New Roman" w:cs="Times New Roman" w:hint="eastAsia"/>
          <w:sz w:val="24"/>
        </w:rPr>
        <w:t>ongjie</w:t>
      </w:r>
      <w:proofErr w:type="spellEnd"/>
      <w:r w:rsidRPr="001E5ADE">
        <w:rPr>
          <w:rFonts w:ascii="Times New Roman" w:hAnsi="Times New Roman" w:cs="Times New Roman" w:hint="eastAsia"/>
          <w:sz w:val="24"/>
        </w:rPr>
        <w:t xml:space="preserve"> Gao</w:t>
      </w:r>
      <w:r w:rsidRPr="001E5ADE">
        <w:rPr>
          <w:rFonts w:ascii="Times New Roman" w:hAnsi="Times New Roman" w:cs="Times New Roman"/>
          <w:sz w:val="24"/>
          <w:vertAlign w:val="superscript"/>
        </w:rPr>
        <w:t>1,2</w:t>
      </w:r>
      <w:r>
        <w:rPr>
          <w:rFonts w:ascii="Times New Roman" w:hAnsi="Times New Roman" w:cs="Times New Roman" w:hint="eastAsia"/>
          <w:sz w:val="24"/>
          <w:vertAlign w:val="superscript"/>
        </w:rPr>
        <w:t>,3</w:t>
      </w:r>
      <w:r>
        <w:rPr>
          <w:rFonts w:ascii="Times New Roman" w:hAnsi="Times New Roman" w:cs="Times New Roman" w:hint="eastAsia"/>
          <w:sz w:val="24"/>
        </w:rPr>
        <w:t xml:space="preserve">, </w:t>
      </w:r>
      <w:r w:rsidRPr="001E5ADE">
        <w:rPr>
          <w:rFonts w:ascii="Times New Roman" w:hAnsi="Times New Roman" w:cs="Times New Roman"/>
          <w:sz w:val="24"/>
        </w:rPr>
        <w:t>Jiangnan Shen</w:t>
      </w:r>
      <w:r w:rsidRPr="001E5ADE">
        <w:rPr>
          <w:rFonts w:ascii="Times New Roman" w:hAnsi="Times New Roman" w:cs="Times New Roman"/>
          <w:sz w:val="24"/>
          <w:vertAlign w:val="superscript"/>
        </w:rPr>
        <w:t>1,2,</w:t>
      </w:r>
      <w:proofErr w:type="gramStart"/>
      <w:r>
        <w:rPr>
          <w:rFonts w:ascii="Times New Roman" w:hAnsi="Times New Roman" w:cs="Times New Roman" w:hint="eastAsia"/>
          <w:sz w:val="24"/>
          <w:vertAlign w:val="superscript"/>
        </w:rPr>
        <w:t>3,</w:t>
      </w:r>
      <w:r w:rsidRPr="001E5ADE">
        <w:rPr>
          <w:rFonts w:ascii="Times New Roman" w:hAnsi="Times New Roman" w:cs="Times New Roman"/>
          <w:sz w:val="24"/>
          <w:vertAlign w:val="superscript"/>
        </w:rPr>
        <w:t>*</w:t>
      </w:r>
      <w:proofErr w:type="gramEnd"/>
      <w:r w:rsidRPr="001E5ADE">
        <w:rPr>
          <w:rFonts w:ascii="Times New Roman" w:hAnsi="Times New Roman" w:cs="Times New Roman"/>
          <w:sz w:val="24"/>
        </w:rPr>
        <w:t>, Young Moo Lee</w:t>
      </w:r>
      <w:proofErr w:type="gramStart"/>
      <w:r>
        <w:rPr>
          <w:rFonts w:ascii="Times New Roman" w:hAnsi="Times New Roman" w:cs="Times New Roman" w:hint="eastAsia"/>
          <w:sz w:val="24"/>
          <w:vertAlign w:val="superscript"/>
        </w:rPr>
        <w:t>4</w:t>
      </w:r>
      <w:r w:rsidRPr="001E5ADE">
        <w:rPr>
          <w:rFonts w:ascii="Times New Roman" w:hAnsi="Times New Roman" w:cs="Times New Roman"/>
          <w:sz w:val="24"/>
          <w:vertAlign w:val="superscript"/>
        </w:rPr>
        <w:t>,*</w:t>
      </w:r>
      <w:proofErr w:type="gramEnd"/>
    </w:p>
    <w:p w14:paraId="246ADDCD" w14:textId="77777777" w:rsidR="000247E2" w:rsidRPr="001E5ADE" w:rsidRDefault="000247E2" w:rsidP="00D07D78">
      <w:pPr>
        <w:spacing w:beforeLines="50" w:before="156" w:line="360" w:lineRule="auto"/>
        <w:jc w:val="both"/>
        <w:rPr>
          <w:rFonts w:ascii="Times New Roman" w:hAnsi="Times New Roman" w:cs="Times New Roman"/>
          <w:sz w:val="24"/>
        </w:rPr>
      </w:pPr>
      <w:r w:rsidRPr="001E5ADE">
        <w:rPr>
          <w:rFonts w:ascii="Times New Roman" w:hAnsi="Times New Roman" w:cs="Times New Roman"/>
          <w:sz w:val="24"/>
          <w:vertAlign w:val="superscript"/>
        </w:rPr>
        <w:t>1</w:t>
      </w:r>
      <w:r w:rsidRPr="001E5ADE">
        <w:rPr>
          <w:rFonts w:ascii="Times New Roman" w:hAnsi="Times New Roman" w:cs="Times New Roman" w:hint="eastAsia"/>
          <w:sz w:val="24"/>
        </w:rPr>
        <w:t xml:space="preserve"> </w:t>
      </w:r>
      <w:r w:rsidRPr="001E5ADE">
        <w:rPr>
          <w:rFonts w:ascii="Times New Roman" w:hAnsi="Times New Roman" w:cs="Times New Roman"/>
          <w:sz w:val="24"/>
        </w:rPr>
        <w:t>College of Chemical Engineering, Zhejiang University of Technology, Hangzhou 310014, China.</w:t>
      </w:r>
    </w:p>
    <w:p w14:paraId="32CBB746" w14:textId="77777777" w:rsidR="000247E2" w:rsidRDefault="000247E2" w:rsidP="00D07D78">
      <w:pPr>
        <w:spacing w:beforeLines="50" w:before="156" w:line="360" w:lineRule="auto"/>
        <w:jc w:val="both"/>
        <w:rPr>
          <w:rFonts w:ascii="Times New Roman" w:hAnsi="Times New Roman" w:cs="Times New Roman"/>
          <w:sz w:val="24"/>
        </w:rPr>
      </w:pPr>
      <w:r w:rsidRPr="001E5ADE">
        <w:rPr>
          <w:rFonts w:ascii="Times New Roman" w:hAnsi="Times New Roman" w:cs="Times New Roman" w:hint="eastAsia"/>
          <w:sz w:val="24"/>
          <w:vertAlign w:val="superscript"/>
        </w:rPr>
        <w:t>2</w:t>
      </w:r>
      <w:r>
        <w:rPr>
          <w:rFonts w:ascii="Times New Roman" w:hAnsi="Times New Roman" w:cs="Times New Roman" w:hint="eastAsia"/>
          <w:sz w:val="24"/>
        </w:rPr>
        <w:t xml:space="preserve"> </w:t>
      </w:r>
      <w:r w:rsidRPr="001E5ADE">
        <w:rPr>
          <w:rFonts w:ascii="Times New Roman" w:hAnsi="Times New Roman" w:cs="Times New Roman"/>
          <w:sz w:val="24"/>
        </w:rPr>
        <w:t>State Key Laboratory of Advanced Separation Membrane Materials, Zhejiang University of Technology, Hangzhou 310014, China.</w:t>
      </w:r>
    </w:p>
    <w:p w14:paraId="3730D947" w14:textId="40CBDC04" w:rsidR="000247E2" w:rsidRPr="001E5ADE" w:rsidRDefault="000247E2" w:rsidP="00D07D78">
      <w:pPr>
        <w:spacing w:beforeLines="50" w:before="156" w:line="360" w:lineRule="auto"/>
        <w:jc w:val="both"/>
        <w:rPr>
          <w:rFonts w:ascii="Times New Roman" w:hAnsi="Times New Roman" w:cs="Times New Roman"/>
          <w:sz w:val="24"/>
        </w:rPr>
      </w:pPr>
      <w:r w:rsidRPr="001E5ADE">
        <w:rPr>
          <w:rFonts w:ascii="Times New Roman" w:hAnsi="Times New Roman" w:cs="Times New Roman"/>
          <w:sz w:val="24"/>
          <w:vertAlign w:val="superscript"/>
        </w:rPr>
        <w:t>3</w:t>
      </w:r>
      <w:r>
        <w:rPr>
          <w:rFonts w:ascii="Times New Roman" w:hAnsi="Times New Roman" w:cs="Times New Roman" w:hint="eastAsia"/>
          <w:sz w:val="24"/>
          <w:vertAlign w:val="superscript"/>
        </w:rPr>
        <w:t xml:space="preserve"> </w:t>
      </w:r>
      <w:r w:rsidRPr="009A792B">
        <w:rPr>
          <w:rFonts w:ascii="Times New Roman" w:hAnsi="Times New Roman" w:cs="Times New Roman"/>
          <w:sz w:val="24"/>
        </w:rPr>
        <w:t>National Key Laboratory of Green Chemical Synthesis and Transformation Technology, Hangzhou 310014, China.</w:t>
      </w:r>
    </w:p>
    <w:p w14:paraId="30A6CBF9" w14:textId="2FB606D7" w:rsidR="00CF7BBA" w:rsidRPr="000247E2" w:rsidRDefault="000247E2" w:rsidP="00D07D78">
      <w:pPr>
        <w:spacing w:beforeLines="50" w:before="156" w:line="360" w:lineRule="auto"/>
        <w:jc w:val="both"/>
        <w:rPr>
          <w:rFonts w:ascii="Times New Roman" w:hAnsi="Times New Roman" w:cs="Times New Roman"/>
          <w:sz w:val="24"/>
        </w:rPr>
      </w:pPr>
      <w:r>
        <w:rPr>
          <w:rFonts w:ascii="Times New Roman" w:hAnsi="Times New Roman" w:cs="Times New Roman" w:hint="eastAsia"/>
          <w:sz w:val="24"/>
          <w:vertAlign w:val="superscript"/>
        </w:rPr>
        <w:t>4</w:t>
      </w:r>
      <w:r w:rsidRPr="001E5ADE">
        <w:rPr>
          <w:rFonts w:ascii="Times New Roman" w:hAnsi="Times New Roman" w:cs="Times New Roman"/>
          <w:sz w:val="24"/>
        </w:rPr>
        <w:t xml:space="preserve"> Department of Energy Engineering, College of Engineering, Hanyang University, Seoul 04763, Republic of Korea</w:t>
      </w:r>
    </w:p>
    <w:p w14:paraId="6854C6F3" w14:textId="0779CE3D" w:rsidR="003632D9" w:rsidRPr="00CF7BBA" w:rsidRDefault="00CF7BBA" w:rsidP="00D07D78">
      <w:pPr>
        <w:spacing w:beforeLines="50" w:before="156" w:line="360" w:lineRule="auto"/>
        <w:jc w:val="both"/>
        <w:rPr>
          <w:rFonts w:ascii="Times New Roman" w:hAnsi="Times New Roman" w:cs="Times New Roman"/>
          <w:sz w:val="24"/>
        </w:rPr>
      </w:pPr>
      <w:r w:rsidRPr="00CF7BBA">
        <w:rPr>
          <w:rFonts w:ascii="Times New Roman" w:hAnsi="Times New Roman" w:cs="Times New Roman"/>
          <w:sz w:val="24"/>
        </w:rPr>
        <w:t xml:space="preserve">*Corresponding authors: </w:t>
      </w:r>
      <w:r w:rsidRPr="00154C24">
        <w:rPr>
          <w:rFonts w:ascii="Times New Roman" w:hAnsi="Times New Roman" w:cs="Times New Roman"/>
          <w:sz w:val="24"/>
        </w:rPr>
        <w:t xml:space="preserve">Email: </w:t>
      </w:r>
      <w:hyperlink r:id="rId8" w:history="1">
        <w:r w:rsidRPr="00154C24">
          <w:rPr>
            <w:rStyle w:val="af1"/>
            <w:rFonts w:ascii="Times New Roman" w:hAnsi="Times New Roman" w:cs="Times New Roman"/>
            <w:color w:val="auto"/>
            <w:sz w:val="24"/>
            <w:u w:val="none"/>
          </w:rPr>
          <w:t>ruanhm@zjut.edu.cn</w:t>
        </w:r>
      </w:hyperlink>
      <w:r w:rsidRPr="00154C24">
        <w:rPr>
          <w:rFonts w:ascii="Times New Roman" w:hAnsi="Times New Roman" w:cs="Times New Roman"/>
          <w:sz w:val="24"/>
        </w:rPr>
        <w:t xml:space="preserve">, </w:t>
      </w:r>
      <w:hyperlink r:id="rId9" w:history="1">
        <w:r w:rsidRPr="00154C24">
          <w:rPr>
            <w:rStyle w:val="af1"/>
            <w:rFonts w:ascii="Times New Roman" w:hAnsi="Times New Roman" w:cs="Times New Roman"/>
            <w:color w:val="auto"/>
            <w:sz w:val="24"/>
            <w:u w:val="none"/>
          </w:rPr>
          <w:t>shenjn@zjut.edu.cn</w:t>
        </w:r>
      </w:hyperlink>
      <w:r w:rsidRPr="00154C24">
        <w:rPr>
          <w:rFonts w:ascii="Times New Roman" w:hAnsi="Times New Roman" w:cs="Times New Roman"/>
          <w:sz w:val="24"/>
        </w:rPr>
        <w:t>,</w:t>
      </w:r>
      <w:r w:rsidRPr="00CF7BBA">
        <w:rPr>
          <w:rFonts w:ascii="Times New Roman" w:hAnsi="Times New Roman" w:cs="Times New Roman"/>
          <w:sz w:val="24"/>
        </w:rPr>
        <w:t xml:space="preserve"> ymlee@hanyang.ac.kr</w:t>
      </w:r>
      <w:bookmarkEnd w:id="3"/>
    </w:p>
    <w:p w14:paraId="355E5DA4" w14:textId="753136E0" w:rsidR="003632D9" w:rsidRDefault="00000000" w:rsidP="000247E2">
      <w:pPr>
        <w:spacing w:beforeLines="50" w:before="156" w:afterLines="50" w:after="156" w:line="240" w:lineRule="auto"/>
        <w:jc w:val="both"/>
        <w:rPr>
          <w:rFonts w:ascii="Times New Roman" w:hAnsi="Times New Roman" w:cs="Times New Roman"/>
          <w:b/>
          <w:bCs/>
          <w:sz w:val="24"/>
        </w:rPr>
      </w:pPr>
      <w:r>
        <w:rPr>
          <w:rFonts w:ascii="Times New Roman" w:hAnsi="Times New Roman" w:cs="Times New Roman"/>
          <w:b/>
          <w:bCs/>
          <w:sz w:val="24"/>
        </w:rPr>
        <w:t>Contents</w:t>
      </w:r>
    </w:p>
    <w:p w14:paraId="016191E1" w14:textId="77777777" w:rsidR="003632D9" w:rsidRDefault="00000000">
      <w:pPr>
        <w:widowControl/>
        <w:spacing w:after="0" w:line="240" w:lineRule="auto"/>
        <w:rPr>
          <w:rFonts w:ascii="Times New Roman" w:hAnsi="Times New Roman" w:cs="Times New Roman"/>
          <w:b/>
          <w:bCs/>
          <w:sz w:val="24"/>
        </w:rPr>
      </w:pPr>
      <w:r>
        <w:rPr>
          <w:rFonts w:ascii="Times New Roman" w:hAnsi="Times New Roman" w:cs="Times New Roman"/>
          <w:b/>
          <w:bCs/>
          <w:sz w:val="24"/>
        </w:rPr>
        <w:t>Supplementary Test</w:t>
      </w:r>
    </w:p>
    <w:p w14:paraId="6505396E" w14:textId="3718586A" w:rsidR="00BC5531" w:rsidRDefault="00BC5531" w:rsidP="00BC5531">
      <w:pPr>
        <w:pStyle w:val="af5"/>
        <w:numPr>
          <w:ilvl w:val="0"/>
          <w:numId w:val="1"/>
        </w:numPr>
        <w:rPr>
          <w:rFonts w:ascii="Times New Roman" w:hAnsi="Times New Roman" w:cs="Times New Roman"/>
          <w:b/>
          <w:bCs/>
          <w:sz w:val="24"/>
        </w:rPr>
      </w:pPr>
      <w:r w:rsidRPr="00BC5531">
        <w:rPr>
          <w:rFonts w:ascii="Times New Roman" w:hAnsi="Times New Roman" w:cs="Times New Roman"/>
          <w:b/>
          <w:bCs/>
          <w:sz w:val="24"/>
        </w:rPr>
        <w:t>Preparation of YSZs-PPS-85 membrane</w:t>
      </w:r>
    </w:p>
    <w:p w14:paraId="3C18DCED" w14:textId="6A6B0FF1" w:rsidR="00BC5531" w:rsidRPr="00BC5531" w:rsidRDefault="00BC5531" w:rsidP="00BC5531">
      <w:pPr>
        <w:pStyle w:val="af5"/>
        <w:widowControl/>
        <w:numPr>
          <w:ilvl w:val="0"/>
          <w:numId w:val="1"/>
        </w:numPr>
        <w:spacing w:after="0" w:line="240" w:lineRule="auto"/>
        <w:rPr>
          <w:rFonts w:ascii="Times New Roman" w:hAnsi="Times New Roman" w:cs="Times New Roman"/>
          <w:b/>
          <w:bCs/>
          <w:sz w:val="24"/>
        </w:rPr>
      </w:pPr>
      <w:r>
        <w:rPr>
          <w:rFonts w:ascii="Times New Roman" w:hAnsi="Times New Roman" w:cs="Times New Roman"/>
          <w:b/>
          <w:bCs/>
          <w:sz w:val="24"/>
        </w:rPr>
        <w:t>Characterization</w:t>
      </w:r>
    </w:p>
    <w:p w14:paraId="08219D40" w14:textId="77777777" w:rsidR="003632D9" w:rsidRDefault="00000000">
      <w:pPr>
        <w:pStyle w:val="af5"/>
        <w:widowControl/>
        <w:numPr>
          <w:ilvl w:val="0"/>
          <w:numId w:val="1"/>
        </w:numPr>
        <w:spacing w:after="0" w:line="240" w:lineRule="auto"/>
        <w:rPr>
          <w:rFonts w:ascii="Times New Roman" w:hAnsi="Times New Roman" w:cs="Times New Roman"/>
          <w:b/>
          <w:bCs/>
          <w:sz w:val="24"/>
        </w:rPr>
      </w:pPr>
      <w:r>
        <w:rPr>
          <w:rFonts w:ascii="Times New Roman" w:hAnsi="Times New Roman" w:cs="Times New Roman"/>
          <w:b/>
          <w:bCs/>
          <w:sz w:val="24"/>
        </w:rPr>
        <w:t>Hydrogen permeation test</w:t>
      </w:r>
    </w:p>
    <w:p w14:paraId="21B30B95" w14:textId="77777777" w:rsidR="003632D9" w:rsidRDefault="00000000">
      <w:pPr>
        <w:pStyle w:val="af5"/>
        <w:widowControl/>
        <w:numPr>
          <w:ilvl w:val="0"/>
          <w:numId w:val="1"/>
        </w:numPr>
        <w:spacing w:after="0" w:line="240" w:lineRule="auto"/>
        <w:rPr>
          <w:rFonts w:ascii="Times New Roman" w:hAnsi="Times New Roman" w:cs="Times New Roman"/>
          <w:b/>
          <w:bCs/>
          <w:sz w:val="24"/>
        </w:rPr>
      </w:pPr>
      <w:r>
        <w:rPr>
          <w:rFonts w:ascii="Times New Roman" w:hAnsi="Times New Roman" w:cs="Times New Roman"/>
          <w:b/>
          <w:bCs/>
          <w:sz w:val="24"/>
        </w:rPr>
        <w:t>Computational method</w:t>
      </w:r>
    </w:p>
    <w:p w14:paraId="24689ECC" w14:textId="32D718A4" w:rsidR="003632D9" w:rsidRDefault="00000000">
      <w:pPr>
        <w:pStyle w:val="af5"/>
        <w:widowControl/>
        <w:numPr>
          <w:ilvl w:val="0"/>
          <w:numId w:val="1"/>
        </w:numPr>
        <w:spacing w:after="0" w:line="240" w:lineRule="auto"/>
        <w:rPr>
          <w:rFonts w:ascii="Times New Roman" w:hAnsi="Times New Roman" w:cs="Times New Roman"/>
          <w:b/>
          <w:bCs/>
          <w:sz w:val="24"/>
        </w:rPr>
      </w:pPr>
      <w:r>
        <w:rPr>
          <w:rFonts w:ascii="Times New Roman" w:hAnsi="Times New Roman" w:cs="Times New Roman"/>
          <w:b/>
          <w:bCs/>
          <w:sz w:val="24"/>
        </w:rPr>
        <w:t>Figure S1-S</w:t>
      </w:r>
      <w:r w:rsidR="009C72F9">
        <w:rPr>
          <w:rFonts w:ascii="Times New Roman" w:hAnsi="Times New Roman" w:cs="Times New Roman" w:hint="eastAsia"/>
          <w:b/>
          <w:bCs/>
          <w:sz w:val="24"/>
        </w:rPr>
        <w:t>61</w:t>
      </w:r>
    </w:p>
    <w:p w14:paraId="42D25B35" w14:textId="44C1EC79" w:rsidR="003632D9" w:rsidRPr="000247E2" w:rsidRDefault="00000000" w:rsidP="000247E2">
      <w:pPr>
        <w:pStyle w:val="af5"/>
        <w:widowControl/>
        <w:numPr>
          <w:ilvl w:val="0"/>
          <w:numId w:val="1"/>
        </w:numPr>
        <w:spacing w:after="0" w:line="240" w:lineRule="auto"/>
        <w:rPr>
          <w:rFonts w:ascii="Times New Roman" w:hAnsi="Times New Roman" w:cs="Times New Roman"/>
          <w:b/>
          <w:bCs/>
          <w:sz w:val="24"/>
        </w:rPr>
      </w:pPr>
      <w:r>
        <w:rPr>
          <w:rFonts w:ascii="Times New Roman" w:hAnsi="Times New Roman" w:cs="Times New Roman"/>
          <w:b/>
          <w:bCs/>
          <w:sz w:val="24"/>
        </w:rPr>
        <w:t>Tables S1-S</w:t>
      </w:r>
      <w:r w:rsidR="009C72F9">
        <w:rPr>
          <w:rFonts w:ascii="Times New Roman" w:hAnsi="Times New Roman" w:cs="Times New Roman" w:hint="eastAsia"/>
          <w:b/>
          <w:bCs/>
          <w:sz w:val="24"/>
        </w:rPr>
        <w:t>5</w:t>
      </w:r>
    </w:p>
    <w:p w14:paraId="21027DF1" w14:textId="5DDC60F7" w:rsidR="00BC5531" w:rsidRPr="009C72F9" w:rsidRDefault="00000000" w:rsidP="009C72F9">
      <w:pPr>
        <w:widowControl/>
        <w:spacing w:after="0" w:line="240" w:lineRule="auto"/>
        <w:rPr>
          <w:rFonts w:ascii="Times New Roman" w:hAnsi="Times New Roman" w:cs="Times New Roman" w:hint="eastAsia"/>
          <w:b/>
          <w:bCs/>
          <w:sz w:val="24"/>
        </w:rPr>
      </w:pPr>
      <w:r>
        <w:rPr>
          <w:rFonts w:ascii="Times New Roman" w:hAnsi="Times New Roman" w:cs="Times New Roman"/>
          <w:b/>
          <w:bCs/>
          <w:sz w:val="24"/>
        </w:rPr>
        <w:br w:type="page"/>
      </w:r>
    </w:p>
    <w:p w14:paraId="77A648A2" w14:textId="5FF997CC" w:rsidR="00BC5531" w:rsidRPr="00BC5531" w:rsidRDefault="00BC5531" w:rsidP="00BC5531">
      <w:pPr>
        <w:pStyle w:val="af5"/>
        <w:numPr>
          <w:ilvl w:val="0"/>
          <w:numId w:val="2"/>
        </w:numPr>
        <w:spacing w:beforeLines="50" w:before="156" w:afterLines="50" w:after="156" w:line="360" w:lineRule="auto"/>
        <w:jc w:val="both"/>
        <w:rPr>
          <w:rFonts w:ascii="Times New Roman" w:hAnsi="Times New Roman" w:cs="Times New Roman"/>
          <w:b/>
          <w:bCs/>
          <w:sz w:val="24"/>
        </w:rPr>
      </w:pPr>
      <w:r w:rsidRPr="00BC5531">
        <w:rPr>
          <w:rFonts w:ascii="Times New Roman" w:hAnsi="Times New Roman" w:cs="Times New Roman"/>
          <w:b/>
          <w:bCs/>
          <w:sz w:val="24"/>
        </w:rPr>
        <w:lastRenderedPageBreak/>
        <w:t>Preparation</w:t>
      </w:r>
      <w:r w:rsidRPr="00BC5531">
        <w:rPr>
          <w:rFonts w:ascii="Times New Roman" w:hAnsi="Times New Roman" w:cs="Times New Roman" w:hint="eastAsia"/>
          <w:b/>
          <w:bCs/>
          <w:sz w:val="24"/>
        </w:rPr>
        <w:t xml:space="preserve"> </w:t>
      </w:r>
      <w:r w:rsidRPr="00BC5531">
        <w:rPr>
          <w:rFonts w:ascii="Times New Roman" w:hAnsi="Times New Roman" w:cs="Times New Roman"/>
          <w:b/>
          <w:bCs/>
          <w:sz w:val="24"/>
        </w:rPr>
        <w:t>of YSZs-PPS-</w:t>
      </w:r>
      <w:r w:rsidRPr="00BC5531">
        <w:rPr>
          <w:rFonts w:ascii="Times New Roman" w:hAnsi="Times New Roman" w:cs="Times New Roman" w:hint="eastAsia"/>
          <w:b/>
          <w:bCs/>
          <w:sz w:val="24"/>
        </w:rPr>
        <w:t>85</w:t>
      </w:r>
      <w:r w:rsidRPr="00BC5531">
        <w:rPr>
          <w:rFonts w:ascii="Times New Roman" w:hAnsi="Times New Roman" w:cs="Times New Roman"/>
          <w:b/>
          <w:bCs/>
          <w:sz w:val="24"/>
        </w:rPr>
        <w:t xml:space="preserve"> membrane</w:t>
      </w:r>
    </w:p>
    <w:p w14:paraId="08CAFA4B" w14:textId="7285D68A" w:rsidR="00BC5531" w:rsidRPr="00BC5531" w:rsidRDefault="00BC5531" w:rsidP="00BC5531">
      <w:pPr>
        <w:spacing w:line="360" w:lineRule="auto"/>
        <w:jc w:val="both"/>
        <w:rPr>
          <w:rFonts w:ascii="Times New Roman" w:hAnsi="Times New Roman" w:cs="Times New Roman"/>
          <w:sz w:val="24"/>
        </w:rPr>
      </w:pPr>
      <w:bookmarkStart w:id="4" w:name="_Hlk215522557"/>
      <w:r w:rsidRPr="009F01C6">
        <w:rPr>
          <w:rFonts w:ascii="Times New Roman" w:hAnsi="Times New Roman" w:cs="Times New Roman"/>
        </w:rPr>
        <w:t>1</w:t>
      </w:r>
      <w:r>
        <w:rPr>
          <w:rFonts w:ascii="Times New Roman" w:hAnsi="Times New Roman" w:cs="Times New Roman" w:hint="eastAsia"/>
        </w:rPr>
        <w:t>2</w:t>
      </w:r>
      <w:r w:rsidRPr="009F01C6">
        <w:rPr>
          <w:rFonts w:ascii="Times New Roman" w:hAnsi="Times New Roman" w:cs="Times New Roman"/>
        </w:rPr>
        <w:t>0 g of PPA, 1.66 g of TPA, and 2.14 g of DAB were added into a three</w:t>
      </w:r>
      <w:r>
        <w:rPr>
          <w:rFonts w:ascii="Times New Roman" w:hAnsi="Times New Roman" w:cs="Times New Roman"/>
        </w:rPr>
        <w:t>-</w:t>
      </w:r>
      <w:r w:rsidRPr="009F01C6">
        <w:rPr>
          <w:rFonts w:ascii="Times New Roman" w:hAnsi="Times New Roman" w:cs="Times New Roman"/>
        </w:rPr>
        <w:t>necked reaction flask under a nitrogen atmosphere. The mixture was heated to 140 °C and mechanically stirred until completely dissolved. Subsequently, the temperature was raised to 190 °C; during this process, the polymerization mixture gradually became viscous and turned dark brown</w:t>
      </w:r>
      <w:r>
        <w:rPr>
          <w:rFonts w:ascii="Times New Roman" w:hAnsi="Times New Roman" w:cs="Times New Roman" w:hint="eastAsia"/>
        </w:rPr>
        <w:t>.</w:t>
      </w:r>
      <w:r w:rsidRPr="00BC5531">
        <w:rPr>
          <w:rFonts w:ascii="Times New Roman" w:hAnsi="Times New Roman" w:cs="Times New Roman"/>
          <w:szCs w:val="21"/>
        </w:rPr>
        <w:t xml:space="preserve"> </w:t>
      </w:r>
      <w:r w:rsidRPr="009F01C6">
        <w:rPr>
          <w:rFonts w:ascii="Times New Roman" w:hAnsi="Times New Roman" w:cs="Times New Roman"/>
          <w:szCs w:val="21"/>
        </w:rPr>
        <w:t>Then,</w:t>
      </w:r>
      <w:r w:rsidRPr="00BC5531">
        <w:rPr>
          <w:rFonts w:ascii="Times New Roman" w:hAnsi="Times New Roman" w:cs="Times New Roman"/>
          <w:sz w:val="24"/>
        </w:rPr>
        <w:t xml:space="preserve"> </w:t>
      </w:r>
      <w:r w:rsidR="00FC349B">
        <w:rPr>
          <w:rFonts w:ascii="Times New Roman" w:hAnsi="Times New Roman" w:cs="Times New Roman" w:hint="eastAsia"/>
          <w:sz w:val="24"/>
        </w:rPr>
        <w:t>22</w:t>
      </w:r>
      <w:r w:rsidRPr="00BC5531">
        <w:rPr>
          <w:rFonts w:ascii="Times New Roman" w:hAnsi="Times New Roman" w:cs="Times New Roman"/>
          <w:sz w:val="24"/>
        </w:rPr>
        <w:t xml:space="preserve">g of YSZNPs is dispersed in a PA solution with a total volume of </w:t>
      </w:r>
      <w:r>
        <w:rPr>
          <w:rFonts w:ascii="Times New Roman" w:hAnsi="Times New Roman" w:cs="Times New Roman" w:hint="eastAsia"/>
          <w:sz w:val="24"/>
        </w:rPr>
        <w:t>5</w:t>
      </w:r>
      <w:r w:rsidRPr="00BC5531">
        <w:rPr>
          <w:rFonts w:ascii="Times New Roman" w:hAnsi="Times New Roman" w:cs="Times New Roman"/>
          <w:sz w:val="24"/>
        </w:rPr>
        <w:t>0 m</w:t>
      </w:r>
      <w:r w:rsidRPr="00BC5531">
        <w:rPr>
          <w:rFonts w:ascii="Times New Roman" w:hAnsi="Times New Roman" w:cs="Times New Roman" w:hint="eastAsia"/>
          <w:sz w:val="24"/>
        </w:rPr>
        <w:t>l</w:t>
      </w:r>
      <w:r w:rsidRPr="00BC5531">
        <w:rPr>
          <w:rFonts w:ascii="Times New Roman" w:hAnsi="Times New Roman" w:cs="Times New Roman"/>
          <w:sz w:val="24"/>
        </w:rPr>
        <w:t xml:space="preserve">. Pour the aforementioned PPA mixture onto a glass plate preheated to </w:t>
      </w:r>
      <w:r w:rsidRPr="00BC5531">
        <w:rPr>
          <w:rFonts w:ascii="Times New Roman" w:hAnsi="Times New Roman" w:cs="Times New Roman" w:hint="eastAsia"/>
          <w:sz w:val="24"/>
        </w:rPr>
        <w:t>6</w:t>
      </w:r>
      <w:r w:rsidRPr="00BC5531">
        <w:rPr>
          <w:rFonts w:ascii="Times New Roman" w:hAnsi="Times New Roman" w:cs="Times New Roman"/>
          <w:sz w:val="24"/>
        </w:rPr>
        <w:t>0 °C. After casting the first layer, attach the PPS mesh to the first YSZs</w:t>
      </w:r>
      <w:r>
        <w:rPr>
          <w:rFonts w:ascii="Times New Roman" w:hAnsi="Times New Roman" w:cs="Times New Roman" w:hint="eastAsia"/>
          <w:sz w:val="24"/>
        </w:rPr>
        <w:t>-85</w:t>
      </w:r>
      <w:r w:rsidRPr="00BC5531">
        <w:rPr>
          <w:rFonts w:ascii="Times New Roman" w:hAnsi="Times New Roman" w:cs="Times New Roman"/>
          <w:sz w:val="24"/>
        </w:rPr>
        <w:t xml:space="preserve"> layer, and let it stand for 5 min. Subsequently, cast the next layer onto the top of the mesh, then allow the composite structure to stand for hydrolysis. </w:t>
      </w:r>
      <w:bookmarkStart w:id="5" w:name="OLE_LINK13"/>
      <w:r w:rsidRPr="00BC5531">
        <w:rPr>
          <w:rFonts w:ascii="Times New Roman" w:hAnsi="Times New Roman" w:cs="Times New Roman"/>
          <w:sz w:val="24"/>
        </w:rPr>
        <w:t xml:space="preserve">The final thickness of the membrane is approximately 320±20 </w:t>
      </w:r>
      <w:proofErr w:type="spellStart"/>
      <w:r w:rsidRPr="00BC5531">
        <w:rPr>
          <w:rFonts w:ascii="Times New Roman" w:hAnsi="Times New Roman" w:cs="Times New Roman"/>
          <w:sz w:val="24"/>
        </w:rPr>
        <w:t>μm</w:t>
      </w:r>
      <w:bookmarkEnd w:id="5"/>
      <w:proofErr w:type="spellEnd"/>
      <w:r w:rsidRPr="00BC5531">
        <w:rPr>
          <w:rFonts w:ascii="Times New Roman" w:hAnsi="Times New Roman" w:cs="Times New Roman"/>
          <w:sz w:val="24"/>
        </w:rPr>
        <w:t>.</w:t>
      </w:r>
      <w:bookmarkEnd w:id="4"/>
      <w:r w:rsidRPr="00BC5531">
        <w:rPr>
          <w:rFonts w:ascii="Times New Roman" w:hAnsi="Times New Roman" w:cs="Times New Roman"/>
          <w:sz w:val="24"/>
        </w:rPr>
        <w:t xml:space="preserve"> </w:t>
      </w:r>
    </w:p>
    <w:p w14:paraId="6C06A31D" w14:textId="6DF0C6C4" w:rsidR="003632D9" w:rsidRPr="00BC5531" w:rsidRDefault="003632D9" w:rsidP="00BC5531">
      <w:pPr>
        <w:widowControl/>
        <w:spacing w:after="0" w:line="360" w:lineRule="auto"/>
        <w:jc w:val="both"/>
        <w:rPr>
          <w:rFonts w:ascii="Times New Roman" w:hAnsi="Times New Roman" w:cs="Times New Roman"/>
          <w:sz w:val="24"/>
        </w:rPr>
      </w:pPr>
    </w:p>
    <w:p w14:paraId="2F8D95BE" w14:textId="59AA5DA9" w:rsidR="003632D9" w:rsidRPr="006F2FC1" w:rsidRDefault="00AC67B1" w:rsidP="006F2FC1">
      <w:pPr>
        <w:pStyle w:val="af5"/>
        <w:numPr>
          <w:ilvl w:val="0"/>
          <w:numId w:val="2"/>
        </w:numPr>
        <w:spacing w:beforeLines="50" w:before="156" w:afterLines="50" w:after="156" w:line="360" w:lineRule="auto"/>
        <w:jc w:val="both"/>
        <w:rPr>
          <w:rFonts w:ascii="Times New Roman" w:hAnsi="Times New Roman" w:cs="Times New Roman"/>
          <w:b/>
          <w:bCs/>
          <w:sz w:val="24"/>
        </w:rPr>
      </w:pPr>
      <w:r>
        <w:rPr>
          <w:rFonts w:ascii="Times New Roman" w:hAnsi="Times New Roman" w:cs="Times New Roman"/>
          <w:b/>
          <w:bCs/>
          <w:sz w:val="24"/>
        </w:rPr>
        <w:t>Characterization</w:t>
      </w:r>
    </w:p>
    <w:p w14:paraId="65B6615A" w14:textId="4A4F7945" w:rsidR="003632D9" w:rsidRDefault="00000000">
      <w:pPr>
        <w:spacing w:afterLines="50" w:after="156" w:line="360" w:lineRule="auto"/>
        <w:jc w:val="both"/>
        <w:rPr>
          <w:rFonts w:ascii="Times New Roman" w:hAnsi="Times New Roman" w:cs="Times New Roman"/>
          <w:sz w:val="24"/>
          <w:lang w:val="en-GB"/>
        </w:rPr>
      </w:pPr>
      <w:bookmarkStart w:id="6" w:name="OLE_LINK12"/>
      <w:r>
        <w:rPr>
          <w:rFonts w:ascii="Times New Roman" w:hAnsi="Times New Roman" w:cs="Times New Roman"/>
          <w:sz w:val="24"/>
        </w:rPr>
        <w:t>The samples were thermally annealed at 200 ℃ for 24 h in an electric furnace. The intrinsic viscosity (</w:t>
      </w:r>
      <w:r>
        <w:rPr>
          <w:rFonts w:ascii="Times New Roman" w:hAnsi="Times New Roman" w:cs="Times New Roman"/>
          <w:i/>
          <w:iCs/>
          <w:sz w:val="24"/>
        </w:rPr>
        <w:t>IV</w:t>
      </w:r>
      <w:r>
        <w:rPr>
          <w:rFonts w:ascii="Times New Roman" w:hAnsi="Times New Roman" w:cs="Times New Roman"/>
          <w:sz w:val="24"/>
        </w:rPr>
        <w:t>) of the polymers was measured using a Cannon-</w:t>
      </w:r>
      <w:proofErr w:type="spellStart"/>
      <w:r>
        <w:rPr>
          <w:rFonts w:ascii="Times New Roman" w:hAnsi="Times New Roman" w:cs="Times New Roman"/>
          <w:sz w:val="24"/>
        </w:rPr>
        <w:t>Ubbelohde</w:t>
      </w:r>
      <w:proofErr w:type="spellEnd"/>
      <w:r>
        <w:rPr>
          <w:rFonts w:ascii="Times New Roman" w:hAnsi="Times New Roman" w:cs="Times New Roman"/>
          <w:sz w:val="24"/>
        </w:rPr>
        <w:t xml:space="preserve"> viscometer at 30 ℃ in concentrated sulfuric acid at a concentration of 0.2 g/dL. </w:t>
      </w:r>
      <w:bookmarkEnd w:id="6"/>
      <w:r>
        <w:rPr>
          <w:rFonts w:ascii="Times New Roman" w:hAnsi="Times New Roman" w:cs="Times New Roman"/>
          <w:sz w:val="24"/>
          <w:lang w:val="en-GB"/>
        </w:rPr>
        <w:t>The intrinsic viscosity (</w:t>
      </w:r>
      <m:oMath>
        <m:sSub>
          <m:sSubPr>
            <m:ctrlPr>
              <w:rPr>
                <w:rFonts w:ascii="Cambria Math" w:hAnsi="Cambria Math" w:cs="Times New Roman"/>
                <w:iCs/>
                <w:sz w:val="24"/>
                <w:lang w:val="en-GB"/>
              </w:rPr>
            </m:ctrlPr>
          </m:sSubPr>
          <m:e>
            <m:r>
              <m:rPr>
                <m:sty m:val="p"/>
              </m:rPr>
              <w:rPr>
                <w:rFonts w:ascii="Cambria Math" w:hAnsi="Cambria Math" w:cs="Times New Roman"/>
                <w:sz w:val="24"/>
                <w:lang w:val="en-GB"/>
              </w:rPr>
              <m:t>η</m:t>
            </m:r>
          </m:e>
          <m:sub>
            <m:r>
              <m:rPr>
                <m:sty m:val="p"/>
              </m:rPr>
              <w:rPr>
                <w:rFonts w:ascii="Cambria Math" w:hAnsi="Cambria Math" w:cs="Times New Roman"/>
                <w:sz w:val="24"/>
                <w:lang w:val="en-GB"/>
              </w:rPr>
              <m:t>IV</m:t>
            </m:r>
          </m:sub>
        </m:sSub>
      </m:oMath>
      <w:r>
        <w:rPr>
          <w:rFonts w:ascii="Times New Roman" w:hAnsi="Times New Roman" w:cs="Times New Roman"/>
          <w:sz w:val="24"/>
          <w:lang w:val="en-GB"/>
        </w:rPr>
        <w:t>) and corresponding viscosity-average molecular weights (M</w:t>
      </w:r>
      <w:r>
        <w:rPr>
          <w:rFonts w:ascii="Times New Roman" w:hAnsi="Times New Roman" w:cs="Times New Roman"/>
          <w:sz w:val="24"/>
          <w:vertAlign w:val="subscript"/>
          <w:lang w:val="en-GB"/>
        </w:rPr>
        <w:t>η</w:t>
      </w:r>
      <w:r>
        <w:rPr>
          <w:rFonts w:ascii="Times New Roman" w:hAnsi="Times New Roman" w:cs="Times New Roman"/>
          <w:sz w:val="24"/>
          <w:lang w:val="en-GB"/>
        </w:rPr>
        <w:t>) were calculated from the following equation:</w:t>
      </w:r>
    </w:p>
    <w:p w14:paraId="20C1B6E7" w14:textId="77777777" w:rsidR="003632D9" w:rsidRDefault="00000000">
      <w:pPr>
        <w:spacing w:afterLines="50" w:after="156" w:line="360" w:lineRule="auto"/>
        <w:jc w:val="center"/>
        <w:rPr>
          <w:rFonts w:ascii="Times New Roman" w:hAnsi="Times New Roman" w:cs="Times New Roman"/>
          <w:sz w:val="24"/>
          <w:lang w:val="en-GB"/>
        </w:rPr>
      </w:pPr>
      <m:oMath>
        <m:sSub>
          <m:sSubPr>
            <m:ctrlPr>
              <w:rPr>
                <w:rFonts w:ascii="Cambria Math" w:hAnsi="Cambria Math" w:cs="Times New Roman"/>
                <w:iCs/>
                <w:sz w:val="24"/>
                <w:lang w:val="en-GB"/>
              </w:rPr>
            </m:ctrlPr>
          </m:sSubPr>
          <m:e>
            <m:r>
              <m:rPr>
                <m:sty m:val="p"/>
              </m:rPr>
              <w:rPr>
                <w:rFonts w:ascii="Cambria Math" w:hAnsi="Cambria Math" w:cs="Times New Roman"/>
                <w:sz w:val="24"/>
                <w:lang w:val="en-GB"/>
              </w:rPr>
              <m:t>η</m:t>
            </m:r>
          </m:e>
          <m:sub>
            <m:r>
              <m:rPr>
                <m:sty m:val="p"/>
              </m:rPr>
              <w:rPr>
                <w:rFonts w:ascii="Cambria Math" w:hAnsi="Cambria Math" w:cs="Times New Roman"/>
                <w:sz w:val="24"/>
                <w:lang w:val="en-GB"/>
              </w:rPr>
              <m:t>IV</m:t>
            </m:r>
          </m:sub>
        </m:sSub>
        <m:r>
          <m:rPr>
            <m:sty m:val="p"/>
          </m:rPr>
          <w:rPr>
            <w:rFonts w:ascii="Cambria Math" w:hAnsi="Cambria Math" w:cs="Times New Roman"/>
            <w:sz w:val="24"/>
            <w:lang w:val="en-GB"/>
          </w:rPr>
          <m:t>=(</m:t>
        </m:r>
        <m:sSub>
          <m:sSubPr>
            <m:ctrlPr>
              <w:rPr>
                <w:rFonts w:ascii="Cambria Math" w:hAnsi="Cambria Math" w:cs="Times New Roman"/>
                <w:iCs/>
                <w:sz w:val="24"/>
                <w:lang w:val="en-GB"/>
              </w:rPr>
            </m:ctrlPr>
          </m:sSubPr>
          <m:e>
            <m:r>
              <m:rPr>
                <m:sty m:val="p"/>
              </m:rPr>
              <w:rPr>
                <w:rFonts w:ascii="Cambria Math" w:hAnsi="Cambria Math" w:cs="Times New Roman"/>
                <w:sz w:val="24"/>
                <w:lang w:val="en-GB"/>
              </w:rPr>
              <m:t>η</m:t>
            </m:r>
          </m:e>
          <m:sub>
            <m:r>
              <m:rPr>
                <m:sty m:val="p"/>
              </m:rPr>
              <w:rPr>
                <w:rFonts w:ascii="Cambria Math" w:hAnsi="Cambria Math" w:cs="Times New Roman"/>
                <w:sz w:val="24"/>
                <w:lang w:val="en-GB"/>
              </w:rPr>
              <m:t>sp</m:t>
            </m:r>
          </m:sub>
        </m:sSub>
        <m:r>
          <m:rPr>
            <m:sty m:val="p"/>
          </m:rPr>
          <w:rPr>
            <w:rFonts w:ascii="Cambria Math" w:hAnsi="Cambria Math" w:cs="Times New Roman"/>
            <w:sz w:val="24"/>
            <w:lang w:val="en-GB"/>
          </w:rPr>
          <m:t>+3</m:t>
        </m:r>
        <m:func>
          <m:funcPr>
            <m:ctrlPr>
              <w:rPr>
                <w:rFonts w:ascii="Cambria Math" w:hAnsi="Cambria Math" w:cs="Times New Roman"/>
                <w:iCs/>
                <w:sz w:val="24"/>
                <w:lang w:val="en-GB"/>
              </w:rPr>
            </m:ctrlPr>
          </m:funcPr>
          <m:fName>
            <m:r>
              <m:rPr>
                <m:sty m:val="p"/>
              </m:rPr>
              <w:rPr>
                <w:rFonts w:ascii="Cambria Math" w:hAnsi="Cambria Math" w:cs="Times New Roman"/>
                <w:sz w:val="24"/>
                <w:lang w:val="en-GB"/>
              </w:rPr>
              <m:t>ln</m:t>
            </m:r>
          </m:fName>
          <m:e>
            <m:r>
              <m:rPr>
                <m:sty m:val="p"/>
              </m:rPr>
              <w:rPr>
                <w:rFonts w:ascii="Cambria Math" w:hAnsi="Cambria Math" w:cs="Times New Roman"/>
                <w:sz w:val="24"/>
                <w:lang w:val="en-GB"/>
              </w:rPr>
              <m:t xml:space="preserve"> (1+</m:t>
            </m:r>
            <m:sSub>
              <m:sSubPr>
                <m:ctrlPr>
                  <w:rPr>
                    <w:rFonts w:ascii="Cambria Math" w:hAnsi="Cambria Math" w:cs="Times New Roman"/>
                    <w:iCs/>
                    <w:sz w:val="24"/>
                    <w:lang w:val="en-GB"/>
                  </w:rPr>
                </m:ctrlPr>
              </m:sSubPr>
              <m:e>
                <m:r>
                  <m:rPr>
                    <m:sty m:val="p"/>
                  </m:rPr>
                  <w:rPr>
                    <w:rFonts w:ascii="Cambria Math" w:hAnsi="Cambria Math" w:cs="Times New Roman"/>
                    <w:sz w:val="24"/>
                    <w:lang w:val="en-GB"/>
                  </w:rPr>
                  <m:t>η</m:t>
                </m:r>
              </m:e>
              <m:sub>
                <m:r>
                  <m:rPr>
                    <m:sty m:val="p"/>
                  </m:rPr>
                  <w:rPr>
                    <w:rFonts w:ascii="Cambria Math" w:hAnsi="Cambria Math" w:cs="Times New Roman"/>
                    <w:sz w:val="24"/>
                    <w:lang w:val="en-GB"/>
                  </w:rPr>
                  <m:t>sp</m:t>
                </m:r>
              </m:sub>
            </m:sSub>
          </m:e>
        </m:func>
        <m:r>
          <m:rPr>
            <m:sty m:val="p"/>
          </m:rPr>
          <w:rPr>
            <w:rFonts w:ascii="Cambria Math" w:hAnsi="Cambria Math" w:cs="Times New Roman"/>
            <w:sz w:val="24"/>
            <w:lang w:val="en-GB"/>
          </w:rPr>
          <m:t>)) / 4C</m:t>
        </m:r>
      </m:oMath>
      <w:r>
        <w:rPr>
          <w:rFonts w:ascii="Times New Roman" w:hAnsi="Times New Roman" w:cs="Times New Roman"/>
          <w:sz w:val="24"/>
          <w:lang w:val="en-GB"/>
        </w:rPr>
        <w:tab/>
        <w:t>(1)</w:t>
      </w:r>
    </w:p>
    <w:p w14:paraId="42928366" w14:textId="77777777" w:rsidR="003632D9" w:rsidRDefault="00000000">
      <w:pPr>
        <w:spacing w:afterLines="50" w:after="156" w:line="360" w:lineRule="auto"/>
        <w:jc w:val="center"/>
        <w:rPr>
          <w:rFonts w:ascii="Times New Roman" w:hAnsi="Times New Roman" w:cs="Times New Roman"/>
          <w:i/>
          <w:sz w:val="24"/>
        </w:rPr>
      </w:pPr>
      <m:oMath>
        <m:sSub>
          <m:sSubPr>
            <m:ctrlPr>
              <w:rPr>
                <w:rFonts w:ascii="Cambria Math" w:hAnsi="Cambria Math" w:cs="Times New Roman"/>
                <w:iCs/>
                <w:sz w:val="24"/>
                <w:lang w:val="en-GB"/>
              </w:rPr>
            </m:ctrlPr>
          </m:sSubPr>
          <m:e>
            <m:r>
              <m:rPr>
                <m:sty m:val="p"/>
              </m:rPr>
              <w:rPr>
                <w:rFonts w:ascii="Cambria Math" w:hAnsi="Cambria Math" w:cs="Times New Roman"/>
                <w:sz w:val="24"/>
                <w:lang w:val="en-GB"/>
              </w:rPr>
              <m:t>η</m:t>
            </m:r>
          </m:e>
          <m:sub>
            <m:r>
              <m:rPr>
                <m:sty m:val="p"/>
              </m:rPr>
              <w:rPr>
                <w:rFonts w:ascii="Cambria Math" w:hAnsi="Cambria Math" w:cs="Times New Roman"/>
                <w:sz w:val="24"/>
                <w:lang w:val="en-GB"/>
              </w:rPr>
              <m:t>IV</m:t>
            </m:r>
          </m:sub>
        </m:sSub>
        <m:r>
          <m:rPr>
            <m:sty m:val="p"/>
          </m:rPr>
          <w:rPr>
            <w:rFonts w:ascii="Cambria Math" w:hAnsi="Cambria Math" w:cs="Times New Roman"/>
            <w:sz w:val="24"/>
            <w:lang w:val="en-GB"/>
          </w:rPr>
          <m:t>=K</m:t>
        </m:r>
        <m:sSubSup>
          <m:sSubSupPr>
            <m:ctrlPr>
              <w:rPr>
                <w:rFonts w:ascii="Cambria Math" w:hAnsi="Cambria Math" w:cs="Times New Roman"/>
                <w:iCs/>
                <w:sz w:val="24"/>
                <w:lang w:val="en-GB"/>
              </w:rPr>
            </m:ctrlPr>
          </m:sSubSupPr>
          <m:e>
            <m:r>
              <m:rPr>
                <m:sty m:val="p"/>
              </m:rPr>
              <w:rPr>
                <w:rFonts w:ascii="Cambria Math" w:hAnsi="Cambria Math" w:cs="Times New Roman"/>
                <w:sz w:val="24"/>
                <w:lang w:val="en-GB"/>
              </w:rPr>
              <m:t>M</m:t>
            </m:r>
          </m:e>
          <m:sub>
            <m:r>
              <m:rPr>
                <m:sty m:val="p"/>
              </m:rPr>
              <w:rPr>
                <w:rFonts w:ascii="Cambria Math" w:hAnsi="Cambria Math" w:cs="Times New Roman"/>
                <w:sz w:val="24"/>
                <w:lang w:val="en-GB"/>
              </w:rPr>
              <m:t>η</m:t>
            </m:r>
          </m:sub>
          <m:sup>
            <m:r>
              <m:rPr>
                <m:sty m:val="p"/>
              </m:rPr>
              <w:rPr>
                <w:rFonts w:ascii="Cambria Math" w:hAnsi="Cambria Math" w:cs="Times New Roman"/>
                <w:sz w:val="24"/>
                <w:lang w:val="en-GB"/>
              </w:rPr>
              <m:t>a</m:t>
            </m:r>
          </m:sup>
        </m:sSubSup>
      </m:oMath>
      <w:r>
        <w:rPr>
          <w:rFonts w:ascii="Times New Roman" w:hAnsi="Times New Roman" w:cs="Times New Roman"/>
          <w:sz w:val="24"/>
          <w:lang w:val="en-GB"/>
        </w:rPr>
        <w:tab/>
        <w:t>(2)</w:t>
      </w:r>
    </w:p>
    <w:p w14:paraId="608D5098" w14:textId="77777777" w:rsidR="007311B9" w:rsidRDefault="00000000" w:rsidP="006F2FC1">
      <w:pPr>
        <w:spacing w:afterLines="50" w:after="156" w:line="360" w:lineRule="auto"/>
        <w:jc w:val="both"/>
        <w:rPr>
          <w:rFonts w:ascii="Times New Roman" w:hAnsi="Times New Roman" w:cs="Times New Roman"/>
          <w:sz w:val="24"/>
          <w:lang w:val="en-GB"/>
        </w:rPr>
      </w:pPr>
      <w:r>
        <w:rPr>
          <w:rFonts w:ascii="Times New Roman" w:hAnsi="Times New Roman" w:cs="Times New Roman"/>
          <w:sz w:val="24"/>
          <w:lang w:val="en-GB"/>
        </w:rPr>
        <w:t xml:space="preserve">where </w:t>
      </w:r>
      <w:r>
        <w:rPr>
          <w:rFonts w:ascii="Times New Roman" w:hAnsi="Times New Roman" w:cs="Times New Roman"/>
          <w:iCs/>
          <w:sz w:val="24"/>
          <w:lang w:val="en-GB"/>
        </w:rPr>
        <w:t>C</w:t>
      </w:r>
      <w:r>
        <w:rPr>
          <w:rFonts w:ascii="Times New Roman" w:hAnsi="Times New Roman" w:cs="Times New Roman"/>
          <w:sz w:val="24"/>
          <w:lang w:val="en-GB"/>
        </w:rPr>
        <w:t xml:space="preserve"> is the polymer concentration (g mL</w:t>
      </w:r>
      <w:r w:rsidRPr="006F2FC1">
        <w:rPr>
          <w:rFonts w:ascii="Times New Roman" w:hAnsi="Times New Roman" w:cs="Times New Roman"/>
          <w:sz w:val="24"/>
          <w:vertAlign w:val="superscript"/>
          <w:lang w:val="en-GB"/>
        </w:rPr>
        <w:t>-1</w:t>
      </w:r>
      <w:r>
        <w:rPr>
          <w:rFonts w:ascii="Times New Roman" w:hAnsi="Times New Roman" w:cs="Times New Roman"/>
          <w:sz w:val="24"/>
          <w:lang w:val="en-GB"/>
        </w:rPr>
        <w:t xml:space="preserve">), </w:t>
      </w:r>
      <w:proofErr w:type="spellStart"/>
      <w:r>
        <w:rPr>
          <w:rFonts w:ascii="Times New Roman" w:hAnsi="Times New Roman" w:cs="Times New Roman"/>
          <w:iCs/>
          <w:sz w:val="24"/>
          <w:lang w:val="en-GB"/>
        </w:rPr>
        <w:t>η</w:t>
      </w:r>
      <w:r>
        <w:rPr>
          <w:rFonts w:ascii="Times New Roman" w:hAnsi="Times New Roman" w:cs="Times New Roman"/>
          <w:iCs/>
          <w:sz w:val="24"/>
          <w:vertAlign w:val="subscript"/>
          <w:lang w:val="en-GB"/>
        </w:rPr>
        <w:t>sp</w:t>
      </w:r>
      <w:proofErr w:type="spellEnd"/>
      <w:r>
        <w:rPr>
          <w:rFonts w:ascii="Times New Roman" w:hAnsi="Times New Roman" w:cs="Times New Roman"/>
          <w:sz w:val="24"/>
          <w:lang w:val="en-GB"/>
        </w:rPr>
        <w:t xml:space="preserve"> is the specific viscosity of polymer solution, and K=1.94×10</w:t>
      </w:r>
      <w:r>
        <w:rPr>
          <w:rFonts w:ascii="Times New Roman" w:hAnsi="Times New Roman" w:cs="Times New Roman"/>
          <w:sz w:val="24"/>
          <w:vertAlign w:val="superscript"/>
          <w:lang w:val="en-GB"/>
        </w:rPr>
        <w:t>–4</w:t>
      </w:r>
      <w:r>
        <w:rPr>
          <w:rFonts w:ascii="Times New Roman" w:hAnsi="Times New Roman" w:cs="Times New Roman"/>
          <w:sz w:val="24"/>
          <w:lang w:val="en-GB"/>
        </w:rPr>
        <w:t xml:space="preserve"> and a=0.791.</w:t>
      </w:r>
      <w:r>
        <w:rPr>
          <w:rFonts w:ascii="Times New Roman" w:hAnsi="Times New Roman" w:cs="Times New Roman"/>
          <w:sz w:val="24"/>
          <w:lang w:val="en-GB"/>
        </w:rPr>
        <w:fldChar w:fldCharType="begin">
          <w:fldData xml:space="preserve">PEVuZE5vdGU+PENpdGU+PEF1dGhvcj5QYXJrPC9BdXRob3I+PFllYXI+MjAxNTwvWWVhcj48UmVj
TnVtPjc2PC9SZWNOdW0+PERpc3BsYXlUZXh0PjxzdHlsZSBmYWNlPSJzdXBlcnNjcmlwdCI+MTwv
c3R5bGU+PC9EaXNwbGF5VGV4dD48cmVjb3JkPjxyZWMtbnVtYmVyPjc2PC9yZWMtbnVtYmVyPjxm
b3JlaWduLWtleXM+PGtleSBhcHA9IkVOIiBkYi1pZD0icGFwMHhzZXhscHh3ZGJldnI5bHZ6OXc0
d3Z3MnJzendwMjB3IiB0aW1lc3RhbXA9IjE3NjI2MTA1MzUiPjc2PC9rZXk+PC9mb3JlaWduLWtl
eXM+PHJlZi10eXBlIG5hbWU9IkpvdXJuYWwgQXJ0aWNsZSI+MTc8L3JlZi10eXBlPjxjb250cmli
dXRvcnM+PGF1dGhvcnM+PGF1dGhvcj5QYXJrLCBKaW5obzwvYXV0aG9yPjxhdXRob3I+SmVvbmcs
IFlvdW5nIEd5dTwvYXV0aG9yPjwvYXV0aG9ycz48L2NvbnRyaWJ1dG9ycz48dGl0bGVzPjx0aXRs
ZT5JbnZlc3RpZ2F0aW9uIG9mIG1pY3Jvc3RydWN0dXJlIGFuZCBlbGVjdHJpYyBoZWF0aW5nIGJl
aGF2aW9yIG9mIGh5YnJpZCBwb2x5bWVyIGNvbXBvc2l0ZSBmaWxtcyBiYXNlZCBvbiB0aGVybWFs
bHkgc3RhYmxlIHBvbHliZW56aW1pZGF6b2xlIGFuZCBtdWx0aXdhbGxlZCBjYXJib24gbmFub3R1
YmU8L3RpdGxlPjxzZWNvbmRhcnktdGl0bGU+UG9seW1lcjwvc2Vjb25kYXJ5LXRpdGxlPjwvdGl0
bGVzPjxwZXJpb2RpY2FsPjxmdWxsLXRpdGxlPlBvbHltZXI8L2Z1bGwtdGl0bGU+PC9wZXJpb2Rp
Y2FsPjxwYWdlcz4xMDItMTA5PC9wYWdlcz48dm9sdW1lPjU5PC92b2x1bWU+PGtleXdvcmRzPjxr
ZXl3b3JkPlBvbHliZW56aW1pZGF6b2xlPC9rZXl3b3JkPjxrZXl3b3JkPkNhcmJvbiBuYW5vdHVi
ZTwva2V5d29yZD48a2V5d29yZD5FbGVjdHJpY2FsIHByb3BlcnR5PC9rZXl3b3JkPjwva2V5d29y
ZHM+PGRhdGVzPjx5ZWFyPjIwMTU8L3llYXI+PHB1Yi1kYXRlcz48ZGF0ZT4yMDE1LzAyLzI0Lzwv
ZGF0ZT48L3B1Yi1kYXRlcz48L2RhdGVzPjxpc2JuPjAwMzItMzg2MTwvaXNibj48dXJscz48cmVs
YXRlZC11cmxzPjx1cmw+aHR0cHM6Ly93d3cuc2NpZW5jZWRpcmVjdC5jb20vc2NpZW5jZS9hcnRp
Y2xlL3BpaS9TMDAzMjM4NjExNTAwMDMxMjwvdXJsPjwvcmVsYXRlZC11cmxzPjwvdXJscz48ZWxl
Y3Ryb25pYy1yZXNvdXJjZS1udW0+aHR0cHM6Ly9kb2kub3JnLzEwLjEwMTYvai5wb2x5bWVyLjIw
MTUuMDEuMDAzPC9lbGVjdHJvbmljLXJlc291cmNlLW51bT48L3JlY29yZD48L0NpdGU+PENpdGU+
PEF1dGhvcj5QYXJrPC9BdXRob3I+PFllYXI+MjAxNTwvWWVhcj48UmVjTnVtPjc2PC9SZWNOdW0+
PHJlY29yZD48cmVjLW51bWJlcj43NjwvcmVjLW51bWJlcj48Zm9yZWlnbi1rZXlzPjxrZXkgYXBw
PSJFTiIgZGItaWQ9InBhcDB4c2V4bHB4d2RiZXZyOWx2ejl3NHd2dzJyc3p3cDIwdyIgdGltZXN0
YW1wPSIxNzYyNjEwNTM1Ij43Njwva2V5PjwvZm9yZWlnbi1rZXlzPjxyZWYtdHlwZSBuYW1lPSJK
b3VybmFsIEFydGljbGUiPjE3PC9yZWYtdHlwZT48Y29udHJpYnV0b3JzPjxhdXRob3JzPjxhdXRo
b3I+UGFyaywgSmluaG88L2F1dGhvcj48YXV0aG9yPkplb25nLCBZb3VuZyBHeXU8L2F1dGhvcj48
L2F1dGhvcnM+PC9jb250cmlidXRvcnM+PHRpdGxlcz48dGl0bGU+SW52ZXN0aWdhdGlvbiBvZiBt
aWNyb3N0cnVjdHVyZSBhbmQgZWxlY3RyaWMgaGVhdGluZyBiZWhhdmlvciBvZiBoeWJyaWQgcG9s
eW1lciBjb21wb3NpdGUgZmlsbXMgYmFzZWQgb24gdGhlcm1hbGx5IHN0YWJsZSBwb2x5YmVuemlt
aWRhem9sZSBhbmQgbXVsdGl3YWxsZWQgY2FyYm9uIG5hbm90dWJlPC90aXRsZT48c2Vjb25kYXJ5
LXRpdGxlPlBvbHltZXI8L3NlY29uZGFyeS10aXRsZT48L3RpdGxlcz48cGVyaW9kaWNhbD48ZnVs
bC10aXRsZT5Qb2x5bWVyPC9mdWxsLXRpdGxlPjwvcGVyaW9kaWNhbD48cGFnZXM+MTAyLTEwOTwv
cGFnZXM+PHZvbHVtZT41OTwvdm9sdW1lPjxrZXl3b3Jkcz48a2V5d29yZD5Qb2x5YmVuemltaWRh
em9sZTwva2V5d29yZD48a2V5d29yZD5DYXJib24gbmFub3R1YmU8L2tleXdvcmQ+PGtleXdvcmQ+
RWxlY3RyaWNhbCBwcm9wZXJ0eTwva2V5d29yZD48L2tleXdvcmRzPjxkYXRlcz48eWVhcj4yMDE1
PC95ZWFyPjxwdWItZGF0ZXM+PGRhdGU+MjAxNS8wMi8yNC88L2RhdGU+PC9wdWItZGF0ZXM+PC9k
YXRlcz48aXNibj4wMDMyLTM4NjE8L2lzYm4+PHVybHM+PHJlbGF0ZWQtdXJscz48dXJsPmh0dHBz
Oi8vd3d3LnNjaWVuY2VkaXJlY3QuY29tL3NjaWVuY2UvYXJ0aWNsZS9waWkvUzAwMzIzODYxMTUw
MDAzMTI8L3VybD48L3JlbGF0ZWQtdXJscz48L3VybHM+PGVsZWN0cm9uaWMtcmVzb3VyY2UtbnVt
Pmh0dHBzOi8vZG9pLm9yZy8xMC4xMDE2L2oucG9seW1lci4yMDE1LjAxLjAwMzwvZWxlY3Ryb25p
Yy1yZXNvdXJjZS1udW0+PC9yZWNvcmQ+PC9DaXRlPjwvRW5kTm90ZT4A
</w:fldData>
        </w:fldChar>
      </w:r>
      <w:r>
        <w:rPr>
          <w:rFonts w:ascii="Times New Roman" w:hAnsi="Times New Roman" w:cs="Times New Roman"/>
          <w:sz w:val="24"/>
          <w:lang w:val="en-GB"/>
        </w:rPr>
        <w:instrText xml:space="preserve"> ADDIN EN.CITE </w:instrText>
      </w:r>
      <w:r>
        <w:rPr>
          <w:rFonts w:ascii="Times New Roman" w:hAnsi="Times New Roman" w:cs="Times New Roman"/>
          <w:sz w:val="24"/>
          <w:lang w:val="en-GB"/>
        </w:rPr>
        <w:fldChar w:fldCharType="begin">
          <w:fldData xml:space="preserve">PEVuZE5vdGU+PENpdGU+PEF1dGhvcj5QYXJrPC9BdXRob3I+PFllYXI+MjAxNTwvWWVhcj48UmVj
TnVtPjc2PC9SZWNOdW0+PERpc3BsYXlUZXh0PjxzdHlsZSBmYWNlPSJzdXBlcnNjcmlwdCI+MTwv
c3R5bGU+PC9EaXNwbGF5VGV4dD48cmVjb3JkPjxyZWMtbnVtYmVyPjc2PC9yZWMtbnVtYmVyPjxm
b3JlaWduLWtleXM+PGtleSBhcHA9IkVOIiBkYi1pZD0icGFwMHhzZXhscHh3ZGJldnI5bHZ6OXc0
d3Z3MnJzendwMjB3IiB0aW1lc3RhbXA9IjE3NjI2MTA1MzUiPjc2PC9rZXk+PC9mb3JlaWduLWtl
eXM+PHJlZi10eXBlIG5hbWU9IkpvdXJuYWwgQXJ0aWNsZSI+MTc8L3JlZi10eXBlPjxjb250cmli
dXRvcnM+PGF1dGhvcnM+PGF1dGhvcj5QYXJrLCBKaW5obzwvYXV0aG9yPjxhdXRob3I+SmVvbmcs
IFlvdW5nIEd5dTwvYXV0aG9yPjwvYXV0aG9ycz48L2NvbnRyaWJ1dG9ycz48dGl0bGVzPjx0aXRs
ZT5JbnZlc3RpZ2F0aW9uIG9mIG1pY3Jvc3RydWN0dXJlIGFuZCBlbGVjdHJpYyBoZWF0aW5nIGJl
aGF2aW9yIG9mIGh5YnJpZCBwb2x5bWVyIGNvbXBvc2l0ZSBmaWxtcyBiYXNlZCBvbiB0aGVybWFs
bHkgc3RhYmxlIHBvbHliZW56aW1pZGF6b2xlIGFuZCBtdWx0aXdhbGxlZCBjYXJib24gbmFub3R1
YmU8L3RpdGxlPjxzZWNvbmRhcnktdGl0bGU+UG9seW1lcjwvc2Vjb25kYXJ5LXRpdGxlPjwvdGl0
bGVzPjxwZXJpb2RpY2FsPjxmdWxsLXRpdGxlPlBvbHltZXI8L2Z1bGwtdGl0bGU+PC9wZXJpb2Rp
Y2FsPjxwYWdlcz4xMDItMTA5PC9wYWdlcz48dm9sdW1lPjU5PC92b2x1bWU+PGtleXdvcmRzPjxr
ZXl3b3JkPlBvbHliZW56aW1pZGF6b2xlPC9rZXl3b3JkPjxrZXl3b3JkPkNhcmJvbiBuYW5vdHVi
ZTwva2V5d29yZD48a2V5d29yZD5FbGVjdHJpY2FsIHByb3BlcnR5PC9rZXl3b3JkPjwva2V5d29y
ZHM+PGRhdGVzPjx5ZWFyPjIwMTU8L3llYXI+PHB1Yi1kYXRlcz48ZGF0ZT4yMDE1LzAyLzI0Lzwv
ZGF0ZT48L3B1Yi1kYXRlcz48L2RhdGVzPjxpc2JuPjAwMzItMzg2MTwvaXNibj48dXJscz48cmVs
YXRlZC11cmxzPjx1cmw+aHR0cHM6Ly93d3cuc2NpZW5jZWRpcmVjdC5jb20vc2NpZW5jZS9hcnRp
Y2xlL3BpaS9TMDAzMjM4NjExNTAwMDMxMjwvdXJsPjwvcmVsYXRlZC11cmxzPjwvdXJscz48ZWxl
Y3Ryb25pYy1yZXNvdXJjZS1udW0+aHR0cHM6Ly9kb2kub3JnLzEwLjEwMTYvai5wb2x5bWVyLjIw
MTUuMDEuMDAzPC9lbGVjdHJvbmljLXJlc291cmNlLW51bT48L3JlY29yZD48L0NpdGU+PENpdGU+
PEF1dGhvcj5QYXJrPC9BdXRob3I+PFllYXI+MjAxNTwvWWVhcj48UmVjTnVtPjc2PC9SZWNOdW0+
PHJlY29yZD48cmVjLW51bWJlcj43NjwvcmVjLW51bWJlcj48Zm9yZWlnbi1rZXlzPjxrZXkgYXBw
PSJFTiIgZGItaWQ9InBhcDB4c2V4bHB4d2RiZXZyOWx2ejl3NHd2dzJyc3p3cDIwdyIgdGltZXN0
YW1wPSIxNzYyNjEwNTM1Ij43Njwva2V5PjwvZm9yZWlnbi1rZXlzPjxyZWYtdHlwZSBuYW1lPSJK
b3VybmFsIEFydGljbGUiPjE3PC9yZWYtdHlwZT48Y29udHJpYnV0b3JzPjxhdXRob3JzPjxhdXRo
b3I+UGFyaywgSmluaG88L2F1dGhvcj48YXV0aG9yPkplb25nLCBZb3VuZyBHeXU8L2F1dGhvcj48
L2F1dGhvcnM+PC9jb250cmlidXRvcnM+PHRpdGxlcz48dGl0bGU+SW52ZXN0aWdhdGlvbiBvZiBt
aWNyb3N0cnVjdHVyZSBhbmQgZWxlY3RyaWMgaGVhdGluZyBiZWhhdmlvciBvZiBoeWJyaWQgcG9s
eW1lciBjb21wb3NpdGUgZmlsbXMgYmFzZWQgb24gdGhlcm1hbGx5IHN0YWJsZSBwb2x5YmVuemlt
aWRhem9sZSBhbmQgbXVsdGl3YWxsZWQgY2FyYm9uIG5hbm90dWJlPC90aXRsZT48c2Vjb25kYXJ5
LXRpdGxlPlBvbHltZXI8L3NlY29uZGFyeS10aXRsZT48L3RpdGxlcz48cGVyaW9kaWNhbD48ZnVs
bC10aXRsZT5Qb2x5bWVyPC9mdWxsLXRpdGxlPjwvcGVyaW9kaWNhbD48cGFnZXM+MTAyLTEwOTwv
cGFnZXM+PHZvbHVtZT41OTwvdm9sdW1lPjxrZXl3b3Jkcz48a2V5d29yZD5Qb2x5YmVuemltaWRh
em9sZTwva2V5d29yZD48a2V5d29yZD5DYXJib24gbmFub3R1YmU8L2tleXdvcmQ+PGtleXdvcmQ+
RWxlY3RyaWNhbCBwcm9wZXJ0eTwva2V5d29yZD48L2tleXdvcmRzPjxkYXRlcz48eWVhcj4yMDE1
PC95ZWFyPjxwdWItZGF0ZXM+PGRhdGU+MjAxNS8wMi8yNC88L2RhdGU+PC9wdWItZGF0ZXM+PC9k
YXRlcz48aXNibj4wMDMyLTM4NjE8L2lzYm4+PHVybHM+PHJlbGF0ZWQtdXJscz48dXJsPmh0dHBz
Oi8vd3d3LnNjaWVuY2VkaXJlY3QuY29tL3NjaWVuY2UvYXJ0aWNsZS9waWkvUzAwMzIzODYxMTUw
MDAzMTI8L3VybD48L3JlbGF0ZWQtdXJscz48L3VybHM+PGVsZWN0cm9uaWMtcmVzb3VyY2UtbnVt
Pmh0dHBzOi8vZG9pLm9yZy8xMC4xMDE2L2oucG9seW1lci4yMDE1LjAxLjAwMzwvZWxlY3Ryb25p
Yy1yZXNvdXJjZS1udW0+PC9yZWNvcmQ+PC9DaXRlPjwvRW5kTm90ZT4A
</w:fldData>
        </w:fldChar>
      </w:r>
      <w:r>
        <w:rPr>
          <w:rFonts w:ascii="Times New Roman" w:hAnsi="Times New Roman" w:cs="Times New Roman"/>
          <w:sz w:val="24"/>
          <w:lang w:val="en-GB"/>
        </w:rPr>
        <w:instrText xml:space="preserve"> ADDIN EN.CITE.DATA </w:instrText>
      </w:r>
      <w:r>
        <w:rPr>
          <w:rFonts w:ascii="Times New Roman" w:hAnsi="Times New Roman" w:cs="Times New Roman"/>
          <w:sz w:val="24"/>
          <w:lang w:val="en-GB"/>
        </w:rPr>
      </w:r>
      <w:r>
        <w:rPr>
          <w:rFonts w:ascii="Times New Roman" w:hAnsi="Times New Roman" w:cs="Times New Roman"/>
          <w:sz w:val="24"/>
          <w:lang w:val="en-GB"/>
        </w:rPr>
        <w:fldChar w:fldCharType="end"/>
      </w:r>
      <w:r>
        <w:rPr>
          <w:rFonts w:ascii="Times New Roman" w:hAnsi="Times New Roman" w:cs="Times New Roman"/>
          <w:sz w:val="24"/>
          <w:lang w:val="en-GB"/>
        </w:rPr>
      </w:r>
      <w:r>
        <w:rPr>
          <w:rFonts w:ascii="Times New Roman" w:hAnsi="Times New Roman" w:cs="Times New Roman"/>
          <w:sz w:val="24"/>
          <w:lang w:val="en-GB"/>
        </w:rPr>
        <w:fldChar w:fldCharType="separate"/>
      </w:r>
      <w:r>
        <w:rPr>
          <w:rFonts w:ascii="Times New Roman" w:hAnsi="Times New Roman" w:cs="Times New Roman"/>
          <w:sz w:val="24"/>
          <w:vertAlign w:val="superscript"/>
          <w:lang w:val="en-GB"/>
        </w:rPr>
        <w:t>1</w:t>
      </w:r>
      <w:r>
        <w:rPr>
          <w:rFonts w:ascii="Times New Roman" w:hAnsi="Times New Roman" w:cs="Times New Roman"/>
          <w:sz w:val="24"/>
          <w:lang w:val="en-GB"/>
        </w:rPr>
        <w:fldChar w:fldCharType="end"/>
      </w:r>
      <w:r>
        <w:rPr>
          <w:rFonts w:ascii="Times New Roman" w:hAnsi="Times New Roman" w:cs="Times New Roman"/>
          <w:sz w:val="24"/>
          <w:lang w:val="en-GB"/>
        </w:rPr>
        <w:t xml:space="preserve"> </w:t>
      </w:r>
    </w:p>
    <w:p w14:paraId="4FD704FB" w14:textId="2E289C83" w:rsidR="003632D9" w:rsidRDefault="00000000" w:rsidP="006F2FC1">
      <w:pPr>
        <w:spacing w:afterLines="50" w:after="156" w:line="360" w:lineRule="auto"/>
        <w:jc w:val="both"/>
        <w:rPr>
          <w:rFonts w:ascii="Times New Roman" w:hAnsi="Times New Roman" w:cs="Times New Roman"/>
          <w:sz w:val="24"/>
        </w:rPr>
      </w:pPr>
      <w:r>
        <w:rPr>
          <w:rFonts w:ascii="Times New Roman" w:hAnsi="Times New Roman" w:cs="Times New Roman"/>
          <w:sz w:val="24"/>
          <w:lang w:val="en-GB"/>
        </w:rPr>
        <w:t xml:space="preserve">Attenuated total reflectance–Fourier transform infrared (ATR–FTIR) </w:t>
      </w:r>
      <w:r>
        <w:rPr>
          <w:rFonts w:ascii="Times New Roman" w:hAnsi="Times New Roman" w:cs="Times New Roman"/>
          <w:sz w:val="24"/>
        </w:rPr>
        <w:t>spectroscopy (Nicolet is50 +IN10</w:t>
      </w:r>
      <w:r w:rsidR="000A6313">
        <w:rPr>
          <w:rFonts w:ascii="Times New Roman" w:hAnsi="Times New Roman" w:cs="Times New Roman" w:hint="eastAsia"/>
          <w:sz w:val="24"/>
        </w:rPr>
        <w:t xml:space="preserve"> </w:t>
      </w:r>
      <w:bookmarkStart w:id="7" w:name="_Hlk215522630"/>
      <w:r w:rsidR="000A6313">
        <w:rPr>
          <w:rFonts w:ascii="Times New Roman" w:hAnsi="Times New Roman" w:cs="Times New Roman" w:hint="eastAsia"/>
          <w:sz w:val="24"/>
        </w:rPr>
        <w:t xml:space="preserve">and </w:t>
      </w:r>
      <w:proofErr w:type="spellStart"/>
      <w:r w:rsidR="000A6313" w:rsidRPr="000A6313">
        <w:rPr>
          <w:rFonts w:ascii="Times New Roman" w:hAnsi="Times New Roman" w:cs="Times New Roman"/>
          <w:sz w:val="24"/>
        </w:rPr>
        <w:t>Thermo</w:t>
      </w:r>
      <w:proofErr w:type="spellEnd"/>
      <w:r w:rsidR="000A6313" w:rsidRPr="000A6313">
        <w:rPr>
          <w:rFonts w:ascii="Times New Roman" w:hAnsi="Times New Roman" w:cs="Times New Roman"/>
          <w:sz w:val="24"/>
        </w:rPr>
        <w:t xml:space="preserve"> Nicolet IS5</w:t>
      </w:r>
      <w:bookmarkEnd w:id="7"/>
      <w:r>
        <w:rPr>
          <w:rFonts w:ascii="Times New Roman" w:hAnsi="Times New Roman" w:cs="Times New Roman"/>
          <w:sz w:val="24"/>
        </w:rPr>
        <w:t>) of dried membranes was performed at a resolution of 4 cm</w:t>
      </w:r>
      <w:r>
        <w:rPr>
          <w:rFonts w:ascii="Times New Roman" w:hAnsi="Times New Roman" w:cs="Times New Roman"/>
          <w:sz w:val="24"/>
          <w:vertAlign w:val="superscript"/>
        </w:rPr>
        <w:t>−1</w:t>
      </w:r>
      <w:r>
        <w:rPr>
          <w:rFonts w:ascii="Times New Roman" w:hAnsi="Times New Roman" w:cs="Times New Roman"/>
          <w:sz w:val="24"/>
        </w:rPr>
        <w:t xml:space="preserve"> over 500 − 4000 cm</w:t>
      </w:r>
      <w:r>
        <w:rPr>
          <w:rFonts w:ascii="Times New Roman" w:hAnsi="Times New Roman" w:cs="Times New Roman"/>
          <w:sz w:val="24"/>
          <w:vertAlign w:val="superscript"/>
        </w:rPr>
        <w:t>−1</w:t>
      </w:r>
      <w:r>
        <w:rPr>
          <w:rFonts w:ascii="Times New Roman" w:hAnsi="Times New Roman" w:cs="Times New Roman"/>
          <w:sz w:val="24"/>
        </w:rPr>
        <w:t>. For solid–state 13C nuclear magnetic resonance (SSNMR, Bruker Avance Neo 400WB), the membranes were repeatedly washed in DI water, dried in a 120°C oven for 12 h, and ground into a powder.</w:t>
      </w:r>
    </w:p>
    <w:p w14:paraId="06E6F6B7" w14:textId="711C6FFE" w:rsidR="003632D9" w:rsidRDefault="00000000">
      <w:pPr>
        <w:spacing w:beforeLines="50" w:before="156" w:afterLines="50" w:after="156" w:line="360" w:lineRule="auto"/>
        <w:jc w:val="both"/>
        <w:rPr>
          <w:rFonts w:ascii="Times New Roman" w:hAnsi="Times New Roman" w:cs="Times New Roman"/>
          <w:sz w:val="24"/>
        </w:rPr>
      </w:pPr>
      <w:r>
        <w:rPr>
          <w:rFonts w:ascii="Times New Roman" w:hAnsi="Times New Roman" w:cs="Times New Roman"/>
          <w:sz w:val="24"/>
        </w:rPr>
        <w:t xml:space="preserve">X–ray diffraction (XRD) patterns were recorded on </w:t>
      </w:r>
      <w:proofErr w:type="gramStart"/>
      <w:r>
        <w:rPr>
          <w:rFonts w:ascii="Times New Roman" w:hAnsi="Times New Roman" w:cs="Times New Roman"/>
          <w:sz w:val="24"/>
        </w:rPr>
        <w:t>a</w:t>
      </w:r>
      <w:proofErr w:type="gramEnd"/>
      <w:r>
        <w:rPr>
          <w:rFonts w:ascii="Times New Roman" w:hAnsi="Times New Roman" w:cs="Times New Roman"/>
          <w:sz w:val="24"/>
        </w:rPr>
        <w:t xml:space="preserve"> Empyrean Nano diffractometer using Cu Kα radiation (λ= 0.1541 nm). The patterns were collected with a 2θ range from 10˚ to 60˚ at a step of 2˚ min</w:t>
      </w:r>
      <w:r>
        <w:rPr>
          <w:rFonts w:ascii="Times New Roman" w:hAnsi="Times New Roman" w:cs="Times New Roman"/>
          <w:sz w:val="24"/>
          <w:vertAlign w:val="superscript"/>
        </w:rPr>
        <w:t>−1</w:t>
      </w:r>
      <w:r>
        <w:rPr>
          <w:rFonts w:ascii="Times New Roman" w:hAnsi="Times New Roman" w:cs="Times New Roman"/>
          <w:sz w:val="24"/>
        </w:rPr>
        <w:t>.</w:t>
      </w:r>
    </w:p>
    <w:p w14:paraId="659382AD" w14:textId="4F64DEF5" w:rsidR="003632D9" w:rsidRDefault="00000000">
      <w:pPr>
        <w:spacing w:beforeLines="50" w:before="156" w:afterLines="50" w:after="156" w:line="360" w:lineRule="auto"/>
        <w:jc w:val="both"/>
        <w:rPr>
          <w:rFonts w:ascii="Times New Roman" w:hAnsi="Times New Roman" w:cs="Times New Roman"/>
          <w:sz w:val="24"/>
        </w:rPr>
      </w:pPr>
      <w:r>
        <w:rPr>
          <w:rFonts w:ascii="Times New Roman" w:hAnsi="Times New Roman" w:cs="Times New Roman"/>
          <w:sz w:val="24"/>
        </w:rPr>
        <w:t xml:space="preserve">X-ray photoelectron spectroscopy (XPS) was performed on a </w:t>
      </w:r>
      <w:proofErr w:type="spellStart"/>
      <w:r>
        <w:rPr>
          <w:rFonts w:ascii="Times New Roman" w:hAnsi="Times New Roman" w:cs="Times New Roman"/>
          <w:sz w:val="24"/>
        </w:rPr>
        <w:t>Thermo</w:t>
      </w:r>
      <w:proofErr w:type="spellEnd"/>
      <w:r>
        <w:rPr>
          <w:rFonts w:ascii="Times New Roman" w:hAnsi="Times New Roman" w:cs="Times New Roman"/>
          <w:sz w:val="24"/>
        </w:rPr>
        <w:t xml:space="preserve"> </w:t>
      </w:r>
      <w:proofErr w:type="spellStart"/>
      <w:r>
        <w:rPr>
          <w:rFonts w:ascii="Times New Roman" w:hAnsi="Times New Roman" w:cs="Times New Roman"/>
          <w:sz w:val="24"/>
        </w:rPr>
        <w:t>Kalpha</w:t>
      </w:r>
      <w:proofErr w:type="spellEnd"/>
      <w:r>
        <w:rPr>
          <w:rFonts w:ascii="Times New Roman" w:hAnsi="Times New Roman" w:cs="Times New Roman"/>
          <w:sz w:val="24"/>
        </w:rPr>
        <w:t xml:space="preserve"> spectrometer with an X–ray source operated at 12 kV and 350 W.</w:t>
      </w:r>
      <w:r>
        <w:rPr>
          <w:rFonts w:ascii="Times New Roman" w:hAnsi="Times New Roman" w:cs="Times New Roman"/>
          <w:sz w:val="24"/>
          <w:shd w:val="clear" w:color="auto" w:fill="FFFFFF"/>
        </w:rPr>
        <w:t xml:space="preserve"> </w:t>
      </w:r>
      <w:r>
        <w:rPr>
          <w:rFonts w:ascii="Times New Roman" w:hAnsi="Times New Roman" w:cs="Times New Roman"/>
          <w:sz w:val="24"/>
        </w:rPr>
        <w:t xml:space="preserve">Samples containing residual PA was prepared by repeated washing followed by direct drying. Samples containing KOH were prepared by washing, immersion in 6M KOH, and </w:t>
      </w:r>
      <w:proofErr w:type="spellStart"/>
      <w:r>
        <w:rPr>
          <w:rFonts w:ascii="Times New Roman" w:hAnsi="Times New Roman" w:cs="Times New Roman"/>
          <w:sz w:val="24"/>
        </w:rPr>
        <w:t>subsquent</w:t>
      </w:r>
      <w:proofErr w:type="spellEnd"/>
      <w:r>
        <w:rPr>
          <w:rFonts w:ascii="Times New Roman" w:hAnsi="Times New Roman" w:cs="Times New Roman"/>
          <w:sz w:val="24"/>
        </w:rPr>
        <w:t xml:space="preserve"> drying. </w:t>
      </w:r>
    </w:p>
    <w:p w14:paraId="67090987" w14:textId="609B100F" w:rsidR="003632D9" w:rsidRDefault="00000000">
      <w:pPr>
        <w:spacing w:beforeLines="50" w:before="156" w:afterLines="50" w:after="156" w:line="360" w:lineRule="auto"/>
        <w:jc w:val="both"/>
        <w:rPr>
          <w:rFonts w:ascii="Times New Roman" w:hAnsi="Times New Roman" w:cs="Times New Roman"/>
          <w:sz w:val="24"/>
        </w:rPr>
      </w:pPr>
      <w:proofErr w:type="spellStart"/>
      <w:r>
        <w:rPr>
          <w:rFonts w:ascii="Times New Roman" w:hAnsi="Times New Roman" w:cs="Times New Roman"/>
          <w:sz w:val="24"/>
        </w:rPr>
        <w:t>Cryo</w:t>
      </w:r>
      <w:proofErr w:type="spellEnd"/>
      <w:r>
        <w:rPr>
          <w:rFonts w:ascii="Times New Roman" w:hAnsi="Times New Roman" w:cs="Times New Roman"/>
          <w:sz w:val="24"/>
        </w:rPr>
        <w:t>–scanning electron microscopy (</w:t>
      </w:r>
      <w:proofErr w:type="spellStart"/>
      <w:r>
        <w:rPr>
          <w:rFonts w:ascii="Times New Roman" w:hAnsi="Times New Roman" w:cs="Times New Roman"/>
          <w:sz w:val="24"/>
        </w:rPr>
        <w:t>Cryo</w:t>
      </w:r>
      <w:proofErr w:type="spellEnd"/>
      <w:r>
        <w:rPr>
          <w:rFonts w:ascii="Times New Roman" w:hAnsi="Times New Roman" w:cs="Times New Roman"/>
          <w:sz w:val="24"/>
        </w:rPr>
        <w:t>–SEM) of H</w:t>
      </w:r>
      <w:r>
        <w:rPr>
          <w:rFonts w:ascii="Times New Roman" w:hAnsi="Times New Roman" w:cs="Times New Roman"/>
          <w:sz w:val="24"/>
          <w:vertAlign w:val="subscript"/>
        </w:rPr>
        <w:t>2</w:t>
      </w:r>
      <w:r>
        <w:rPr>
          <w:rFonts w:ascii="Times New Roman" w:hAnsi="Times New Roman" w:cs="Times New Roman"/>
          <w:sz w:val="24"/>
        </w:rPr>
        <w:t xml:space="preserve">O–doped membranes </w:t>
      </w:r>
      <w:proofErr w:type="gramStart"/>
      <w:r>
        <w:rPr>
          <w:rFonts w:ascii="Times New Roman" w:hAnsi="Times New Roman" w:cs="Times New Roman"/>
          <w:sz w:val="24"/>
        </w:rPr>
        <w:t>was</w:t>
      </w:r>
      <w:proofErr w:type="gramEnd"/>
      <w:r>
        <w:rPr>
          <w:rFonts w:ascii="Times New Roman" w:hAnsi="Times New Roman" w:cs="Times New Roman"/>
          <w:sz w:val="24"/>
        </w:rPr>
        <w:t xml:space="preserve"> carried out using a Hitachi Regulus 8220 instrument. Samples were rapidly frozen in liquid nitrogen slush, transferred to a cryogenic preparation chamber, fractured under cryogenic conditions, and sublimed at –80°C for 10 min. A thin gold coating was applied prior to imaging.</w:t>
      </w:r>
    </w:p>
    <w:p w14:paraId="60BF6259" w14:textId="37C3F427" w:rsidR="003632D9" w:rsidRDefault="00000000">
      <w:pPr>
        <w:spacing w:beforeLines="50" w:before="156" w:afterLines="50" w:after="156" w:line="360" w:lineRule="auto"/>
        <w:jc w:val="both"/>
        <w:rPr>
          <w:rFonts w:ascii="Times New Roman" w:hAnsi="Times New Roman" w:cs="Times New Roman"/>
          <w:sz w:val="24"/>
        </w:rPr>
      </w:pPr>
      <w:r>
        <w:rPr>
          <w:rFonts w:ascii="Times New Roman" w:hAnsi="Times New Roman" w:cs="Times New Roman"/>
          <w:sz w:val="24"/>
        </w:rPr>
        <w:t>For field-emission SEM (Regulus 8100), samples were freeze-dried and the surface and cross-sectional morphology were examined.</w:t>
      </w:r>
    </w:p>
    <w:p w14:paraId="43800592" w14:textId="37FA541F" w:rsidR="003632D9" w:rsidRDefault="00000000">
      <w:pPr>
        <w:spacing w:beforeLines="50" w:before="156" w:afterLines="50" w:after="156" w:line="360" w:lineRule="auto"/>
        <w:jc w:val="both"/>
        <w:rPr>
          <w:rFonts w:ascii="Times New Roman" w:hAnsi="Times New Roman" w:cs="Times New Roman"/>
          <w:sz w:val="24"/>
        </w:rPr>
      </w:pPr>
      <w:r>
        <w:rPr>
          <w:rFonts w:ascii="Times New Roman" w:hAnsi="Times New Roman" w:cs="Times New Roman"/>
          <w:sz w:val="24"/>
        </w:rPr>
        <w:t xml:space="preserve">Atomic force microscopy (AFM) phase images were acquired in tapping mode using a Dimension Icon instrument (Bruker). </w:t>
      </w:r>
    </w:p>
    <w:p w14:paraId="3820B6F7" w14:textId="08921A47" w:rsidR="003632D9" w:rsidRDefault="00000000">
      <w:pPr>
        <w:spacing w:beforeLines="50" w:before="156" w:afterLines="50" w:after="156" w:line="360" w:lineRule="auto"/>
        <w:jc w:val="both"/>
        <w:rPr>
          <w:rFonts w:ascii="Times New Roman" w:hAnsi="Times New Roman" w:cs="Times New Roman"/>
          <w:sz w:val="24"/>
        </w:rPr>
      </w:pPr>
      <w:r>
        <w:rPr>
          <w:rFonts w:ascii="Times New Roman" w:hAnsi="Times New Roman" w:cs="Times New Roman"/>
          <w:sz w:val="24"/>
        </w:rPr>
        <w:t xml:space="preserve">Thermogravimetric analysis (TGA) was performed using a </w:t>
      </w:r>
      <w:proofErr w:type="spellStart"/>
      <w:r>
        <w:rPr>
          <w:rFonts w:ascii="Times New Roman" w:hAnsi="Times New Roman" w:cs="Times New Roman"/>
          <w:sz w:val="24"/>
        </w:rPr>
        <w:t>Netzsch</w:t>
      </w:r>
      <w:proofErr w:type="spellEnd"/>
      <w:r>
        <w:rPr>
          <w:rFonts w:ascii="Times New Roman" w:hAnsi="Times New Roman" w:cs="Times New Roman"/>
          <w:sz w:val="24"/>
        </w:rPr>
        <w:t xml:space="preserve"> thermal analyzer. Samples were heated to 100 °C for 20 min to remove residual moisture., followed by heating to 800 °C under nitrogen at 10 °C·min</w:t>
      </w:r>
      <w:r>
        <w:rPr>
          <w:rFonts w:ascii="Times New Roman" w:hAnsi="Times New Roman" w:cs="Times New Roman"/>
          <w:sz w:val="24"/>
          <w:vertAlign w:val="superscript"/>
        </w:rPr>
        <w:t>−1</w:t>
      </w:r>
      <w:r>
        <w:rPr>
          <w:rFonts w:ascii="Times New Roman" w:hAnsi="Times New Roman" w:cs="Times New Roman"/>
          <w:sz w:val="24"/>
        </w:rPr>
        <w:t xml:space="preserve">. </w:t>
      </w:r>
    </w:p>
    <w:p w14:paraId="3201500D" w14:textId="69A03400" w:rsidR="003632D9" w:rsidRDefault="00000000">
      <w:pPr>
        <w:jc w:val="both"/>
        <w:rPr>
          <w:rFonts w:ascii="Times New Roman" w:hAnsi="Times New Roman" w:cs="Times New Roman"/>
          <w:sz w:val="24"/>
        </w:rPr>
      </w:pPr>
      <w:r>
        <w:rPr>
          <w:rFonts w:ascii="Times New Roman" w:hAnsi="Times New Roman" w:cs="Times New Roman"/>
          <w:sz w:val="24"/>
        </w:rPr>
        <w:t>Mechanical properties were measured using an INSTRON 5982 universal testing machine. Samples (4 cm × 5 mm) were tested at room temperature at a tensile rate of 5 mm min⁻¹.</w:t>
      </w:r>
    </w:p>
    <w:p w14:paraId="63F5AEE6" w14:textId="455A9E5D" w:rsidR="003632D9" w:rsidRDefault="00000000">
      <w:pPr>
        <w:jc w:val="both"/>
        <w:rPr>
          <w:rFonts w:ascii="Times New Roman" w:hAnsi="Times New Roman" w:cs="Times New Roman"/>
          <w:sz w:val="24"/>
        </w:rPr>
      </w:pPr>
      <w:r>
        <w:rPr>
          <w:rFonts w:ascii="Times New Roman" w:hAnsi="Times New Roman" w:cs="Times New Roman"/>
          <w:sz w:val="24"/>
        </w:rPr>
        <w:t>Porosity was determined by immersing the membranes in deionized water at 25°C for 100 h to obtain the wet mass (</w:t>
      </w:r>
      <w:proofErr w:type="spellStart"/>
      <w:r>
        <w:rPr>
          <w:rFonts w:ascii="Times New Roman" w:hAnsi="Times New Roman" w:cs="Times New Roman"/>
          <w:i/>
          <w:iCs/>
          <w:sz w:val="24"/>
        </w:rPr>
        <w:t>M</w:t>
      </w:r>
      <w:r>
        <w:rPr>
          <w:rFonts w:ascii="Times New Roman" w:hAnsi="Times New Roman" w:cs="Times New Roman"/>
          <w:sz w:val="24"/>
          <w:vertAlign w:val="subscript"/>
        </w:rPr>
        <w:t>wet</w:t>
      </w:r>
      <w:proofErr w:type="spellEnd"/>
      <w:r>
        <w:rPr>
          <w:rFonts w:ascii="Times New Roman" w:hAnsi="Times New Roman" w:cs="Times New Roman"/>
          <w:sz w:val="24"/>
        </w:rPr>
        <w:t>) and wet volume (</w:t>
      </w:r>
      <w:proofErr w:type="spellStart"/>
      <w:r>
        <w:rPr>
          <w:rFonts w:ascii="Times New Roman" w:hAnsi="Times New Roman" w:cs="Times New Roman"/>
          <w:i/>
          <w:iCs/>
          <w:sz w:val="24"/>
        </w:rPr>
        <w:t>V</w:t>
      </w:r>
      <w:r>
        <w:rPr>
          <w:rFonts w:ascii="Times New Roman" w:hAnsi="Times New Roman" w:cs="Times New Roman"/>
          <w:sz w:val="24"/>
          <w:vertAlign w:val="subscript"/>
        </w:rPr>
        <w:t>wet</w:t>
      </w:r>
      <w:proofErr w:type="spellEnd"/>
      <w:r>
        <w:rPr>
          <w:rFonts w:ascii="Times New Roman" w:hAnsi="Times New Roman" w:cs="Times New Roman"/>
          <w:sz w:val="24"/>
        </w:rPr>
        <w:t>). Samples were then dried at 100°C for 12 hours to determine the dry mass (</w:t>
      </w:r>
      <w:proofErr w:type="spellStart"/>
      <w:r>
        <w:rPr>
          <w:rFonts w:ascii="Times New Roman" w:hAnsi="Times New Roman" w:cs="Times New Roman"/>
          <w:i/>
          <w:iCs/>
          <w:sz w:val="24"/>
        </w:rPr>
        <w:t>M</w:t>
      </w:r>
      <w:r>
        <w:rPr>
          <w:rFonts w:ascii="Times New Roman" w:hAnsi="Times New Roman" w:cs="Times New Roman"/>
          <w:sz w:val="24"/>
          <w:vertAlign w:val="subscript"/>
        </w:rPr>
        <w:t>dry</w:t>
      </w:r>
      <w:proofErr w:type="spellEnd"/>
      <w:r>
        <w:rPr>
          <w:rFonts w:ascii="Times New Roman" w:hAnsi="Times New Roman" w:cs="Times New Roman"/>
          <w:sz w:val="24"/>
        </w:rPr>
        <w:t>). Porosity was calculated using the following equation:</w:t>
      </w:r>
    </w:p>
    <w:p w14:paraId="6343ABA8" w14:textId="77777777" w:rsidR="003632D9" w:rsidRDefault="00000000">
      <w:pPr>
        <w:jc w:val="both"/>
        <w:rPr>
          <w:rFonts w:ascii="Times New Roman" w:hAnsi="Times New Roman" w:cs="Times New Roman"/>
          <w:sz w:val="24"/>
        </w:rPr>
      </w:pPr>
      <m:oMathPara>
        <m:oMath>
          <m:r>
            <w:rPr>
              <w:rFonts w:ascii="Cambria Math" w:hAnsi="Cambria Math" w:cs="Times New Roman"/>
              <w:sz w:val="24"/>
            </w:rPr>
            <m:t xml:space="preserve">Porosity </m:t>
          </m:r>
          <m:d>
            <m:dPr>
              <m:ctrlPr>
                <w:rPr>
                  <w:rFonts w:ascii="Cambria Math" w:hAnsi="Cambria Math" w:cs="Times New Roman"/>
                  <w:i/>
                  <w:sz w:val="24"/>
                </w:rPr>
              </m:ctrlPr>
            </m:dPr>
            <m:e>
              <m:r>
                <w:rPr>
                  <w:rFonts w:ascii="Cambria Math" w:hAnsi="Cambria Math" w:cs="Times New Roman"/>
                  <w:sz w:val="24"/>
                </w:rPr>
                <m:t>%</m:t>
              </m:r>
            </m:e>
          </m:d>
          <m:r>
            <w:rPr>
              <w:rFonts w:ascii="Cambria Math" w:hAnsi="Cambria Math" w:cs="Times New Roman"/>
              <w:sz w:val="24"/>
            </w:rPr>
            <m:t>=</m:t>
          </m:r>
          <m:f>
            <m:fPr>
              <m:ctrlPr>
                <w:rPr>
                  <w:rFonts w:ascii="Cambria Math" w:hAnsi="Cambria Math" w:cs="Times New Roman"/>
                  <w:i/>
                  <w:iCs/>
                  <w:sz w:val="24"/>
                </w:rPr>
              </m:ctrlPr>
            </m:fPr>
            <m:num>
              <m:sSub>
                <m:sSubPr>
                  <m:ctrlPr>
                    <w:rPr>
                      <w:rFonts w:ascii="Cambria Math" w:hAnsi="Cambria Math" w:cs="Times New Roman"/>
                      <w:i/>
                      <w:iCs/>
                      <w:sz w:val="24"/>
                    </w:rPr>
                  </m:ctrlPr>
                </m:sSubPr>
                <m:e>
                  <m:r>
                    <w:rPr>
                      <w:rFonts w:ascii="Cambria Math" w:hAnsi="Cambria Math" w:cs="Times New Roman"/>
                      <w:sz w:val="24"/>
                    </w:rPr>
                    <m:t>M</m:t>
                  </m:r>
                </m:e>
                <m:sub>
                  <m:r>
                    <m:rPr>
                      <m:sty m:val="p"/>
                    </m:rPr>
                    <w:rPr>
                      <w:rFonts w:ascii="Cambria Math" w:hAnsi="Cambria Math" w:cs="Times New Roman"/>
                      <w:sz w:val="24"/>
                    </w:rPr>
                    <m:t>wet</m:t>
                  </m:r>
                </m:sub>
              </m:sSub>
              <m:r>
                <w:rPr>
                  <w:rFonts w:ascii="Cambria Math" w:hAnsi="Cambria Math" w:cs="Times New Roman"/>
                  <w:sz w:val="24"/>
                </w:rPr>
                <m:t>-</m:t>
              </m:r>
              <m:sSub>
                <m:sSubPr>
                  <m:ctrlPr>
                    <w:rPr>
                      <w:rFonts w:ascii="Cambria Math" w:hAnsi="Cambria Math" w:cs="Times New Roman"/>
                      <w:i/>
                      <w:iCs/>
                      <w:sz w:val="24"/>
                    </w:rPr>
                  </m:ctrlPr>
                </m:sSubPr>
                <m:e>
                  <m:r>
                    <w:rPr>
                      <w:rFonts w:ascii="Cambria Math" w:hAnsi="Cambria Math" w:cs="Times New Roman"/>
                      <w:sz w:val="24"/>
                    </w:rPr>
                    <m:t>M</m:t>
                  </m:r>
                </m:e>
                <m:sub>
                  <m:r>
                    <m:rPr>
                      <m:sty m:val="p"/>
                    </m:rPr>
                    <w:rPr>
                      <w:rFonts w:ascii="Cambria Math" w:hAnsi="Cambria Math" w:cs="Times New Roman"/>
                      <w:sz w:val="24"/>
                    </w:rPr>
                    <m:t>dry</m:t>
                  </m:r>
                </m:sub>
              </m:sSub>
            </m:num>
            <m:den>
              <m:sSub>
                <m:sSubPr>
                  <m:ctrlPr>
                    <w:rPr>
                      <w:rFonts w:ascii="Cambria Math" w:hAnsi="Cambria Math" w:cs="Times New Roman"/>
                      <w:i/>
                      <w:iCs/>
                      <w:sz w:val="24"/>
                    </w:rPr>
                  </m:ctrlPr>
                </m:sSubPr>
                <m:e>
                  <m:r>
                    <w:rPr>
                      <w:rFonts w:ascii="Cambria Math" w:hAnsi="Cambria Math" w:cs="Times New Roman"/>
                      <w:sz w:val="24"/>
                    </w:rPr>
                    <m:t>V</m:t>
                  </m:r>
                </m:e>
                <m:sub>
                  <m:r>
                    <m:rPr>
                      <m:sty m:val="p"/>
                    </m:rPr>
                    <w:rPr>
                      <w:rFonts w:ascii="Cambria Math" w:hAnsi="Cambria Math" w:cs="Times New Roman"/>
                      <w:sz w:val="24"/>
                    </w:rPr>
                    <m:t>wet</m:t>
                  </m:r>
                </m:sub>
              </m:sSub>
              <m:r>
                <w:rPr>
                  <w:rFonts w:ascii="Cambria Math" w:hAnsi="Cambria Math" w:cs="Times New Roman"/>
                  <w:sz w:val="24"/>
                </w:rPr>
                <m:t>×</m:t>
              </m:r>
              <m:sSub>
                <m:sSubPr>
                  <m:ctrlPr>
                    <w:rPr>
                      <w:rFonts w:ascii="Cambria Math" w:hAnsi="Cambria Math" w:cs="Times New Roman"/>
                      <w:i/>
                      <w:iCs/>
                      <w:sz w:val="24"/>
                    </w:rPr>
                  </m:ctrlPr>
                </m:sSubPr>
                <m:e>
                  <m:r>
                    <w:rPr>
                      <w:rFonts w:ascii="Cambria Math" w:hAnsi="Cambria Math" w:cs="Times New Roman"/>
                      <w:sz w:val="24"/>
                    </w:rPr>
                    <m:t>ρ</m:t>
                  </m:r>
                </m:e>
                <m:sub>
                  <m:r>
                    <w:rPr>
                      <w:rFonts w:ascii="Cambria Math" w:hAnsi="Cambria Math" w:cs="Times New Roman"/>
                      <w:sz w:val="24"/>
                    </w:rPr>
                    <m:t>water</m:t>
                  </m:r>
                </m:sub>
              </m:sSub>
            </m:den>
          </m:f>
          <m:r>
            <w:rPr>
              <w:rFonts w:ascii="Cambria Math" w:hAnsi="Cambria Math" w:cs="Times New Roman"/>
              <w:sz w:val="24"/>
            </w:rPr>
            <m:t>×100 (3)</m:t>
          </m:r>
        </m:oMath>
      </m:oMathPara>
    </w:p>
    <w:p w14:paraId="361D40C5" w14:textId="77777777" w:rsidR="003632D9" w:rsidRDefault="00000000">
      <w:pPr>
        <w:jc w:val="both"/>
        <w:rPr>
          <w:rFonts w:ascii="Times New Roman" w:hAnsi="Times New Roman" w:cs="Times New Roman"/>
          <w:sz w:val="24"/>
        </w:rPr>
      </w:pPr>
      <w:r>
        <w:rPr>
          <w:rFonts w:ascii="Times New Roman" w:hAnsi="Times New Roman" w:cs="Times New Roman"/>
          <w:sz w:val="24"/>
        </w:rPr>
        <w:t xml:space="preserve">where </w:t>
      </w:r>
      <w:proofErr w:type="spellStart"/>
      <w:r>
        <w:rPr>
          <w:rFonts w:ascii="Times New Roman" w:hAnsi="Times New Roman" w:cs="Times New Roman"/>
          <w:i/>
          <w:iCs/>
          <w:sz w:val="24"/>
        </w:rPr>
        <w:t>M</w:t>
      </w:r>
      <w:r>
        <w:rPr>
          <w:rFonts w:ascii="Times New Roman" w:hAnsi="Times New Roman" w:cs="Times New Roman"/>
          <w:sz w:val="24"/>
          <w:vertAlign w:val="subscript"/>
        </w:rPr>
        <w:t>wet</w:t>
      </w:r>
      <w:proofErr w:type="spellEnd"/>
      <w:r>
        <w:rPr>
          <w:rFonts w:ascii="Times New Roman" w:hAnsi="Times New Roman" w:cs="Times New Roman"/>
          <w:sz w:val="24"/>
        </w:rPr>
        <w:t xml:space="preserve"> is the mass of the membrane after immersion in water, </w:t>
      </w:r>
      <w:proofErr w:type="spellStart"/>
      <w:r>
        <w:rPr>
          <w:rFonts w:ascii="Times New Roman" w:hAnsi="Times New Roman" w:cs="Times New Roman"/>
          <w:i/>
          <w:iCs/>
          <w:sz w:val="24"/>
        </w:rPr>
        <w:t>M</w:t>
      </w:r>
      <w:r>
        <w:rPr>
          <w:rFonts w:ascii="Times New Roman" w:hAnsi="Times New Roman" w:cs="Times New Roman"/>
          <w:sz w:val="24"/>
          <w:vertAlign w:val="subscript"/>
        </w:rPr>
        <w:t>dry</w:t>
      </w:r>
      <w:proofErr w:type="spellEnd"/>
      <w:r>
        <w:rPr>
          <w:rFonts w:ascii="Times New Roman" w:hAnsi="Times New Roman" w:cs="Times New Roman"/>
          <w:sz w:val="24"/>
        </w:rPr>
        <w:t xml:space="preserve"> is the mass of the dried membrane, </w:t>
      </w:r>
      <w:proofErr w:type="spellStart"/>
      <w:r>
        <w:rPr>
          <w:rFonts w:ascii="Times New Roman" w:hAnsi="Times New Roman" w:cs="Times New Roman"/>
          <w:i/>
          <w:iCs/>
          <w:sz w:val="24"/>
        </w:rPr>
        <w:t>V</w:t>
      </w:r>
      <w:r>
        <w:rPr>
          <w:rFonts w:ascii="Times New Roman" w:hAnsi="Times New Roman" w:cs="Times New Roman"/>
          <w:sz w:val="24"/>
          <w:vertAlign w:val="subscript"/>
        </w:rPr>
        <w:t>wet</w:t>
      </w:r>
      <w:proofErr w:type="spellEnd"/>
      <w:r>
        <w:rPr>
          <w:rFonts w:ascii="Times New Roman" w:hAnsi="Times New Roman" w:cs="Times New Roman"/>
          <w:sz w:val="24"/>
        </w:rPr>
        <w:t xml:space="preserve"> is the volume of the wet membrane, and </w:t>
      </w:r>
      <w:proofErr w:type="spellStart"/>
      <w:r>
        <w:rPr>
          <w:rFonts w:ascii="Times New Roman" w:hAnsi="Times New Roman" w:cs="Times New Roman"/>
          <w:i/>
          <w:iCs/>
          <w:sz w:val="24"/>
        </w:rPr>
        <w:t>ρ</w:t>
      </w:r>
      <w:r>
        <w:rPr>
          <w:rFonts w:ascii="Times New Roman" w:hAnsi="Times New Roman" w:cs="Times New Roman"/>
          <w:sz w:val="24"/>
          <w:vertAlign w:val="subscript"/>
        </w:rPr>
        <w:t>water</w:t>
      </w:r>
      <w:proofErr w:type="spellEnd"/>
      <w:r>
        <w:rPr>
          <w:rFonts w:ascii="Times New Roman" w:hAnsi="Times New Roman" w:cs="Times New Roman"/>
          <w:sz w:val="24"/>
        </w:rPr>
        <w:t xml:space="preserve"> is the density of water. </w:t>
      </w:r>
    </w:p>
    <w:p w14:paraId="6699255E" w14:textId="06218BF7" w:rsidR="003632D9" w:rsidRDefault="00000000">
      <w:pPr>
        <w:jc w:val="both"/>
        <w:rPr>
          <w:rFonts w:ascii="Times New Roman" w:hAnsi="Times New Roman" w:cs="Times New Roman"/>
          <w:sz w:val="24"/>
        </w:rPr>
      </w:pPr>
      <w:r>
        <w:rPr>
          <w:rFonts w:ascii="Times New Roman" w:hAnsi="Times New Roman" w:cs="Times New Roman"/>
          <w:sz w:val="24"/>
        </w:rPr>
        <w:t xml:space="preserve">Bubble point pressure (BPP) was measured using a capillary flow porometer. A 3cm ×3cm </w:t>
      </w:r>
      <w:r w:rsidR="007311B9">
        <w:rPr>
          <w:rFonts w:ascii="Times New Roman" w:hAnsi="Times New Roman" w:cs="Times New Roman" w:hint="eastAsia"/>
          <w:sz w:val="24"/>
        </w:rPr>
        <w:t>EtOH</w:t>
      </w:r>
      <w:r>
        <w:rPr>
          <w:rFonts w:ascii="Times New Roman" w:hAnsi="Times New Roman" w:cs="Times New Roman"/>
          <w:sz w:val="24"/>
        </w:rPr>
        <w:t xml:space="preserve">-doped membrane was mounted onto a 2.5 cm test platform. Pressure was gradually increased, and the BPP was recorded when a gas flow of 1 mL min⁻¹ was detected on the low-pressure side. </w:t>
      </w:r>
    </w:p>
    <w:p w14:paraId="18CC6AB7" w14:textId="44684945" w:rsidR="003632D9" w:rsidRDefault="00000000">
      <w:pPr>
        <w:jc w:val="both"/>
        <w:rPr>
          <w:rFonts w:ascii="Times New Roman" w:hAnsi="Times New Roman" w:cs="Times New Roman"/>
          <w:sz w:val="24"/>
        </w:rPr>
      </w:pPr>
      <w:r>
        <w:rPr>
          <w:rFonts w:ascii="Times New Roman" w:hAnsi="Times New Roman" w:cs="Times New Roman"/>
          <w:sz w:val="24"/>
        </w:rPr>
        <w:t>Creep resistance was measured using a dynamic mechanical analyzer (DMA,</w:t>
      </w:r>
      <w:r>
        <w:rPr>
          <w:rFonts w:ascii="Times New Roman" w:hAnsi="Times New Roman" w:cs="Times New Roman"/>
          <w:sz w:val="24"/>
          <w:shd w:val="clear" w:color="auto" w:fill="FFFFFF"/>
        </w:rPr>
        <w:t xml:space="preserve"> </w:t>
      </w:r>
      <w:r>
        <w:rPr>
          <w:rFonts w:ascii="Times New Roman" w:hAnsi="Times New Roman" w:cs="Times New Roman"/>
          <w:sz w:val="24"/>
        </w:rPr>
        <w:t xml:space="preserve">TA 850). Samples were immersed in </w:t>
      </w:r>
      <w:proofErr w:type="spellStart"/>
      <w:r>
        <w:rPr>
          <w:rFonts w:ascii="Times New Roman" w:hAnsi="Times New Roman" w:cs="Times New Roman"/>
          <w:sz w:val="24"/>
        </w:rPr>
        <w:t>deionised</w:t>
      </w:r>
      <w:proofErr w:type="spellEnd"/>
      <w:r>
        <w:rPr>
          <w:rFonts w:ascii="Times New Roman" w:hAnsi="Times New Roman" w:cs="Times New Roman"/>
          <w:sz w:val="24"/>
        </w:rPr>
        <w:t xml:space="preserve"> water, and a constant compressive stress of 0.1 MPa was applied for 6 h. Multiple membrane layers were stacked to reach a thickness of ~3 mm and an area of 1 cm².</w:t>
      </w:r>
    </w:p>
    <w:p w14:paraId="7526A9BF" w14:textId="4FB04047" w:rsidR="003632D9" w:rsidRPr="001B3472" w:rsidRDefault="00000000">
      <w:pPr>
        <w:jc w:val="both"/>
        <w:rPr>
          <w:rFonts w:ascii="Times New Roman" w:hAnsi="Times New Roman" w:cs="Times New Roman"/>
          <w:sz w:val="24"/>
        </w:rPr>
      </w:pPr>
      <w:r w:rsidRPr="001B3472">
        <w:rPr>
          <w:rFonts w:ascii="Times New Roman" w:hAnsi="Times New Roman" w:cs="Times New Roman"/>
          <w:sz w:val="24"/>
        </w:rPr>
        <w:t xml:space="preserve">Static water contact angles were measured a </w:t>
      </w:r>
      <w:proofErr w:type="spellStart"/>
      <w:r w:rsidRPr="001B3472">
        <w:rPr>
          <w:rFonts w:ascii="Times New Roman" w:hAnsi="Times New Roman" w:cs="Times New Roman"/>
          <w:sz w:val="24"/>
        </w:rPr>
        <w:t>Dataphysics</w:t>
      </w:r>
      <w:proofErr w:type="spellEnd"/>
      <w:r w:rsidRPr="001B3472">
        <w:rPr>
          <w:rFonts w:ascii="Times New Roman" w:hAnsi="Times New Roman" w:cs="Times New Roman"/>
          <w:sz w:val="24"/>
        </w:rPr>
        <w:t xml:space="preserve"> OCA20 goniometer and analyzed by using Washburn method. Membranes were pre-immersed in 6M KOH for 48 h. A 3 </w:t>
      </w:r>
      <w:proofErr w:type="spellStart"/>
      <w:r w:rsidRPr="001B3472">
        <w:rPr>
          <w:rFonts w:ascii="Times New Roman" w:hAnsi="Times New Roman" w:cs="Times New Roman"/>
          <w:sz w:val="24"/>
        </w:rPr>
        <w:t>μL</w:t>
      </w:r>
      <w:proofErr w:type="spellEnd"/>
      <w:r w:rsidRPr="001B3472">
        <w:rPr>
          <w:rFonts w:ascii="Times New Roman" w:hAnsi="Times New Roman" w:cs="Times New Roman"/>
          <w:sz w:val="24"/>
        </w:rPr>
        <w:t xml:space="preserve"> water droplet was placed on the membrane surface using the sessile drop method.</w:t>
      </w:r>
    </w:p>
    <w:p w14:paraId="34E97C59" w14:textId="132757E1" w:rsidR="001B3472" w:rsidRPr="001B3472" w:rsidRDefault="001B3472" w:rsidP="001B3472">
      <w:pPr>
        <w:spacing w:beforeLines="50" w:before="156" w:afterLines="50" w:after="156" w:line="360" w:lineRule="auto"/>
        <w:ind w:right="120"/>
        <w:rPr>
          <w:rFonts w:ascii="Times New Roman" w:hAnsi="Times New Roman" w:cs="Times New Roman"/>
          <w:sz w:val="24"/>
        </w:rPr>
      </w:pPr>
      <w:r w:rsidRPr="001B3472">
        <w:rPr>
          <w:rFonts w:ascii="Times New Roman" w:hAnsi="Times New Roman" w:cs="Times New Roman"/>
          <w:sz w:val="24"/>
        </w:rPr>
        <w:t>Membrane samples were immersed in a 6 M KOH solution at room temperature, and the membranes intended for long-term storage were placed in sealed PTFE vials. The ionic conductivity was measured periodically to characterize the alkaline stability.</w:t>
      </w:r>
    </w:p>
    <w:p w14:paraId="66A179C1" w14:textId="77777777" w:rsidR="001B3472" w:rsidRPr="001B3472" w:rsidRDefault="001B3472" w:rsidP="001B3472">
      <w:pPr>
        <w:spacing w:beforeLines="50" w:before="156" w:afterLines="50" w:after="156" w:line="360" w:lineRule="auto"/>
        <w:rPr>
          <w:rFonts w:ascii="Times New Roman" w:hAnsi="Times New Roman" w:cs="Times New Roman"/>
          <w:sz w:val="24"/>
        </w:rPr>
      </w:pPr>
      <w:r w:rsidRPr="001B3472">
        <w:rPr>
          <w:rFonts w:ascii="Times New Roman" w:hAnsi="Times New Roman" w:cs="Times New Roman"/>
          <w:sz w:val="24"/>
        </w:rPr>
        <w:t>The activation energies (</w:t>
      </w:r>
      <w:proofErr w:type="spellStart"/>
      <w:r w:rsidRPr="001B3472">
        <w:rPr>
          <w:rFonts w:ascii="Times New Roman" w:hAnsi="Times New Roman" w:cs="Times New Roman"/>
          <w:sz w:val="24"/>
        </w:rPr>
        <w:t>Ea</w:t>
      </w:r>
      <w:proofErr w:type="spellEnd"/>
      <w:r w:rsidRPr="001B3472">
        <w:rPr>
          <w:rFonts w:ascii="Times New Roman" w:hAnsi="Times New Roman" w:cs="Times New Roman"/>
          <w:sz w:val="24"/>
        </w:rPr>
        <w:t>) of the PA-doped membranes were calculated according to the Arrhenius equation:</w:t>
      </w:r>
    </w:p>
    <w:p w14:paraId="5BC8BC86" w14:textId="0FB199FC" w:rsidR="001B3472" w:rsidRPr="001B3472" w:rsidRDefault="001B3472" w:rsidP="001B3472">
      <w:pPr>
        <w:spacing w:beforeLines="50" w:before="156" w:afterLines="50" w:after="156" w:line="360" w:lineRule="auto"/>
        <w:jc w:val="right"/>
        <w:rPr>
          <w:rFonts w:ascii="Times New Roman" w:hAnsi="Times New Roman" w:cs="Times New Roman"/>
          <w:sz w:val="24"/>
        </w:rPr>
      </w:pPr>
      <m:oMathPara>
        <m:oMath>
          <m:r>
            <w:rPr>
              <w:rFonts w:ascii="Cambria Math" w:hAnsi="Cambria Math" w:cs="Times New Roman"/>
              <w:sz w:val="24"/>
            </w:rPr>
            <m:t>lnσ=ln</m:t>
          </m:r>
          <m:sSub>
            <m:sSubPr>
              <m:ctrlPr>
                <w:rPr>
                  <w:rFonts w:ascii="Cambria Math" w:hAnsi="Cambria Math" w:cs="Times New Roman"/>
                  <w:i/>
                  <w:sz w:val="24"/>
                </w:rPr>
              </m:ctrlPr>
            </m:sSubPr>
            <m:e>
              <m:r>
                <w:rPr>
                  <w:rFonts w:ascii="Cambria Math" w:hAnsi="Cambria Math" w:cs="Times New Roman"/>
                  <w:sz w:val="24"/>
                </w:rPr>
                <m:t>σ</m:t>
              </m:r>
            </m:e>
            <m:sub>
              <m:r>
                <w:rPr>
                  <w:rFonts w:ascii="Cambria Math" w:hAnsi="Cambria Math" w:cs="Times New Roman"/>
                  <w:sz w:val="24"/>
                </w:rPr>
                <m:t>0</m:t>
              </m:r>
            </m:sub>
          </m:sSub>
          <m:r>
            <w:rPr>
              <w:rFonts w:ascii="Cambria Math" w:eastAsia="Cambria Math" w:hAnsi="Cambria Math" w:cs="Times New Roman"/>
              <w:sz w:val="24"/>
            </w:rPr>
            <m:t>-</m:t>
          </m:r>
          <m:f>
            <m:fPr>
              <m:ctrlPr>
                <w:rPr>
                  <w:rFonts w:ascii="Cambria Math" w:eastAsia="Cambria Math" w:hAnsi="Cambria Math" w:cs="Times New Roman"/>
                  <w:i/>
                  <w:sz w:val="24"/>
                </w:rPr>
              </m:ctrlPr>
            </m:fPr>
            <m:num>
              <m:sSub>
                <m:sSubPr>
                  <m:ctrlPr>
                    <w:rPr>
                      <w:rFonts w:ascii="Cambria Math" w:eastAsia="Cambria Math" w:hAnsi="Cambria Math" w:cs="Times New Roman"/>
                      <w:i/>
                      <w:sz w:val="24"/>
                    </w:rPr>
                  </m:ctrlPr>
                </m:sSubPr>
                <m:e>
                  <m:r>
                    <w:rPr>
                      <w:rFonts w:ascii="Cambria Math" w:eastAsia="Cambria Math" w:hAnsi="Cambria Math" w:cs="Times New Roman"/>
                      <w:sz w:val="24"/>
                    </w:rPr>
                    <m:t>E</m:t>
                  </m:r>
                </m:e>
                <m:sub>
                  <m:r>
                    <w:rPr>
                      <w:rFonts w:ascii="Cambria Math" w:eastAsia="Cambria Math" w:hAnsi="Cambria Math" w:cs="Times New Roman"/>
                      <w:sz w:val="24"/>
                    </w:rPr>
                    <m:t>a</m:t>
                  </m:r>
                </m:sub>
              </m:sSub>
            </m:num>
            <m:den>
              <m:r>
                <w:rPr>
                  <w:rFonts w:ascii="Cambria Math" w:eastAsia="Cambria Math" w:hAnsi="Cambria Math" w:cs="Times New Roman"/>
                  <w:sz w:val="24"/>
                </w:rPr>
                <m:t>RT</m:t>
              </m:r>
            </m:den>
          </m:f>
        </m:oMath>
      </m:oMathPara>
    </w:p>
    <w:p w14:paraId="6940664D" w14:textId="676314BF" w:rsidR="001B3472" w:rsidRPr="001B3472" w:rsidRDefault="001B3472" w:rsidP="001B3472">
      <w:pPr>
        <w:spacing w:beforeLines="50" w:before="156" w:afterLines="50" w:after="156" w:line="360" w:lineRule="auto"/>
        <w:rPr>
          <w:rFonts w:ascii="Times New Roman" w:eastAsia="宋体" w:hAnsi="Times New Roman" w:cs="Times New Roman"/>
          <w:color w:val="000000"/>
          <w:kern w:val="0"/>
          <w:sz w:val="24"/>
        </w:rPr>
      </w:pPr>
      <w:r w:rsidRPr="001B3472">
        <w:rPr>
          <w:rFonts w:ascii="Times New Roman" w:eastAsia="宋体" w:hAnsi="Times New Roman" w:cs="Times New Roman"/>
          <w:color w:val="000000"/>
          <w:kern w:val="0"/>
          <w:sz w:val="24"/>
        </w:rPr>
        <w:t xml:space="preserve">where </w:t>
      </w:r>
      <w:proofErr w:type="spellStart"/>
      <w:r w:rsidRPr="001B3472">
        <w:rPr>
          <w:rFonts w:ascii="Times New Roman" w:eastAsia="宋体" w:hAnsi="Times New Roman" w:cs="Times New Roman"/>
          <w:i/>
          <w:iCs/>
          <w:color w:val="000000"/>
          <w:kern w:val="0"/>
          <w:sz w:val="24"/>
        </w:rPr>
        <w:t>E</w:t>
      </w:r>
      <w:r w:rsidRPr="001B3472">
        <w:rPr>
          <w:rFonts w:ascii="Times New Roman" w:eastAsia="宋体" w:hAnsi="Times New Roman" w:cs="Times New Roman"/>
          <w:i/>
          <w:iCs/>
          <w:color w:val="000000"/>
          <w:kern w:val="0"/>
          <w:sz w:val="24"/>
          <w:vertAlign w:val="subscript"/>
        </w:rPr>
        <w:t>a</w:t>
      </w:r>
      <w:proofErr w:type="spellEnd"/>
      <w:r w:rsidRPr="001B3472">
        <w:rPr>
          <w:rFonts w:ascii="Times New Roman" w:eastAsia="宋体" w:hAnsi="Times New Roman" w:cs="Times New Roman"/>
          <w:i/>
          <w:iCs/>
          <w:color w:val="000000"/>
          <w:kern w:val="0"/>
          <w:sz w:val="24"/>
        </w:rPr>
        <w:t xml:space="preserve"> </w:t>
      </w:r>
      <w:r w:rsidRPr="001B3472">
        <w:rPr>
          <w:rFonts w:ascii="Times New Roman" w:eastAsia="宋体" w:hAnsi="Times New Roman" w:cs="Times New Roman"/>
          <w:color w:val="000000"/>
          <w:kern w:val="0"/>
          <w:sz w:val="24"/>
        </w:rPr>
        <w:t>represents the activation energy, measured in kJ mol</w:t>
      </w:r>
      <w:r w:rsidRPr="001B3472">
        <w:rPr>
          <w:rFonts w:ascii="Times New Roman" w:eastAsia="宋体" w:hAnsi="Times New Roman" w:cs="Times New Roman"/>
          <w:color w:val="000000"/>
          <w:kern w:val="0"/>
          <w:sz w:val="24"/>
          <w:vertAlign w:val="superscript"/>
        </w:rPr>
        <w:t>–1</w:t>
      </w:r>
      <w:r w:rsidRPr="001B3472">
        <w:rPr>
          <w:rFonts w:ascii="Times New Roman" w:eastAsia="宋体" w:hAnsi="Times New Roman" w:cs="Times New Roman"/>
          <w:color w:val="000000"/>
          <w:kern w:val="0"/>
          <w:sz w:val="24"/>
        </w:rPr>
        <w:t xml:space="preserve">, </w:t>
      </w:r>
      <w:r w:rsidRPr="001B3472">
        <w:rPr>
          <w:rFonts w:ascii="Times New Roman" w:eastAsia="宋体" w:hAnsi="Times New Roman" w:cs="Times New Roman"/>
          <w:i/>
          <w:iCs/>
          <w:color w:val="000000"/>
          <w:kern w:val="0"/>
          <w:sz w:val="24"/>
        </w:rPr>
        <w:t>R</w:t>
      </w:r>
      <w:r w:rsidRPr="001B3472">
        <w:rPr>
          <w:rFonts w:ascii="Times New Roman" w:eastAsia="宋体" w:hAnsi="Times New Roman" w:cs="Times New Roman"/>
          <w:color w:val="000000"/>
          <w:kern w:val="0"/>
          <w:sz w:val="24"/>
        </w:rPr>
        <w:t xml:space="preserve"> stands for the gas constant, with a value of 8.314 J mol</w:t>
      </w:r>
      <w:r w:rsidRPr="001B3472">
        <w:rPr>
          <w:rFonts w:ascii="Times New Roman" w:eastAsia="宋体" w:hAnsi="Times New Roman" w:cs="Times New Roman"/>
          <w:color w:val="000000"/>
          <w:kern w:val="0"/>
          <w:sz w:val="24"/>
          <w:vertAlign w:val="superscript"/>
        </w:rPr>
        <w:t>–1</w:t>
      </w:r>
      <w:r w:rsidRPr="001B3472">
        <w:rPr>
          <w:rFonts w:ascii="Times New Roman" w:eastAsia="宋体" w:hAnsi="Times New Roman" w:cs="Times New Roman"/>
          <w:color w:val="000000"/>
          <w:kern w:val="0"/>
          <w:sz w:val="24"/>
        </w:rPr>
        <w:t xml:space="preserve"> K</w:t>
      </w:r>
      <w:r w:rsidRPr="001B3472">
        <w:rPr>
          <w:rFonts w:ascii="Times New Roman" w:eastAsia="宋体" w:hAnsi="Times New Roman" w:cs="Times New Roman"/>
          <w:color w:val="000000"/>
          <w:kern w:val="0"/>
          <w:sz w:val="24"/>
          <w:vertAlign w:val="superscript"/>
        </w:rPr>
        <w:t>–1</w:t>
      </w:r>
      <w:r w:rsidRPr="001B3472">
        <w:rPr>
          <w:rFonts w:ascii="Times New Roman" w:eastAsia="宋体" w:hAnsi="Times New Roman" w:cs="Times New Roman"/>
          <w:color w:val="000000"/>
          <w:kern w:val="0"/>
          <w:sz w:val="24"/>
        </w:rPr>
        <w:t xml:space="preserve">, and </w:t>
      </w:r>
      <w:r w:rsidRPr="001B3472">
        <w:rPr>
          <w:rFonts w:ascii="Times New Roman" w:eastAsia="宋体" w:hAnsi="Times New Roman" w:cs="Times New Roman"/>
          <w:i/>
          <w:iCs/>
          <w:color w:val="000000"/>
          <w:kern w:val="0"/>
          <w:sz w:val="24"/>
        </w:rPr>
        <w:t xml:space="preserve">T </w:t>
      </w:r>
      <w:r w:rsidRPr="001B3472">
        <w:rPr>
          <w:rFonts w:ascii="Times New Roman" w:eastAsia="宋体" w:hAnsi="Times New Roman" w:cs="Times New Roman"/>
          <w:color w:val="000000"/>
          <w:kern w:val="0"/>
          <w:sz w:val="24"/>
        </w:rPr>
        <w:t>signifies the absolute temperature in Kelvin (K).</w:t>
      </w:r>
    </w:p>
    <w:p w14:paraId="14DA366C" w14:textId="2F7BBCA7" w:rsidR="00BF1078" w:rsidRPr="00BF1078" w:rsidRDefault="0081726B" w:rsidP="00BF1078">
      <w:pPr>
        <w:jc w:val="both"/>
        <w:rPr>
          <w:rFonts w:ascii="Times New Roman" w:hAnsi="Times New Roman" w:cs="Times New Roman"/>
          <w:sz w:val="24"/>
        </w:rPr>
      </w:pPr>
      <w:bookmarkStart w:id="8" w:name="_Hlk164265952"/>
      <w:bookmarkEnd w:id="8"/>
      <w:r w:rsidRPr="0081726B">
        <w:rPr>
          <w:rFonts w:ascii="Times New Roman" w:hAnsi="Times New Roman" w:cs="Times New Roman"/>
          <w:sz w:val="24"/>
        </w:rPr>
        <w:t xml:space="preserve">At 25 °C, the area resistance of the membrane was measured in a customized H-type cell. The composite membrane was mounted between two chambers equipped with Pt electrodes, and the gap was filled with a 30 </w:t>
      </w:r>
      <w:proofErr w:type="spellStart"/>
      <w:r w:rsidRPr="0081726B">
        <w:rPr>
          <w:rFonts w:ascii="Times New Roman" w:hAnsi="Times New Roman" w:cs="Times New Roman"/>
          <w:sz w:val="24"/>
        </w:rPr>
        <w:t>wt</w:t>
      </w:r>
      <w:proofErr w:type="spellEnd"/>
      <w:r w:rsidRPr="0081726B">
        <w:rPr>
          <w:rFonts w:ascii="Times New Roman" w:hAnsi="Times New Roman" w:cs="Times New Roman"/>
          <w:sz w:val="24"/>
        </w:rPr>
        <w:t xml:space="preserve">% KOH solution. An electrochemical workstation was used to measure the resistance. </w:t>
      </w:r>
      <w:r w:rsidR="00BF1078" w:rsidRPr="00BF1078">
        <w:rPr>
          <w:rFonts w:ascii="Times New Roman" w:hAnsi="Times New Roman" w:cs="Times New Roman"/>
          <w:sz w:val="24"/>
        </w:rPr>
        <w:t>The area resistance was calculated as follows:</w:t>
      </w:r>
      <w:r w:rsidR="00BF1078" w:rsidRPr="00BF1078">
        <w:rPr>
          <w:rFonts w:ascii="Cambria Math" w:eastAsia="Cambria Math" w:hAnsi="Cambria Math" w:cs="Times New Roman"/>
          <w:i/>
          <w:sz w:val="24"/>
        </w:rPr>
        <w:br/>
      </w:r>
      <m:oMathPara>
        <m:oMath>
          <m:r>
            <w:rPr>
              <w:rFonts w:ascii="Cambria Math" w:eastAsia="Cambria Math" w:hAnsi="Cambria Math" w:cs="Times New Roman"/>
              <w:sz w:val="24"/>
            </w:rPr>
            <m:t>A</m:t>
          </m:r>
          <m:r>
            <w:rPr>
              <w:rFonts w:ascii="Cambria Math" w:hAnsi="Cambria Math" w:cs="Times New Roman"/>
              <w:sz w:val="24"/>
            </w:rPr>
            <m:t>R</m:t>
          </m:r>
          <m:r>
            <w:rPr>
              <w:rFonts w:ascii="Cambria Math" w:eastAsia="Cambria Math" w:hAnsi="Cambria Math" w:cs="Times New Roman"/>
              <w:sz w:val="24"/>
            </w:rPr>
            <m:t>=A</m:t>
          </m:r>
          <m:r>
            <w:rPr>
              <w:rFonts w:ascii="Cambria Math" w:hAnsi="Cambria Math" w:cs="Times New Roman"/>
              <w:sz w:val="24"/>
            </w:rPr>
            <m:t>×(R-</m:t>
          </m:r>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blank</m:t>
              </m:r>
            </m:sub>
          </m:sSub>
          <m:r>
            <w:rPr>
              <w:rFonts w:ascii="Cambria Math" w:hAnsi="Cambria Math" w:cs="Times New Roman"/>
              <w:sz w:val="24"/>
            </w:rPr>
            <m:t>)</m:t>
          </m:r>
        </m:oMath>
      </m:oMathPara>
    </w:p>
    <w:p w14:paraId="6965646C" w14:textId="16C3D2F4" w:rsidR="00BF1078" w:rsidRDefault="00BF1078">
      <w:pPr>
        <w:jc w:val="both"/>
        <w:rPr>
          <w:rFonts w:ascii="Times New Roman" w:hAnsi="Times New Roman" w:cs="Times New Roman"/>
          <w:sz w:val="24"/>
        </w:rPr>
      </w:pPr>
      <w:r w:rsidRPr="00BF1078">
        <w:rPr>
          <w:rFonts w:ascii="Times New Roman" w:hAnsi="Times New Roman" w:cs="Times New Roman"/>
          <w:sz w:val="24"/>
        </w:rPr>
        <w:t xml:space="preserve">where </w:t>
      </w:r>
      <m:oMath>
        <m:r>
          <w:rPr>
            <w:rFonts w:ascii="Cambria Math" w:hAnsi="Cambria Math" w:cs="Times New Roman"/>
            <w:sz w:val="24"/>
          </w:rPr>
          <m:t>R</m:t>
        </m:r>
      </m:oMath>
      <w:r w:rsidRPr="00BF1078">
        <w:rPr>
          <w:rFonts w:ascii="Times New Roman" w:hAnsi="Times New Roman" w:cs="Times New Roman"/>
          <w:sz w:val="24"/>
        </w:rPr>
        <w:t xml:space="preserve"> (Ω) is the resistance of the electrodes with the membrane, </w:t>
      </w:r>
      <m:oMath>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blank</m:t>
            </m:r>
          </m:sub>
        </m:sSub>
      </m:oMath>
      <w:r w:rsidRPr="00BF1078">
        <w:rPr>
          <w:rFonts w:ascii="Times New Roman" w:hAnsi="Times New Roman" w:cs="Times New Roman"/>
          <w:sz w:val="24"/>
        </w:rPr>
        <w:t xml:space="preserve"> (Ω) is the resistance of the electrodes without the membrane and </w:t>
      </w:r>
      <m:oMath>
        <m:r>
          <w:rPr>
            <w:rFonts w:ascii="Cambria Math" w:eastAsia="Cambria Math" w:hAnsi="Cambria Math" w:cs="Times New Roman"/>
            <w:sz w:val="24"/>
          </w:rPr>
          <m:t>A</m:t>
        </m:r>
      </m:oMath>
      <w:r w:rsidRPr="00BF1078">
        <w:rPr>
          <w:rFonts w:ascii="Times New Roman" w:hAnsi="Times New Roman" w:cs="Times New Roman"/>
          <w:sz w:val="24"/>
        </w:rPr>
        <w:t xml:space="preserve"> (cm</w:t>
      </w:r>
      <w:r w:rsidRPr="00BF1078">
        <w:rPr>
          <w:rFonts w:ascii="Times New Roman" w:hAnsi="Times New Roman" w:cs="Times New Roman"/>
          <w:sz w:val="24"/>
          <w:vertAlign w:val="superscript"/>
        </w:rPr>
        <w:t>2</w:t>
      </w:r>
      <w:r w:rsidRPr="00BF1078">
        <w:rPr>
          <w:rFonts w:ascii="Times New Roman" w:hAnsi="Times New Roman" w:cs="Times New Roman"/>
          <w:sz w:val="24"/>
        </w:rPr>
        <w:t>) represents the available cross-sectional membrane area.</w:t>
      </w:r>
    </w:p>
    <w:p w14:paraId="6E6B28F4" w14:textId="77777777" w:rsidR="00BF1078" w:rsidRDefault="00BF1078">
      <w:pPr>
        <w:jc w:val="both"/>
        <w:rPr>
          <w:rFonts w:ascii="Times New Roman" w:hAnsi="Times New Roman" w:cs="Times New Roman"/>
          <w:sz w:val="24"/>
        </w:rPr>
      </w:pPr>
    </w:p>
    <w:p w14:paraId="674AF839" w14:textId="77777777" w:rsidR="003632D9" w:rsidRPr="006F2FC1" w:rsidRDefault="00000000" w:rsidP="006F2FC1">
      <w:pPr>
        <w:pStyle w:val="af5"/>
        <w:numPr>
          <w:ilvl w:val="0"/>
          <w:numId w:val="2"/>
        </w:numPr>
        <w:jc w:val="both"/>
        <w:rPr>
          <w:rFonts w:ascii="Times New Roman" w:hAnsi="Times New Roman" w:cs="Times New Roman"/>
          <w:b/>
          <w:bCs/>
          <w:sz w:val="24"/>
        </w:rPr>
      </w:pPr>
      <w:r w:rsidRPr="006F2FC1">
        <w:rPr>
          <w:rFonts w:ascii="Times New Roman" w:hAnsi="Times New Roman" w:cs="Times New Roman"/>
          <w:b/>
          <w:bCs/>
          <w:sz w:val="24"/>
        </w:rPr>
        <w:t>Hydrogen Permeation Test</w:t>
      </w:r>
    </w:p>
    <w:p w14:paraId="42219C04" w14:textId="602C152E" w:rsidR="003632D9" w:rsidRDefault="00000000">
      <w:pPr>
        <w:jc w:val="both"/>
        <w:rPr>
          <w:rFonts w:ascii="Times New Roman" w:hAnsi="Times New Roman" w:cs="Times New Roman"/>
          <w:sz w:val="24"/>
        </w:rPr>
      </w:pPr>
      <w:r>
        <w:rPr>
          <w:rFonts w:ascii="Times New Roman" w:hAnsi="Times New Roman" w:cs="Times New Roman"/>
          <w:sz w:val="24"/>
        </w:rPr>
        <w:t xml:space="preserve">A single cell was assembled using the membrane (pre-immersed in 6M KOH solution for 12 h), with a Pt/C (40 </w:t>
      </w:r>
      <w:proofErr w:type="spellStart"/>
      <w:r>
        <w:rPr>
          <w:rFonts w:ascii="Times New Roman" w:hAnsi="Times New Roman" w:cs="Times New Roman"/>
          <w:sz w:val="24"/>
        </w:rPr>
        <w:t>wt</w:t>
      </w:r>
      <w:proofErr w:type="spellEnd"/>
      <w:r>
        <w:rPr>
          <w:rFonts w:ascii="Times New Roman" w:hAnsi="Times New Roman" w:cs="Times New Roman"/>
          <w:sz w:val="24"/>
        </w:rPr>
        <w:t xml:space="preserve">%, Johnson Matthey </w:t>
      </w:r>
      <w:proofErr w:type="spellStart"/>
      <w:r>
        <w:rPr>
          <w:rFonts w:ascii="Times New Roman" w:hAnsi="Times New Roman" w:cs="Times New Roman"/>
          <w:sz w:val="24"/>
        </w:rPr>
        <w:t>Hispec</w:t>
      </w:r>
      <w:proofErr w:type="spellEnd"/>
      <w:r>
        <w:rPr>
          <w:rFonts w:ascii="Times New Roman" w:hAnsi="Times New Roman" w:cs="Times New Roman"/>
          <w:sz w:val="24"/>
        </w:rPr>
        <w:t xml:space="preserve"> 4000, 0.5mg cm</w:t>
      </w:r>
      <w:r>
        <w:rPr>
          <w:rFonts w:ascii="Times New Roman" w:hAnsi="Times New Roman" w:cs="Times New Roman"/>
          <w:sz w:val="24"/>
          <w:vertAlign w:val="superscript"/>
        </w:rPr>
        <w:t>–2</w:t>
      </w:r>
      <w:r>
        <w:rPr>
          <w:rFonts w:ascii="Times New Roman" w:hAnsi="Times New Roman" w:cs="Times New Roman"/>
          <w:sz w:val="24"/>
        </w:rPr>
        <w:t xml:space="preserve"> Pt) as both anode and cathode. Catalyst ink was prepared by dispersing catalyst powder, ionomer (</w:t>
      </w:r>
      <w:proofErr w:type="spellStart"/>
      <w:r>
        <w:rPr>
          <w:rFonts w:ascii="Times New Roman" w:hAnsi="Times New Roman" w:cs="Times New Roman"/>
          <w:sz w:val="24"/>
        </w:rPr>
        <w:t>Nafion</w:t>
      </w:r>
      <w:proofErr w:type="spellEnd"/>
      <w:r>
        <w:rPr>
          <w:rFonts w:ascii="Times New Roman" w:hAnsi="Times New Roman" w:cs="Times New Roman"/>
          <w:sz w:val="24"/>
        </w:rPr>
        <w:t xml:space="preserve"> D520, 5%wt), distilled water and isopropanol, with the ionomer content in the catalytic layer being 20wt%. Before testing, both the cathode and anode chambers were purged with humidified N₂ for 1 h, followed by humidified H₂ on the cathode for 30 min. After backpressure stabilization of the two chambers for 30 m, hydrogen crossover limiting current of the membrane under different temperature conditions was obtained using linear voltammetry scanning (LSV). The linear scanning range was 0–0.8 V, and the scanning rate was 5 mV·s⁻¹. Hydrogen permeability was calculated using the following equation:</w:t>
      </w:r>
    </w:p>
    <w:p w14:paraId="1E6B2237" w14:textId="77777777" w:rsidR="003632D9" w:rsidRDefault="00000000">
      <w:pPr>
        <w:jc w:val="center"/>
        <w:rPr>
          <w:rFonts w:ascii="Times New Roman" w:hAnsi="Times New Roman" w:cs="Times New Roman"/>
          <w:sz w:val="24"/>
        </w:rPr>
      </w:pPr>
      <m:oMath>
        <m:r>
          <w:rPr>
            <w:rFonts w:ascii="Cambria Math" w:eastAsia="Cambria Math" w:hAnsi="Cambria Math" w:cs="Times New Roman"/>
            <w:sz w:val="24"/>
          </w:rPr>
          <m:t>K</m:t>
        </m:r>
        <m:r>
          <m:rPr>
            <m:sty m:val="p"/>
          </m:rPr>
          <w:rPr>
            <w:rFonts w:ascii="Cambria Math" w:eastAsia="Cambria Math" w:hAnsi="Cambria Math" w:cs="Times New Roman"/>
            <w:sz w:val="24"/>
          </w:rPr>
          <m:t>=</m:t>
        </m:r>
        <m:f>
          <m:fPr>
            <m:ctrlPr>
              <w:rPr>
                <w:rFonts w:ascii="Cambria Math" w:eastAsia="Cambria Math" w:hAnsi="Cambria Math" w:cs="Times New Roman"/>
                <w:sz w:val="24"/>
              </w:rPr>
            </m:ctrlPr>
          </m:fPr>
          <m:num>
            <m:r>
              <m:rPr>
                <m:sty m:val="p"/>
              </m:rPr>
              <w:rPr>
                <w:rFonts w:ascii="Cambria Math" w:eastAsia="Cambria Math" w:hAnsi="Cambria Math" w:cs="Times New Roman"/>
                <w:sz w:val="24"/>
              </w:rPr>
              <m:t>i</m:t>
            </m:r>
          </m:num>
          <m:den>
            <m:r>
              <m:rPr>
                <m:sty m:val="p"/>
              </m:rPr>
              <w:rPr>
                <w:rFonts w:ascii="Cambria Math" w:eastAsia="Cambria Math" w:hAnsi="Cambria Math" w:cs="Times New Roman"/>
                <w:sz w:val="24"/>
              </w:rPr>
              <m:t>2</m:t>
            </m:r>
            <m:r>
              <w:rPr>
                <w:rFonts w:ascii="Cambria Math" w:eastAsia="Cambria Math" w:hAnsi="Cambria Math" w:cs="Times New Roman"/>
                <w:sz w:val="24"/>
              </w:rPr>
              <m:t>F</m:t>
            </m:r>
            <m:r>
              <w:rPr>
                <w:rFonts w:ascii="Cambria Math" w:hAnsi="Cambria Math" w:cs="Times New Roman"/>
                <w:sz w:val="24"/>
              </w:rPr>
              <m:t>P</m:t>
            </m:r>
          </m:den>
        </m:f>
      </m:oMath>
      <w:r>
        <w:rPr>
          <w:rFonts w:ascii="Times New Roman" w:hAnsi="Times New Roman" w:cs="Times New Roman"/>
          <w:sz w:val="24"/>
        </w:rPr>
        <w:t>(4)</w:t>
      </w:r>
    </w:p>
    <w:p w14:paraId="0F0C6CE1" w14:textId="175B529F" w:rsidR="003632D9" w:rsidRDefault="00000000">
      <w:pPr>
        <w:jc w:val="both"/>
        <w:rPr>
          <w:rFonts w:ascii="Times New Roman" w:hAnsi="Times New Roman" w:cs="Times New Roman"/>
          <w:sz w:val="24"/>
        </w:rPr>
      </w:pPr>
      <w:r>
        <w:rPr>
          <w:rFonts w:ascii="Times New Roman" w:hAnsi="Times New Roman" w:cs="Times New Roman"/>
          <w:sz w:val="24"/>
        </w:rPr>
        <w:t>where</w:t>
      </w:r>
      <w:r>
        <w:rPr>
          <w:rFonts w:ascii="Times New Roman" w:hAnsi="Times New Roman" w:cs="Times New Roman"/>
          <w:b/>
          <w:bCs/>
          <w:sz w:val="24"/>
        </w:rPr>
        <w:t xml:space="preserve"> </w:t>
      </w:r>
      <w:r>
        <w:rPr>
          <w:rFonts w:ascii="Times New Roman" w:hAnsi="Times New Roman" w:cs="Times New Roman"/>
          <w:i/>
          <w:iCs/>
          <w:sz w:val="24"/>
        </w:rPr>
        <w:t>K</w:t>
      </w:r>
      <w:r>
        <w:rPr>
          <w:rFonts w:ascii="Times New Roman" w:hAnsi="Times New Roman" w:cs="Times New Roman"/>
          <w:sz w:val="24"/>
        </w:rPr>
        <w:t xml:space="preserve"> refers to the hydrogen permeability (mol</w:t>
      </w:r>
      <w:r>
        <w:rPr>
          <w:rFonts w:ascii="Times New Roman" w:eastAsia="宋体" w:hAnsi="Times New Roman" w:cs="Times New Roman"/>
          <w:sz w:val="24"/>
        </w:rPr>
        <w:t xml:space="preserve"> </w:t>
      </w:r>
      <w:r>
        <w:rPr>
          <w:rFonts w:ascii="Times New Roman" w:hAnsi="Times New Roman" w:cs="Times New Roman"/>
          <w:sz w:val="24"/>
        </w:rPr>
        <w:t>cm</w:t>
      </w:r>
      <w:r>
        <w:rPr>
          <w:rFonts w:ascii="Times New Roman" w:hAnsi="Times New Roman" w:cs="Times New Roman"/>
          <w:sz w:val="24"/>
          <w:vertAlign w:val="superscript"/>
        </w:rPr>
        <w:t>–2</w:t>
      </w:r>
      <w:r>
        <w:rPr>
          <w:rFonts w:ascii="Times New Roman" w:eastAsia="宋体" w:hAnsi="Times New Roman" w:cs="Times New Roman"/>
          <w:sz w:val="24"/>
        </w:rPr>
        <w:t xml:space="preserve"> s</w:t>
      </w:r>
      <w:r>
        <w:rPr>
          <w:rFonts w:ascii="Times New Roman" w:eastAsia="宋体" w:hAnsi="Times New Roman" w:cs="Times New Roman"/>
          <w:sz w:val="24"/>
          <w:vertAlign w:val="superscript"/>
        </w:rPr>
        <w:t>–1</w:t>
      </w:r>
      <w:r>
        <w:rPr>
          <w:rFonts w:ascii="Times New Roman" w:eastAsia="宋体" w:hAnsi="Times New Roman" w:cs="Times New Roman"/>
          <w:sz w:val="24"/>
        </w:rPr>
        <w:t xml:space="preserve"> kPa</w:t>
      </w:r>
      <w:r>
        <w:rPr>
          <w:rFonts w:ascii="Times New Roman" w:eastAsia="宋体" w:hAnsi="Times New Roman" w:cs="Times New Roman"/>
          <w:sz w:val="24"/>
          <w:vertAlign w:val="superscript"/>
        </w:rPr>
        <w:t>–1</w:t>
      </w:r>
      <w:r>
        <w:rPr>
          <w:rFonts w:ascii="Times New Roman" w:eastAsia="宋体" w:hAnsi="Times New Roman" w:cs="Times New Roman"/>
          <w:sz w:val="24"/>
        </w:rPr>
        <w:t>)</w:t>
      </w:r>
      <w:r>
        <w:rPr>
          <w:rFonts w:ascii="Times New Roman" w:hAnsi="Times New Roman" w:cs="Times New Roman"/>
          <w:sz w:val="24"/>
        </w:rPr>
        <w:t xml:space="preserve">, </w:t>
      </w:r>
      <w:r>
        <w:rPr>
          <w:rFonts w:ascii="Times New Roman" w:hAnsi="Times New Roman" w:cs="Times New Roman"/>
          <w:i/>
          <w:iCs/>
          <w:sz w:val="24"/>
        </w:rPr>
        <w:t>F</w:t>
      </w:r>
      <w:r>
        <w:rPr>
          <w:rFonts w:ascii="Times New Roman" w:hAnsi="Times New Roman" w:cs="Times New Roman"/>
          <w:sz w:val="24"/>
          <w:shd w:val="clear" w:color="auto" w:fill="FFFFFF"/>
        </w:rPr>
        <w:t xml:space="preserve"> </w:t>
      </w:r>
      <w:r>
        <w:rPr>
          <w:rFonts w:ascii="Times New Roman" w:hAnsi="Times New Roman" w:cs="Times New Roman"/>
          <w:sz w:val="24"/>
        </w:rPr>
        <w:t>represents the Faraday constant (96485 C mol</w:t>
      </w:r>
      <w:r>
        <w:rPr>
          <w:rFonts w:ascii="Times New Roman" w:hAnsi="Times New Roman" w:cs="Times New Roman"/>
          <w:sz w:val="24"/>
          <w:vertAlign w:val="superscript"/>
        </w:rPr>
        <w:t>–1</w:t>
      </w:r>
      <w:r>
        <w:rPr>
          <w:rFonts w:ascii="Times New Roman" w:hAnsi="Times New Roman" w:cs="Times New Roman"/>
          <w:sz w:val="24"/>
        </w:rPr>
        <w:t xml:space="preserve">), and </w:t>
      </w:r>
      <w:r>
        <w:rPr>
          <w:rFonts w:ascii="Times New Roman" w:hAnsi="Times New Roman" w:cs="Times New Roman"/>
          <w:i/>
          <w:iCs/>
          <w:sz w:val="24"/>
        </w:rPr>
        <w:t>P</w:t>
      </w:r>
      <w:r>
        <w:rPr>
          <w:rFonts w:ascii="Times New Roman" w:hAnsi="Times New Roman" w:cs="Times New Roman"/>
          <w:sz w:val="24"/>
        </w:rPr>
        <w:t xml:space="preserve"> stands for the hydrogen partial pressure difference (kPa).</w:t>
      </w:r>
    </w:p>
    <w:p w14:paraId="6AB99F7E" w14:textId="257D6745" w:rsidR="003632D9" w:rsidRPr="006F2FC1" w:rsidRDefault="00000000" w:rsidP="006F2FC1">
      <w:pPr>
        <w:pStyle w:val="af5"/>
        <w:numPr>
          <w:ilvl w:val="0"/>
          <w:numId w:val="2"/>
        </w:numPr>
        <w:jc w:val="both"/>
        <w:rPr>
          <w:rFonts w:ascii="Times New Roman" w:hAnsi="Times New Roman" w:cs="Times New Roman"/>
          <w:b/>
          <w:bCs/>
          <w:sz w:val="24"/>
        </w:rPr>
      </w:pPr>
      <w:r w:rsidRPr="006F2FC1">
        <w:rPr>
          <w:rFonts w:ascii="Times New Roman" w:hAnsi="Times New Roman" w:cs="Times New Roman"/>
          <w:b/>
          <w:bCs/>
          <w:sz w:val="24"/>
        </w:rPr>
        <w:t>Computational method</w:t>
      </w:r>
    </w:p>
    <w:p w14:paraId="6E28A7F8" w14:textId="070D963C" w:rsidR="003632D9" w:rsidRDefault="00000000">
      <w:pPr>
        <w:jc w:val="both"/>
        <w:rPr>
          <w:rFonts w:ascii="Times New Roman" w:hAnsi="Times New Roman" w:cs="Times New Roman"/>
          <w:sz w:val="24"/>
        </w:rPr>
      </w:pPr>
      <w:r>
        <w:rPr>
          <w:rFonts w:ascii="Times New Roman" w:hAnsi="Times New Roman" w:cs="Times New Roman"/>
          <w:sz w:val="24"/>
        </w:rPr>
        <w:t xml:space="preserve">Molecular dynamic (MD) simulations were performed using Materials Studio 2020 software package (BIOVIA, USA). In a cubic simulation box, a polymer chain with 25 monomer units was used as the template chain for adjacent initial packing via the Amorphous Cell module with COMPASSIII force field. For the YSZs–70/PA model, the crystal lattice contains two PBI chains (5 repeating units each), 60 </w:t>
      </w:r>
      <w:proofErr w:type="spellStart"/>
      <w:r>
        <w:rPr>
          <w:rFonts w:ascii="Times New Roman" w:hAnsi="Times New Roman" w:cs="Times New Roman"/>
          <w:sz w:val="24"/>
        </w:rPr>
        <w:t>ZrO</w:t>
      </w:r>
      <w:proofErr w:type="spellEnd"/>
      <w:r>
        <w:rPr>
          <w:rFonts w:ascii="Times New Roman" w:hAnsi="Times New Roman" w:cs="Times New Roman"/>
          <w:sz w:val="24"/>
        </w:rPr>
        <w:t xml:space="preserve">₂ molecules and 200 phosphoric acid molecules. For the G–PBI/PA model, the crystal lattice contains eight PBI chains (5 repeating units each), along with 200 phosphoric acid molecules. For the YSZs–70/KOH model, the crystal lattice contains two PBI chains (5 repeating units each), along with 60 </w:t>
      </w:r>
      <w:proofErr w:type="spellStart"/>
      <w:r>
        <w:rPr>
          <w:rFonts w:ascii="Times New Roman" w:hAnsi="Times New Roman" w:cs="Times New Roman"/>
          <w:sz w:val="24"/>
        </w:rPr>
        <w:t>ZrO</w:t>
      </w:r>
      <w:proofErr w:type="spellEnd"/>
      <w:r>
        <w:rPr>
          <w:rFonts w:ascii="Times New Roman" w:hAnsi="Times New Roman" w:cs="Times New Roman"/>
          <w:sz w:val="24"/>
        </w:rPr>
        <w:t>₂ molecules, 40 K</w:t>
      </w:r>
      <w:r w:rsidRPr="006F2FC1">
        <w:rPr>
          <w:rFonts w:ascii="Times New Roman" w:hAnsi="Times New Roman" w:cs="Times New Roman"/>
          <w:sz w:val="24"/>
          <w:vertAlign w:val="superscript"/>
        </w:rPr>
        <w:t>+</w:t>
      </w:r>
      <w:r>
        <w:rPr>
          <w:rFonts w:ascii="Times New Roman" w:hAnsi="Times New Roman" w:cs="Times New Roman"/>
          <w:sz w:val="24"/>
        </w:rPr>
        <w:t xml:space="preserve"> ions, 40 </w:t>
      </w:r>
      <w:r w:rsidR="00F12127" w:rsidRPr="00446D66">
        <w:rPr>
          <w:rFonts w:ascii="Times New Roman" w:hAnsi="Times New Roman" w:cs="Times New Roman"/>
          <w:sz w:val="24"/>
        </w:rPr>
        <w:t>OH⁻</w:t>
      </w:r>
      <w:r>
        <w:rPr>
          <w:rFonts w:ascii="Times New Roman" w:hAnsi="Times New Roman" w:cs="Times New Roman"/>
          <w:sz w:val="24"/>
        </w:rPr>
        <w:t xml:space="preserve"> ions, and 400 water molecules. For the G–PBI/KOH model, the crystal lattice contains eight PBI chains (5 repeating units each), along with 40 K</w:t>
      </w:r>
      <w:r w:rsidRPr="006F2FC1">
        <w:rPr>
          <w:rFonts w:ascii="Times New Roman" w:hAnsi="Times New Roman" w:cs="Times New Roman"/>
          <w:sz w:val="24"/>
          <w:vertAlign w:val="superscript"/>
        </w:rPr>
        <w:t>+</w:t>
      </w:r>
      <w:r>
        <w:rPr>
          <w:rFonts w:ascii="Times New Roman" w:hAnsi="Times New Roman" w:cs="Times New Roman"/>
          <w:sz w:val="24"/>
        </w:rPr>
        <w:t xml:space="preserve"> ions, 40 </w:t>
      </w:r>
      <w:r w:rsidR="00F12127" w:rsidRPr="00446D66">
        <w:rPr>
          <w:rFonts w:ascii="Times New Roman" w:hAnsi="Times New Roman" w:cs="Times New Roman"/>
          <w:sz w:val="24"/>
        </w:rPr>
        <w:t>OH⁻</w:t>
      </w:r>
      <w:r>
        <w:rPr>
          <w:rFonts w:ascii="Times New Roman" w:hAnsi="Times New Roman" w:cs="Times New Roman"/>
          <w:sz w:val="24"/>
        </w:rPr>
        <w:t xml:space="preserve"> ions, and 400 water molecules.</w:t>
      </w:r>
    </w:p>
    <w:p w14:paraId="2EF383F7" w14:textId="3E61E5DD" w:rsidR="001509EC" w:rsidRDefault="00000000">
      <w:pPr>
        <w:jc w:val="both"/>
        <w:rPr>
          <w:rFonts w:ascii="Times New Roman" w:hAnsi="Times New Roman" w:cs="Times New Roman"/>
          <w:sz w:val="24"/>
        </w:rPr>
        <w:sectPr w:rsidR="001509EC">
          <w:footerReference w:type="even" r:id="rId10"/>
          <w:footerReference w:type="default" r:id="rId11"/>
          <w:pgSz w:w="11906" w:h="16838"/>
          <w:pgMar w:top="1440" w:right="1797" w:bottom="1440" w:left="1797" w:header="851" w:footer="992" w:gutter="0"/>
          <w:cols w:space="425"/>
          <w:docGrid w:type="linesAndChars" w:linePitch="312"/>
        </w:sectPr>
      </w:pPr>
      <w:r>
        <w:rPr>
          <w:rFonts w:ascii="Times New Roman" w:hAnsi="Times New Roman" w:cs="Times New Roman"/>
          <w:sz w:val="24"/>
        </w:rPr>
        <w:t xml:space="preserve">All models were built under periodic boundary conditions at 298 K with an initial density of 1.0 </w:t>
      </w:r>
      <w:proofErr w:type="spellStart"/>
      <w:r>
        <w:rPr>
          <w:rFonts w:ascii="Times New Roman" w:hAnsi="Times New Roman" w:cs="Times New Roman"/>
          <w:sz w:val="24"/>
        </w:rPr>
        <w:t>g·cm</w:t>
      </w:r>
      <w:proofErr w:type="spellEnd"/>
      <w:r w:rsidR="00D938D2">
        <w:rPr>
          <w:rFonts w:ascii="Times New Roman" w:hAnsi="Times New Roman" w:cs="Times New Roman"/>
          <w:sz w:val="24"/>
          <w:vertAlign w:val="superscript"/>
        </w:rPr>
        <w:t>–</w:t>
      </w:r>
      <w:r w:rsidR="00D938D2">
        <w:rPr>
          <w:rFonts w:ascii="Times New Roman" w:hAnsi="Times New Roman" w:cs="Times New Roman" w:hint="eastAsia"/>
          <w:sz w:val="24"/>
          <w:vertAlign w:val="superscript"/>
        </w:rPr>
        <w:t>3</w:t>
      </w:r>
      <w:r>
        <w:rPr>
          <w:rFonts w:ascii="Times New Roman" w:hAnsi="Times New Roman" w:cs="Times New Roman"/>
          <w:sz w:val="24"/>
        </w:rPr>
        <w:t>. Perdew–Burke–</w:t>
      </w:r>
      <w:proofErr w:type="spellStart"/>
      <w:r>
        <w:rPr>
          <w:rFonts w:ascii="Times New Roman" w:hAnsi="Times New Roman" w:cs="Times New Roman"/>
          <w:sz w:val="24"/>
        </w:rPr>
        <w:t>Ernzerhof</w:t>
      </w:r>
      <w:proofErr w:type="spellEnd"/>
      <w:r>
        <w:rPr>
          <w:rFonts w:ascii="Times New Roman" w:hAnsi="Times New Roman" w:cs="Times New Roman"/>
          <w:sz w:val="24"/>
        </w:rPr>
        <w:t xml:space="preserve"> (PBE) function of generalized gradient approximation (GGA) was employed to describe the exchange–correlation energy. After obtaining the model density, the final equilibration of the packing models was carried out with the following sequence of simulation steps: 100 annealing cycles with NPT–MD annealing at 1 atm, using a time step of 1.0 fs, where the initial temperature was 433 K and the middle–cycle temperature was 633 K; Then, 2000ps MD in the NPT ensemble at 1 atm and 353K was carried out to compress the cell to reasonable density. The precise Nose–Hoover temperature control mode and Berendsen pressure control mode are used in the dynamic process.</w:t>
      </w:r>
    </w:p>
    <w:p w14:paraId="78D664F0" w14:textId="77777777" w:rsidR="003632D9" w:rsidRDefault="00000000" w:rsidP="00BC5531">
      <w:pPr>
        <w:rPr>
          <w:rFonts w:ascii="Times New Roman" w:hAnsi="Times New Roman" w:cs="Times New Roman"/>
          <w:sz w:val="24"/>
        </w:rPr>
      </w:pPr>
      <w:r>
        <w:rPr>
          <w:rFonts w:ascii="Times New Roman" w:hAnsi="Times New Roman" w:cs="Times New Roman"/>
          <w:noProof/>
          <w:sz w:val="24"/>
        </w:rPr>
        <w:drawing>
          <wp:inline distT="0" distB="0" distL="0" distR="0" wp14:anchorId="477F5033" wp14:editId="7A349B2D">
            <wp:extent cx="5274310" cy="2381250"/>
            <wp:effectExtent l="0" t="0" r="2540" b="0"/>
            <wp:docPr id="16" name="图片 15"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descr="图表, 折线图&#10;&#10;AI 生成的内容可能不正确。"/>
                    <pic:cNvPicPr>
                      <a:picLocks noChangeAspect="1"/>
                    </pic:cNvPicPr>
                  </pic:nvPicPr>
                  <pic:blipFill>
                    <a:blip r:embed="rId12"/>
                    <a:stretch>
                      <a:fillRect/>
                    </a:stretch>
                  </pic:blipFill>
                  <pic:spPr>
                    <a:xfrm>
                      <a:off x="0" y="0"/>
                      <a:ext cx="5274310" cy="2381250"/>
                    </a:xfrm>
                    <a:prstGeom prst="rect">
                      <a:avLst/>
                    </a:prstGeom>
                  </pic:spPr>
                </pic:pic>
              </a:graphicData>
            </a:graphic>
          </wp:inline>
        </w:drawing>
      </w:r>
    </w:p>
    <w:p w14:paraId="53EB31EA" w14:textId="0BBDF531" w:rsidR="003632D9" w:rsidRDefault="00000000">
      <w:pPr>
        <w:jc w:val="center"/>
        <w:rPr>
          <w:rFonts w:ascii="Times New Roman" w:hAnsi="Times New Roman" w:cs="Times New Roman"/>
          <w:sz w:val="24"/>
        </w:rPr>
      </w:pPr>
      <w:r w:rsidRPr="006F2FC1">
        <w:rPr>
          <w:rFonts w:ascii="Times New Roman" w:hAnsi="Times New Roman" w:cs="Times New Roman"/>
          <w:b/>
          <w:bCs/>
          <w:sz w:val="24"/>
        </w:rPr>
        <w:t>Fig. S1</w:t>
      </w:r>
      <w:r>
        <w:rPr>
          <w:rFonts w:ascii="Times New Roman" w:hAnsi="Times New Roman" w:cs="Times New Roman"/>
          <w:sz w:val="24"/>
        </w:rPr>
        <w:t xml:space="preserve">. </w:t>
      </w:r>
      <w:r w:rsidR="00AC67B1" w:rsidRPr="00AC67B1">
        <w:rPr>
          <w:rFonts w:ascii="Times New Roman" w:hAnsi="Times New Roman" w:cs="Times New Roman"/>
          <w:b/>
          <w:bCs/>
        </w:rPr>
        <w:t xml:space="preserve">| </w:t>
      </w:r>
      <w:r w:rsidR="00AC67B1" w:rsidRPr="00CF7BBA">
        <w:rPr>
          <w:rFonts w:ascii="Times New Roman" w:hAnsi="Times New Roman" w:cs="Times New Roman"/>
          <w:b/>
          <w:bCs/>
          <w:sz w:val="24"/>
        </w:rPr>
        <w:t>Characterization of PBI.</w:t>
      </w:r>
      <w:r w:rsidR="00AC67B1">
        <w:rPr>
          <w:rFonts w:ascii="Times New Roman" w:hAnsi="Times New Roman" w:cs="Times New Roman"/>
          <w:sz w:val="24"/>
        </w:rPr>
        <w:t xml:space="preserve"> </w:t>
      </w:r>
      <w:r>
        <w:rPr>
          <w:rFonts w:ascii="Times New Roman" w:hAnsi="Times New Roman" w:cs="Times New Roman"/>
          <w:sz w:val="24"/>
          <w:vertAlign w:val="superscript"/>
        </w:rPr>
        <w:t>13</w:t>
      </w:r>
      <w:r>
        <w:rPr>
          <w:rFonts w:ascii="Times New Roman" w:hAnsi="Times New Roman" w:cs="Times New Roman"/>
          <w:sz w:val="24"/>
        </w:rPr>
        <w:t>C NMR spectra of the PBI polymer.</w:t>
      </w:r>
    </w:p>
    <w:p w14:paraId="00E6B90D" w14:textId="77777777" w:rsidR="003632D9" w:rsidRDefault="003632D9">
      <w:pPr>
        <w:jc w:val="center"/>
        <w:rPr>
          <w:rFonts w:ascii="Times New Roman" w:hAnsi="Times New Roman" w:cs="Times New Roman"/>
          <w:sz w:val="24"/>
        </w:rPr>
      </w:pPr>
    </w:p>
    <w:p w14:paraId="2E55CF70" w14:textId="03E5FCD3" w:rsidR="003632D9" w:rsidRDefault="001509EC">
      <w:pPr>
        <w:jc w:val="center"/>
        <w:rPr>
          <w:rFonts w:ascii="Times New Roman" w:hAnsi="Times New Roman" w:cs="Times New Roman"/>
          <w:sz w:val="24"/>
        </w:rPr>
      </w:pPr>
      <w:r w:rsidRPr="001509EC">
        <w:rPr>
          <w:rFonts w:ascii="Times New Roman" w:hAnsi="Times New Roman" w:cs="Times New Roman"/>
          <w:noProof/>
          <w:sz w:val="24"/>
        </w:rPr>
        <w:drawing>
          <wp:inline distT="0" distB="0" distL="0" distR="0" wp14:anchorId="2920EEC4" wp14:editId="1F9BFD0B">
            <wp:extent cx="5278120" cy="5511165"/>
            <wp:effectExtent l="0" t="0" r="0" b="0"/>
            <wp:docPr id="9" name="图片 8" descr="地上站着&#10;&#10;AI 生成的内容可能不正确。">
              <a:extLst xmlns:a="http://schemas.openxmlformats.org/drawingml/2006/main">
                <a:ext uri="{FF2B5EF4-FFF2-40B4-BE49-F238E27FC236}">
                  <a16:creationId xmlns:a16="http://schemas.microsoft.com/office/drawing/2014/main" id="{CF9F74A9-5410-3E33-060A-30AD04C104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地上站着&#10;&#10;AI 生成的内容可能不正确。">
                      <a:extLst>
                        <a:ext uri="{FF2B5EF4-FFF2-40B4-BE49-F238E27FC236}">
                          <a16:creationId xmlns:a16="http://schemas.microsoft.com/office/drawing/2014/main" id="{CF9F74A9-5410-3E33-060A-30AD04C10439}"/>
                        </a:ext>
                      </a:extLst>
                    </pic:cNvPr>
                    <pic:cNvPicPr>
                      <a:picLocks noChangeAspect="1"/>
                    </pic:cNvPicPr>
                  </pic:nvPicPr>
                  <pic:blipFill>
                    <a:blip r:embed="rId13"/>
                    <a:stretch>
                      <a:fillRect/>
                    </a:stretch>
                  </pic:blipFill>
                  <pic:spPr>
                    <a:xfrm>
                      <a:off x="0" y="0"/>
                      <a:ext cx="5278120" cy="5511165"/>
                    </a:xfrm>
                    <a:prstGeom prst="rect">
                      <a:avLst/>
                    </a:prstGeom>
                  </pic:spPr>
                </pic:pic>
              </a:graphicData>
            </a:graphic>
          </wp:inline>
        </w:drawing>
      </w:r>
    </w:p>
    <w:p w14:paraId="2D03B982" w14:textId="6733A9DD" w:rsidR="003632D9" w:rsidRDefault="00000000">
      <w:pPr>
        <w:rPr>
          <w:rFonts w:ascii="Times New Roman" w:hAnsi="Times New Roman" w:cs="Times New Roman"/>
          <w:sz w:val="24"/>
        </w:rPr>
      </w:pPr>
      <w:r w:rsidRPr="00DD07B7">
        <w:rPr>
          <w:rFonts w:ascii="Times New Roman" w:hAnsi="Times New Roman" w:cs="Times New Roman"/>
          <w:b/>
          <w:bCs/>
          <w:sz w:val="24"/>
        </w:rPr>
        <w:t>Fig. S2</w:t>
      </w:r>
      <w:r>
        <w:rPr>
          <w:rFonts w:ascii="Times New Roman" w:hAnsi="Times New Roman" w:cs="Times New Roman"/>
          <w:sz w:val="24"/>
        </w:rPr>
        <w:t xml:space="preserve">. </w:t>
      </w:r>
      <w:r w:rsidR="00AC67B1" w:rsidRPr="00AC67B1">
        <w:rPr>
          <w:rFonts w:ascii="Times New Roman" w:hAnsi="Times New Roman" w:cs="Times New Roman"/>
          <w:b/>
          <w:bCs/>
        </w:rPr>
        <w:t xml:space="preserve">| </w:t>
      </w:r>
      <w:proofErr w:type="spellStart"/>
      <w:r w:rsidRPr="00CF7BBA">
        <w:rPr>
          <w:rFonts w:ascii="Times New Roman" w:hAnsi="Times New Roman" w:cs="Times New Roman"/>
          <w:b/>
          <w:bCs/>
          <w:sz w:val="24"/>
        </w:rPr>
        <w:t>Cryo</w:t>
      </w:r>
      <w:proofErr w:type="spellEnd"/>
      <w:r w:rsidRPr="00CF7BBA">
        <w:rPr>
          <w:rFonts w:ascii="Times New Roman" w:hAnsi="Times New Roman" w:cs="Times New Roman"/>
          <w:b/>
          <w:bCs/>
          <w:sz w:val="24"/>
        </w:rPr>
        <w:t>–SEM cross–sectional image of the wet membrane</w:t>
      </w:r>
      <w:r w:rsidR="00AC67B1">
        <w:rPr>
          <w:rFonts w:ascii="Times New Roman" w:hAnsi="Times New Roman" w:cs="Times New Roman"/>
          <w:b/>
          <w:bCs/>
          <w:sz w:val="24"/>
        </w:rPr>
        <w:t>s</w:t>
      </w:r>
      <w:r>
        <w:rPr>
          <w:rFonts w:ascii="Times New Roman" w:hAnsi="Times New Roman" w:cs="Times New Roman"/>
          <w:sz w:val="24"/>
        </w:rPr>
        <w:t>: (a) the skin layer of G–PBI skin layer; (b) G–PBI; (c)</w:t>
      </w:r>
      <w:r>
        <w:rPr>
          <w:rFonts w:ascii="Times New Roman" w:hAnsi="Times New Roman" w:cs="Times New Roman" w:hint="eastAsia"/>
          <w:sz w:val="24"/>
        </w:rPr>
        <w:t xml:space="preserve"> </w:t>
      </w:r>
      <w:r>
        <w:rPr>
          <w:rFonts w:ascii="Times New Roman" w:hAnsi="Times New Roman" w:cs="Times New Roman"/>
          <w:sz w:val="24"/>
        </w:rPr>
        <w:t>and (f) YSZs–40; (e) and (g) YSZs–70.</w:t>
      </w:r>
    </w:p>
    <w:p w14:paraId="02F06997" w14:textId="3F15A10D" w:rsidR="003632D9" w:rsidRDefault="005A2DBF">
      <w:pPr>
        <w:jc w:val="center"/>
        <w:rPr>
          <w:rFonts w:ascii="Times New Roman" w:hAnsi="Times New Roman" w:cs="Times New Roman"/>
          <w:sz w:val="24"/>
        </w:rPr>
      </w:pPr>
      <w:r w:rsidRPr="005A2DBF">
        <w:rPr>
          <w:rFonts w:ascii="Times New Roman" w:hAnsi="Times New Roman" w:cs="Times New Roman"/>
          <w:noProof/>
          <w:sz w:val="24"/>
        </w:rPr>
        <w:drawing>
          <wp:inline distT="0" distB="0" distL="0" distR="0" wp14:anchorId="3BD04897" wp14:editId="26225EC5">
            <wp:extent cx="4680000" cy="6994800"/>
            <wp:effectExtent l="0" t="0" r="6350" b="0"/>
            <wp:docPr id="1022009106" name="图片 1" descr="背景图案&#10;&#10;AI 生成的内容可能不正确。">
              <a:extLst xmlns:a="http://schemas.openxmlformats.org/drawingml/2006/main">
                <a:ext uri="{FF2B5EF4-FFF2-40B4-BE49-F238E27FC236}">
                  <a16:creationId xmlns:a16="http://schemas.microsoft.com/office/drawing/2014/main" id="{B3CB3E67-11BD-01C8-13FD-ED89958373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009106" name="图片 1" descr="背景图案&#10;&#10;AI 生成的内容可能不正确。">
                      <a:extLst>
                        <a:ext uri="{FF2B5EF4-FFF2-40B4-BE49-F238E27FC236}">
                          <a16:creationId xmlns:a16="http://schemas.microsoft.com/office/drawing/2014/main" id="{B3CB3E67-11BD-01C8-13FD-ED89958373D5}"/>
                        </a:ext>
                      </a:extLst>
                    </pic:cNvPr>
                    <pic:cNvPicPr>
                      <a:picLocks noChangeAspect="1"/>
                    </pic:cNvPicPr>
                  </pic:nvPicPr>
                  <pic:blipFill>
                    <a:blip r:embed="rId14"/>
                    <a:stretch>
                      <a:fillRect/>
                    </a:stretch>
                  </pic:blipFill>
                  <pic:spPr>
                    <a:xfrm>
                      <a:off x="0" y="0"/>
                      <a:ext cx="4680000" cy="6994800"/>
                    </a:xfrm>
                    <a:prstGeom prst="rect">
                      <a:avLst/>
                    </a:prstGeom>
                  </pic:spPr>
                </pic:pic>
              </a:graphicData>
            </a:graphic>
          </wp:inline>
        </w:drawing>
      </w:r>
    </w:p>
    <w:p w14:paraId="7B66A8E8" w14:textId="210555FA" w:rsidR="001509EC" w:rsidRDefault="00000000" w:rsidP="00BE653B">
      <w:pPr>
        <w:rPr>
          <w:rFonts w:ascii="Times New Roman" w:hAnsi="Times New Roman" w:cs="Times New Roman"/>
          <w:sz w:val="24"/>
        </w:rPr>
        <w:sectPr w:rsidR="001509EC">
          <w:pgSz w:w="11906" w:h="16838"/>
          <w:pgMar w:top="1440" w:right="1797" w:bottom="1440" w:left="1797" w:header="851" w:footer="992" w:gutter="0"/>
          <w:cols w:space="425"/>
          <w:docGrid w:type="linesAndChars" w:linePitch="312"/>
        </w:sectPr>
      </w:pPr>
      <w:r w:rsidRPr="00BE653B">
        <w:rPr>
          <w:rFonts w:ascii="Times New Roman" w:hAnsi="Times New Roman" w:cs="Times New Roman"/>
          <w:b/>
          <w:bCs/>
          <w:sz w:val="24"/>
        </w:rPr>
        <w:t>Fig. S</w:t>
      </w:r>
      <w:r w:rsidR="001509EC">
        <w:rPr>
          <w:rFonts w:ascii="Times New Roman" w:hAnsi="Times New Roman" w:cs="Times New Roman" w:hint="eastAsia"/>
          <w:b/>
          <w:bCs/>
          <w:sz w:val="24"/>
        </w:rPr>
        <w:t>3</w:t>
      </w:r>
      <w:r>
        <w:rPr>
          <w:rFonts w:ascii="Times New Roman" w:hAnsi="Times New Roman" w:cs="Times New Roman"/>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Elemental distribution map. </w:t>
      </w:r>
      <w:r>
        <w:rPr>
          <w:rFonts w:ascii="Times New Roman" w:hAnsi="Times New Roman" w:cs="Times New Roman"/>
          <w:sz w:val="24"/>
        </w:rPr>
        <w:t>EDS elemental distribution maps of the YSZs–70 membrane obtained under cryogenic conditions.</w:t>
      </w:r>
      <w:r w:rsidR="001509EC">
        <w:rPr>
          <w:rFonts w:ascii="Times New Roman" w:hAnsi="Times New Roman" w:cs="Times New Roman"/>
          <w:sz w:val="24"/>
        </w:rPr>
        <w:br w:type="textWrapping" w:clear="all"/>
      </w:r>
    </w:p>
    <w:p w14:paraId="3B9CAC7C" w14:textId="723C25B1" w:rsidR="001509EC" w:rsidRDefault="005A2DBF" w:rsidP="001509EC">
      <w:pPr>
        <w:jc w:val="center"/>
        <w:rPr>
          <w:rFonts w:ascii="Times New Roman" w:hAnsi="Times New Roman" w:cs="Times New Roman"/>
          <w:sz w:val="24"/>
        </w:rPr>
      </w:pPr>
      <w:r w:rsidRPr="005A2DBF">
        <w:rPr>
          <w:rFonts w:ascii="Times New Roman" w:hAnsi="Times New Roman" w:cs="Times New Roman"/>
          <w:noProof/>
          <w:sz w:val="24"/>
        </w:rPr>
        <w:drawing>
          <wp:inline distT="0" distB="0" distL="0" distR="0" wp14:anchorId="087EE47A" wp14:editId="0572F300">
            <wp:extent cx="4993057" cy="1627773"/>
            <wp:effectExtent l="0" t="0" r="0" b="0"/>
            <wp:docPr id="17" name="图片 16" descr="砖墙上&#10;&#10;AI 生成的内容可能不正确。">
              <a:extLst xmlns:a="http://schemas.openxmlformats.org/drawingml/2006/main">
                <a:ext uri="{FF2B5EF4-FFF2-40B4-BE49-F238E27FC236}">
                  <a16:creationId xmlns:a16="http://schemas.microsoft.com/office/drawing/2014/main" id="{B7AD5F59-5547-B458-B35B-6642AD98E0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descr="砖墙上&#10;&#10;AI 生成的内容可能不正确。">
                      <a:extLst>
                        <a:ext uri="{FF2B5EF4-FFF2-40B4-BE49-F238E27FC236}">
                          <a16:creationId xmlns:a16="http://schemas.microsoft.com/office/drawing/2014/main" id="{B7AD5F59-5547-B458-B35B-6642AD98E091}"/>
                        </a:ext>
                      </a:extLst>
                    </pic:cNvPr>
                    <pic:cNvPicPr>
                      <a:picLocks noChangeAspect="1"/>
                    </pic:cNvPicPr>
                  </pic:nvPicPr>
                  <pic:blipFill>
                    <a:blip r:embed="rId15"/>
                    <a:stretch>
                      <a:fillRect/>
                    </a:stretch>
                  </pic:blipFill>
                  <pic:spPr>
                    <a:xfrm>
                      <a:off x="0" y="0"/>
                      <a:ext cx="4993057" cy="1627773"/>
                    </a:xfrm>
                    <a:prstGeom prst="rect">
                      <a:avLst/>
                    </a:prstGeom>
                  </pic:spPr>
                </pic:pic>
              </a:graphicData>
            </a:graphic>
          </wp:inline>
        </w:drawing>
      </w:r>
    </w:p>
    <w:p w14:paraId="0491EE09" w14:textId="0A397141" w:rsidR="001509EC" w:rsidRDefault="001509EC" w:rsidP="001509EC">
      <w:pPr>
        <w:jc w:val="center"/>
        <w:rPr>
          <w:rFonts w:ascii="Times New Roman" w:hAnsi="Times New Roman" w:cs="Times New Roman"/>
          <w:sz w:val="24"/>
        </w:rPr>
      </w:pPr>
      <w:r w:rsidRPr="00DD07B7">
        <w:rPr>
          <w:rFonts w:ascii="Times New Roman" w:hAnsi="Times New Roman" w:cs="Times New Roman"/>
          <w:b/>
          <w:bCs/>
          <w:sz w:val="24"/>
        </w:rPr>
        <w:t>Fig. S</w:t>
      </w:r>
      <w:r>
        <w:rPr>
          <w:rFonts w:ascii="Times New Roman" w:hAnsi="Times New Roman" w:cs="Times New Roman" w:hint="eastAsia"/>
          <w:b/>
          <w:bCs/>
          <w:sz w:val="24"/>
        </w:rPr>
        <w:t>4</w:t>
      </w:r>
      <w:r>
        <w:rPr>
          <w:rFonts w:ascii="Times New Roman" w:hAnsi="Times New Roman" w:cs="Times New Roman"/>
          <w:sz w:val="24"/>
        </w:rPr>
        <w:t>.</w:t>
      </w:r>
      <w:bookmarkStart w:id="9" w:name="OLE_LINK2"/>
      <w:r>
        <w:rPr>
          <w:rFonts w:ascii="Times New Roman" w:hAnsi="Times New Roman" w:cs="Times New Roman" w:hint="eastAsia"/>
          <w:sz w:val="24"/>
        </w:rPr>
        <w:t xml:space="preserve"> </w:t>
      </w:r>
      <w:bookmarkStart w:id="10" w:name="_Hlk214482282"/>
      <w:r w:rsidR="00AC67B1" w:rsidRPr="00AC67B1">
        <w:rPr>
          <w:rFonts w:ascii="Times New Roman" w:hAnsi="Times New Roman" w:cs="Times New Roman"/>
          <w:b/>
          <w:bCs/>
        </w:rPr>
        <w:t xml:space="preserve">| </w:t>
      </w:r>
      <w:proofErr w:type="spellStart"/>
      <w:r w:rsidRPr="00CF7BBA">
        <w:rPr>
          <w:rFonts w:ascii="Times New Roman" w:hAnsi="Times New Roman" w:cs="Times New Roman"/>
          <w:b/>
          <w:bCs/>
          <w:sz w:val="24"/>
        </w:rPr>
        <w:t>Cryo</w:t>
      </w:r>
      <w:proofErr w:type="spellEnd"/>
      <w:r w:rsidRPr="00CF7BBA">
        <w:rPr>
          <w:rFonts w:ascii="Times New Roman" w:hAnsi="Times New Roman" w:cs="Times New Roman"/>
          <w:b/>
          <w:bCs/>
          <w:sz w:val="24"/>
        </w:rPr>
        <w:t>–SEM of</w:t>
      </w:r>
      <w:r w:rsidRPr="00CF7BBA">
        <w:rPr>
          <w:b/>
          <w:bCs/>
        </w:rPr>
        <w:t xml:space="preserve"> </w:t>
      </w:r>
      <w:r w:rsidRPr="00CF7BBA">
        <w:rPr>
          <w:rFonts w:ascii="Times New Roman" w:hAnsi="Times New Roman" w:cs="Times New Roman"/>
          <w:b/>
          <w:bCs/>
          <w:sz w:val="24"/>
        </w:rPr>
        <w:t>the wet YSZs-70 membrane</w:t>
      </w:r>
      <w:r w:rsidR="00AC67B1" w:rsidRPr="00CF7BBA">
        <w:rPr>
          <w:rFonts w:ascii="Times New Roman" w:hAnsi="Times New Roman" w:cs="Times New Roman"/>
          <w:b/>
          <w:bCs/>
          <w:sz w:val="24"/>
        </w:rPr>
        <w:t>s</w:t>
      </w:r>
      <w:r>
        <w:rPr>
          <w:rFonts w:ascii="Times New Roman" w:hAnsi="Times New Roman" w:cs="Times New Roman" w:hint="eastAsia"/>
          <w:sz w:val="24"/>
        </w:rPr>
        <w:t>: (a) u</w:t>
      </w:r>
      <w:r w:rsidRPr="009905D6">
        <w:rPr>
          <w:rFonts w:ascii="Times New Roman" w:hAnsi="Times New Roman" w:cs="Times New Roman"/>
          <w:sz w:val="24"/>
        </w:rPr>
        <w:t xml:space="preserve">pper </w:t>
      </w:r>
      <w:r>
        <w:rPr>
          <w:rFonts w:ascii="Times New Roman" w:hAnsi="Times New Roman" w:cs="Times New Roman" w:hint="eastAsia"/>
          <w:sz w:val="24"/>
        </w:rPr>
        <w:t>e</w:t>
      </w:r>
      <w:r w:rsidRPr="009905D6">
        <w:rPr>
          <w:rFonts w:ascii="Times New Roman" w:hAnsi="Times New Roman" w:cs="Times New Roman"/>
          <w:sz w:val="24"/>
        </w:rPr>
        <w:t xml:space="preserve">pidermal </w:t>
      </w:r>
      <w:r>
        <w:rPr>
          <w:rFonts w:ascii="Times New Roman" w:hAnsi="Times New Roman" w:cs="Times New Roman" w:hint="eastAsia"/>
          <w:sz w:val="24"/>
        </w:rPr>
        <w:t>l</w:t>
      </w:r>
      <w:r w:rsidRPr="009905D6">
        <w:rPr>
          <w:rFonts w:ascii="Times New Roman" w:hAnsi="Times New Roman" w:cs="Times New Roman"/>
          <w:sz w:val="24"/>
        </w:rPr>
        <w:t>ayer (</w:t>
      </w:r>
      <w:r>
        <w:rPr>
          <w:rFonts w:ascii="Times New Roman" w:hAnsi="Times New Roman" w:cs="Times New Roman" w:hint="eastAsia"/>
          <w:sz w:val="24"/>
        </w:rPr>
        <w:t>a</w:t>
      </w:r>
      <w:r w:rsidRPr="009905D6">
        <w:rPr>
          <w:rFonts w:ascii="Times New Roman" w:hAnsi="Times New Roman" w:cs="Times New Roman"/>
          <w:sz w:val="24"/>
        </w:rPr>
        <w:t>ir-</w:t>
      </w:r>
      <w:r>
        <w:rPr>
          <w:rFonts w:ascii="Times New Roman" w:hAnsi="Times New Roman" w:cs="Times New Roman" w:hint="eastAsia"/>
          <w:sz w:val="24"/>
        </w:rPr>
        <w:t>c</w:t>
      </w:r>
      <w:r w:rsidRPr="009905D6">
        <w:rPr>
          <w:rFonts w:ascii="Times New Roman" w:hAnsi="Times New Roman" w:cs="Times New Roman"/>
          <w:sz w:val="24"/>
        </w:rPr>
        <w:t xml:space="preserve">ontact </w:t>
      </w:r>
      <w:r>
        <w:rPr>
          <w:rFonts w:ascii="Times New Roman" w:hAnsi="Times New Roman" w:cs="Times New Roman" w:hint="eastAsia"/>
          <w:sz w:val="24"/>
        </w:rPr>
        <w:t>s</w:t>
      </w:r>
      <w:r w:rsidRPr="009905D6">
        <w:rPr>
          <w:rFonts w:ascii="Times New Roman" w:hAnsi="Times New Roman" w:cs="Times New Roman"/>
          <w:sz w:val="24"/>
        </w:rPr>
        <w:t>ide)</w:t>
      </w:r>
      <w:bookmarkEnd w:id="10"/>
      <w:r w:rsidRPr="009905D6">
        <w:rPr>
          <w:rFonts w:ascii="Times New Roman" w:hAnsi="Times New Roman" w:cs="Times New Roman"/>
          <w:sz w:val="24"/>
        </w:rPr>
        <w:t>;</w:t>
      </w:r>
      <w:r>
        <w:rPr>
          <w:rFonts w:ascii="Times New Roman" w:hAnsi="Times New Roman" w:cs="Times New Roman" w:hint="eastAsia"/>
          <w:sz w:val="24"/>
        </w:rPr>
        <w:t xml:space="preserve"> (c) l</w:t>
      </w:r>
      <w:r w:rsidRPr="009905D6">
        <w:rPr>
          <w:rFonts w:ascii="Times New Roman" w:hAnsi="Times New Roman" w:cs="Times New Roman"/>
          <w:sz w:val="24"/>
        </w:rPr>
        <w:t xml:space="preserve">ower </w:t>
      </w:r>
      <w:r>
        <w:rPr>
          <w:rFonts w:ascii="Times New Roman" w:hAnsi="Times New Roman" w:cs="Times New Roman" w:hint="eastAsia"/>
          <w:sz w:val="24"/>
        </w:rPr>
        <w:t>e</w:t>
      </w:r>
      <w:r w:rsidRPr="009905D6">
        <w:rPr>
          <w:rFonts w:ascii="Times New Roman" w:hAnsi="Times New Roman" w:cs="Times New Roman"/>
          <w:sz w:val="24"/>
        </w:rPr>
        <w:t xml:space="preserve">pidermal </w:t>
      </w:r>
      <w:r>
        <w:rPr>
          <w:rFonts w:ascii="Times New Roman" w:hAnsi="Times New Roman" w:cs="Times New Roman" w:hint="eastAsia"/>
          <w:sz w:val="24"/>
        </w:rPr>
        <w:t>l</w:t>
      </w:r>
      <w:r w:rsidRPr="009905D6">
        <w:rPr>
          <w:rFonts w:ascii="Times New Roman" w:hAnsi="Times New Roman" w:cs="Times New Roman"/>
          <w:sz w:val="24"/>
        </w:rPr>
        <w:t>ayer (</w:t>
      </w:r>
      <w:r>
        <w:rPr>
          <w:rFonts w:ascii="Times New Roman" w:hAnsi="Times New Roman" w:cs="Times New Roman" w:hint="eastAsia"/>
          <w:sz w:val="24"/>
        </w:rPr>
        <w:t>g</w:t>
      </w:r>
      <w:r w:rsidRPr="009905D6">
        <w:rPr>
          <w:rFonts w:ascii="Times New Roman" w:hAnsi="Times New Roman" w:cs="Times New Roman"/>
          <w:sz w:val="24"/>
        </w:rPr>
        <w:t>lass-</w:t>
      </w:r>
      <w:r>
        <w:rPr>
          <w:rFonts w:ascii="Times New Roman" w:hAnsi="Times New Roman" w:cs="Times New Roman" w:hint="eastAsia"/>
          <w:sz w:val="24"/>
        </w:rPr>
        <w:t>c</w:t>
      </w:r>
      <w:r w:rsidRPr="009905D6">
        <w:rPr>
          <w:rFonts w:ascii="Times New Roman" w:hAnsi="Times New Roman" w:cs="Times New Roman"/>
          <w:sz w:val="24"/>
        </w:rPr>
        <w:t xml:space="preserve">ontact </w:t>
      </w:r>
      <w:r>
        <w:rPr>
          <w:rFonts w:ascii="Times New Roman" w:hAnsi="Times New Roman" w:cs="Times New Roman" w:hint="eastAsia"/>
          <w:sz w:val="24"/>
        </w:rPr>
        <w:t>s</w:t>
      </w:r>
      <w:r w:rsidRPr="009905D6">
        <w:rPr>
          <w:rFonts w:ascii="Times New Roman" w:hAnsi="Times New Roman" w:cs="Times New Roman"/>
          <w:sz w:val="24"/>
        </w:rPr>
        <w:t>ide)</w:t>
      </w:r>
      <w:r>
        <w:rPr>
          <w:rFonts w:ascii="Times New Roman" w:hAnsi="Times New Roman" w:cs="Times New Roman" w:hint="eastAsia"/>
          <w:sz w:val="24"/>
        </w:rPr>
        <w:t>.</w:t>
      </w:r>
      <w:bookmarkEnd w:id="9"/>
    </w:p>
    <w:p w14:paraId="6D6592B4" w14:textId="77777777" w:rsidR="001509EC" w:rsidRPr="009905D6" w:rsidRDefault="001509EC" w:rsidP="001509EC">
      <w:pPr>
        <w:jc w:val="center"/>
        <w:rPr>
          <w:rFonts w:ascii="Times New Roman" w:hAnsi="Times New Roman" w:cs="Times New Roman"/>
          <w:sz w:val="24"/>
        </w:rPr>
      </w:pPr>
    </w:p>
    <w:p w14:paraId="6CB9EF82" w14:textId="77777777" w:rsidR="001509EC" w:rsidRDefault="001509EC" w:rsidP="001509EC">
      <w:pPr>
        <w:jc w:val="center"/>
        <w:rPr>
          <w:rFonts w:ascii="Times New Roman" w:hAnsi="Times New Roman" w:cs="Times New Roman"/>
          <w:sz w:val="24"/>
        </w:rPr>
      </w:pPr>
      <w:r w:rsidRPr="00DD07B7">
        <w:rPr>
          <w:rFonts w:ascii="Times New Roman" w:hAnsi="Times New Roman" w:cs="Times New Roman"/>
          <w:noProof/>
          <w:sz w:val="24"/>
        </w:rPr>
        <w:drawing>
          <wp:inline distT="0" distB="0" distL="0" distR="0" wp14:anchorId="3BD4A8FF" wp14:editId="6FFC2B4A">
            <wp:extent cx="4925995" cy="1639966"/>
            <wp:effectExtent l="0" t="0" r="8255" b="0"/>
            <wp:docPr id="59" name="图片 58" descr="砖墙上&#10;&#10;AI 生成的内容可能不正确。">
              <a:extLst xmlns:a="http://schemas.openxmlformats.org/drawingml/2006/main">
                <a:ext uri="{FF2B5EF4-FFF2-40B4-BE49-F238E27FC236}">
                  <a16:creationId xmlns:a16="http://schemas.microsoft.com/office/drawing/2014/main" id="{68E94B24-A8AD-DBB7-19ED-D59E53E700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8" descr="砖墙上&#10;&#10;AI 生成的内容可能不正确。">
                      <a:extLst>
                        <a:ext uri="{FF2B5EF4-FFF2-40B4-BE49-F238E27FC236}">
                          <a16:creationId xmlns:a16="http://schemas.microsoft.com/office/drawing/2014/main" id="{68E94B24-A8AD-DBB7-19ED-D59E53E7009E}"/>
                        </a:ext>
                      </a:extLst>
                    </pic:cNvPr>
                    <pic:cNvPicPr>
                      <a:picLocks noChangeAspect="1"/>
                    </pic:cNvPicPr>
                  </pic:nvPicPr>
                  <pic:blipFill>
                    <a:blip r:embed="rId16"/>
                    <a:stretch>
                      <a:fillRect/>
                    </a:stretch>
                  </pic:blipFill>
                  <pic:spPr>
                    <a:xfrm>
                      <a:off x="0" y="0"/>
                      <a:ext cx="4925995" cy="1639966"/>
                    </a:xfrm>
                    <a:prstGeom prst="rect">
                      <a:avLst/>
                    </a:prstGeom>
                  </pic:spPr>
                </pic:pic>
              </a:graphicData>
            </a:graphic>
          </wp:inline>
        </w:drawing>
      </w:r>
    </w:p>
    <w:p w14:paraId="07B74DCA" w14:textId="7DD6E16C" w:rsidR="001509EC" w:rsidRDefault="001509EC" w:rsidP="00CF7BBA">
      <w:pPr>
        <w:rPr>
          <w:rFonts w:ascii="Times New Roman" w:hAnsi="Times New Roman" w:cs="Times New Roman"/>
          <w:sz w:val="24"/>
        </w:rPr>
      </w:pPr>
      <w:r w:rsidRPr="00DD07B7">
        <w:rPr>
          <w:rFonts w:ascii="Times New Roman" w:hAnsi="Times New Roman" w:cs="Times New Roman"/>
          <w:b/>
          <w:bCs/>
          <w:sz w:val="24"/>
        </w:rPr>
        <w:t>Fig. S</w:t>
      </w:r>
      <w:r>
        <w:rPr>
          <w:rFonts w:ascii="Times New Roman" w:hAnsi="Times New Roman" w:cs="Times New Roman" w:hint="eastAsia"/>
          <w:b/>
          <w:bCs/>
          <w:sz w:val="24"/>
        </w:rPr>
        <w:t>5</w:t>
      </w:r>
      <w:r>
        <w:rPr>
          <w:rFonts w:ascii="Times New Roman" w:hAnsi="Times New Roman" w:cs="Times New Roman"/>
          <w:sz w:val="24"/>
        </w:rPr>
        <w:t>.</w:t>
      </w:r>
      <w:r>
        <w:rPr>
          <w:rFonts w:ascii="Times New Roman" w:hAnsi="Times New Roman" w:cs="Times New Roman" w:hint="eastAsia"/>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w:t>
      </w:r>
      <w:proofErr w:type="spellStart"/>
      <w:r w:rsidRPr="00CF7BBA">
        <w:rPr>
          <w:rFonts w:ascii="Times New Roman" w:hAnsi="Times New Roman" w:cs="Times New Roman"/>
          <w:b/>
          <w:bCs/>
          <w:sz w:val="24"/>
        </w:rPr>
        <w:t>Cryo</w:t>
      </w:r>
      <w:proofErr w:type="spellEnd"/>
      <w:r w:rsidRPr="00CF7BBA">
        <w:rPr>
          <w:rFonts w:ascii="Times New Roman" w:hAnsi="Times New Roman" w:cs="Times New Roman"/>
          <w:b/>
          <w:bCs/>
          <w:sz w:val="24"/>
        </w:rPr>
        <w:t>–SEM of</w:t>
      </w:r>
      <w:r w:rsidRPr="00CF7BBA">
        <w:rPr>
          <w:b/>
          <w:bCs/>
        </w:rPr>
        <w:t xml:space="preserve"> </w:t>
      </w:r>
      <w:r w:rsidRPr="00CF7BBA">
        <w:rPr>
          <w:rFonts w:ascii="Times New Roman" w:hAnsi="Times New Roman" w:cs="Times New Roman"/>
          <w:b/>
          <w:bCs/>
          <w:sz w:val="24"/>
        </w:rPr>
        <w:t>the wet YSZs-40 membrane</w:t>
      </w:r>
      <w:r w:rsidR="00AC67B1">
        <w:rPr>
          <w:rFonts w:ascii="Times New Roman" w:hAnsi="Times New Roman" w:cs="Times New Roman"/>
          <w:sz w:val="24"/>
        </w:rPr>
        <w:t>s</w:t>
      </w:r>
      <w:r>
        <w:rPr>
          <w:rFonts w:ascii="Times New Roman" w:hAnsi="Times New Roman" w:cs="Times New Roman" w:hint="eastAsia"/>
          <w:sz w:val="24"/>
        </w:rPr>
        <w:t>: (a) u</w:t>
      </w:r>
      <w:r w:rsidRPr="009905D6">
        <w:rPr>
          <w:rFonts w:ascii="Times New Roman" w:hAnsi="Times New Roman" w:cs="Times New Roman"/>
          <w:sz w:val="24"/>
        </w:rPr>
        <w:t xml:space="preserve">pper </w:t>
      </w:r>
      <w:r>
        <w:rPr>
          <w:rFonts w:ascii="Times New Roman" w:hAnsi="Times New Roman" w:cs="Times New Roman" w:hint="eastAsia"/>
          <w:sz w:val="24"/>
        </w:rPr>
        <w:t>e</w:t>
      </w:r>
      <w:r w:rsidRPr="009905D6">
        <w:rPr>
          <w:rFonts w:ascii="Times New Roman" w:hAnsi="Times New Roman" w:cs="Times New Roman"/>
          <w:sz w:val="24"/>
        </w:rPr>
        <w:t xml:space="preserve">pidermal </w:t>
      </w:r>
      <w:r>
        <w:rPr>
          <w:rFonts w:ascii="Times New Roman" w:hAnsi="Times New Roman" w:cs="Times New Roman" w:hint="eastAsia"/>
          <w:sz w:val="24"/>
        </w:rPr>
        <w:t>l</w:t>
      </w:r>
      <w:r w:rsidRPr="009905D6">
        <w:rPr>
          <w:rFonts w:ascii="Times New Roman" w:hAnsi="Times New Roman" w:cs="Times New Roman"/>
          <w:sz w:val="24"/>
        </w:rPr>
        <w:t>ayer (</w:t>
      </w:r>
      <w:r>
        <w:rPr>
          <w:rFonts w:ascii="Times New Roman" w:hAnsi="Times New Roman" w:cs="Times New Roman" w:hint="eastAsia"/>
          <w:sz w:val="24"/>
        </w:rPr>
        <w:t>a</w:t>
      </w:r>
      <w:r w:rsidRPr="009905D6">
        <w:rPr>
          <w:rFonts w:ascii="Times New Roman" w:hAnsi="Times New Roman" w:cs="Times New Roman"/>
          <w:sz w:val="24"/>
        </w:rPr>
        <w:t>ir-</w:t>
      </w:r>
      <w:r>
        <w:rPr>
          <w:rFonts w:ascii="Times New Roman" w:hAnsi="Times New Roman" w:cs="Times New Roman" w:hint="eastAsia"/>
          <w:sz w:val="24"/>
        </w:rPr>
        <w:t>c</w:t>
      </w:r>
      <w:r w:rsidRPr="009905D6">
        <w:rPr>
          <w:rFonts w:ascii="Times New Roman" w:hAnsi="Times New Roman" w:cs="Times New Roman"/>
          <w:sz w:val="24"/>
        </w:rPr>
        <w:t xml:space="preserve">ontact </w:t>
      </w:r>
      <w:r>
        <w:rPr>
          <w:rFonts w:ascii="Times New Roman" w:hAnsi="Times New Roman" w:cs="Times New Roman" w:hint="eastAsia"/>
          <w:sz w:val="24"/>
        </w:rPr>
        <w:t>s</w:t>
      </w:r>
      <w:r w:rsidRPr="009905D6">
        <w:rPr>
          <w:rFonts w:ascii="Times New Roman" w:hAnsi="Times New Roman" w:cs="Times New Roman"/>
          <w:sz w:val="24"/>
        </w:rPr>
        <w:t>ide);</w:t>
      </w:r>
      <w:r>
        <w:rPr>
          <w:rFonts w:ascii="Times New Roman" w:hAnsi="Times New Roman" w:cs="Times New Roman" w:hint="eastAsia"/>
          <w:sz w:val="24"/>
        </w:rPr>
        <w:t xml:space="preserve"> (b) l</w:t>
      </w:r>
      <w:r w:rsidRPr="009905D6">
        <w:rPr>
          <w:rFonts w:ascii="Times New Roman" w:hAnsi="Times New Roman" w:cs="Times New Roman"/>
          <w:sz w:val="24"/>
        </w:rPr>
        <w:t xml:space="preserve">ower </w:t>
      </w:r>
      <w:r>
        <w:rPr>
          <w:rFonts w:ascii="Times New Roman" w:hAnsi="Times New Roman" w:cs="Times New Roman" w:hint="eastAsia"/>
          <w:sz w:val="24"/>
        </w:rPr>
        <w:t>e</w:t>
      </w:r>
      <w:r w:rsidRPr="009905D6">
        <w:rPr>
          <w:rFonts w:ascii="Times New Roman" w:hAnsi="Times New Roman" w:cs="Times New Roman"/>
          <w:sz w:val="24"/>
        </w:rPr>
        <w:t xml:space="preserve">pidermal </w:t>
      </w:r>
      <w:r>
        <w:rPr>
          <w:rFonts w:ascii="Times New Roman" w:hAnsi="Times New Roman" w:cs="Times New Roman" w:hint="eastAsia"/>
          <w:sz w:val="24"/>
        </w:rPr>
        <w:t>l</w:t>
      </w:r>
      <w:r w:rsidRPr="009905D6">
        <w:rPr>
          <w:rFonts w:ascii="Times New Roman" w:hAnsi="Times New Roman" w:cs="Times New Roman"/>
          <w:sz w:val="24"/>
        </w:rPr>
        <w:t>ayer (</w:t>
      </w:r>
      <w:r>
        <w:rPr>
          <w:rFonts w:ascii="Times New Roman" w:hAnsi="Times New Roman" w:cs="Times New Roman" w:hint="eastAsia"/>
          <w:sz w:val="24"/>
        </w:rPr>
        <w:t>g</w:t>
      </w:r>
      <w:r w:rsidRPr="009905D6">
        <w:rPr>
          <w:rFonts w:ascii="Times New Roman" w:hAnsi="Times New Roman" w:cs="Times New Roman"/>
          <w:sz w:val="24"/>
        </w:rPr>
        <w:t>lass-</w:t>
      </w:r>
      <w:r>
        <w:rPr>
          <w:rFonts w:ascii="Times New Roman" w:hAnsi="Times New Roman" w:cs="Times New Roman" w:hint="eastAsia"/>
          <w:sz w:val="24"/>
        </w:rPr>
        <w:t>c</w:t>
      </w:r>
      <w:r w:rsidRPr="009905D6">
        <w:rPr>
          <w:rFonts w:ascii="Times New Roman" w:hAnsi="Times New Roman" w:cs="Times New Roman"/>
          <w:sz w:val="24"/>
        </w:rPr>
        <w:t xml:space="preserve">ontact </w:t>
      </w:r>
      <w:r>
        <w:rPr>
          <w:rFonts w:ascii="Times New Roman" w:hAnsi="Times New Roman" w:cs="Times New Roman" w:hint="eastAsia"/>
          <w:sz w:val="24"/>
        </w:rPr>
        <w:t>s</w:t>
      </w:r>
      <w:r w:rsidRPr="009905D6">
        <w:rPr>
          <w:rFonts w:ascii="Times New Roman" w:hAnsi="Times New Roman" w:cs="Times New Roman"/>
          <w:sz w:val="24"/>
        </w:rPr>
        <w:t>ide)</w:t>
      </w:r>
      <w:r>
        <w:rPr>
          <w:rFonts w:ascii="Times New Roman" w:hAnsi="Times New Roman" w:cs="Times New Roman" w:hint="eastAsia"/>
          <w:sz w:val="24"/>
        </w:rPr>
        <w:t>.</w:t>
      </w:r>
    </w:p>
    <w:p w14:paraId="5612319F" w14:textId="1C40ED33" w:rsidR="003632D9" w:rsidRDefault="00C333D5" w:rsidP="001509EC">
      <w:pPr>
        <w:jc w:val="center"/>
        <w:rPr>
          <w:rFonts w:ascii="Times New Roman" w:hAnsi="Times New Roman" w:cs="Times New Roman"/>
          <w:sz w:val="24"/>
        </w:rPr>
      </w:pPr>
      <w:r w:rsidRPr="00C333D5">
        <w:rPr>
          <w:rFonts w:ascii="Times New Roman" w:hAnsi="Times New Roman" w:cs="Times New Roman"/>
          <w:noProof/>
          <w:sz w:val="24"/>
        </w:rPr>
        <w:drawing>
          <wp:inline distT="0" distB="0" distL="0" distR="0" wp14:anchorId="01D87414" wp14:editId="36A10319">
            <wp:extent cx="3600000" cy="6998400"/>
            <wp:effectExtent l="0" t="0" r="635" b="0"/>
            <wp:docPr id="13" name="图片 12" descr="图示&#10;&#10;AI 生成的内容可能不正确。">
              <a:extLst xmlns:a="http://schemas.openxmlformats.org/drawingml/2006/main">
                <a:ext uri="{FF2B5EF4-FFF2-40B4-BE49-F238E27FC236}">
                  <a16:creationId xmlns:a16="http://schemas.microsoft.com/office/drawing/2014/main" id="{F7F8F32C-F3AD-35DD-C549-1B3756DDB5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图示&#10;&#10;AI 生成的内容可能不正确。">
                      <a:extLst>
                        <a:ext uri="{FF2B5EF4-FFF2-40B4-BE49-F238E27FC236}">
                          <a16:creationId xmlns:a16="http://schemas.microsoft.com/office/drawing/2014/main" id="{F7F8F32C-F3AD-35DD-C549-1B3756DDB5AE}"/>
                        </a:ext>
                      </a:extLst>
                    </pic:cNvPr>
                    <pic:cNvPicPr>
                      <a:picLocks noChangeAspect="1"/>
                    </pic:cNvPicPr>
                  </pic:nvPicPr>
                  <pic:blipFill>
                    <a:blip r:embed="rId17"/>
                    <a:stretch>
                      <a:fillRect/>
                    </a:stretch>
                  </pic:blipFill>
                  <pic:spPr>
                    <a:xfrm>
                      <a:off x="0" y="0"/>
                      <a:ext cx="3600000" cy="6998400"/>
                    </a:xfrm>
                    <a:prstGeom prst="rect">
                      <a:avLst/>
                    </a:prstGeom>
                  </pic:spPr>
                </pic:pic>
              </a:graphicData>
            </a:graphic>
          </wp:inline>
        </w:drawing>
      </w:r>
    </w:p>
    <w:p w14:paraId="13067D00" w14:textId="4179D78B" w:rsidR="003632D9" w:rsidRDefault="00000000" w:rsidP="00CF7BBA">
      <w:pPr>
        <w:rPr>
          <w:rFonts w:ascii="Times New Roman" w:hAnsi="Times New Roman" w:cs="Times New Roman"/>
          <w:sz w:val="24"/>
        </w:rPr>
      </w:pPr>
      <w:r w:rsidRPr="00DD07B7">
        <w:rPr>
          <w:rFonts w:ascii="Times New Roman" w:hAnsi="Times New Roman" w:cs="Times New Roman"/>
          <w:b/>
          <w:bCs/>
          <w:sz w:val="24"/>
        </w:rPr>
        <w:t>Fig. S</w:t>
      </w:r>
      <w:r w:rsidR="00DD07B7">
        <w:rPr>
          <w:rFonts w:ascii="Times New Roman" w:hAnsi="Times New Roman" w:cs="Times New Roman" w:hint="eastAsia"/>
          <w:b/>
          <w:bCs/>
          <w:sz w:val="24"/>
        </w:rPr>
        <w:t>6</w:t>
      </w:r>
      <w:r>
        <w:rPr>
          <w:rFonts w:ascii="Times New Roman" w:hAnsi="Times New Roman" w:cs="Times New Roman"/>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Surface images o</w:t>
      </w:r>
      <w:r w:rsidR="00AC67B1" w:rsidRPr="00C54485">
        <w:rPr>
          <w:rFonts w:ascii="Times New Roman" w:hAnsi="Times New Roman" w:cs="Times New Roman"/>
          <w:b/>
          <w:bCs/>
        </w:rPr>
        <w:t>f</w:t>
      </w:r>
      <w:r w:rsidR="00C54485">
        <w:rPr>
          <w:rFonts w:ascii="Times New Roman" w:hAnsi="Times New Roman" w:cs="Times New Roman" w:hint="eastAsia"/>
          <w:b/>
          <w:bCs/>
        </w:rPr>
        <w:t xml:space="preserve"> the</w:t>
      </w:r>
      <w:r w:rsidR="00AC67B1" w:rsidRPr="00C54485">
        <w:rPr>
          <w:rFonts w:ascii="Times New Roman" w:hAnsi="Times New Roman" w:cs="Times New Roman"/>
          <w:b/>
          <w:bCs/>
        </w:rPr>
        <w:t xml:space="preserve"> </w:t>
      </w:r>
      <w:r w:rsidR="00C54485" w:rsidRPr="00C54485">
        <w:rPr>
          <w:rFonts w:ascii="Times New Roman" w:hAnsi="Times New Roman" w:cs="Times New Roman"/>
          <w:b/>
          <w:bCs/>
          <w:sz w:val="24"/>
        </w:rPr>
        <w:t>dried</w:t>
      </w:r>
      <w:r w:rsidR="00C54485" w:rsidRPr="00C54485">
        <w:rPr>
          <w:rFonts w:ascii="Times New Roman" w:hAnsi="Times New Roman" w:cs="Times New Roman"/>
          <w:b/>
          <w:bCs/>
        </w:rPr>
        <w:t xml:space="preserve"> </w:t>
      </w:r>
      <w:r w:rsidR="00AC67B1" w:rsidRPr="00C54485">
        <w:rPr>
          <w:rFonts w:ascii="Times New Roman" w:hAnsi="Times New Roman" w:cs="Times New Roman"/>
          <w:b/>
          <w:bCs/>
        </w:rPr>
        <w:t>membranes</w:t>
      </w:r>
      <w:r w:rsidR="00AC67B1">
        <w:rPr>
          <w:rFonts w:ascii="Times New Roman" w:hAnsi="Times New Roman" w:cs="Times New Roman"/>
          <w:b/>
          <w:bCs/>
        </w:rPr>
        <w:t xml:space="preserve">: </w:t>
      </w:r>
      <w:r>
        <w:rPr>
          <w:rFonts w:ascii="Times New Roman" w:hAnsi="Times New Roman" w:cs="Times New Roman"/>
          <w:sz w:val="24"/>
        </w:rPr>
        <w:t xml:space="preserve">AFM image of the dried </w:t>
      </w:r>
      <w:r w:rsidR="00DD07B7">
        <w:rPr>
          <w:rFonts w:ascii="Times New Roman" w:hAnsi="Times New Roman" w:cs="Times New Roman" w:hint="eastAsia"/>
          <w:sz w:val="24"/>
        </w:rPr>
        <w:t xml:space="preserve">(a) </w:t>
      </w:r>
      <w:r w:rsidR="00C333D5">
        <w:rPr>
          <w:rFonts w:ascii="Times New Roman" w:hAnsi="Times New Roman" w:cs="Times New Roman" w:hint="eastAsia"/>
          <w:sz w:val="24"/>
        </w:rPr>
        <w:t xml:space="preserve">YSZs-70; (b) </w:t>
      </w:r>
      <w:r w:rsidR="00DD07B7">
        <w:rPr>
          <w:rFonts w:ascii="Times New Roman" w:hAnsi="Times New Roman" w:cs="Times New Roman" w:hint="eastAsia"/>
          <w:sz w:val="24"/>
        </w:rPr>
        <w:t>YSZs-40; (</w:t>
      </w:r>
      <w:r w:rsidR="00C333D5">
        <w:rPr>
          <w:rFonts w:ascii="Times New Roman" w:hAnsi="Times New Roman" w:cs="Times New Roman" w:hint="eastAsia"/>
          <w:sz w:val="24"/>
        </w:rPr>
        <w:t>c</w:t>
      </w:r>
      <w:r w:rsidR="00DD07B7">
        <w:rPr>
          <w:rFonts w:ascii="Times New Roman" w:hAnsi="Times New Roman" w:cs="Times New Roman" w:hint="eastAsia"/>
          <w:sz w:val="24"/>
        </w:rPr>
        <w:t xml:space="preserve">) </w:t>
      </w:r>
      <w:r>
        <w:rPr>
          <w:rFonts w:ascii="Times New Roman" w:hAnsi="Times New Roman" w:cs="Times New Roman"/>
          <w:sz w:val="24"/>
        </w:rPr>
        <w:t>G–PBI membrane</w:t>
      </w:r>
      <w:r>
        <w:rPr>
          <w:rFonts w:ascii="Times New Roman" w:hAnsi="Times New Roman" w:cs="Times New Roman" w:hint="eastAsia"/>
          <w:sz w:val="24"/>
        </w:rPr>
        <w:t>.</w:t>
      </w:r>
    </w:p>
    <w:p w14:paraId="6BA3A316" w14:textId="77777777" w:rsidR="001509EC" w:rsidRPr="00C333D5" w:rsidRDefault="001509EC">
      <w:pPr>
        <w:jc w:val="center"/>
        <w:rPr>
          <w:rFonts w:ascii="Times New Roman" w:hAnsi="Times New Roman" w:cs="Times New Roman"/>
          <w:sz w:val="24"/>
        </w:rPr>
      </w:pPr>
    </w:p>
    <w:p w14:paraId="7AF6337A" w14:textId="77777777" w:rsidR="003632D9" w:rsidRDefault="00000000">
      <w:pPr>
        <w:jc w:val="center"/>
        <w:rPr>
          <w:rFonts w:ascii="Times New Roman" w:hAnsi="Times New Roman" w:cs="Times New Roman"/>
          <w:sz w:val="24"/>
        </w:rPr>
      </w:pPr>
      <w:r>
        <w:rPr>
          <w:rFonts w:ascii="Times New Roman" w:hAnsi="Times New Roman" w:cs="Times New Roman"/>
          <w:noProof/>
          <w:sz w:val="24"/>
        </w:rPr>
        <w:drawing>
          <wp:inline distT="0" distB="0" distL="0" distR="0" wp14:anchorId="410DA1E0" wp14:editId="4307DD20">
            <wp:extent cx="3761740" cy="2879725"/>
            <wp:effectExtent l="0" t="0" r="0" b="0"/>
            <wp:docPr id="117069281" name="图片 1" descr="图表, 直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69281" name="图片 1" descr="图表, 直方图&#10;&#10;AI 生成的内容可能不正确。"/>
                    <pic:cNvPicPr>
                      <a:picLocks noChangeAspect="1"/>
                    </pic:cNvPicPr>
                  </pic:nvPicPr>
                  <pic:blipFill>
                    <a:blip r:embed="rId18"/>
                    <a:stretch>
                      <a:fillRect/>
                    </a:stretch>
                  </pic:blipFill>
                  <pic:spPr>
                    <a:xfrm>
                      <a:off x="0" y="0"/>
                      <a:ext cx="3762000" cy="2880000"/>
                    </a:xfrm>
                    <a:prstGeom prst="rect">
                      <a:avLst/>
                    </a:prstGeom>
                  </pic:spPr>
                </pic:pic>
              </a:graphicData>
            </a:graphic>
          </wp:inline>
        </w:drawing>
      </w:r>
    </w:p>
    <w:p w14:paraId="191BE8D3" w14:textId="22639525" w:rsidR="001509EC" w:rsidRDefault="00000000" w:rsidP="001509EC">
      <w:pPr>
        <w:jc w:val="center"/>
        <w:rPr>
          <w:rFonts w:ascii="Times New Roman" w:hAnsi="Times New Roman" w:cs="Times New Roman"/>
          <w:sz w:val="24"/>
        </w:rPr>
      </w:pPr>
      <w:r w:rsidRPr="00BE653B">
        <w:rPr>
          <w:rFonts w:ascii="Times New Roman" w:hAnsi="Times New Roman" w:cs="Times New Roman"/>
          <w:b/>
          <w:bCs/>
          <w:sz w:val="24"/>
        </w:rPr>
        <w:t>Fig. S</w:t>
      </w:r>
      <w:r w:rsidR="00DD07B7">
        <w:rPr>
          <w:rFonts w:ascii="Times New Roman" w:hAnsi="Times New Roman" w:cs="Times New Roman" w:hint="eastAsia"/>
          <w:b/>
          <w:bCs/>
          <w:sz w:val="24"/>
        </w:rPr>
        <w:t>7</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XRD patterns</w:t>
      </w:r>
      <w:r>
        <w:rPr>
          <w:rFonts w:ascii="Times New Roman" w:hAnsi="Times New Roman" w:cs="Times New Roman"/>
          <w:sz w:val="24"/>
        </w:rPr>
        <w:t>. XRD patterns of different dried KOH–doped membranes.</w:t>
      </w:r>
    </w:p>
    <w:p w14:paraId="633CB9AA" w14:textId="77777777" w:rsidR="00E7490A" w:rsidRDefault="00E7490A" w:rsidP="001509EC">
      <w:pPr>
        <w:jc w:val="center"/>
        <w:rPr>
          <w:rFonts w:ascii="Times New Roman" w:hAnsi="Times New Roman" w:cs="Times New Roman"/>
          <w:sz w:val="24"/>
        </w:rPr>
      </w:pPr>
    </w:p>
    <w:p w14:paraId="738DF72B" w14:textId="45C146D8" w:rsidR="003632D9" w:rsidRDefault="00181B9E">
      <w:pPr>
        <w:jc w:val="center"/>
        <w:rPr>
          <w:rFonts w:ascii="Times New Roman" w:hAnsi="Times New Roman" w:cs="Times New Roman"/>
          <w:sz w:val="24"/>
        </w:rPr>
      </w:pPr>
      <w:r w:rsidRPr="00181B9E">
        <w:rPr>
          <w:rFonts w:ascii="Times New Roman" w:hAnsi="Times New Roman" w:cs="Times New Roman"/>
          <w:noProof/>
          <w:sz w:val="24"/>
        </w:rPr>
        <w:drawing>
          <wp:inline distT="0" distB="0" distL="0" distR="0" wp14:anchorId="22C7A809" wp14:editId="5EC44FFC">
            <wp:extent cx="5278120" cy="1961515"/>
            <wp:effectExtent l="0" t="0" r="0" b="635"/>
            <wp:docPr id="747184980" name="图片 6" descr="图片包含 图表&#10;&#10;AI 生成的内容可能不正确。">
              <a:extLst xmlns:a="http://schemas.openxmlformats.org/drawingml/2006/main">
                <a:ext uri="{FF2B5EF4-FFF2-40B4-BE49-F238E27FC236}">
                  <a16:creationId xmlns:a16="http://schemas.microsoft.com/office/drawing/2014/main" id="{94F72660-BF21-2728-585E-A8DA941200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84980" name="图片 6" descr="图片包含 图表&#10;&#10;AI 生成的内容可能不正确。">
                      <a:extLst>
                        <a:ext uri="{FF2B5EF4-FFF2-40B4-BE49-F238E27FC236}">
                          <a16:creationId xmlns:a16="http://schemas.microsoft.com/office/drawing/2014/main" id="{94F72660-BF21-2728-585E-A8DA941200DD}"/>
                        </a:ext>
                      </a:extLst>
                    </pic:cNvPr>
                    <pic:cNvPicPr>
                      <a:picLocks noChangeAspect="1"/>
                    </pic:cNvPicPr>
                  </pic:nvPicPr>
                  <pic:blipFill>
                    <a:blip r:embed="rId19"/>
                    <a:stretch>
                      <a:fillRect/>
                    </a:stretch>
                  </pic:blipFill>
                  <pic:spPr>
                    <a:xfrm>
                      <a:off x="0" y="0"/>
                      <a:ext cx="5278120" cy="1961515"/>
                    </a:xfrm>
                    <a:prstGeom prst="rect">
                      <a:avLst/>
                    </a:prstGeom>
                  </pic:spPr>
                </pic:pic>
              </a:graphicData>
            </a:graphic>
          </wp:inline>
        </w:drawing>
      </w:r>
    </w:p>
    <w:p w14:paraId="2850281B" w14:textId="6EB69DBC" w:rsidR="003632D9" w:rsidRDefault="00000000">
      <w:pPr>
        <w:jc w:val="center"/>
        <w:rPr>
          <w:rFonts w:ascii="Times New Roman" w:hAnsi="Times New Roman" w:cs="Times New Roman"/>
          <w:sz w:val="24"/>
        </w:rPr>
      </w:pPr>
      <w:r w:rsidRPr="00BE653B">
        <w:rPr>
          <w:rFonts w:ascii="Times New Roman" w:hAnsi="Times New Roman" w:cs="Times New Roman"/>
          <w:b/>
          <w:bCs/>
          <w:sz w:val="24"/>
        </w:rPr>
        <w:t>Fig. S</w:t>
      </w:r>
      <w:r w:rsidR="004A4901">
        <w:rPr>
          <w:rFonts w:ascii="Times New Roman" w:hAnsi="Times New Roman" w:cs="Times New Roman" w:hint="eastAsia"/>
          <w:b/>
          <w:bCs/>
          <w:sz w:val="24"/>
        </w:rPr>
        <w:t>8</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sz w:val="24"/>
        </w:rPr>
        <w:t xml:space="preserve"> FTIR spectra</w:t>
      </w:r>
      <w:r w:rsidR="00AC67B1" w:rsidRPr="00615D46">
        <w:rPr>
          <w:rFonts w:ascii="Times New Roman" w:hAnsi="Times New Roman" w:cs="Times New Roman"/>
          <w:b/>
          <w:bCs/>
        </w:rPr>
        <w:t>|</w:t>
      </w:r>
      <w:r>
        <w:rPr>
          <w:rFonts w:ascii="Times New Roman" w:hAnsi="Times New Roman" w:cs="Times New Roman"/>
          <w:sz w:val="24"/>
        </w:rPr>
        <w:t>. FTIR spectra of different dried membranes</w:t>
      </w:r>
      <w:r w:rsidR="00070895">
        <w:rPr>
          <w:rFonts w:ascii="Times New Roman" w:hAnsi="Times New Roman" w:cs="Times New Roman" w:hint="eastAsia"/>
          <w:sz w:val="24"/>
        </w:rPr>
        <w:t xml:space="preserve"> and ZrO</w:t>
      </w:r>
      <w:r w:rsidR="00070895" w:rsidRPr="00070895">
        <w:rPr>
          <w:rFonts w:ascii="Times New Roman" w:hAnsi="Times New Roman" w:cs="Times New Roman" w:hint="eastAsia"/>
          <w:sz w:val="24"/>
          <w:vertAlign w:val="subscript"/>
        </w:rPr>
        <w:t>2</w:t>
      </w:r>
      <w:r>
        <w:rPr>
          <w:rFonts w:ascii="Times New Roman" w:hAnsi="Times New Roman" w:cs="Times New Roman" w:hint="eastAsia"/>
          <w:sz w:val="24"/>
        </w:rPr>
        <w:t>.</w:t>
      </w:r>
    </w:p>
    <w:p w14:paraId="75B4AEDA" w14:textId="77777777" w:rsidR="00E7490A" w:rsidRDefault="00E7490A">
      <w:pPr>
        <w:jc w:val="center"/>
        <w:rPr>
          <w:rFonts w:ascii="Times New Roman" w:hAnsi="Times New Roman" w:cs="Times New Roman"/>
          <w:sz w:val="24"/>
        </w:rPr>
      </w:pPr>
    </w:p>
    <w:p w14:paraId="65380F88" w14:textId="77777777" w:rsidR="00782A7D" w:rsidRDefault="00782A7D">
      <w:pPr>
        <w:jc w:val="center"/>
        <w:rPr>
          <w:rFonts w:ascii="Times New Roman" w:hAnsi="Times New Roman" w:cs="Times New Roman"/>
          <w:sz w:val="24"/>
        </w:rPr>
      </w:pPr>
    </w:p>
    <w:p w14:paraId="1AF8766F" w14:textId="77777777" w:rsidR="003632D9" w:rsidRDefault="00000000">
      <w:pPr>
        <w:jc w:val="center"/>
        <w:rPr>
          <w:rFonts w:ascii="Times New Roman" w:hAnsi="Times New Roman" w:cs="Times New Roman"/>
          <w:sz w:val="24"/>
        </w:rPr>
      </w:pPr>
      <w:r>
        <w:rPr>
          <w:rFonts w:ascii="Times New Roman" w:hAnsi="Times New Roman" w:cs="Times New Roman"/>
          <w:noProof/>
          <w:sz w:val="24"/>
        </w:rPr>
        <w:drawing>
          <wp:inline distT="0" distB="0" distL="0" distR="0" wp14:anchorId="63F65EAA" wp14:editId="277A9B2C">
            <wp:extent cx="4680000" cy="3348000"/>
            <wp:effectExtent l="0" t="0" r="6350" b="0"/>
            <wp:docPr id="1563190362" name="图片 29" descr="图片包含 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190362" name="图片 29" descr="图片包含 日历&#10;&#10;AI 生成的内容可能不正确。"/>
                    <pic:cNvPicPr>
                      <a:picLocks noChangeAspect="1"/>
                    </pic:cNvPicPr>
                  </pic:nvPicPr>
                  <pic:blipFill>
                    <a:blip r:embed="rId20"/>
                    <a:stretch>
                      <a:fillRect/>
                    </a:stretch>
                  </pic:blipFill>
                  <pic:spPr>
                    <a:xfrm>
                      <a:off x="0" y="0"/>
                      <a:ext cx="4680000" cy="3348000"/>
                    </a:xfrm>
                    <a:prstGeom prst="rect">
                      <a:avLst/>
                    </a:prstGeom>
                  </pic:spPr>
                </pic:pic>
              </a:graphicData>
            </a:graphic>
          </wp:inline>
        </w:drawing>
      </w:r>
    </w:p>
    <w:p w14:paraId="48E436F2" w14:textId="7F755AE0" w:rsidR="003632D9" w:rsidRDefault="00000000" w:rsidP="004A4901">
      <w:pPr>
        <w:rPr>
          <w:rFonts w:ascii="Times New Roman" w:hAnsi="Times New Roman" w:cs="Times New Roman"/>
          <w:sz w:val="24"/>
        </w:rPr>
      </w:pPr>
      <w:r w:rsidRPr="004A4901">
        <w:rPr>
          <w:rFonts w:ascii="Times New Roman" w:hAnsi="Times New Roman" w:cs="Times New Roman"/>
          <w:b/>
          <w:bCs/>
          <w:sz w:val="24"/>
        </w:rPr>
        <w:t>Fig. S</w:t>
      </w:r>
      <w:r w:rsidR="00983934">
        <w:rPr>
          <w:rFonts w:ascii="Times New Roman" w:hAnsi="Times New Roman" w:cs="Times New Roman" w:hint="eastAsia"/>
          <w:b/>
          <w:bCs/>
          <w:sz w:val="24"/>
        </w:rPr>
        <w:t>9</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w:t>
      </w:r>
      <w:r w:rsidR="00C54485" w:rsidRPr="00C54485">
        <w:rPr>
          <w:rFonts w:ascii="Times New Roman" w:hAnsi="Times New Roman" w:cs="Times New Roman"/>
          <w:b/>
          <w:bCs/>
          <w:sz w:val="24"/>
        </w:rPr>
        <w:t xml:space="preserve">SEM </w:t>
      </w:r>
      <w:r w:rsidR="00C54485">
        <w:rPr>
          <w:rFonts w:ascii="Times New Roman" w:hAnsi="Times New Roman" w:cs="Times New Roman" w:hint="eastAsia"/>
          <w:b/>
          <w:bCs/>
          <w:sz w:val="24"/>
        </w:rPr>
        <w:t xml:space="preserve">of </w:t>
      </w:r>
      <w:r w:rsidR="00C54485" w:rsidRPr="00C54485">
        <w:rPr>
          <w:rFonts w:ascii="Times New Roman" w:hAnsi="Times New Roman" w:cs="Times New Roman"/>
          <w:b/>
          <w:bCs/>
          <w:sz w:val="24"/>
        </w:rPr>
        <w:t>YSZs–PPS–70</w:t>
      </w:r>
      <w:r w:rsidR="00C54485">
        <w:rPr>
          <w:rFonts w:ascii="Times New Roman" w:hAnsi="Times New Roman" w:cs="Times New Roman" w:hint="eastAsia"/>
          <w:b/>
          <w:bCs/>
          <w:sz w:val="24"/>
        </w:rPr>
        <w:t xml:space="preserve"> membrane</w:t>
      </w:r>
      <w:r>
        <w:rPr>
          <w:rFonts w:ascii="Times New Roman" w:hAnsi="Times New Roman" w:cs="Times New Roman"/>
          <w:sz w:val="24"/>
        </w:rPr>
        <w:t>. SEM Image of (a) PPS mesh; (b) Cross–section of the YSZs–PPS–70 membrane after freeze–drying; and (c) and (d) the surface of the YSZs–PPS–70 membrane after freeze–drying.</w:t>
      </w:r>
    </w:p>
    <w:p w14:paraId="761CCBB6" w14:textId="2AABC370" w:rsidR="003632D9" w:rsidRDefault="005A2DBF">
      <w:pPr>
        <w:jc w:val="center"/>
        <w:rPr>
          <w:rFonts w:ascii="Times New Roman" w:hAnsi="Times New Roman" w:cs="Times New Roman"/>
          <w:sz w:val="24"/>
        </w:rPr>
      </w:pPr>
      <w:r w:rsidRPr="005A2DBF">
        <w:rPr>
          <w:rFonts w:ascii="Times New Roman" w:hAnsi="Times New Roman" w:cs="Times New Roman"/>
          <w:noProof/>
          <w:sz w:val="24"/>
        </w:rPr>
        <w:drawing>
          <wp:inline distT="0" distB="0" distL="0" distR="0" wp14:anchorId="1A755663" wp14:editId="095A6D4C">
            <wp:extent cx="5278120" cy="5624195"/>
            <wp:effectExtent l="0" t="0" r="0" b="0"/>
            <wp:docPr id="255780069" name="图片 1" descr="背景图案, QR 代码&#10;&#10;AI 生成的内容可能不正确。">
              <a:extLst xmlns:a="http://schemas.openxmlformats.org/drawingml/2006/main">
                <a:ext uri="{FF2B5EF4-FFF2-40B4-BE49-F238E27FC236}">
                  <a16:creationId xmlns:a16="http://schemas.microsoft.com/office/drawing/2014/main" id="{C1B3208E-CB99-9223-FE3B-48CD2265BF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780069" name="图片 1" descr="背景图案, QR 代码&#10;&#10;AI 生成的内容可能不正确。">
                      <a:extLst>
                        <a:ext uri="{FF2B5EF4-FFF2-40B4-BE49-F238E27FC236}">
                          <a16:creationId xmlns:a16="http://schemas.microsoft.com/office/drawing/2014/main" id="{C1B3208E-CB99-9223-FE3B-48CD2265BF56}"/>
                        </a:ext>
                      </a:extLst>
                    </pic:cNvPr>
                    <pic:cNvPicPr>
                      <a:picLocks noChangeAspect="1"/>
                    </pic:cNvPicPr>
                  </pic:nvPicPr>
                  <pic:blipFill>
                    <a:blip r:embed="rId21"/>
                    <a:stretch>
                      <a:fillRect/>
                    </a:stretch>
                  </pic:blipFill>
                  <pic:spPr>
                    <a:xfrm>
                      <a:off x="0" y="0"/>
                      <a:ext cx="5278120" cy="5624195"/>
                    </a:xfrm>
                    <a:prstGeom prst="rect">
                      <a:avLst/>
                    </a:prstGeom>
                  </pic:spPr>
                </pic:pic>
              </a:graphicData>
            </a:graphic>
          </wp:inline>
        </w:drawing>
      </w:r>
    </w:p>
    <w:p w14:paraId="38CC2111" w14:textId="79DC2B66" w:rsidR="003632D9" w:rsidRDefault="00000000" w:rsidP="00CF7BBA">
      <w:pPr>
        <w:rPr>
          <w:rFonts w:ascii="Times New Roman" w:hAnsi="Times New Roman" w:cs="Times New Roman"/>
          <w:sz w:val="24"/>
        </w:rPr>
      </w:pPr>
      <w:r w:rsidRPr="004A4901">
        <w:rPr>
          <w:rFonts w:ascii="Times New Roman" w:hAnsi="Times New Roman" w:cs="Times New Roman"/>
          <w:b/>
          <w:bCs/>
          <w:sz w:val="24"/>
        </w:rPr>
        <w:t>Fig. S</w:t>
      </w:r>
      <w:r w:rsidR="004A4901" w:rsidRPr="004A4901">
        <w:rPr>
          <w:rFonts w:ascii="Times New Roman" w:hAnsi="Times New Roman" w:cs="Times New Roman" w:hint="eastAsia"/>
          <w:b/>
          <w:bCs/>
          <w:sz w:val="24"/>
        </w:rPr>
        <w:t>1</w:t>
      </w:r>
      <w:r w:rsidR="00983934">
        <w:rPr>
          <w:rFonts w:ascii="Times New Roman" w:hAnsi="Times New Roman" w:cs="Times New Roman" w:hint="eastAsia"/>
          <w:b/>
          <w:bCs/>
          <w:sz w:val="24"/>
        </w:rPr>
        <w:t>0</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Elemental distribution</w:t>
      </w:r>
      <w:r>
        <w:rPr>
          <w:rFonts w:ascii="Times New Roman" w:hAnsi="Times New Roman" w:cs="Times New Roman"/>
          <w:sz w:val="24"/>
        </w:rPr>
        <w:t>. EDS elemental distribution maps of the dried YSZs–PPS–70 membrane.</w:t>
      </w:r>
    </w:p>
    <w:p w14:paraId="2200496F" w14:textId="5039846D" w:rsidR="003632D9" w:rsidRDefault="00CE2E8D">
      <w:pPr>
        <w:jc w:val="center"/>
        <w:rPr>
          <w:rFonts w:ascii="Times New Roman" w:hAnsi="Times New Roman" w:cs="Times New Roman"/>
          <w:sz w:val="24"/>
        </w:rPr>
      </w:pPr>
      <w:r w:rsidRPr="00CE2E8D">
        <w:rPr>
          <w:rFonts w:ascii="Times New Roman" w:hAnsi="Times New Roman" w:cs="Times New Roman"/>
          <w:noProof/>
          <w:sz w:val="24"/>
        </w:rPr>
        <w:drawing>
          <wp:inline distT="0" distB="0" distL="0" distR="0" wp14:anchorId="499A1D5E" wp14:editId="4D545925">
            <wp:extent cx="3060457" cy="7029297"/>
            <wp:effectExtent l="0" t="0" r="6985" b="635"/>
            <wp:docPr id="1533086310" name="图片 10" descr="图表&#10;&#10;AI 生成的内容可能不正确。">
              <a:extLst xmlns:a="http://schemas.openxmlformats.org/drawingml/2006/main">
                <a:ext uri="{FF2B5EF4-FFF2-40B4-BE49-F238E27FC236}">
                  <a16:creationId xmlns:a16="http://schemas.microsoft.com/office/drawing/2014/main" id="{3E982CE5-A948-85AC-63CE-F94A6B6F6F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86310" name="图片 10" descr="图表&#10;&#10;AI 生成的内容可能不正确。">
                      <a:extLst>
                        <a:ext uri="{FF2B5EF4-FFF2-40B4-BE49-F238E27FC236}">
                          <a16:creationId xmlns:a16="http://schemas.microsoft.com/office/drawing/2014/main" id="{3E982CE5-A948-85AC-63CE-F94A6B6F6F9D}"/>
                        </a:ext>
                      </a:extLst>
                    </pic:cNvPr>
                    <pic:cNvPicPr>
                      <a:picLocks noChangeAspect="1"/>
                    </pic:cNvPicPr>
                  </pic:nvPicPr>
                  <pic:blipFill>
                    <a:blip r:embed="rId22"/>
                    <a:stretch>
                      <a:fillRect/>
                    </a:stretch>
                  </pic:blipFill>
                  <pic:spPr>
                    <a:xfrm>
                      <a:off x="0" y="0"/>
                      <a:ext cx="3060457" cy="7029297"/>
                    </a:xfrm>
                    <a:prstGeom prst="rect">
                      <a:avLst/>
                    </a:prstGeom>
                  </pic:spPr>
                </pic:pic>
              </a:graphicData>
            </a:graphic>
          </wp:inline>
        </w:drawing>
      </w:r>
    </w:p>
    <w:p w14:paraId="000DD9C1" w14:textId="42DC2BB0" w:rsidR="003632D9" w:rsidRDefault="00000000" w:rsidP="006F2FC1">
      <w:pPr>
        <w:rPr>
          <w:rFonts w:ascii="Times New Roman" w:hAnsi="Times New Roman" w:cs="Times New Roman"/>
          <w:sz w:val="24"/>
        </w:rPr>
      </w:pPr>
      <w:r w:rsidRPr="006F2FC1">
        <w:rPr>
          <w:rFonts w:ascii="Times New Roman" w:hAnsi="Times New Roman" w:cs="Times New Roman"/>
          <w:b/>
          <w:bCs/>
          <w:sz w:val="24"/>
        </w:rPr>
        <w:t>Fig. S</w:t>
      </w:r>
      <w:r w:rsidR="004A4901">
        <w:rPr>
          <w:rFonts w:ascii="Times New Roman" w:hAnsi="Times New Roman" w:cs="Times New Roman" w:hint="eastAsia"/>
          <w:b/>
          <w:bCs/>
          <w:sz w:val="24"/>
        </w:rPr>
        <w:t>11</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Pr>
          <w:rFonts w:ascii="Times New Roman" w:hAnsi="Times New Roman" w:cs="Times New Roman"/>
          <w:sz w:val="24"/>
        </w:rPr>
        <w:t xml:space="preserve"> </w:t>
      </w:r>
      <w:r w:rsidRPr="00CF7BBA">
        <w:rPr>
          <w:rFonts w:ascii="Times New Roman" w:hAnsi="Times New Roman" w:cs="Times New Roman"/>
          <w:b/>
          <w:bCs/>
          <w:sz w:val="24"/>
        </w:rPr>
        <w:t>XPS survey spectra of different membranes</w:t>
      </w:r>
      <w:r>
        <w:rPr>
          <w:rFonts w:ascii="Times New Roman" w:hAnsi="Times New Roman" w:cs="Times New Roman"/>
          <w:sz w:val="24"/>
        </w:rPr>
        <w:t>.</w:t>
      </w:r>
      <w:r>
        <w:rPr>
          <w:rFonts w:ascii="Times New Roman" w:hAnsi="Times New Roman" w:cs="Times New Roman"/>
          <w:sz w:val="24"/>
          <w:shd w:val="clear" w:color="auto" w:fill="FFFFFF"/>
        </w:rPr>
        <w:t xml:space="preserve"> </w:t>
      </w:r>
      <w:r>
        <w:rPr>
          <w:rFonts w:ascii="Times New Roman" w:hAnsi="Times New Roman" w:cs="Times New Roman"/>
          <w:sz w:val="24"/>
        </w:rPr>
        <w:t>Samples containing PA were repeatedly washed with deionized water and then dried, whereas samples containing KOH were dried after being soaked in KOH solution.</w:t>
      </w:r>
    </w:p>
    <w:p w14:paraId="2BB5CA94" w14:textId="347530F7" w:rsidR="00E3652F" w:rsidRDefault="00E3652F" w:rsidP="00E3652F">
      <w:pPr>
        <w:jc w:val="center"/>
        <w:rPr>
          <w:rFonts w:ascii="Times New Roman" w:hAnsi="Times New Roman" w:cs="Times New Roman"/>
          <w:sz w:val="24"/>
        </w:rPr>
      </w:pPr>
      <w:r w:rsidRPr="00E3652F">
        <w:rPr>
          <w:rFonts w:ascii="Times New Roman" w:hAnsi="Times New Roman" w:cs="Times New Roman"/>
          <w:noProof/>
          <w:sz w:val="24"/>
        </w:rPr>
        <w:drawing>
          <wp:inline distT="0" distB="0" distL="0" distR="0" wp14:anchorId="0EE43393" wp14:editId="6D804015">
            <wp:extent cx="3115326" cy="7065876"/>
            <wp:effectExtent l="0" t="0" r="8890" b="1905"/>
            <wp:docPr id="28" name="图片 27" descr="图表, 直方图&#10;&#10;AI 生成的内容可能不正确。">
              <a:extLst xmlns:a="http://schemas.openxmlformats.org/drawingml/2006/main">
                <a:ext uri="{FF2B5EF4-FFF2-40B4-BE49-F238E27FC236}">
                  <a16:creationId xmlns:a16="http://schemas.microsoft.com/office/drawing/2014/main" id="{FAB6FCEA-3646-0D59-8311-818EFF8F8F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descr="图表, 直方图&#10;&#10;AI 生成的内容可能不正确。">
                      <a:extLst>
                        <a:ext uri="{FF2B5EF4-FFF2-40B4-BE49-F238E27FC236}">
                          <a16:creationId xmlns:a16="http://schemas.microsoft.com/office/drawing/2014/main" id="{FAB6FCEA-3646-0D59-8311-818EFF8F8FA3}"/>
                        </a:ext>
                      </a:extLst>
                    </pic:cNvPr>
                    <pic:cNvPicPr>
                      <a:picLocks noChangeAspect="1"/>
                    </pic:cNvPicPr>
                  </pic:nvPicPr>
                  <pic:blipFill>
                    <a:blip r:embed="rId23"/>
                    <a:stretch>
                      <a:fillRect/>
                    </a:stretch>
                  </pic:blipFill>
                  <pic:spPr>
                    <a:xfrm>
                      <a:off x="0" y="0"/>
                      <a:ext cx="3115326" cy="7065876"/>
                    </a:xfrm>
                    <a:prstGeom prst="rect">
                      <a:avLst/>
                    </a:prstGeom>
                  </pic:spPr>
                </pic:pic>
              </a:graphicData>
            </a:graphic>
          </wp:inline>
        </w:drawing>
      </w:r>
    </w:p>
    <w:p w14:paraId="78295A64" w14:textId="1796AE96" w:rsidR="00E3652F" w:rsidRDefault="00E3652F" w:rsidP="00CF7BBA">
      <w:pPr>
        <w:rPr>
          <w:rFonts w:ascii="Times New Roman" w:hAnsi="Times New Roman" w:cs="Times New Roman"/>
          <w:sz w:val="24"/>
        </w:rPr>
      </w:pPr>
      <w:r w:rsidRPr="006F2FC1">
        <w:rPr>
          <w:rFonts w:ascii="Times New Roman" w:hAnsi="Times New Roman" w:cs="Times New Roman"/>
          <w:b/>
          <w:bCs/>
          <w:sz w:val="24"/>
        </w:rPr>
        <w:t>Fig. S1</w:t>
      </w:r>
      <w:r w:rsidR="00983934">
        <w:rPr>
          <w:rFonts w:ascii="Times New Roman" w:hAnsi="Times New Roman" w:cs="Times New Roman" w:hint="eastAsia"/>
          <w:b/>
          <w:bCs/>
          <w:sz w:val="24"/>
        </w:rPr>
        <w:t>2</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Surface characterization</w:t>
      </w:r>
      <w:r>
        <w:rPr>
          <w:rFonts w:ascii="Times New Roman" w:hAnsi="Times New Roman" w:cs="Times New Roman"/>
          <w:sz w:val="24"/>
        </w:rPr>
        <w:t>.</w:t>
      </w:r>
      <w:r w:rsidR="00AC67B1">
        <w:rPr>
          <w:rFonts w:ascii="Times New Roman" w:hAnsi="Times New Roman" w:cs="Times New Roman"/>
          <w:sz w:val="24"/>
        </w:rPr>
        <w:t xml:space="preserve"> </w:t>
      </w:r>
      <w:r>
        <w:rPr>
          <w:rFonts w:ascii="Times New Roman" w:hAnsi="Times New Roman" w:cs="Times New Roman"/>
          <w:sz w:val="24"/>
        </w:rPr>
        <w:t>XPS survey scan of the dried YSZs–70</w:t>
      </w:r>
      <w:r>
        <w:rPr>
          <w:rFonts w:ascii="Times New Roman" w:hAnsi="Times New Roman" w:cs="Times New Roman" w:hint="eastAsia"/>
          <w:sz w:val="24"/>
        </w:rPr>
        <w:t>/P</w:t>
      </w:r>
      <w:r>
        <w:rPr>
          <w:rFonts w:ascii="Times New Roman" w:hAnsi="Times New Roman" w:cs="Times New Roman"/>
          <w:sz w:val="24"/>
        </w:rPr>
        <w:t>A (after substantial PA removal by soaking and washing)</w:t>
      </w:r>
    </w:p>
    <w:p w14:paraId="1EC3AEE2" w14:textId="77777777" w:rsidR="003632D9" w:rsidRPr="00E3652F" w:rsidRDefault="003632D9">
      <w:pPr>
        <w:jc w:val="center"/>
        <w:rPr>
          <w:rFonts w:ascii="Times New Roman" w:hAnsi="Times New Roman" w:cs="Times New Roman"/>
          <w:sz w:val="24"/>
        </w:rPr>
      </w:pPr>
    </w:p>
    <w:p w14:paraId="2E677DF5" w14:textId="5F1F0999" w:rsidR="003632D9" w:rsidRDefault="00CE2E8D">
      <w:pPr>
        <w:jc w:val="center"/>
        <w:rPr>
          <w:rFonts w:ascii="Times New Roman" w:hAnsi="Times New Roman" w:cs="Times New Roman"/>
          <w:sz w:val="24"/>
        </w:rPr>
      </w:pPr>
      <w:r w:rsidRPr="00CE2E8D">
        <w:rPr>
          <w:rFonts w:ascii="Times New Roman" w:hAnsi="Times New Roman" w:cs="Times New Roman"/>
          <w:noProof/>
          <w:sz w:val="24"/>
        </w:rPr>
        <w:drawing>
          <wp:inline distT="0" distB="0" distL="0" distR="0" wp14:anchorId="44C02B71" wp14:editId="58C4520B">
            <wp:extent cx="3066554" cy="7078069"/>
            <wp:effectExtent l="0" t="0" r="635" b="8890"/>
            <wp:docPr id="104808693" name="图片 18" descr="图表, 雷达图, 直方图&#10;&#10;AI 生成的内容可能不正确。">
              <a:extLst xmlns:a="http://schemas.openxmlformats.org/drawingml/2006/main">
                <a:ext uri="{FF2B5EF4-FFF2-40B4-BE49-F238E27FC236}">
                  <a16:creationId xmlns:a16="http://schemas.microsoft.com/office/drawing/2014/main" id="{C1B40387-03EA-5EE7-55E3-64DEABD2AD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08693" name="图片 18" descr="图表, 雷达图, 直方图&#10;&#10;AI 生成的内容可能不正确。">
                      <a:extLst>
                        <a:ext uri="{FF2B5EF4-FFF2-40B4-BE49-F238E27FC236}">
                          <a16:creationId xmlns:a16="http://schemas.microsoft.com/office/drawing/2014/main" id="{C1B40387-03EA-5EE7-55E3-64DEABD2ADC9}"/>
                        </a:ext>
                      </a:extLst>
                    </pic:cNvPr>
                    <pic:cNvPicPr>
                      <a:picLocks noChangeAspect="1"/>
                    </pic:cNvPicPr>
                  </pic:nvPicPr>
                  <pic:blipFill>
                    <a:blip r:embed="rId24"/>
                    <a:stretch>
                      <a:fillRect/>
                    </a:stretch>
                  </pic:blipFill>
                  <pic:spPr>
                    <a:xfrm>
                      <a:off x="0" y="0"/>
                      <a:ext cx="3066554" cy="7078069"/>
                    </a:xfrm>
                    <a:prstGeom prst="rect">
                      <a:avLst/>
                    </a:prstGeom>
                  </pic:spPr>
                </pic:pic>
              </a:graphicData>
            </a:graphic>
          </wp:inline>
        </w:drawing>
      </w:r>
    </w:p>
    <w:p w14:paraId="5357E65D" w14:textId="1384D45C" w:rsidR="003632D9" w:rsidRDefault="00000000" w:rsidP="006F2FC1">
      <w:pPr>
        <w:rPr>
          <w:rFonts w:ascii="Times New Roman" w:hAnsi="Times New Roman" w:cs="Times New Roman"/>
          <w:sz w:val="24"/>
        </w:rPr>
      </w:pPr>
      <w:r w:rsidRPr="006F2FC1">
        <w:rPr>
          <w:rFonts w:ascii="Times New Roman" w:hAnsi="Times New Roman" w:cs="Times New Roman"/>
          <w:b/>
          <w:bCs/>
          <w:sz w:val="24"/>
        </w:rPr>
        <w:t>Fig. S1</w:t>
      </w:r>
      <w:r w:rsidR="00E3652F">
        <w:rPr>
          <w:rFonts w:ascii="Times New Roman" w:hAnsi="Times New Roman" w:cs="Times New Roman" w:hint="eastAsia"/>
          <w:b/>
          <w:bCs/>
          <w:sz w:val="24"/>
        </w:rPr>
        <w:t>3</w:t>
      </w:r>
      <w:r w:rsidR="00AC67B1">
        <w:rPr>
          <w:rFonts w:ascii="Times New Roman" w:hAnsi="Times New Roman" w:cs="Times New Roman"/>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Surface characterization. </w:t>
      </w:r>
      <w:r>
        <w:rPr>
          <w:rFonts w:ascii="Times New Roman" w:hAnsi="Times New Roman" w:cs="Times New Roman"/>
          <w:sz w:val="24"/>
        </w:rPr>
        <w:t>XPS survey scan of the dried YSZs–</w:t>
      </w:r>
      <w:r w:rsidR="00A12DE9">
        <w:rPr>
          <w:rFonts w:ascii="Times New Roman" w:hAnsi="Times New Roman" w:cs="Times New Roman" w:hint="eastAsia"/>
          <w:sz w:val="24"/>
        </w:rPr>
        <w:t>70</w:t>
      </w:r>
      <w:r w:rsidR="00CE2E8D">
        <w:rPr>
          <w:rFonts w:ascii="Times New Roman" w:hAnsi="Times New Roman" w:cs="Times New Roman" w:hint="eastAsia"/>
          <w:sz w:val="24"/>
        </w:rPr>
        <w:t>/K</w:t>
      </w:r>
      <w:r>
        <w:rPr>
          <w:rFonts w:ascii="Times New Roman" w:hAnsi="Times New Roman" w:cs="Times New Roman"/>
          <w:sz w:val="24"/>
        </w:rPr>
        <w:t>OH (after KOH treatment)</w:t>
      </w:r>
      <w:r>
        <w:rPr>
          <w:rFonts w:ascii="Times New Roman" w:hAnsi="Times New Roman" w:cs="Times New Roman" w:hint="eastAsia"/>
          <w:sz w:val="24"/>
        </w:rPr>
        <w:t>.</w:t>
      </w:r>
    </w:p>
    <w:p w14:paraId="49C328AC" w14:textId="046B7813" w:rsidR="00E3652F" w:rsidRDefault="00E3652F" w:rsidP="00CE2E8D">
      <w:pPr>
        <w:jc w:val="center"/>
        <w:rPr>
          <w:rFonts w:ascii="Times New Roman" w:hAnsi="Times New Roman" w:cs="Times New Roman"/>
          <w:sz w:val="24"/>
        </w:rPr>
      </w:pPr>
      <w:r w:rsidRPr="00E3652F">
        <w:rPr>
          <w:rFonts w:ascii="Times New Roman" w:hAnsi="Times New Roman" w:cs="Times New Roman"/>
          <w:noProof/>
          <w:sz w:val="24"/>
        </w:rPr>
        <w:drawing>
          <wp:inline distT="0" distB="0" distL="0" distR="0" wp14:anchorId="29EA2E1F" wp14:editId="06FFA8F5">
            <wp:extent cx="3060457" cy="7059780"/>
            <wp:effectExtent l="0" t="0" r="6985" b="8255"/>
            <wp:docPr id="282932264" name="图片 19" descr="图表, 直方图&#10;&#10;AI 生成的内容可能不正确。">
              <a:extLst xmlns:a="http://schemas.openxmlformats.org/drawingml/2006/main">
                <a:ext uri="{FF2B5EF4-FFF2-40B4-BE49-F238E27FC236}">
                  <a16:creationId xmlns:a16="http://schemas.microsoft.com/office/drawing/2014/main" id="{1A5D5A77-F0CA-0C45-3412-D77E8F122B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932264" name="图片 19" descr="图表, 直方图&#10;&#10;AI 生成的内容可能不正确。">
                      <a:extLst>
                        <a:ext uri="{FF2B5EF4-FFF2-40B4-BE49-F238E27FC236}">
                          <a16:creationId xmlns:a16="http://schemas.microsoft.com/office/drawing/2014/main" id="{1A5D5A77-F0CA-0C45-3412-D77E8F122B9F}"/>
                        </a:ext>
                      </a:extLst>
                    </pic:cNvPr>
                    <pic:cNvPicPr>
                      <a:picLocks noChangeAspect="1"/>
                    </pic:cNvPicPr>
                  </pic:nvPicPr>
                  <pic:blipFill>
                    <a:blip r:embed="rId25"/>
                    <a:stretch>
                      <a:fillRect/>
                    </a:stretch>
                  </pic:blipFill>
                  <pic:spPr>
                    <a:xfrm>
                      <a:off x="0" y="0"/>
                      <a:ext cx="3060457" cy="7059780"/>
                    </a:xfrm>
                    <a:prstGeom prst="rect">
                      <a:avLst/>
                    </a:prstGeom>
                  </pic:spPr>
                </pic:pic>
              </a:graphicData>
            </a:graphic>
          </wp:inline>
        </w:drawing>
      </w:r>
    </w:p>
    <w:p w14:paraId="16C1A95B" w14:textId="221EFF13" w:rsidR="00E3652F" w:rsidRDefault="00E3652F" w:rsidP="00CF7BBA">
      <w:pPr>
        <w:rPr>
          <w:rFonts w:ascii="Times New Roman" w:hAnsi="Times New Roman" w:cs="Times New Roman"/>
          <w:sz w:val="24"/>
        </w:rPr>
      </w:pPr>
      <w:r w:rsidRPr="006F2FC1">
        <w:rPr>
          <w:rFonts w:ascii="Times New Roman" w:hAnsi="Times New Roman" w:cs="Times New Roman"/>
          <w:b/>
          <w:bCs/>
          <w:sz w:val="24"/>
        </w:rPr>
        <w:t>Fig. S1</w:t>
      </w:r>
      <w:r>
        <w:rPr>
          <w:rFonts w:ascii="Times New Roman" w:hAnsi="Times New Roman" w:cs="Times New Roman" w:hint="eastAsia"/>
          <w:b/>
          <w:bCs/>
          <w:sz w:val="24"/>
        </w:rPr>
        <w:t>4</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Surface characterization</w:t>
      </w:r>
      <w:r>
        <w:rPr>
          <w:rFonts w:ascii="Times New Roman" w:hAnsi="Times New Roman" w:cs="Times New Roman"/>
          <w:sz w:val="24"/>
        </w:rPr>
        <w:t>.</w:t>
      </w:r>
      <w:r>
        <w:rPr>
          <w:rFonts w:ascii="Times New Roman" w:hAnsi="Times New Roman" w:cs="Times New Roman" w:hint="eastAsia"/>
          <w:sz w:val="24"/>
        </w:rPr>
        <w:t xml:space="preserve"> </w:t>
      </w:r>
      <w:r>
        <w:rPr>
          <w:rFonts w:ascii="Times New Roman" w:hAnsi="Times New Roman" w:cs="Times New Roman"/>
          <w:sz w:val="24"/>
        </w:rPr>
        <w:t>XPS survey scan of the dried YSZs–40/PA (after substantial PA removal by soaking and washing)</w:t>
      </w:r>
      <w:r>
        <w:rPr>
          <w:rFonts w:ascii="Times New Roman" w:hAnsi="Times New Roman" w:cs="Times New Roman" w:hint="eastAsia"/>
          <w:sz w:val="24"/>
        </w:rPr>
        <w:t>.</w:t>
      </w:r>
    </w:p>
    <w:p w14:paraId="6E2D5466" w14:textId="7B282F90" w:rsidR="003632D9" w:rsidRDefault="00E3652F">
      <w:pPr>
        <w:jc w:val="center"/>
        <w:rPr>
          <w:rFonts w:ascii="Times New Roman" w:hAnsi="Times New Roman" w:cs="Times New Roman"/>
          <w:sz w:val="24"/>
        </w:rPr>
      </w:pPr>
      <w:r w:rsidRPr="00E3652F">
        <w:rPr>
          <w:rFonts w:ascii="Times New Roman" w:hAnsi="Times New Roman" w:cs="Times New Roman"/>
          <w:noProof/>
          <w:sz w:val="24"/>
        </w:rPr>
        <w:drawing>
          <wp:inline distT="0" distB="0" distL="0" distR="0" wp14:anchorId="4FB593F5" wp14:editId="08F0E562">
            <wp:extent cx="3060457" cy="7059780"/>
            <wp:effectExtent l="0" t="0" r="6985" b="8255"/>
            <wp:docPr id="392709369" name="图片 10" descr="图表, 雷达图&#10;&#10;AI 生成的内容可能不正确。">
              <a:extLst xmlns:a="http://schemas.openxmlformats.org/drawingml/2006/main">
                <a:ext uri="{FF2B5EF4-FFF2-40B4-BE49-F238E27FC236}">
                  <a16:creationId xmlns:a16="http://schemas.microsoft.com/office/drawing/2014/main" id="{FA9E4A05-F586-C97D-3079-DB158A3A55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09369" name="图片 10" descr="图表, 雷达图&#10;&#10;AI 生成的内容可能不正确。">
                      <a:extLst>
                        <a:ext uri="{FF2B5EF4-FFF2-40B4-BE49-F238E27FC236}">
                          <a16:creationId xmlns:a16="http://schemas.microsoft.com/office/drawing/2014/main" id="{FA9E4A05-F586-C97D-3079-DB158A3A55F0}"/>
                        </a:ext>
                      </a:extLst>
                    </pic:cNvPr>
                    <pic:cNvPicPr>
                      <a:picLocks noChangeAspect="1"/>
                    </pic:cNvPicPr>
                  </pic:nvPicPr>
                  <pic:blipFill>
                    <a:blip r:embed="rId26"/>
                    <a:stretch>
                      <a:fillRect/>
                    </a:stretch>
                  </pic:blipFill>
                  <pic:spPr>
                    <a:xfrm>
                      <a:off x="0" y="0"/>
                      <a:ext cx="3060457" cy="7059780"/>
                    </a:xfrm>
                    <a:prstGeom prst="rect">
                      <a:avLst/>
                    </a:prstGeom>
                  </pic:spPr>
                </pic:pic>
              </a:graphicData>
            </a:graphic>
          </wp:inline>
        </w:drawing>
      </w:r>
    </w:p>
    <w:p w14:paraId="5C0BCC5B" w14:textId="3B5B7A3E" w:rsidR="003632D9" w:rsidRDefault="00000000" w:rsidP="006F2FC1">
      <w:pPr>
        <w:rPr>
          <w:rFonts w:ascii="Times New Roman" w:hAnsi="Times New Roman" w:cs="Times New Roman"/>
          <w:sz w:val="24"/>
        </w:rPr>
      </w:pPr>
      <w:r w:rsidRPr="006F2FC1">
        <w:rPr>
          <w:rFonts w:ascii="Times New Roman" w:hAnsi="Times New Roman" w:cs="Times New Roman"/>
          <w:b/>
          <w:bCs/>
          <w:sz w:val="24"/>
        </w:rPr>
        <w:t>Fig. S1</w:t>
      </w:r>
      <w:r w:rsidR="00E3652F">
        <w:rPr>
          <w:rFonts w:ascii="Times New Roman" w:hAnsi="Times New Roman" w:cs="Times New Roman" w:hint="eastAsia"/>
          <w:b/>
          <w:bCs/>
          <w:sz w:val="24"/>
        </w:rPr>
        <w:t>5</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Surface characterization</w:t>
      </w:r>
      <w:r>
        <w:rPr>
          <w:rFonts w:ascii="Times New Roman" w:hAnsi="Times New Roman" w:cs="Times New Roman"/>
          <w:sz w:val="24"/>
        </w:rPr>
        <w:t>. XPS survey scan of the dried YSZs–40</w:t>
      </w:r>
      <w:r w:rsidR="00A12DE9">
        <w:rPr>
          <w:rFonts w:ascii="Times New Roman" w:hAnsi="Times New Roman" w:cs="Times New Roman" w:hint="eastAsia"/>
          <w:sz w:val="24"/>
        </w:rPr>
        <w:t>/</w:t>
      </w:r>
      <w:r>
        <w:rPr>
          <w:rFonts w:ascii="Times New Roman" w:hAnsi="Times New Roman" w:cs="Times New Roman"/>
          <w:sz w:val="24"/>
        </w:rPr>
        <w:t>KOH (after KOH treatment)</w:t>
      </w:r>
      <w:r>
        <w:rPr>
          <w:rFonts w:ascii="Times New Roman" w:hAnsi="Times New Roman" w:cs="Times New Roman" w:hint="eastAsia"/>
          <w:sz w:val="24"/>
        </w:rPr>
        <w:t>.</w:t>
      </w:r>
    </w:p>
    <w:p w14:paraId="33491C43" w14:textId="77777777" w:rsidR="00E3652F" w:rsidRDefault="00E3652F" w:rsidP="006F2FC1">
      <w:pPr>
        <w:rPr>
          <w:rFonts w:ascii="Times New Roman" w:hAnsi="Times New Roman" w:cs="Times New Roman"/>
          <w:sz w:val="24"/>
        </w:rPr>
      </w:pPr>
    </w:p>
    <w:p w14:paraId="4BABB046" w14:textId="7D54A5B1" w:rsidR="003632D9" w:rsidRDefault="00E3652F">
      <w:pPr>
        <w:jc w:val="center"/>
        <w:rPr>
          <w:rFonts w:ascii="Times New Roman" w:hAnsi="Times New Roman" w:cs="Times New Roman"/>
          <w:sz w:val="24"/>
        </w:rPr>
      </w:pPr>
      <w:r w:rsidRPr="00E3652F">
        <w:rPr>
          <w:rFonts w:ascii="Times New Roman" w:hAnsi="Times New Roman" w:cs="Times New Roman"/>
          <w:noProof/>
          <w:sz w:val="24"/>
        </w:rPr>
        <w:drawing>
          <wp:inline distT="0" distB="0" distL="0" distR="0" wp14:anchorId="336584EB" wp14:editId="3D7CF9DD">
            <wp:extent cx="3060457" cy="7029297"/>
            <wp:effectExtent l="0" t="0" r="6985" b="635"/>
            <wp:docPr id="2063908802" name="图片 21" descr="图表, 直方图&#10;&#10;AI 生成的内容可能不正确。">
              <a:extLst xmlns:a="http://schemas.openxmlformats.org/drawingml/2006/main">
                <a:ext uri="{FF2B5EF4-FFF2-40B4-BE49-F238E27FC236}">
                  <a16:creationId xmlns:a16="http://schemas.microsoft.com/office/drawing/2014/main" id="{6E83038C-3C2B-E6D7-23D2-AC0E3B1671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908802" name="图片 21" descr="图表, 直方图&#10;&#10;AI 生成的内容可能不正确。">
                      <a:extLst>
                        <a:ext uri="{FF2B5EF4-FFF2-40B4-BE49-F238E27FC236}">
                          <a16:creationId xmlns:a16="http://schemas.microsoft.com/office/drawing/2014/main" id="{6E83038C-3C2B-E6D7-23D2-AC0E3B167129}"/>
                        </a:ext>
                      </a:extLst>
                    </pic:cNvPr>
                    <pic:cNvPicPr>
                      <a:picLocks noChangeAspect="1"/>
                    </pic:cNvPicPr>
                  </pic:nvPicPr>
                  <pic:blipFill>
                    <a:blip r:embed="rId27"/>
                    <a:stretch>
                      <a:fillRect/>
                    </a:stretch>
                  </pic:blipFill>
                  <pic:spPr>
                    <a:xfrm>
                      <a:off x="0" y="0"/>
                      <a:ext cx="3060457" cy="7029297"/>
                    </a:xfrm>
                    <a:prstGeom prst="rect">
                      <a:avLst/>
                    </a:prstGeom>
                  </pic:spPr>
                </pic:pic>
              </a:graphicData>
            </a:graphic>
          </wp:inline>
        </w:drawing>
      </w:r>
    </w:p>
    <w:p w14:paraId="3F2FA664" w14:textId="5C8132F5" w:rsidR="00E3652F" w:rsidRDefault="00E3652F">
      <w:pPr>
        <w:jc w:val="center"/>
        <w:rPr>
          <w:rFonts w:ascii="Times New Roman" w:hAnsi="Times New Roman" w:cs="Times New Roman"/>
          <w:sz w:val="24"/>
        </w:rPr>
      </w:pPr>
      <w:r w:rsidRPr="006F2FC1">
        <w:rPr>
          <w:rFonts w:ascii="Times New Roman" w:hAnsi="Times New Roman" w:cs="Times New Roman"/>
          <w:b/>
          <w:bCs/>
          <w:sz w:val="24"/>
        </w:rPr>
        <w:t>Fig. S1</w:t>
      </w:r>
      <w:r w:rsidR="00983934">
        <w:rPr>
          <w:rFonts w:ascii="Times New Roman" w:hAnsi="Times New Roman" w:cs="Times New Roman" w:hint="eastAsia"/>
          <w:b/>
          <w:bCs/>
          <w:sz w:val="24"/>
        </w:rPr>
        <w:t>6</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Surface characterization</w:t>
      </w:r>
      <w:r>
        <w:rPr>
          <w:rFonts w:ascii="Times New Roman" w:hAnsi="Times New Roman" w:cs="Times New Roman"/>
          <w:sz w:val="24"/>
        </w:rPr>
        <w:t>. XPS survey scan of the dried G–PBI</w:t>
      </w:r>
      <w:r w:rsidR="00A12DE9">
        <w:rPr>
          <w:rFonts w:ascii="Times New Roman" w:hAnsi="Times New Roman" w:cs="Times New Roman" w:hint="eastAsia"/>
          <w:sz w:val="24"/>
        </w:rPr>
        <w:t>/P</w:t>
      </w:r>
      <w:r>
        <w:rPr>
          <w:rFonts w:ascii="Times New Roman" w:hAnsi="Times New Roman" w:cs="Times New Roman"/>
          <w:sz w:val="24"/>
        </w:rPr>
        <w:t>A (after substantial PA removal by soaking and washing)</w:t>
      </w:r>
      <w:r>
        <w:rPr>
          <w:rFonts w:ascii="Times New Roman" w:hAnsi="Times New Roman" w:cs="Times New Roman" w:hint="eastAsia"/>
          <w:sz w:val="24"/>
        </w:rPr>
        <w:t>.</w:t>
      </w:r>
    </w:p>
    <w:p w14:paraId="149658E1" w14:textId="0C7122C4" w:rsidR="003632D9" w:rsidRDefault="00E3652F">
      <w:pPr>
        <w:jc w:val="center"/>
        <w:rPr>
          <w:rFonts w:ascii="Times New Roman" w:hAnsi="Times New Roman" w:cs="Times New Roman"/>
          <w:sz w:val="24"/>
        </w:rPr>
      </w:pPr>
      <w:r w:rsidRPr="00E3652F">
        <w:rPr>
          <w:rFonts w:ascii="Times New Roman" w:hAnsi="Times New Roman" w:cs="Times New Roman"/>
          <w:noProof/>
          <w:sz w:val="24"/>
        </w:rPr>
        <w:drawing>
          <wp:inline distT="0" distB="0" distL="0" distR="0" wp14:anchorId="6B4F7777" wp14:editId="13DF75B4">
            <wp:extent cx="3060457" cy="7029297"/>
            <wp:effectExtent l="0" t="0" r="6985" b="635"/>
            <wp:docPr id="516369056" name="图片 16" descr="图表, 直方图&#10;&#10;AI 生成的内容可能不正确。">
              <a:extLst xmlns:a="http://schemas.openxmlformats.org/drawingml/2006/main">
                <a:ext uri="{FF2B5EF4-FFF2-40B4-BE49-F238E27FC236}">
                  <a16:creationId xmlns:a16="http://schemas.microsoft.com/office/drawing/2014/main" id="{25114F56-AB3B-6E21-F054-2F65AAC901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369056" name="图片 16" descr="图表, 直方图&#10;&#10;AI 生成的内容可能不正确。">
                      <a:extLst>
                        <a:ext uri="{FF2B5EF4-FFF2-40B4-BE49-F238E27FC236}">
                          <a16:creationId xmlns:a16="http://schemas.microsoft.com/office/drawing/2014/main" id="{25114F56-AB3B-6E21-F054-2F65AAC9013F}"/>
                        </a:ext>
                      </a:extLst>
                    </pic:cNvPr>
                    <pic:cNvPicPr>
                      <a:picLocks noChangeAspect="1"/>
                    </pic:cNvPicPr>
                  </pic:nvPicPr>
                  <pic:blipFill>
                    <a:blip r:embed="rId28"/>
                    <a:stretch>
                      <a:fillRect/>
                    </a:stretch>
                  </pic:blipFill>
                  <pic:spPr>
                    <a:xfrm>
                      <a:off x="0" y="0"/>
                      <a:ext cx="3060457" cy="7029297"/>
                    </a:xfrm>
                    <a:prstGeom prst="rect">
                      <a:avLst/>
                    </a:prstGeom>
                  </pic:spPr>
                </pic:pic>
              </a:graphicData>
            </a:graphic>
          </wp:inline>
        </w:drawing>
      </w:r>
    </w:p>
    <w:p w14:paraId="66DC7558" w14:textId="6192371A" w:rsidR="003632D9" w:rsidRDefault="00000000" w:rsidP="006F2FC1">
      <w:pPr>
        <w:rPr>
          <w:rFonts w:ascii="Times New Roman" w:hAnsi="Times New Roman" w:cs="Times New Roman"/>
          <w:sz w:val="24"/>
        </w:rPr>
      </w:pPr>
      <w:r w:rsidRPr="006F2FC1">
        <w:rPr>
          <w:rFonts w:ascii="Times New Roman" w:hAnsi="Times New Roman" w:cs="Times New Roman"/>
          <w:b/>
          <w:bCs/>
          <w:sz w:val="24"/>
        </w:rPr>
        <w:t>Fig. S1</w:t>
      </w:r>
      <w:r w:rsidR="00983934">
        <w:rPr>
          <w:rFonts w:ascii="Times New Roman" w:hAnsi="Times New Roman" w:cs="Times New Roman" w:hint="eastAsia"/>
          <w:b/>
          <w:bCs/>
          <w:sz w:val="24"/>
        </w:rPr>
        <w:t>7</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Surface characterization</w:t>
      </w:r>
      <w:r>
        <w:rPr>
          <w:rFonts w:ascii="Times New Roman" w:hAnsi="Times New Roman" w:cs="Times New Roman"/>
          <w:sz w:val="24"/>
        </w:rPr>
        <w:t>. XPS survey scan of the dried G–PBI</w:t>
      </w:r>
      <w:r w:rsidR="00A12DE9">
        <w:rPr>
          <w:rFonts w:ascii="Times New Roman" w:hAnsi="Times New Roman" w:cs="Times New Roman" w:hint="eastAsia"/>
          <w:sz w:val="24"/>
        </w:rPr>
        <w:t>/K</w:t>
      </w:r>
      <w:r>
        <w:rPr>
          <w:rFonts w:ascii="Times New Roman" w:hAnsi="Times New Roman" w:cs="Times New Roman"/>
          <w:sz w:val="24"/>
        </w:rPr>
        <w:t>OH (after KOH treatment)</w:t>
      </w:r>
      <w:r>
        <w:rPr>
          <w:rFonts w:ascii="Times New Roman" w:hAnsi="Times New Roman" w:cs="Times New Roman" w:hint="eastAsia"/>
          <w:sz w:val="24"/>
        </w:rPr>
        <w:t>.</w:t>
      </w:r>
    </w:p>
    <w:p w14:paraId="25B7279A" w14:textId="00496525" w:rsidR="003632D9" w:rsidRDefault="00F304B9">
      <w:pPr>
        <w:jc w:val="center"/>
        <w:rPr>
          <w:rFonts w:ascii="Times New Roman" w:hAnsi="Times New Roman" w:cs="Times New Roman"/>
          <w:sz w:val="24"/>
        </w:rPr>
      </w:pPr>
      <w:r w:rsidRPr="00F304B9">
        <w:rPr>
          <w:rFonts w:ascii="Times New Roman" w:hAnsi="Times New Roman" w:cs="Times New Roman"/>
          <w:noProof/>
          <w:sz w:val="24"/>
        </w:rPr>
        <w:drawing>
          <wp:inline distT="0" distB="0" distL="0" distR="0" wp14:anchorId="1AB9EDE6" wp14:editId="69E83F89">
            <wp:extent cx="3273836" cy="6901270"/>
            <wp:effectExtent l="0" t="0" r="3175" b="0"/>
            <wp:docPr id="799117222" name="图片 11">
              <a:extLst xmlns:a="http://schemas.openxmlformats.org/drawingml/2006/main">
                <a:ext uri="{FF2B5EF4-FFF2-40B4-BE49-F238E27FC236}">
                  <a16:creationId xmlns:a16="http://schemas.microsoft.com/office/drawing/2014/main" id="{C5051A83-88FF-5859-703B-C39AAA1021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C5051A83-88FF-5859-703B-C39AAA1021DE}"/>
                        </a:ext>
                      </a:extLst>
                    </pic:cNvPr>
                    <pic:cNvPicPr>
                      <a:picLocks noChangeAspect="1"/>
                    </pic:cNvPicPr>
                  </pic:nvPicPr>
                  <pic:blipFill>
                    <a:blip r:embed="rId29"/>
                    <a:stretch>
                      <a:fillRect/>
                    </a:stretch>
                  </pic:blipFill>
                  <pic:spPr>
                    <a:xfrm>
                      <a:off x="0" y="0"/>
                      <a:ext cx="3273836" cy="6901270"/>
                    </a:xfrm>
                    <a:prstGeom prst="rect">
                      <a:avLst/>
                    </a:prstGeom>
                  </pic:spPr>
                </pic:pic>
              </a:graphicData>
            </a:graphic>
          </wp:inline>
        </w:drawing>
      </w:r>
    </w:p>
    <w:p w14:paraId="7E76F4BE" w14:textId="378593D2" w:rsidR="003632D9" w:rsidRDefault="00000000" w:rsidP="00CF7BBA">
      <w:pPr>
        <w:rPr>
          <w:rFonts w:ascii="Times New Roman" w:hAnsi="Times New Roman" w:cs="Times New Roman"/>
          <w:sz w:val="24"/>
        </w:rPr>
      </w:pPr>
      <w:r w:rsidRPr="006F2FC1">
        <w:rPr>
          <w:rFonts w:ascii="Times New Roman" w:hAnsi="Times New Roman" w:cs="Times New Roman"/>
          <w:b/>
          <w:bCs/>
          <w:sz w:val="24"/>
        </w:rPr>
        <w:t>Fig. S1</w:t>
      </w:r>
      <w:r w:rsidR="00983934">
        <w:rPr>
          <w:rFonts w:ascii="Times New Roman" w:hAnsi="Times New Roman" w:cs="Times New Roman" w:hint="eastAsia"/>
          <w:b/>
          <w:bCs/>
          <w:sz w:val="24"/>
        </w:rPr>
        <w:t>8</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w:t>
      </w:r>
      <w:r w:rsidR="00C54485" w:rsidRPr="00CF7BBA">
        <w:rPr>
          <w:rFonts w:ascii="Times New Roman" w:hAnsi="Times New Roman" w:cs="Times New Roman"/>
          <w:b/>
          <w:bCs/>
          <w:sz w:val="24"/>
        </w:rPr>
        <w:t>Illustration of the molecular dynamics (MD) models</w:t>
      </w:r>
      <w:r w:rsidR="00C54485">
        <w:rPr>
          <w:rFonts w:ascii="Times New Roman" w:hAnsi="Times New Roman" w:cs="Times New Roman"/>
          <w:sz w:val="24"/>
        </w:rPr>
        <w:t>:</w:t>
      </w:r>
      <w:r>
        <w:rPr>
          <w:rFonts w:ascii="Times New Roman" w:hAnsi="Times New Roman" w:cs="Times New Roman"/>
          <w:sz w:val="24"/>
        </w:rPr>
        <w:t xml:space="preserve"> (a) YSZs–70/PA; (b) G–PBI/PA.</w:t>
      </w:r>
    </w:p>
    <w:p w14:paraId="349806E6" w14:textId="24F401F8" w:rsidR="003632D9" w:rsidRDefault="00F304B9">
      <w:pPr>
        <w:jc w:val="center"/>
        <w:rPr>
          <w:rFonts w:ascii="Times New Roman" w:hAnsi="Times New Roman" w:cs="Times New Roman"/>
          <w:sz w:val="24"/>
        </w:rPr>
      </w:pPr>
      <w:r w:rsidRPr="00F304B9">
        <w:rPr>
          <w:rFonts w:ascii="Times New Roman" w:hAnsi="Times New Roman" w:cs="Times New Roman"/>
          <w:noProof/>
          <w:sz w:val="24"/>
        </w:rPr>
        <w:drawing>
          <wp:inline distT="0" distB="0" distL="0" distR="0" wp14:anchorId="3FFC5A31" wp14:editId="5A4781A0">
            <wp:extent cx="3523793" cy="5346655"/>
            <wp:effectExtent l="0" t="0" r="635" b="6985"/>
            <wp:docPr id="1721273134" name="图片 18" descr="图表, 折线图&#10;&#10;AI 生成的内容可能不正确。">
              <a:extLst xmlns:a="http://schemas.openxmlformats.org/drawingml/2006/main">
                <a:ext uri="{FF2B5EF4-FFF2-40B4-BE49-F238E27FC236}">
                  <a16:creationId xmlns:a16="http://schemas.microsoft.com/office/drawing/2014/main" id="{4AB07E7D-E293-6082-912F-29D51FC8B0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273134" name="图片 18" descr="图表, 折线图&#10;&#10;AI 生成的内容可能不正确。">
                      <a:extLst>
                        <a:ext uri="{FF2B5EF4-FFF2-40B4-BE49-F238E27FC236}">
                          <a16:creationId xmlns:a16="http://schemas.microsoft.com/office/drawing/2014/main" id="{4AB07E7D-E293-6082-912F-29D51FC8B0C7}"/>
                        </a:ext>
                      </a:extLst>
                    </pic:cNvPr>
                    <pic:cNvPicPr>
                      <a:picLocks noChangeAspect="1"/>
                    </pic:cNvPicPr>
                  </pic:nvPicPr>
                  <pic:blipFill>
                    <a:blip r:embed="rId30"/>
                    <a:stretch>
                      <a:fillRect/>
                    </a:stretch>
                  </pic:blipFill>
                  <pic:spPr>
                    <a:xfrm>
                      <a:off x="0" y="0"/>
                      <a:ext cx="3523793" cy="5346655"/>
                    </a:xfrm>
                    <a:prstGeom prst="rect">
                      <a:avLst/>
                    </a:prstGeom>
                  </pic:spPr>
                </pic:pic>
              </a:graphicData>
            </a:graphic>
          </wp:inline>
        </w:drawing>
      </w:r>
    </w:p>
    <w:p w14:paraId="474D725B" w14:textId="31F20B29" w:rsidR="003632D9" w:rsidRDefault="00000000" w:rsidP="006F2FC1">
      <w:pPr>
        <w:rPr>
          <w:rFonts w:ascii="Times New Roman" w:hAnsi="Times New Roman" w:cs="Times New Roman"/>
          <w:sz w:val="24"/>
        </w:rPr>
      </w:pPr>
      <w:r w:rsidRPr="006F2FC1">
        <w:rPr>
          <w:rFonts w:ascii="Times New Roman" w:hAnsi="Times New Roman" w:cs="Times New Roman"/>
          <w:b/>
          <w:bCs/>
          <w:sz w:val="24"/>
        </w:rPr>
        <w:t>Fig. S1</w:t>
      </w:r>
      <w:r w:rsidR="00983934">
        <w:rPr>
          <w:rFonts w:ascii="Times New Roman" w:hAnsi="Times New Roman" w:cs="Times New Roman" w:hint="eastAsia"/>
          <w:b/>
          <w:bCs/>
          <w:sz w:val="24"/>
        </w:rPr>
        <w:t>9</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w:t>
      </w:r>
      <w:r w:rsidR="00C54485" w:rsidRPr="00C54485">
        <w:rPr>
          <w:rFonts w:ascii="Times New Roman" w:hAnsi="Times New Roman" w:cs="Times New Roman"/>
          <w:b/>
          <w:bCs/>
        </w:rPr>
        <w:t>Simulation Calculation</w:t>
      </w:r>
      <w:r>
        <w:rPr>
          <w:rFonts w:ascii="Times New Roman" w:hAnsi="Times New Roman" w:cs="Times New Roman"/>
          <w:sz w:val="24"/>
        </w:rPr>
        <w:t>. (a) Radial distribution functions (RDF) and coordination numbers (CN) of hydrogen bonding between the C=N group of the imidazole ring and PA molecules. (b) PA diffusion coefficient of YSZs–70 and G–PBI containing PA.</w:t>
      </w:r>
    </w:p>
    <w:p w14:paraId="073ED1CE" w14:textId="77777777" w:rsidR="003632D9" w:rsidRDefault="003632D9">
      <w:pPr>
        <w:jc w:val="center"/>
        <w:rPr>
          <w:rFonts w:ascii="Times New Roman" w:hAnsi="Times New Roman" w:cs="Times New Roman"/>
          <w:sz w:val="24"/>
        </w:rPr>
      </w:pPr>
    </w:p>
    <w:p w14:paraId="44981D4B" w14:textId="45ED2678" w:rsidR="003632D9" w:rsidRDefault="00FD7054" w:rsidP="009E201C">
      <w:pPr>
        <w:jc w:val="center"/>
        <w:rPr>
          <w:rFonts w:ascii="Times New Roman" w:hAnsi="Times New Roman" w:cs="Times New Roman"/>
          <w:sz w:val="24"/>
        </w:rPr>
      </w:pPr>
      <w:r w:rsidRPr="00FD7054">
        <w:rPr>
          <w:rFonts w:ascii="Times New Roman" w:hAnsi="Times New Roman" w:cs="Times New Roman"/>
          <w:noProof/>
          <w:sz w:val="24"/>
        </w:rPr>
        <w:drawing>
          <wp:inline distT="0" distB="0" distL="0" distR="0" wp14:anchorId="35E99832" wp14:editId="3D4DDD75">
            <wp:extent cx="3600000" cy="5637600"/>
            <wp:effectExtent l="0" t="0" r="635" b="1270"/>
            <wp:docPr id="312465270" name="图片 16" descr="图表, 直方图&#10;&#10;AI 生成的内容可能不正确。">
              <a:extLst xmlns:a="http://schemas.openxmlformats.org/drawingml/2006/main">
                <a:ext uri="{FF2B5EF4-FFF2-40B4-BE49-F238E27FC236}">
                  <a16:creationId xmlns:a16="http://schemas.microsoft.com/office/drawing/2014/main" id="{6D107A4A-5499-FFCF-158D-3821F86D21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65270" name="图片 16" descr="图表, 直方图&#10;&#10;AI 生成的内容可能不正确。">
                      <a:extLst>
                        <a:ext uri="{FF2B5EF4-FFF2-40B4-BE49-F238E27FC236}">
                          <a16:creationId xmlns:a16="http://schemas.microsoft.com/office/drawing/2014/main" id="{6D107A4A-5499-FFCF-158D-3821F86D215B}"/>
                        </a:ext>
                      </a:extLst>
                    </pic:cNvPr>
                    <pic:cNvPicPr>
                      <a:picLocks noChangeAspect="1"/>
                    </pic:cNvPicPr>
                  </pic:nvPicPr>
                  <pic:blipFill>
                    <a:blip r:embed="rId31"/>
                    <a:stretch>
                      <a:fillRect/>
                    </a:stretch>
                  </pic:blipFill>
                  <pic:spPr>
                    <a:xfrm>
                      <a:off x="0" y="0"/>
                      <a:ext cx="3600000" cy="5637600"/>
                    </a:xfrm>
                    <a:prstGeom prst="rect">
                      <a:avLst/>
                    </a:prstGeom>
                  </pic:spPr>
                </pic:pic>
              </a:graphicData>
            </a:graphic>
          </wp:inline>
        </w:drawing>
      </w:r>
    </w:p>
    <w:p w14:paraId="1AA89C74" w14:textId="589E1F31" w:rsidR="003632D9" w:rsidRDefault="00000000" w:rsidP="009E201C">
      <w:pPr>
        <w:jc w:val="center"/>
        <w:rPr>
          <w:rFonts w:ascii="Times New Roman" w:hAnsi="Times New Roman" w:cs="Times New Roman"/>
          <w:sz w:val="24"/>
        </w:rPr>
      </w:pPr>
      <w:r w:rsidRPr="006F2FC1">
        <w:rPr>
          <w:rFonts w:ascii="Times New Roman" w:hAnsi="Times New Roman" w:cs="Times New Roman"/>
          <w:b/>
          <w:bCs/>
          <w:sz w:val="24"/>
        </w:rPr>
        <w:t>Fig. S</w:t>
      </w:r>
      <w:r w:rsidR="00983934">
        <w:rPr>
          <w:rFonts w:ascii="Times New Roman" w:hAnsi="Times New Roman" w:cs="Times New Roman" w:hint="eastAsia"/>
          <w:b/>
          <w:bCs/>
          <w:sz w:val="24"/>
        </w:rPr>
        <w:t>20</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Pore size distribution analysis</w:t>
      </w:r>
      <w:r>
        <w:rPr>
          <w:rFonts w:ascii="Times New Roman" w:hAnsi="Times New Roman" w:cs="Times New Roman"/>
          <w:sz w:val="24"/>
        </w:rPr>
        <w:t xml:space="preserve">. Pore size distribution of the wet YSZs–40 and G–PBI membranes, determined from the </w:t>
      </w:r>
      <w:proofErr w:type="spellStart"/>
      <w:r>
        <w:rPr>
          <w:rFonts w:ascii="Times New Roman" w:hAnsi="Times New Roman" w:cs="Times New Roman"/>
          <w:sz w:val="24"/>
        </w:rPr>
        <w:t>Cryo</w:t>
      </w:r>
      <w:proofErr w:type="spellEnd"/>
      <w:r>
        <w:rPr>
          <w:rFonts w:ascii="Times New Roman" w:hAnsi="Times New Roman" w:cs="Times New Roman"/>
          <w:sz w:val="24"/>
        </w:rPr>
        <w:t>–SEM images in Figure 1 using ImageJ software.</w:t>
      </w:r>
    </w:p>
    <w:p w14:paraId="50968363" w14:textId="77777777" w:rsidR="00F304B9" w:rsidRDefault="00F304B9" w:rsidP="009E201C">
      <w:pPr>
        <w:jc w:val="center"/>
        <w:rPr>
          <w:rFonts w:ascii="Times New Roman" w:hAnsi="Times New Roman" w:cs="Times New Roman"/>
          <w:sz w:val="24"/>
        </w:rPr>
        <w:sectPr w:rsidR="00F304B9">
          <w:pgSz w:w="11906" w:h="16838"/>
          <w:pgMar w:top="1440" w:right="1797" w:bottom="1440" w:left="1797" w:header="851" w:footer="992" w:gutter="0"/>
          <w:cols w:space="425"/>
          <w:docGrid w:type="linesAndChars" w:linePitch="312"/>
        </w:sectPr>
      </w:pPr>
      <w:r>
        <w:rPr>
          <w:rFonts w:ascii="Times New Roman" w:hAnsi="Times New Roman" w:cs="Times New Roman"/>
          <w:sz w:val="24"/>
        </w:rPr>
        <w:br w:type="textWrapping" w:clear="all"/>
      </w:r>
    </w:p>
    <w:p w14:paraId="7909B773" w14:textId="49444F24" w:rsidR="009E201C" w:rsidRDefault="000F45DF" w:rsidP="00F304B9">
      <w:pPr>
        <w:jc w:val="center"/>
        <w:rPr>
          <w:rFonts w:ascii="Times New Roman" w:hAnsi="Times New Roman" w:cs="Times New Roman"/>
          <w:sz w:val="24"/>
        </w:rPr>
      </w:pPr>
      <w:r w:rsidRPr="000F45DF">
        <w:rPr>
          <w:rFonts w:ascii="Times New Roman" w:hAnsi="Times New Roman" w:cs="Times New Roman"/>
          <w:noProof/>
          <w:sz w:val="24"/>
        </w:rPr>
        <w:drawing>
          <wp:inline distT="0" distB="0" distL="0" distR="0" wp14:anchorId="5C9CE986" wp14:editId="6F7BB785">
            <wp:extent cx="3600000" cy="2757600"/>
            <wp:effectExtent l="0" t="0" r="635" b="5080"/>
            <wp:docPr id="255804222" name="图片 1"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04222" name="图片 1" descr="图表, 折线图&#10;&#10;AI 生成的内容可能不正确。"/>
                    <pic:cNvPicPr/>
                  </pic:nvPicPr>
                  <pic:blipFill>
                    <a:blip r:embed="rId32"/>
                    <a:stretch>
                      <a:fillRect/>
                    </a:stretch>
                  </pic:blipFill>
                  <pic:spPr>
                    <a:xfrm>
                      <a:off x="0" y="0"/>
                      <a:ext cx="3600000" cy="2757600"/>
                    </a:xfrm>
                    <a:prstGeom prst="rect">
                      <a:avLst/>
                    </a:prstGeom>
                  </pic:spPr>
                </pic:pic>
              </a:graphicData>
            </a:graphic>
          </wp:inline>
        </w:drawing>
      </w:r>
    </w:p>
    <w:p w14:paraId="04CFABE5" w14:textId="481E760F" w:rsidR="009E201C" w:rsidRDefault="009E201C" w:rsidP="00CF7BBA">
      <w:pPr>
        <w:rPr>
          <w:rFonts w:ascii="Times New Roman" w:hAnsi="Times New Roman" w:cs="Times New Roman"/>
          <w:sz w:val="24"/>
        </w:rPr>
      </w:pPr>
      <w:r w:rsidRPr="006F2FC1">
        <w:rPr>
          <w:rFonts w:ascii="Times New Roman" w:hAnsi="Times New Roman" w:cs="Times New Roman"/>
          <w:b/>
          <w:bCs/>
          <w:sz w:val="24"/>
        </w:rPr>
        <w:t>Fig. S</w:t>
      </w:r>
      <w:r w:rsidR="00983934">
        <w:rPr>
          <w:rFonts w:ascii="Times New Roman" w:hAnsi="Times New Roman" w:cs="Times New Roman" w:hint="eastAsia"/>
          <w:b/>
          <w:bCs/>
          <w:sz w:val="24"/>
        </w:rPr>
        <w:t>21</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Mechanical strength</w:t>
      </w:r>
      <w:r>
        <w:rPr>
          <w:rFonts w:ascii="Times New Roman" w:hAnsi="Times New Roman" w:cs="Times New Roman"/>
          <w:sz w:val="24"/>
        </w:rPr>
        <w:t>. Tensile stress-strain curves of the membranes</w:t>
      </w:r>
      <w:r>
        <w:rPr>
          <w:rFonts w:ascii="Times New Roman" w:hAnsi="Times New Roman" w:cs="Times New Roman" w:hint="eastAsia"/>
          <w:sz w:val="24"/>
        </w:rPr>
        <w:t xml:space="preserve"> </w:t>
      </w:r>
      <w:r>
        <w:rPr>
          <w:rFonts w:ascii="Times New Roman" w:hAnsi="Times New Roman" w:cs="Times New Roman"/>
          <w:sz w:val="24"/>
        </w:rPr>
        <w:t>containing</w:t>
      </w:r>
      <w:r>
        <w:rPr>
          <w:rFonts w:ascii="Times New Roman" w:hAnsi="Times New Roman" w:cs="Times New Roman" w:hint="eastAsia"/>
          <w:sz w:val="24"/>
        </w:rPr>
        <w:t xml:space="preserve"> t</w:t>
      </w:r>
      <w:r w:rsidRPr="009E201C">
        <w:rPr>
          <w:rFonts w:ascii="Times New Roman" w:hAnsi="Times New Roman" w:cs="Times New Roman"/>
          <w:sz w:val="24"/>
        </w:rPr>
        <w:t>race amounts of</w:t>
      </w:r>
      <w:r>
        <w:rPr>
          <w:rFonts w:ascii="Times New Roman" w:hAnsi="Times New Roman" w:cs="Times New Roman" w:hint="eastAsia"/>
          <w:b/>
          <w:bCs/>
          <w:sz w:val="24"/>
        </w:rPr>
        <w:t xml:space="preserve"> </w:t>
      </w:r>
      <w:r>
        <w:rPr>
          <w:rFonts w:ascii="Times New Roman" w:hAnsi="Times New Roman" w:cs="Times New Roman" w:hint="eastAsia"/>
          <w:sz w:val="24"/>
        </w:rPr>
        <w:t xml:space="preserve">PA </w:t>
      </w:r>
      <w:r>
        <w:rPr>
          <w:rFonts w:ascii="Times New Roman" w:hAnsi="Times New Roman" w:cs="Times New Roman"/>
          <w:sz w:val="24"/>
        </w:rPr>
        <w:t>(after substantial PA removal by soaking and washing).</w:t>
      </w:r>
    </w:p>
    <w:p w14:paraId="2E022012" w14:textId="77777777" w:rsidR="009E201C" w:rsidRDefault="009E201C" w:rsidP="009E201C">
      <w:pPr>
        <w:jc w:val="center"/>
        <w:rPr>
          <w:rFonts w:ascii="Times New Roman" w:hAnsi="Times New Roman" w:cs="Times New Roman"/>
          <w:sz w:val="24"/>
        </w:rPr>
      </w:pPr>
    </w:p>
    <w:p w14:paraId="0C2944AC" w14:textId="6BC4D742" w:rsidR="00D12EFE" w:rsidRDefault="0038745D" w:rsidP="00D12EFE">
      <w:pPr>
        <w:jc w:val="center"/>
        <w:rPr>
          <w:rFonts w:ascii="Times New Roman" w:hAnsi="Times New Roman" w:cs="Times New Roman"/>
          <w:sz w:val="24"/>
        </w:rPr>
      </w:pPr>
      <w:r w:rsidRPr="0038745D">
        <w:rPr>
          <w:rFonts w:ascii="Times New Roman" w:hAnsi="Times New Roman" w:cs="Times New Roman"/>
          <w:noProof/>
          <w:sz w:val="24"/>
        </w:rPr>
        <w:drawing>
          <wp:inline distT="0" distB="0" distL="0" distR="0" wp14:anchorId="7982F1B0" wp14:editId="73E36F89">
            <wp:extent cx="3600000" cy="1476000"/>
            <wp:effectExtent l="0" t="0" r="635" b="0"/>
            <wp:docPr id="938153199" name="图片 31" descr="图片包含 游戏机, 照片, 小, 监控&#10;&#10;AI 生成的内容可能不正确。">
              <a:extLst xmlns:a="http://schemas.openxmlformats.org/drawingml/2006/main">
                <a:ext uri="{FF2B5EF4-FFF2-40B4-BE49-F238E27FC236}">
                  <a16:creationId xmlns:a16="http://schemas.microsoft.com/office/drawing/2014/main" id="{05850F44-9623-D0FD-8B2C-C0266C2781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53199" name="图片 31" descr="图片包含 游戏机, 照片, 小, 监控&#10;&#10;AI 生成的内容可能不正确。">
                      <a:extLst>
                        <a:ext uri="{FF2B5EF4-FFF2-40B4-BE49-F238E27FC236}">
                          <a16:creationId xmlns:a16="http://schemas.microsoft.com/office/drawing/2014/main" id="{05850F44-9623-D0FD-8B2C-C0266C2781D5}"/>
                        </a:ext>
                      </a:extLst>
                    </pic:cNvPr>
                    <pic:cNvPicPr>
                      <a:picLocks noChangeAspect="1"/>
                    </pic:cNvPicPr>
                  </pic:nvPicPr>
                  <pic:blipFill>
                    <a:blip r:embed="rId33"/>
                    <a:stretch>
                      <a:fillRect/>
                    </a:stretch>
                  </pic:blipFill>
                  <pic:spPr>
                    <a:xfrm>
                      <a:off x="0" y="0"/>
                      <a:ext cx="3600000" cy="1476000"/>
                    </a:xfrm>
                    <a:prstGeom prst="rect">
                      <a:avLst/>
                    </a:prstGeom>
                  </pic:spPr>
                </pic:pic>
              </a:graphicData>
            </a:graphic>
          </wp:inline>
        </w:drawing>
      </w:r>
    </w:p>
    <w:p w14:paraId="273A3C47" w14:textId="5F670CA4" w:rsidR="0038745D" w:rsidRDefault="0038745D" w:rsidP="00D12EFE">
      <w:pPr>
        <w:jc w:val="center"/>
        <w:rPr>
          <w:rFonts w:ascii="Times New Roman" w:hAnsi="Times New Roman" w:cs="Times New Roman"/>
          <w:sz w:val="24"/>
        </w:rPr>
      </w:pPr>
      <w:r w:rsidRPr="0038745D">
        <w:rPr>
          <w:rFonts w:ascii="Times New Roman" w:hAnsi="Times New Roman" w:cs="Times New Roman"/>
          <w:noProof/>
          <w:sz w:val="24"/>
        </w:rPr>
        <w:drawing>
          <wp:inline distT="0" distB="0" distL="0" distR="0" wp14:anchorId="0F5CCDB1" wp14:editId="726081EA">
            <wp:extent cx="1620000" cy="1753200"/>
            <wp:effectExtent l="0" t="9207" r="9207" b="9208"/>
            <wp:docPr id="715790474" name="图片 15" descr="玻璃花瓶里&#10;&#10;AI 生成的内容可能不正确。">
              <a:extLst xmlns:a="http://schemas.openxmlformats.org/drawingml/2006/main">
                <a:ext uri="{FF2B5EF4-FFF2-40B4-BE49-F238E27FC236}">
                  <a16:creationId xmlns:a16="http://schemas.microsoft.com/office/drawing/2014/main" id="{23587AD9-E930-9641-0FB9-C0969ADCED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descr="玻璃花瓶里&#10;&#10;AI 生成的内容可能不正确。">
                      <a:extLst>
                        <a:ext uri="{FF2B5EF4-FFF2-40B4-BE49-F238E27FC236}">
                          <a16:creationId xmlns:a16="http://schemas.microsoft.com/office/drawing/2014/main" id="{23587AD9-E930-9641-0FB9-C0969ADCEDC5}"/>
                        </a:ext>
                      </a:extLst>
                    </pic:cNvPr>
                    <pic:cNvPicPr>
                      <a:picLocks noChangeAspect="1"/>
                    </pic:cNvPicPr>
                  </pic:nvPicPr>
                  <pic:blipFill>
                    <a:blip r:embed="rId34" cstate="print">
                      <a:extLst>
                        <a:ext uri="{28A0092B-C50C-407E-A947-70E740481C1C}">
                          <a14:useLocalDpi xmlns:a14="http://schemas.microsoft.com/office/drawing/2010/main" val="0"/>
                        </a:ext>
                      </a:extLst>
                    </a:blip>
                    <a:srcRect l="1172" t="1933" r="3295" b="1933"/>
                    <a:stretch>
                      <a:fillRect/>
                    </a:stretch>
                  </pic:blipFill>
                  <pic:spPr>
                    <a:xfrm rot="5400000">
                      <a:off x="0" y="0"/>
                      <a:ext cx="1620000" cy="1753200"/>
                    </a:xfrm>
                    <a:prstGeom prst="rect">
                      <a:avLst/>
                    </a:prstGeom>
                  </pic:spPr>
                </pic:pic>
              </a:graphicData>
            </a:graphic>
          </wp:inline>
        </w:drawing>
      </w:r>
    </w:p>
    <w:p w14:paraId="333A7172" w14:textId="69D38398" w:rsidR="00F304B9" w:rsidRPr="00D12EFE" w:rsidRDefault="00D12EFE" w:rsidP="00CF7BBA">
      <w:pPr>
        <w:rPr>
          <w:rFonts w:ascii="Times New Roman" w:hAnsi="Times New Roman" w:cs="Times New Roman"/>
          <w:sz w:val="24"/>
        </w:rPr>
      </w:pPr>
      <w:r w:rsidRPr="006F2FC1">
        <w:rPr>
          <w:rFonts w:ascii="Times New Roman" w:hAnsi="Times New Roman" w:cs="Times New Roman"/>
          <w:b/>
          <w:bCs/>
          <w:sz w:val="24"/>
        </w:rPr>
        <w:t>Fig. S</w:t>
      </w:r>
      <w:r w:rsidR="00983934">
        <w:rPr>
          <w:rFonts w:ascii="Times New Roman" w:hAnsi="Times New Roman" w:cs="Times New Roman" w:hint="eastAsia"/>
          <w:b/>
          <w:bCs/>
          <w:sz w:val="24"/>
        </w:rPr>
        <w:t>22</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Visual images of membranes.</w:t>
      </w:r>
      <w:r w:rsidR="00AC67B1">
        <w:rPr>
          <w:rFonts w:ascii="Times New Roman" w:hAnsi="Times New Roman" w:cs="Times New Roman"/>
          <w:sz w:val="24"/>
        </w:rPr>
        <w:t xml:space="preserve"> </w:t>
      </w:r>
      <w:r w:rsidRPr="009E201C">
        <w:rPr>
          <w:rFonts w:ascii="Times New Roman" w:hAnsi="Times New Roman" w:cs="Times New Roman" w:hint="eastAsia"/>
          <w:sz w:val="24"/>
        </w:rPr>
        <w:t>I</w:t>
      </w:r>
      <w:r w:rsidRPr="009E201C">
        <w:rPr>
          <w:rFonts w:ascii="Times New Roman" w:hAnsi="Times New Roman" w:cs="Times New Roman"/>
          <w:sz w:val="24"/>
        </w:rPr>
        <w:t xml:space="preserve">mage of </w:t>
      </w:r>
      <w:r w:rsidRPr="009E201C">
        <w:rPr>
          <w:rFonts w:ascii="Times New Roman" w:hAnsi="Times New Roman" w:cs="Times New Roman" w:hint="eastAsia"/>
          <w:sz w:val="24"/>
        </w:rPr>
        <w:t>YSZs-</w:t>
      </w:r>
      <w:r>
        <w:rPr>
          <w:rFonts w:ascii="Times New Roman" w:hAnsi="Times New Roman" w:cs="Times New Roman" w:hint="eastAsia"/>
          <w:sz w:val="24"/>
        </w:rPr>
        <w:t>85</w:t>
      </w:r>
      <w:r w:rsidRPr="009E201C">
        <w:rPr>
          <w:rFonts w:ascii="Times New Roman" w:hAnsi="Times New Roman" w:cs="Times New Roman"/>
          <w:sz w:val="24"/>
        </w:rPr>
        <w:t xml:space="preserve"> membrane after twisting and folding</w:t>
      </w:r>
      <w:r>
        <w:rPr>
          <w:rFonts w:ascii="Times New Roman" w:hAnsi="Times New Roman" w:cs="Times New Roman" w:hint="eastAsia"/>
          <w:sz w:val="24"/>
        </w:rPr>
        <w:t>.</w:t>
      </w:r>
      <w:r w:rsidR="0038745D">
        <w:rPr>
          <w:rFonts w:ascii="Times New Roman" w:hAnsi="Times New Roman" w:cs="Times New Roman" w:hint="eastAsia"/>
          <w:sz w:val="24"/>
        </w:rPr>
        <w:t xml:space="preserve"> </w:t>
      </w:r>
      <w:r w:rsidR="0038745D" w:rsidRPr="0038745D">
        <w:rPr>
          <w:rFonts w:ascii="Times New Roman" w:hAnsi="Times New Roman" w:cs="Times New Roman"/>
          <w:sz w:val="24"/>
        </w:rPr>
        <w:t>When the YSZs-85 casting solution is poured into water, it forms continuous filament-like strands and maintains toughness without breaking.</w:t>
      </w:r>
    </w:p>
    <w:p w14:paraId="3C7EDC63" w14:textId="06F3321F" w:rsidR="003632D9" w:rsidRDefault="00FD17EB" w:rsidP="00B678BC">
      <w:pPr>
        <w:jc w:val="center"/>
        <w:rPr>
          <w:rFonts w:ascii="Times New Roman" w:hAnsi="Times New Roman" w:cs="Times New Roman"/>
          <w:sz w:val="24"/>
        </w:rPr>
      </w:pPr>
      <w:r w:rsidRPr="00FD17EB">
        <w:rPr>
          <w:rFonts w:ascii="Times New Roman" w:hAnsi="Times New Roman" w:cs="Times New Roman"/>
          <w:noProof/>
          <w:sz w:val="24"/>
        </w:rPr>
        <w:drawing>
          <wp:inline distT="0" distB="0" distL="0" distR="0" wp14:anchorId="3AD67434" wp14:editId="4BE4B225">
            <wp:extent cx="3718882" cy="7968163"/>
            <wp:effectExtent l="0" t="0" r="0" b="0"/>
            <wp:docPr id="18" name="图片 17" descr="图表, 箱线图&#10;&#10;AI 生成的内容可能不正确。">
              <a:extLst xmlns:a="http://schemas.openxmlformats.org/drawingml/2006/main">
                <a:ext uri="{FF2B5EF4-FFF2-40B4-BE49-F238E27FC236}">
                  <a16:creationId xmlns:a16="http://schemas.microsoft.com/office/drawing/2014/main" id="{4873EA55-7F17-7551-C1A0-BD1EFB7790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descr="图表, 箱线图&#10;&#10;AI 生成的内容可能不正确。">
                      <a:extLst>
                        <a:ext uri="{FF2B5EF4-FFF2-40B4-BE49-F238E27FC236}">
                          <a16:creationId xmlns:a16="http://schemas.microsoft.com/office/drawing/2014/main" id="{4873EA55-7F17-7551-C1A0-BD1EFB779067}"/>
                        </a:ext>
                      </a:extLst>
                    </pic:cNvPr>
                    <pic:cNvPicPr>
                      <a:picLocks noChangeAspect="1"/>
                    </pic:cNvPicPr>
                  </pic:nvPicPr>
                  <pic:blipFill>
                    <a:blip r:embed="rId35"/>
                    <a:stretch>
                      <a:fillRect/>
                    </a:stretch>
                  </pic:blipFill>
                  <pic:spPr>
                    <a:xfrm>
                      <a:off x="0" y="0"/>
                      <a:ext cx="3718882" cy="7968163"/>
                    </a:xfrm>
                    <a:prstGeom prst="rect">
                      <a:avLst/>
                    </a:prstGeom>
                  </pic:spPr>
                </pic:pic>
              </a:graphicData>
            </a:graphic>
          </wp:inline>
        </w:drawing>
      </w:r>
    </w:p>
    <w:p w14:paraId="69D98F24" w14:textId="2DA30048" w:rsidR="003632D9" w:rsidRDefault="00000000">
      <w:pPr>
        <w:jc w:val="center"/>
        <w:rPr>
          <w:rFonts w:ascii="Times New Roman" w:hAnsi="Times New Roman" w:cs="Times New Roman"/>
          <w:sz w:val="24"/>
        </w:rPr>
      </w:pPr>
      <w:r w:rsidRPr="006F2FC1">
        <w:rPr>
          <w:rFonts w:ascii="Times New Roman" w:hAnsi="Times New Roman" w:cs="Times New Roman"/>
          <w:b/>
          <w:bCs/>
          <w:sz w:val="24"/>
        </w:rPr>
        <w:t>Fig. S</w:t>
      </w:r>
      <w:r w:rsidR="00875032">
        <w:rPr>
          <w:rFonts w:ascii="Times New Roman" w:hAnsi="Times New Roman" w:cs="Times New Roman" w:hint="eastAsia"/>
          <w:b/>
          <w:bCs/>
          <w:sz w:val="24"/>
        </w:rPr>
        <w:t>23</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Swelling ratio</w:t>
      </w:r>
      <w:r>
        <w:rPr>
          <w:rFonts w:ascii="Times New Roman" w:hAnsi="Times New Roman" w:cs="Times New Roman"/>
          <w:sz w:val="24"/>
        </w:rPr>
        <w:t>.</w:t>
      </w:r>
      <w:r w:rsidR="00C54485">
        <w:rPr>
          <w:rFonts w:ascii="Times New Roman" w:hAnsi="Times New Roman" w:cs="Times New Roman" w:hint="eastAsia"/>
          <w:sz w:val="24"/>
        </w:rPr>
        <w:t xml:space="preserve"> </w:t>
      </w:r>
      <w:r>
        <w:rPr>
          <w:rFonts w:ascii="Times New Roman" w:hAnsi="Times New Roman" w:cs="Times New Roman"/>
          <w:sz w:val="24"/>
        </w:rPr>
        <w:t xml:space="preserve">Volume swelling ratio of different membrane. </w:t>
      </w:r>
    </w:p>
    <w:p w14:paraId="5A55355D" w14:textId="77777777" w:rsidR="003632D9" w:rsidRPr="00C54485" w:rsidRDefault="003632D9">
      <w:pPr>
        <w:jc w:val="center"/>
        <w:rPr>
          <w:rFonts w:ascii="Times New Roman" w:hAnsi="Times New Roman" w:cs="Times New Roman"/>
          <w:sz w:val="24"/>
        </w:rPr>
      </w:pPr>
    </w:p>
    <w:p w14:paraId="11ED1019" w14:textId="6EE833B0" w:rsidR="003632D9" w:rsidRDefault="00E75B97">
      <w:pPr>
        <w:jc w:val="center"/>
        <w:rPr>
          <w:rFonts w:ascii="Times New Roman" w:hAnsi="Times New Roman" w:cs="Times New Roman"/>
          <w:sz w:val="24"/>
        </w:rPr>
      </w:pPr>
      <w:r w:rsidRPr="00E75B97">
        <w:rPr>
          <w:rFonts w:ascii="Times New Roman" w:hAnsi="Times New Roman" w:cs="Times New Roman"/>
          <w:noProof/>
          <w:sz w:val="24"/>
        </w:rPr>
        <w:drawing>
          <wp:inline distT="0" distB="0" distL="0" distR="0" wp14:anchorId="5D13D00F" wp14:editId="7617CEBB">
            <wp:extent cx="3694496" cy="5523455"/>
            <wp:effectExtent l="0" t="0" r="1270" b="1270"/>
            <wp:docPr id="1342376583" name="图片 17" descr="图表, 条形图&#10;&#10;AI 生成的内容可能不正确。">
              <a:extLst xmlns:a="http://schemas.openxmlformats.org/drawingml/2006/main">
                <a:ext uri="{FF2B5EF4-FFF2-40B4-BE49-F238E27FC236}">
                  <a16:creationId xmlns:a16="http://schemas.microsoft.com/office/drawing/2014/main" id="{71009E59-D5CB-8433-66B5-7E266BE00D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376583" name="图片 17" descr="图表, 条形图&#10;&#10;AI 生成的内容可能不正确。">
                      <a:extLst>
                        <a:ext uri="{FF2B5EF4-FFF2-40B4-BE49-F238E27FC236}">
                          <a16:creationId xmlns:a16="http://schemas.microsoft.com/office/drawing/2014/main" id="{71009E59-D5CB-8433-66B5-7E266BE00D6E}"/>
                        </a:ext>
                      </a:extLst>
                    </pic:cNvPr>
                    <pic:cNvPicPr>
                      <a:picLocks noChangeAspect="1"/>
                    </pic:cNvPicPr>
                  </pic:nvPicPr>
                  <pic:blipFill>
                    <a:blip r:embed="rId36"/>
                    <a:stretch>
                      <a:fillRect/>
                    </a:stretch>
                  </pic:blipFill>
                  <pic:spPr>
                    <a:xfrm>
                      <a:off x="0" y="0"/>
                      <a:ext cx="3694496" cy="5523455"/>
                    </a:xfrm>
                    <a:prstGeom prst="rect">
                      <a:avLst/>
                    </a:prstGeom>
                  </pic:spPr>
                </pic:pic>
              </a:graphicData>
            </a:graphic>
          </wp:inline>
        </w:drawing>
      </w:r>
    </w:p>
    <w:p w14:paraId="4E8F445B" w14:textId="72ADB72A" w:rsidR="003632D9" w:rsidRDefault="00000000" w:rsidP="00CF7BBA">
      <w:pPr>
        <w:rPr>
          <w:rFonts w:ascii="Times New Roman" w:hAnsi="Times New Roman" w:cs="Times New Roman"/>
          <w:sz w:val="24"/>
        </w:rPr>
      </w:pPr>
      <w:bookmarkStart w:id="11" w:name="OLE_LINK18"/>
      <w:r w:rsidRPr="006F2FC1">
        <w:rPr>
          <w:rFonts w:ascii="Times New Roman" w:hAnsi="Times New Roman" w:cs="Times New Roman"/>
          <w:b/>
          <w:bCs/>
          <w:sz w:val="24"/>
        </w:rPr>
        <w:t>Fig. S</w:t>
      </w:r>
      <w:r w:rsidR="004A4901">
        <w:rPr>
          <w:rFonts w:ascii="Times New Roman" w:hAnsi="Times New Roman" w:cs="Times New Roman" w:hint="eastAsia"/>
          <w:b/>
          <w:bCs/>
          <w:sz w:val="24"/>
        </w:rPr>
        <w:t>2</w:t>
      </w:r>
      <w:r w:rsidR="00875032">
        <w:rPr>
          <w:rFonts w:ascii="Times New Roman" w:hAnsi="Times New Roman" w:cs="Times New Roman" w:hint="eastAsia"/>
          <w:b/>
          <w:bCs/>
          <w:sz w:val="24"/>
        </w:rPr>
        <w:t>4</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w:t>
      </w:r>
      <w:r w:rsidR="00C54485" w:rsidRPr="00C54485">
        <w:rPr>
          <w:rFonts w:ascii="Times New Roman" w:hAnsi="Times New Roman" w:cs="Times New Roman"/>
          <w:b/>
          <w:bCs/>
          <w:sz w:val="24"/>
        </w:rPr>
        <w:t>Weight fraction</w:t>
      </w:r>
      <w:r w:rsidR="00AC67B1" w:rsidRPr="00C54485">
        <w:rPr>
          <w:rFonts w:ascii="Times New Roman" w:hAnsi="Times New Roman" w:cs="Times New Roman"/>
          <w:b/>
          <w:bCs/>
        </w:rPr>
        <w:t xml:space="preserve"> </w:t>
      </w:r>
      <w:r w:rsidR="00AC67B1">
        <w:rPr>
          <w:rFonts w:ascii="Times New Roman" w:hAnsi="Times New Roman" w:cs="Times New Roman"/>
          <w:b/>
          <w:bCs/>
        </w:rPr>
        <w:t>in alkaline environments</w:t>
      </w:r>
      <w:r>
        <w:rPr>
          <w:rFonts w:ascii="Times New Roman" w:hAnsi="Times New Roman" w:cs="Times New Roman"/>
          <w:sz w:val="24"/>
        </w:rPr>
        <w:t xml:space="preserve">. Weight fraction of each component after absorbing </w:t>
      </w:r>
      <w:r w:rsidR="00E75B97">
        <w:rPr>
          <w:rFonts w:ascii="Times New Roman" w:hAnsi="Times New Roman" w:cs="Times New Roman" w:hint="eastAsia"/>
          <w:sz w:val="24"/>
        </w:rPr>
        <w:t xml:space="preserve">(a) 6M KOH; (b) </w:t>
      </w:r>
      <w:r>
        <w:rPr>
          <w:rFonts w:ascii="Times New Roman" w:hAnsi="Times New Roman" w:cs="Times New Roman"/>
          <w:sz w:val="24"/>
        </w:rPr>
        <w:t>2M KOH.</w:t>
      </w:r>
    </w:p>
    <w:p w14:paraId="71DEAA3B" w14:textId="77777777" w:rsidR="003632D9" w:rsidRDefault="003632D9">
      <w:pPr>
        <w:jc w:val="center"/>
        <w:rPr>
          <w:rFonts w:ascii="Times New Roman" w:hAnsi="Times New Roman" w:cs="Times New Roman"/>
          <w:sz w:val="24"/>
        </w:rPr>
      </w:pPr>
    </w:p>
    <w:bookmarkEnd w:id="11"/>
    <w:p w14:paraId="693E3684" w14:textId="44F281AC" w:rsidR="003632D9" w:rsidRDefault="00AE5F11">
      <w:pPr>
        <w:jc w:val="center"/>
        <w:rPr>
          <w:rFonts w:ascii="Times New Roman" w:hAnsi="Times New Roman" w:cs="Times New Roman"/>
          <w:sz w:val="24"/>
        </w:rPr>
      </w:pPr>
      <w:r w:rsidRPr="00AE5F11">
        <w:rPr>
          <w:rFonts w:ascii="Times New Roman" w:hAnsi="Times New Roman" w:cs="Times New Roman"/>
          <w:noProof/>
          <w:sz w:val="24"/>
        </w:rPr>
        <w:drawing>
          <wp:inline distT="0" distB="0" distL="0" distR="0" wp14:anchorId="26658831" wp14:editId="7EB3CEA7">
            <wp:extent cx="3600000" cy="5493600"/>
            <wp:effectExtent l="0" t="0" r="635" b="0"/>
            <wp:docPr id="20" name="图片 19" descr="图表, 折线图&#10;&#10;AI 生成的内容可能不正确。">
              <a:extLst xmlns:a="http://schemas.openxmlformats.org/drawingml/2006/main">
                <a:ext uri="{FF2B5EF4-FFF2-40B4-BE49-F238E27FC236}">
                  <a16:creationId xmlns:a16="http://schemas.microsoft.com/office/drawing/2014/main" id="{6A13BF0E-544B-877E-EB4B-8F2A4999E9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descr="图表, 折线图&#10;&#10;AI 生成的内容可能不正确。">
                      <a:extLst>
                        <a:ext uri="{FF2B5EF4-FFF2-40B4-BE49-F238E27FC236}">
                          <a16:creationId xmlns:a16="http://schemas.microsoft.com/office/drawing/2014/main" id="{6A13BF0E-544B-877E-EB4B-8F2A4999E954}"/>
                        </a:ext>
                      </a:extLst>
                    </pic:cNvPr>
                    <pic:cNvPicPr>
                      <a:picLocks noChangeAspect="1"/>
                    </pic:cNvPicPr>
                  </pic:nvPicPr>
                  <pic:blipFill>
                    <a:blip r:embed="rId37"/>
                    <a:stretch>
                      <a:fillRect/>
                    </a:stretch>
                  </pic:blipFill>
                  <pic:spPr>
                    <a:xfrm>
                      <a:off x="0" y="0"/>
                      <a:ext cx="3600000" cy="5493600"/>
                    </a:xfrm>
                    <a:prstGeom prst="rect">
                      <a:avLst/>
                    </a:prstGeom>
                  </pic:spPr>
                </pic:pic>
              </a:graphicData>
            </a:graphic>
          </wp:inline>
        </w:drawing>
      </w:r>
    </w:p>
    <w:p w14:paraId="12BE4F88" w14:textId="6351A472" w:rsidR="003632D9" w:rsidRDefault="00000000" w:rsidP="006F2FC1">
      <w:pPr>
        <w:rPr>
          <w:rFonts w:ascii="Times New Roman" w:hAnsi="Times New Roman" w:cs="Times New Roman"/>
          <w:sz w:val="24"/>
        </w:rPr>
      </w:pPr>
      <w:r w:rsidRPr="006F2FC1">
        <w:rPr>
          <w:rFonts w:ascii="Times New Roman" w:hAnsi="Times New Roman" w:cs="Times New Roman"/>
          <w:b/>
          <w:bCs/>
          <w:sz w:val="24"/>
        </w:rPr>
        <w:t>Fig. S</w:t>
      </w:r>
      <w:r w:rsidR="004A4901">
        <w:rPr>
          <w:rFonts w:ascii="Times New Roman" w:hAnsi="Times New Roman" w:cs="Times New Roman" w:hint="eastAsia"/>
          <w:b/>
          <w:bCs/>
          <w:sz w:val="24"/>
        </w:rPr>
        <w:t>2</w:t>
      </w:r>
      <w:r w:rsidR="00875032">
        <w:rPr>
          <w:rFonts w:ascii="Times New Roman" w:hAnsi="Times New Roman" w:cs="Times New Roman" w:hint="eastAsia"/>
          <w:b/>
          <w:bCs/>
          <w:sz w:val="24"/>
        </w:rPr>
        <w:t>5</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Arrhenius plots of ion</w:t>
      </w:r>
      <w:r w:rsidR="00CF7BBA">
        <w:rPr>
          <w:rFonts w:ascii="Times New Roman" w:hAnsi="Times New Roman" w:cs="Times New Roman" w:hint="eastAsia"/>
          <w:b/>
          <w:bCs/>
        </w:rPr>
        <w:t>ic</w:t>
      </w:r>
      <w:r w:rsidR="00AC67B1">
        <w:rPr>
          <w:rFonts w:ascii="Times New Roman" w:hAnsi="Times New Roman" w:cs="Times New Roman"/>
          <w:b/>
          <w:bCs/>
        </w:rPr>
        <w:t xml:space="preserve"> conductivity</w:t>
      </w:r>
      <w:r>
        <w:rPr>
          <w:rFonts w:ascii="Times New Roman" w:hAnsi="Times New Roman" w:cs="Times New Roman"/>
          <w:sz w:val="24"/>
        </w:rPr>
        <w:t xml:space="preserve">. </w:t>
      </w:r>
      <w:r w:rsidR="003D617A">
        <w:rPr>
          <w:rFonts w:ascii="Times New Roman" w:hAnsi="Times New Roman" w:cs="Times New Roman" w:hint="eastAsia"/>
          <w:sz w:val="24"/>
        </w:rPr>
        <w:t xml:space="preserve">(a) </w:t>
      </w:r>
      <w:r>
        <w:rPr>
          <w:rFonts w:ascii="Times New Roman" w:hAnsi="Times New Roman" w:cs="Times New Roman"/>
          <w:sz w:val="24"/>
        </w:rPr>
        <w:t>Activation energies of the membranes</w:t>
      </w:r>
      <w:r w:rsidR="003D617A">
        <w:rPr>
          <w:rFonts w:ascii="Times New Roman" w:hAnsi="Times New Roman" w:cs="Times New Roman" w:hint="eastAsia"/>
          <w:sz w:val="24"/>
        </w:rPr>
        <w:t xml:space="preserve"> </w:t>
      </w:r>
      <w:r w:rsidR="003D617A">
        <w:rPr>
          <w:rFonts w:ascii="Times New Roman" w:hAnsi="Times New Roman" w:cs="Times New Roman"/>
          <w:sz w:val="24"/>
        </w:rPr>
        <w:t xml:space="preserve">at </w:t>
      </w:r>
      <w:r w:rsidR="003D617A">
        <w:rPr>
          <w:rFonts w:ascii="Times New Roman" w:hAnsi="Times New Roman" w:cs="Times New Roman" w:hint="eastAsia"/>
          <w:sz w:val="24"/>
        </w:rPr>
        <w:t xml:space="preserve">6M </w:t>
      </w:r>
      <w:r w:rsidR="003D617A">
        <w:rPr>
          <w:rFonts w:ascii="Times New Roman" w:hAnsi="Times New Roman" w:cs="Times New Roman"/>
          <w:sz w:val="24"/>
        </w:rPr>
        <w:t>KOH concentrations</w:t>
      </w:r>
      <w:r w:rsidR="003D617A">
        <w:rPr>
          <w:rFonts w:ascii="Times New Roman" w:hAnsi="Times New Roman" w:cs="Times New Roman" w:hint="eastAsia"/>
          <w:sz w:val="24"/>
        </w:rPr>
        <w:t>;</w:t>
      </w:r>
      <w:r>
        <w:rPr>
          <w:rFonts w:ascii="Times New Roman" w:hAnsi="Times New Roman" w:cs="Times New Roman"/>
          <w:sz w:val="24"/>
        </w:rPr>
        <w:t xml:space="preserve"> </w:t>
      </w:r>
      <w:r w:rsidR="003D617A">
        <w:rPr>
          <w:rFonts w:ascii="Times New Roman" w:hAnsi="Times New Roman" w:cs="Times New Roman" w:hint="eastAsia"/>
          <w:sz w:val="24"/>
        </w:rPr>
        <w:t xml:space="preserve">(b) </w:t>
      </w:r>
      <w:r w:rsidR="003D617A">
        <w:rPr>
          <w:rFonts w:ascii="Times New Roman" w:hAnsi="Times New Roman" w:cs="Times New Roman"/>
          <w:sz w:val="24"/>
        </w:rPr>
        <w:t xml:space="preserve">Activation energies of the </w:t>
      </w:r>
      <w:r w:rsidR="003D617A">
        <w:rPr>
          <w:rFonts w:ascii="Times New Roman" w:hAnsi="Times New Roman" w:cs="Times New Roman" w:hint="eastAsia"/>
          <w:sz w:val="24"/>
        </w:rPr>
        <w:t xml:space="preserve">YSZs-70 </w:t>
      </w:r>
      <w:r w:rsidR="003D617A">
        <w:rPr>
          <w:rFonts w:ascii="Times New Roman" w:hAnsi="Times New Roman" w:cs="Times New Roman"/>
          <w:sz w:val="24"/>
        </w:rPr>
        <w:t xml:space="preserve">membranes </w:t>
      </w:r>
      <w:r>
        <w:rPr>
          <w:rFonts w:ascii="Times New Roman" w:hAnsi="Times New Roman" w:cs="Times New Roman"/>
          <w:sz w:val="24"/>
        </w:rPr>
        <w:t>at different KOH concentrations, derived from Arrhenius plots.</w:t>
      </w:r>
    </w:p>
    <w:p w14:paraId="29FDC543" w14:textId="39774856" w:rsidR="003632D9" w:rsidRDefault="00AE5F11">
      <w:pPr>
        <w:jc w:val="center"/>
        <w:rPr>
          <w:rFonts w:ascii="Times New Roman" w:hAnsi="Times New Roman" w:cs="Times New Roman"/>
          <w:sz w:val="24"/>
        </w:rPr>
      </w:pPr>
      <w:r w:rsidRPr="00AE5F11">
        <w:rPr>
          <w:rFonts w:ascii="Times New Roman" w:hAnsi="Times New Roman" w:cs="Times New Roman"/>
          <w:noProof/>
          <w:sz w:val="24"/>
        </w:rPr>
        <w:drawing>
          <wp:inline distT="0" distB="0" distL="0" distR="0" wp14:anchorId="301ED559" wp14:editId="07167159">
            <wp:extent cx="3600000" cy="5446800"/>
            <wp:effectExtent l="0" t="0" r="635" b="1905"/>
            <wp:docPr id="2110899214" name="图片 9" descr="图表, 折线图&#10;&#10;AI 生成的内容可能不正确。">
              <a:extLst xmlns:a="http://schemas.openxmlformats.org/drawingml/2006/main">
                <a:ext uri="{FF2B5EF4-FFF2-40B4-BE49-F238E27FC236}">
                  <a16:creationId xmlns:a16="http://schemas.microsoft.com/office/drawing/2014/main" id="{D0BD6896-302D-1BE2-6251-0A44827477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899214" name="图片 9" descr="图表, 折线图&#10;&#10;AI 生成的内容可能不正确。">
                      <a:extLst>
                        <a:ext uri="{FF2B5EF4-FFF2-40B4-BE49-F238E27FC236}">
                          <a16:creationId xmlns:a16="http://schemas.microsoft.com/office/drawing/2014/main" id="{D0BD6896-302D-1BE2-6251-0A4482747714}"/>
                        </a:ext>
                      </a:extLst>
                    </pic:cNvPr>
                    <pic:cNvPicPr>
                      <a:picLocks noChangeAspect="1"/>
                    </pic:cNvPicPr>
                  </pic:nvPicPr>
                  <pic:blipFill>
                    <a:blip r:embed="rId38"/>
                    <a:stretch>
                      <a:fillRect/>
                    </a:stretch>
                  </pic:blipFill>
                  <pic:spPr>
                    <a:xfrm>
                      <a:off x="0" y="0"/>
                      <a:ext cx="3600000" cy="5446800"/>
                    </a:xfrm>
                    <a:prstGeom prst="rect">
                      <a:avLst/>
                    </a:prstGeom>
                  </pic:spPr>
                </pic:pic>
              </a:graphicData>
            </a:graphic>
          </wp:inline>
        </w:drawing>
      </w:r>
    </w:p>
    <w:p w14:paraId="07855F4E" w14:textId="7E668A92" w:rsidR="003632D9" w:rsidRDefault="00000000" w:rsidP="006F2FC1">
      <w:pPr>
        <w:rPr>
          <w:rFonts w:ascii="Times New Roman" w:hAnsi="Times New Roman" w:cs="Times New Roman"/>
          <w:sz w:val="24"/>
        </w:rPr>
      </w:pPr>
      <w:r w:rsidRPr="006F2FC1">
        <w:rPr>
          <w:rFonts w:ascii="Times New Roman" w:hAnsi="Times New Roman" w:cs="Times New Roman"/>
          <w:b/>
          <w:bCs/>
          <w:sz w:val="24"/>
        </w:rPr>
        <w:t>Fig. S2</w:t>
      </w:r>
      <w:r w:rsidR="00875032">
        <w:rPr>
          <w:rFonts w:ascii="Times New Roman" w:hAnsi="Times New Roman" w:cs="Times New Roman" w:hint="eastAsia"/>
          <w:b/>
          <w:bCs/>
          <w:sz w:val="24"/>
        </w:rPr>
        <w:t>6</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sz w:val="24"/>
        </w:rPr>
        <w:t xml:space="preserve"> Ionic conductivity</w:t>
      </w:r>
      <w:r>
        <w:rPr>
          <w:rFonts w:ascii="Times New Roman" w:hAnsi="Times New Roman" w:cs="Times New Roman"/>
          <w:sz w:val="24"/>
        </w:rPr>
        <w:t>. Ionic conductivity and corresponding activation energies of YSZs–40 membranes at different KOH concentrations, derived from Arrhenius plots.</w:t>
      </w:r>
    </w:p>
    <w:p w14:paraId="22A5DD26" w14:textId="161E8454" w:rsidR="003632D9" w:rsidRDefault="00AE5F11">
      <w:pPr>
        <w:jc w:val="center"/>
        <w:rPr>
          <w:rFonts w:ascii="Times New Roman" w:hAnsi="Times New Roman" w:cs="Times New Roman"/>
          <w:sz w:val="24"/>
        </w:rPr>
      </w:pPr>
      <w:r w:rsidRPr="00AE5F11">
        <w:rPr>
          <w:rFonts w:ascii="Times New Roman" w:hAnsi="Times New Roman" w:cs="Times New Roman"/>
          <w:noProof/>
          <w:sz w:val="24"/>
        </w:rPr>
        <w:drawing>
          <wp:inline distT="0" distB="0" distL="0" distR="0" wp14:anchorId="2BC73AD9" wp14:editId="7F8F674F">
            <wp:extent cx="3600000" cy="5518800"/>
            <wp:effectExtent l="0" t="0" r="635" b="5715"/>
            <wp:docPr id="433557042" name="图片 15" descr="图表, 折线图&#10;&#10;AI 生成的内容可能不正确。">
              <a:extLst xmlns:a="http://schemas.openxmlformats.org/drawingml/2006/main">
                <a:ext uri="{FF2B5EF4-FFF2-40B4-BE49-F238E27FC236}">
                  <a16:creationId xmlns:a16="http://schemas.microsoft.com/office/drawing/2014/main" id="{FB48B38B-01E3-914E-2553-24971C0463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557042" name="图片 15" descr="图表, 折线图&#10;&#10;AI 生成的内容可能不正确。">
                      <a:extLst>
                        <a:ext uri="{FF2B5EF4-FFF2-40B4-BE49-F238E27FC236}">
                          <a16:creationId xmlns:a16="http://schemas.microsoft.com/office/drawing/2014/main" id="{FB48B38B-01E3-914E-2553-24971C046364}"/>
                        </a:ext>
                      </a:extLst>
                    </pic:cNvPr>
                    <pic:cNvPicPr>
                      <a:picLocks noChangeAspect="1"/>
                    </pic:cNvPicPr>
                  </pic:nvPicPr>
                  <pic:blipFill>
                    <a:blip r:embed="rId39"/>
                    <a:stretch>
                      <a:fillRect/>
                    </a:stretch>
                  </pic:blipFill>
                  <pic:spPr>
                    <a:xfrm>
                      <a:off x="0" y="0"/>
                      <a:ext cx="3600000" cy="5518800"/>
                    </a:xfrm>
                    <a:prstGeom prst="rect">
                      <a:avLst/>
                    </a:prstGeom>
                  </pic:spPr>
                </pic:pic>
              </a:graphicData>
            </a:graphic>
          </wp:inline>
        </w:drawing>
      </w:r>
    </w:p>
    <w:p w14:paraId="73B8D381" w14:textId="1F2D5D73" w:rsidR="003632D9" w:rsidRDefault="00000000">
      <w:pPr>
        <w:jc w:val="center"/>
        <w:rPr>
          <w:rFonts w:ascii="Times New Roman" w:hAnsi="Times New Roman" w:cs="Times New Roman"/>
          <w:sz w:val="24"/>
        </w:rPr>
      </w:pPr>
      <w:r w:rsidRPr="006F2FC1">
        <w:rPr>
          <w:rFonts w:ascii="Times New Roman" w:hAnsi="Times New Roman" w:cs="Times New Roman"/>
          <w:b/>
          <w:bCs/>
          <w:sz w:val="24"/>
        </w:rPr>
        <w:t>Fig. S2</w:t>
      </w:r>
      <w:r w:rsidR="00875032">
        <w:rPr>
          <w:rFonts w:ascii="Times New Roman" w:hAnsi="Times New Roman" w:cs="Times New Roman" w:hint="eastAsia"/>
          <w:b/>
          <w:bCs/>
          <w:sz w:val="24"/>
        </w:rPr>
        <w:t>7</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Ionic conductivity</w:t>
      </w:r>
      <w:r>
        <w:rPr>
          <w:rFonts w:ascii="Times New Roman" w:hAnsi="Times New Roman" w:cs="Times New Roman"/>
          <w:sz w:val="24"/>
        </w:rPr>
        <w:t>. Ionic conductivity and corresponding activation energies of G-PBI membranes at different KOH concentrations, derived from Arrhenius plots.</w:t>
      </w:r>
      <w:r w:rsidR="000A6313" w:rsidRPr="000A6313">
        <w:rPr>
          <w:noProof/>
          <w14:ligatures w14:val="none"/>
        </w:rPr>
        <w:t xml:space="preserve"> </w:t>
      </w:r>
      <w:r w:rsidR="000A6313" w:rsidRPr="000A6313">
        <w:rPr>
          <w:rFonts w:ascii="Times New Roman" w:hAnsi="Times New Roman" w:cs="Times New Roman"/>
          <w:noProof/>
          <w:sz w:val="24"/>
        </w:rPr>
        <w:drawing>
          <wp:inline distT="0" distB="0" distL="0" distR="0" wp14:anchorId="697E138E" wp14:editId="18A7867C">
            <wp:extent cx="3600000" cy="5418000"/>
            <wp:effectExtent l="0" t="0" r="635" b="0"/>
            <wp:docPr id="1897876790" name="图片 22" descr="图表, 折线图&#10;&#10;AI 生成的内容可能不正确。">
              <a:extLst xmlns:a="http://schemas.openxmlformats.org/drawingml/2006/main">
                <a:ext uri="{FF2B5EF4-FFF2-40B4-BE49-F238E27FC236}">
                  <a16:creationId xmlns:a16="http://schemas.microsoft.com/office/drawing/2014/main" id="{709C5B34-79E3-4853-01D2-AA211D02E0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876790" name="图片 22" descr="图表, 折线图&#10;&#10;AI 生成的内容可能不正确。">
                      <a:extLst>
                        <a:ext uri="{FF2B5EF4-FFF2-40B4-BE49-F238E27FC236}">
                          <a16:creationId xmlns:a16="http://schemas.microsoft.com/office/drawing/2014/main" id="{709C5B34-79E3-4853-01D2-AA211D02E073}"/>
                        </a:ext>
                      </a:extLst>
                    </pic:cNvPr>
                    <pic:cNvPicPr>
                      <a:picLocks noChangeAspect="1"/>
                    </pic:cNvPicPr>
                  </pic:nvPicPr>
                  <pic:blipFill>
                    <a:blip r:embed="rId40"/>
                    <a:stretch>
                      <a:fillRect/>
                    </a:stretch>
                  </pic:blipFill>
                  <pic:spPr>
                    <a:xfrm>
                      <a:off x="0" y="0"/>
                      <a:ext cx="3600000" cy="5418000"/>
                    </a:xfrm>
                    <a:prstGeom prst="rect">
                      <a:avLst/>
                    </a:prstGeom>
                  </pic:spPr>
                </pic:pic>
              </a:graphicData>
            </a:graphic>
          </wp:inline>
        </w:drawing>
      </w:r>
    </w:p>
    <w:p w14:paraId="1496E7EA" w14:textId="79F5A3F8" w:rsidR="003632D9" w:rsidRDefault="00000000" w:rsidP="006F2FC1">
      <w:pPr>
        <w:rPr>
          <w:rFonts w:ascii="Times New Roman" w:hAnsi="Times New Roman" w:cs="Times New Roman"/>
          <w:sz w:val="24"/>
        </w:rPr>
      </w:pPr>
      <w:r w:rsidRPr="006F2FC1">
        <w:rPr>
          <w:rFonts w:ascii="Times New Roman" w:hAnsi="Times New Roman" w:cs="Times New Roman"/>
          <w:b/>
          <w:bCs/>
          <w:sz w:val="24"/>
        </w:rPr>
        <w:t>Fig. S2</w:t>
      </w:r>
      <w:r w:rsidR="00875032">
        <w:rPr>
          <w:rFonts w:ascii="Times New Roman" w:hAnsi="Times New Roman" w:cs="Times New Roman" w:hint="eastAsia"/>
          <w:b/>
          <w:bCs/>
          <w:sz w:val="24"/>
        </w:rPr>
        <w:t>8</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Ionic conductivity</w:t>
      </w:r>
      <w:r>
        <w:rPr>
          <w:rFonts w:ascii="Times New Roman" w:hAnsi="Times New Roman" w:cs="Times New Roman"/>
          <w:sz w:val="24"/>
        </w:rPr>
        <w:t>. Ionic conductivity and corresponding activation energies of the membranes at 1M KOH concentrations, derived from Arrhenius plots.</w:t>
      </w:r>
    </w:p>
    <w:p w14:paraId="6CE37DB0" w14:textId="77777777" w:rsidR="00983934" w:rsidRDefault="00983934" w:rsidP="00983934">
      <w:pPr>
        <w:jc w:val="center"/>
        <w:rPr>
          <w:rFonts w:ascii="Times New Roman" w:hAnsi="Times New Roman" w:cs="Times New Roman"/>
          <w:sz w:val="24"/>
        </w:rPr>
      </w:pPr>
      <w:r w:rsidRPr="00782A7D">
        <w:rPr>
          <w:rFonts w:ascii="Times New Roman" w:hAnsi="Times New Roman" w:cs="Times New Roman"/>
          <w:noProof/>
          <w:sz w:val="24"/>
        </w:rPr>
        <w:drawing>
          <wp:inline distT="0" distB="0" distL="0" distR="0" wp14:anchorId="058087A0" wp14:editId="2EDFC664">
            <wp:extent cx="3600000" cy="2757600"/>
            <wp:effectExtent l="0" t="0" r="635" b="5080"/>
            <wp:docPr id="877206065" name="图片 1"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206065" name="图片 1" descr="图表, 折线图&#10;&#10;AI 生成的内容可能不正确。"/>
                    <pic:cNvPicPr/>
                  </pic:nvPicPr>
                  <pic:blipFill>
                    <a:blip r:embed="rId41"/>
                    <a:stretch>
                      <a:fillRect/>
                    </a:stretch>
                  </pic:blipFill>
                  <pic:spPr>
                    <a:xfrm>
                      <a:off x="0" y="0"/>
                      <a:ext cx="3600000" cy="2757600"/>
                    </a:xfrm>
                    <a:prstGeom prst="rect">
                      <a:avLst/>
                    </a:prstGeom>
                  </pic:spPr>
                </pic:pic>
              </a:graphicData>
            </a:graphic>
          </wp:inline>
        </w:drawing>
      </w:r>
    </w:p>
    <w:p w14:paraId="6E59C8FD" w14:textId="275A25B8" w:rsidR="00983934" w:rsidRDefault="00983934" w:rsidP="00CF7BBA">
      <w:pPr>
        <w:rPr>
          <w:rFonts w:ascii="Times New Roman" w:hAnsi="Times New Roman" w:cs="Times New Roman"/>
          <w:sz w:val="24"/>
        </w:rPr>
      </w:pPr>
      <w:r w:rsidRPr="00BE653B">
        <w:rPr>
          <w:rFonts w:ascii="Times New Roman" w:hAnsi="Times New Roman" w:cs="Times New Roman"/>
          <w:b/>
          <w:bCs/>
          <w:sz w:val="24"/>
        </w:rPr>
        <w:t>Fig. S</w:t>
      </w:r>
      <w:r w:rsidR="00875032">
        <w:rPr>
          <w:rFonts w:ascii="Times New Roman" w:hAnsi="Times New Roman" w:cs="Times New Roman" w:hint="eastAsia"/>
          <w:b/>
          <w:bCs/>
          <w:sz w:val="24"/>
        </w:rPr>
        <w:t>2</w:t>
      </w:r>
      <w:r>
        <w:rPr>
          <w:rFonts w:ascii="Times New Roman" w:hAnsi="Times New Roman" w:cs="Times New Roman" w:hint="eastAsia"/>
          <w:b/>
          <w:bCs/>
          <w:sz w:val="24"/>
        </w:rPr>
        <w:t>9</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FTIR spectra</w:t>
      </w:r>
      <w:r>
        <w:rPr>
          <w:rFonts w:ascii="Times New Roman" w:hAnsi="Times New Roman" w:cs="Times New Roman"/>
          <w:sz w:val="24"/>
        </w:rPr>
        <w:t xml:space="preserve">. FTIR spectra of different </w:t>
      </w:r>
      <w:r>
        <w:rPr>
          <w:rFonts w:ascii="Times New Roman" w:hAnsi="Times New Roman" w:cs="Times New Roman" w:hint="eastAsia"/>
          <w:sz w:val="24"/>
        </w:rPr>
        <w:t>m</w:t>
      </w:r>
      <w:r w:rsidRPr="00782A7D">
        <w:rPr>
          <w:rFonts w:ascii="Times New Roman" w:hAnsi="Times New Roman" w:cs="Times New Roman"/>
          <w:sz w:val="24"/>
        </w:rPr>
        <w:t xml:space="preserve">embranes </w:t>
      </w:r>
      <w:r>
        <w:rPr>
          <w:rFonts w:ascii="Times New Roman" w:hAnsi="Times New Roman" w:cs="Times New Roman" w:hint="eastAsia"/>
          <w:sz w:val="24"/>
        </w:rPr>
        <w:t>a</w:t>
      </w:r>
      <w:r w:rsidRPr="00782A7D">
        <w:rPr>
          <w:rFonts w:ascii="Times New Roman" w:hAnsi="Times New Roman" w:cs="Times New Roman"/>
          <w:sz w:val="24"/>
        </w:rPr>
        <w:t xml:space="preserve">fter </w:t>
      </w:r>
      <w:r>
        <w:rPr>
          <w:rFonts w:ascii="Times New Roman" w:hAnsi="Times New Roman" w:cs="Times New Roman" w:hint="eastAsia"/>
          <w:sz w:val="24"/>
        </w:rPr>
        <w:t>s</w:t>
      </w:r>
      <w:r w:rsidRPr="00782A7D">
        <w:rPr>
          <w:rFonts w:ascii="Times New Roman" w:hAnsi="Times New Roman" w:cs="Times New Roman"/>
          <w:sz w:val="24"/>
        </w:rPr>
        <w:t xml:space="preserve">oaking in 6M KOH for </w:t>
      </w:r>
      <w:r>
        <w:rPr>
          <w:rFonts w:ascii="Times New Roman" w:hAnsi="Times New Roman" w:cs="Times New Roman" w:hint="eastAsia"/>
          <w:sz w:val="24"/>
        </w:rPr>
        <w:t>o</w:t>
      </w:r>
      <w:r w:rsidRPr="00782A7D">
        <w:rPr>
          <w:rFonts w:ascii="Times New Roman" w:hAnsi="Times New Roman" w:cs="Times New Roman"/>
          <w:sz w:val="24"/>
        </w:rPr>
        <w:t xml:space="preserve">ne </w:t>
      </w:r>
      <w:r>
        <w:rPr>
          <w:rFonts w:ascii="Times New Roman" w:hAnsi="Times New Roman" w:cs="Times New Roman" w:hint="eastAsia"/>
          <w:sz w:val="24"/>
        </w:rPr>
        <w:t>y</w:t>
      </w:r>
      <w:r w:rsidRPr="00782A7D">
        <w:rPr>
          <w:rFonts w:ascii="Times New Roman" w:hAnsi="Times New Roman" w:cs="Times New Roman"/>
          <w:sz w:val="24"/>
        </w:rPr>
        <w:t xml:space="preserve">ear at </w:t>
      </w:r>
      <w:r>
        <w:rPr>
          <w:rFonts w:ascii="Times New Roman" w:hAnsi="Times New Roman" w:cs="Times New Roman" w:hint="eastAsia"/>
          <w:sz w:val="24"/>
        </w:rPr>
        <w:t>r</w:t>
      </w:r>
      <w:r w:rsidRPr="00782A7D">
        <w:rPr>
          <w:rFonts w:ascii="Times New Roman" w:hAnsi="Times New Roman" w:cs="Times New Roman"/>
          <w:sz w:val="24"/>
        </w:rPr>
        <w:t xml:space="preserve">oom </w:t>
      </w:r>
      <w:r>
        <w:rPr>
          <w:rFonts w:ascii="Times New Roman" w:hAnsi="Times New Roman" w:cs="Times New Roman" w:hint="eastAsia"/>
          <w:sz w:val="24"/>
        </w:rPr>
        <w:t>t</w:t>
      </w:r>
      <w:r w:rsidRPr="00782A7D">
        <w:rPr>
          <w:rFonts w:ascii="Times New Roman" w:hAnsi="Times New Roman" w:cs="Times New Roman"/>
          <w:sz w:val="24"/>
        </w:rPr>
        <w:t>emperature</w:t>
      </w:r>
      <w:r>
        <w:rPr>
          <w:rFonts w:ascii="Times New Roman" w:hAnsi="Times New Roman" w:cs="Times New Roman" w:hint="eastAsia"/>
          <w:sz w:val="24"/>
        </w:rPr>
        <w:t>.</w:t>
      </w:r>
    </w:p>
    <w:p w14:paraId="7C4BACC8" w14:textId="77777777" w:rsidR="003632D9" w:rsidRPr="00983934" w:rsidRDefault="003632D9">
      <w:pPr>
        <w:jc w:val="center"/>
        <w:rPr>
          <w:rFonts w:ascii="Times New Roman" w:hAnsi="Times New Roman" w:cs="Times New Roman"/>
          <w:sz w:val="24"/>
        </w:rPr>
      </w:pPr>
    </w:p>
    <w:p w14:paraId="267EECCF" w14:textId="513DAF5A" w:rsidR="004A4901" w:rsidRDefault="00B32286" w:rsidP="004A4901">
      <w:pPr>
        <w:jc w:val="center"/>
        <w:rPr>
          <w:rFonts w:ascii="Times New Roman" w:hAnsi="Times New Roman" w:cs="Times New Roman"/>
          <w:sz w:val="24"/>
        </w:rPr>
      </w:pPr>
      <w:r w:rsidRPr="00B32286">
        <w:rPr>
          <w:rFonts w:ascii="Times New Roman" w:hAnsi="Times New Roman" w:cs="Times New Roman"/>
          <w:noProof/>
          <w:sz w:val="24"/>
        </w:rPr>
        <w:drawing>
          <wp:inline distT="0" distB="0" distL="0" distR="0" wp14:anchorId="467CFB84" wp14:editId="42B6C642">
            <wp:extent cx="3600000" cy="2152800"/>
            <wp:effectExtent l="0" t="0" r="635" b="0"/>
            <wp:docPr id="10" name="图片 9" descr="桌子上放了不同类型的饮料&#10;&#10;AI 生成的内容可能不正确。">
              <a:extLst xmlns:a="http://schemas.openxmlformats.org/drawingml/2006/main">
                <a:ext uri="{FF2B5EF4-FFF2-40B4-BE49-F238E27FC236}">
                  <a16:creationId xmlns:a16="http://schemas.microsoft.com/office/drawing/2014/main" id="{392E44C4-693F-6EC6-9E8F-12C860714E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桌子上放了不同类型的饮料&#10;&#10;AI 生成的内容可能不正确。">
                      <a:extLst>
                        <a:ext uri="{FF2B5EF4-FFF2-40B4-BE49-F238E27FC236}">
                          <a16:creationId xmlns:a16="http://schemas.microsoft.com/office/drawing/2014/main" id="{392E44C4-693F-6EC6-9E8F-12C860714E3C}"/>
                        </a:ext>
                      </a:extLst>
                    </pic:cNvPr>
                    <pic:cNvPicPr>
                      <a:picLocks noChangeAspect="1"/>
                    </pic:cNvPicPr>
                  </pic:nvPicPr>
                  <pic:blipFill>
                    <a:blip r:embed="rId42"/>
                    <a:stretch>
                      <a:fillRect/>
                    </a:stretch>
                  </pic:blipFill>
                  <pic:spPr>
                    <a:xfrm>
                      <a:off x="0" y="0"/>
                      <a:ext cx="3600000" cy="2152800"/>
                    </a:xfrm>
                    <a:prstGeom prst="rect">
                      <a:avLst/>
                    </a:prstGeom>
                  </pic:spPr>
                </pic:pic>
              </a:graphicData>
            </a:graphic>
          </wp:inline>
        </w:drawing>
      </w:r>
    </w:p>
    <w:p w14:paraId="6E4F8FF2" w14:textId="5430C7DC" w:rsidR="004A4901" w:rsidRDefault="004A4901" w:rsidP="00CF7BBA">
      <w:pPr>
        <w:rPr>
          <w:rFonts w:ascii="Times New Roman" w:hAnsi="Times New Roman" w:cs="Times New Roman"/>
          <w:sz w:val="24"/>
        </w:rPr>
      </w:pPr>
      <w:r w:rsidRPr="004A4901">
        <w:rPr>
          <w:rFonts w:ascii="Times New Roman" w:hAnsi="Times New Roman" w:cs="Times New Roman"/>
          <w:b/>
          <w:bCs/>
          <w:sz w:val="24"/>
        </w:rPr>
        <w:t>Fig. S</w:t>
      </w:r>
      <w:r w:rsidR="00875032">
        <w:rPr>
          <w:rFonts w:ascii="Times New Roman" w:hAnsi="Times New Roman" w:cs="Times New Roman" w:hint="eastAsia"/>
          <w:b/>
          <w:bCs/>
          <w:sz w:val="24"/>
        </w:rPr>
        <w:t>30</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Photo of membrane</w:t>
      </w:r>
      <w:r>
        <w:rPr>
          <w:rFonts w:ascii="Times New Roman" w:hAnsi="Times New Roman" w:cs="Times New Roman"/>
          <w:sz w:val="24"/>
        </w:rPr>
        <w:t xml:space="preserve">. </w:t>
      </w:r>
      <w:r w:rsidRPr="00C214DF">
        <w:rPr>
          <w:rFonts w:ascii="Times New Roman" w:hAnsi="Times New Roman" w:cs="Times New Roman"/>
          <w:sz w:val="24"/>
        </w:rPr>
        <w:t>Photo of the membrane after one-year immersion in KOH solution</w:t>
      </w:r>
      <w:r>
        <w:rPr>
          <w:rFonts w:ascii="Times New Roman" w:hAnsi="Times New Roman" w:cs="Times New Roman" w:hint="eastAsia"/>
          <w:sz w:val="24"/>
        </w:rPr>
        <w:t>.</w:t>
      </w:r>
    </w:p>
    <w:p w14:paraId="256CFD52" w14:textId="3DF42B39" w:rsidR="003632D9" w:rsidRDefault="00B678BC" w:rsidP="00770257">
      <w:pPr>
        <w:jc w:val="center"/>
        <w:rPr>
          <w:rFonts w:ascii="Times New Roman" w:hAnsi="Times New Roman" w:cs="Times New Roman"/>
          <w:sz w:val="24"/>
        </w:rPr>
      </w:pPr>
      <w:r w:rsidRPr="00B678BC">
        <w:rPr>
          <w:rFonts w:ascii="Times New Roman" w:hAnsi="Times New Roman" w:cs="Times New Roman"/>
          <w:noProof/>
          <w:sz w:val="24"/>
        </w:rPr>
        <w:drawing>
          <wp:inline distT="0" distB="0" distL="0" distR="0" wp14:anchorId="62A694A5" wp14:editId="2B7D00E8">
            <wp:extent cx="3206774" cy="6968332"/>
            <wp:effectExtent l="0" t="0" r="0" b="0"/>
            <wp:docPr id="27" name="图片 26" descr="黑白色的花&#10;&#10;AI 生成的内容可能不正确。">
              <a:extLst xmlns:a="http://schemas.openxmlformats.org/drawingml/2006/main">
                <a:ext uri="{FF2B5EF4-FFF2-40B4-BE49-F238E27FC236}">
                  <a16:creationId xmlns:a16="http://schemas.microsoft.com/office/drawing/2014/main" id="{34F3B931-664F-4935-1A03-39561ADC9A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descr="黑白色的花&#10;&#10;AI 生成的内容可能不正确。">
                      <a:extLst>
                        <a:ext uri="{FF2B5EF4-FFF2-40B4-BE49-F238E27FC236}">
                          <a16:creationId xmlns:a16="http://schemas.microsoft.com/office/drawing/2014/main" id="{34F3B931-664F-4935-1A03-39561ADC9ADF}"/>
                        </a:ext>
                      </a:extLst>
                    </pic:cNvPr>
                    <pic:cNvPicPr>
                      <a:picLocks noChangeAspect="1"/>
                    </pic:cNvPicPr>
                  </pic:nvPicPr>
                  <pic:blipFill>
                    <a:blip r:embed="rId43"/>
                    <a:stretch>
                      <a:fillRect/>
                    </a:stretch>
                  </pic:blipFill>
                  <pic:spPr>
                    <a:xfrm>
                      <a:off x="0" y="0"/>
                      <a:ext cx="3206774" cy="6968332"/>
                    </a:xfrm>
                    <a:prstGeom prst="rect">
                      <a:avLst/>
                    </a:prstGeom>
                  </pic:spPr>
                </pic:pic>
              </a:graphicData>
            </a:graphic>
          </wp:inline>
        </w:drawing>
      </w:r>
    </w:p>
    <w:p w14:paraId="613F0189" w14:textId="2AE5E2E0" w:rsidR="003632D9" w:rsidRDefault="00000000" w:rsidP="006F2FC1">
      <w:pPr>
        <w:rPr>
          <w:rFonts w:ascii="Times New Roman" w:hAnsi="Times New Roman" w:cs="Times New Roman"/>
          <w:sz w:val="24"/>
        </w:rPr>
      </w:pPr>
      <w:r w:rsidRPr="006F2FC1">
        <w:rPr>
          <w:rFonts w:ascii="Times New Roman" w:hAnsi="Times New Roman" w:cs="Times New Roman"/>
          <w:b/>
          <w:bCs/>
          <w:sz w:val="24"/>
        </w:rPr>
        <w:t>Fig. S</w:t>
      </w:r>
      <w:r w:rsidR="00875032">
        <w:rPr>
          <w:rFonts w:ascii="Times New Roman" w:hAnsi="Times New Roman" w:cs="Times New Roman" w:hint="eastAsia"/>
          <w:b/>
          <w:bCs/>
          <w:sz w:val="24"/>
        </w:rPr>
        <w:t>31</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Pr>
          <w:rFonts w:ascii="Times New Roman" w:hAnsi="Times New Roman" w:cs="Times New Roman"/>
          <w:sz w:val="24"/>
        </w:rPr>
        <w:t xml:space="preserve"> </w:t>
      </w:r>
      <w:r w:rsidRPr="00CF7BBA">
        <w:rPr>
          <w:rFonts w:ascii="Times New Roman" w:hAnsi="Times New Roman" w:cs="Times New Roman"/>
          <w:b/>
          <w:bCs/>
          <w:sz w:val="24"/>
        </w:rPr>
        <w:t>Illustration of the molecular dynamics (MD) models</w:t>
      </w:r>
      <w:r>
        <w:rPr>
          <w:rFonts w:ascii="Times New Roman" w:hAnsi="Times New Roman" w:cs="Times New Roman"/>
          <w:sz w:val="24"/>
        </w:rPr>
        <w:t xml:space="preserve">: a) YSZs–70/KOH; (b) G–PBI/KOH. </w:t>
      </w:r>
    </w:p>
    <w:p w14:paraId="492AE14D" w14:textId="77777777" w:rsidR="003632D9" w:rsidRDefault="003632D9">
      <w:pPr>
        <w:jc w:val="center"/>
        <w:rPr>
          <w:rFonts w:ascii="Times New Roman" w:hAnsi="Times New Roman" w:cs="Times New Roman"/>
          <w:sz w:val="24"/>
        </w:rPr>
      </w:pPr>
    </w:p>
    <w:p w14:paraId="0D121C78" w14:textId="31544EBF" w:rsidR="003632D9" w:rsidRDefault="00CF6584">
      <w:pPr>
        <w:jc w:val="center"/>
        <w:rPr>
          <w:rFonts w:ascii="Times New Roman" w:hAnsi="Times New Roman" w:cs="Times New Roman"/>
          <w:sz w:val="24"/>
        </w:rPr>
      </w:pPr>
      <w:r w:rsidRPr="00CF6584">
        <w:rPr>
          <w:rFonts w:ascii="Times New Roman" w:hAnsi="Times New Roman" w:cs="Times New Roman"/>
          <w:noProof/>
          <w:sz w:val="24"/>
        </w:rPr>
        <w:drawing>
          <wp:inline distT="0" distB="0" distL="0" distR="0" wp14:anchorId="0A5DC9FC" wp14:editId="75988A56">
            <wp:extent cx="3420000" cy="7686000"/>
            <wp:effectExtent l="0" t="0" r="9525" b="0"/>
            <wp:docPr id="317397925" name="图片 16" descr="图表&#10;&#10;AI 生成的内容可能不正确。">
              <a:extLst xmlns:a="http://schemas.openxmlformats.org/drawingml/2006/main">
                <a:ext uri="{FF2B5EF4-FFF2-40B4-BE49-F238E27FC236}">
                  <a16:creationId xmlns:a16="http://schemas.microsoft.com/office/drawing/2014/main" id="{ACB445C6-E043-9719-7EA3-9E2DCBEA8E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397925" name="图片 16" descr="图表&#10;&#10;AI 生成的内容可能不正确。">
                      <a:extLst>
                        <a:ext uri="{FF2B5EF4-FFF2-40B4-BE49-F238E27FC236}">
                          <a16:creationId xmlns:a16="http://schemas.microsoft.com/office/drawing/2014/main" id="{ACB445C6-E043-9719-7EA3-9E2DCBEA8ECF}"/>
                        </a:ext>
                      </a:extLst>
                    </pic:cNvPr>
                    <pic:cNvPicPr>
                      <a:picLocks noChangeAspect="1"/>
                    </pic:cNvPicPr>
                  </pic:nvPicPr>
                  <pic:blipFill>
                    <a:blip r:embed="rId44"/>
                    <a:stretch>
                      <a:fillRect/>
                    </a:stretch>
                  </pic:blipFill>
                  <pic:spPr>
                    <a:xfrm>
                      <a:off x="0" y="0"/>
                      <a:ext cx="3420000" cy="7686000"/>
                    </a:xfrm>
                    <a:prstGeom prst="rect">
                      <a:avLst/>
                    </a:prstGeom>
                  </pic:spPr>
                </pic:pic>
              </a:graphicData>
            </a:graphic>
          </wp:inline>
        </w:drawing>
      </w:r>
    </w:p>
    <w:p w14:paraId="0ADAE4BD" w14:textId="298A49E2" w:rsidR="003632D9" w:rsidRDefault="00000000" w:rsidP="006F2FC1">
      <w:pPr>
        <w:rPr>
          <w:rFonts w:ascii="Times New Roman" w:hAnsi="Times New Roman" w:cs="Times New Roman"/>
          <w:sz w:val="24"/>
        </w:rPr>
      </w:pPr>
      <w:r w:rsidRPr="006F2FC1">
        <w:rPr>
          <w:rFonts w:ascii="Times New Roman" w:hAnsi="Times New Roman" w:cs="Times New Roman"/>
          <w:b/>
          <w:bCs/>
          <w:sz w:val="24"/>
        </w:rPr>
        <w:t>Fig. S</w:t>
      </w:r>
      <w:r w:rsidR="00875032">
        <w:rPr>
          <w:rFonts w:ascii="Times New Roman" w:hAnsi="Times New Roman" w:cs="Times New Roman" w:hint="eastAsia"/>
          <w:b/>
          <w:bCs/>
          <w:sz w:val="24"/>
        </w:rPr>
        <w:t>32</w:t>
      </w:r>
      <w:r w:rsidR="00AC67B1">
        <w:rPr>
          <w:rFonts w:ascii="Times New Roman" w:hAnsi="Times New Roman" w:cs="Times New Roman"/>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w:t>
      </w:r>
      <w:r w:rsidR="00C54485" w:rsidRPr="00C54485">
        <w:rPr>
          <w:rFonts w:ascii="Times New Roman" w:hAnsi="Times New Roman" w:cs="Times New Roman"/>
          <w:b/>
          <w:bCs/>
        </w:rPr>
        <w:t>Simulation Calculation</w:t>
      </w:r>
      <w:r w:rsidR="00AC67B1">
        <w:rPr>
          <w:rFonts w:ascii="Times New Roman" w:hAnsi="Times New Roman" w:cs="Times New Roman"/>
          <w:b/>
          <w:bCs/>
        </w:rPr>
        <w:t xml:space="preserve"> and diffusion coefficients of water and hydroxide ion. </w:t>
      </w:r>
      <w:r>
        <w:rPr>
          <w:rFonts w:ascii="Times New Roman" w:hAnsi="Times New Roman" w:cs="Times New Roman"/>
          <w:sz w:val="24"/>
        </w:rPr>
        <w:t>(a) Radial distribution functions (RDF) and coordination numbers (CN) of hydrogen bonds between H</w:t>
      </w:r>
      <w:r>
        <w:rPr>
          <w:rFonts w:ascii="Times New Roman" w:hAnsi="Times New Roman" w:cs="Times New Roman"/>
          <w:sz w:val="24"/>
          <w:vertAlign w:val="subscript"/>
        </w:rPr>
        <w:t>2</w:t>
      </w:r>
      <w:r>
        <w:rPr>
          <w:rFonts w:ascii="Times New Roman" w:hAnsi="Times New Roman" w:cs="Times New Roman"/>
          <w:sz w:val="24"/>
        </w:rPr>
        <w:t>O and C–N. (b) H</w:t>
      </w:r>
      <w:r>
        <w:rPr>
          <w:rFonts w:ascii="Times New Roman" w:hAnsi="Times New Roman" w:cs="Times New Roman"/>
          <w:sz w:val="24"/>
          <w:vertAlign w:val="subscript"/>
        </w:rPr>
        <w:t>2</w:t>
      </w:r>
      <w:r>
        <w:rPr>
          <w:rFonts w:ascii="Times New Roman" w:hAnsi="Times New Roman" w:cs="Times New Roman"/>
          <w:sz w:val="24"/>
        </w:rPr>
        <w:t>O diffusion coefficient in YSZs–70 and G–PBI Containing PA. (c) OH</w:t>
      </w:r>
      <w:r>
        <w:rPr>
          <w:rFonts w:ascii="Times New Roman" w:hAnsi="Times New Roman" w:cs="Times New Roman"/>
          <w:sz w:val="24"/>
          <w:vertAlign w:val="superscript"/>
        </w:rPr>
        <w:t>–</w:t>
      </w:r>
      <w:r>
        <w:rPr>
          <w:rFonts w:ascii="Times New Roman" w:hAnsi="Times New Roman" w:cs="Times New Roman"/>
          <w:sz w:val="24"/>
        </w:rPr>
        <w:t xml:space="preserve"> diffusion coefficient of YSZs–70 and G–PBI containing PA</w:t>
      </w:r>
      <w:r>
        <w:rPr>
          <w:rFonts w:ascii="Times New Roman" w:hAnsi="Times New Roman" w:cs="Times New Roman" w:hint="eastAsia"/>
          <w:sz w:val="24"/>
        </w:rPr>
        <w:t>.</w:t>
      </w:r>
    </w:p>
    <w:p w14:paraId="4D5033E7" w14:textId="21735477" w:rsidR="003632D9" w:rsidRDefault="00B678BC" w:rsidP="00B678BC">
      <w:pPr>
        <w:jc w:val="center"/>
        <w:rPr>
          <w:rFonts w:ascii="Times New Roman" w:hAnsi="Times New Roman" w:cs="Times New Roman"/>
          <w:sz w:val="24"/>
        </w:rPr>
      </w:pPr>
      <w:r w:rsidRPr="00B678BC">
        <w:rPr>
          <w:rFonts w:ascii="Times New Roman" w:hAnsi="Times New Roman" w:cs="Times New Roman"/>
          <w:noProof/>
          <w:sz w:val="24"/>
        </w:rPr>
        <w:drawing>
          <wp:inline distT="0" distB="0" distL="0" distR="0" wp14:anchorId="607C0FDA" wp14:editId="3530375D">
            <wp:extent cx="3420000" cy="5245200"/>
            <wp:effectExtent l="0" t="0" r="9525" b="0"/>
            <wp:docPr id="3" name="图片 2" descr="图示, 直方图&#10;&#10;AI 生成的内容可能不正确。">
              <a:extLst xmlns:a="http://schemas.openxmlformats.org/drawingml/2006/main">
                <a:ext uri="{FF2B5EF4-FFF2-40B4-BE49-F238E27FC236}">
                  <a16:creationId xmlns:a16="http://schemas.microsoft.com/office/drawing/2014/main" id="{60B9DB04-224D-3D21-54B2-D400965484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图示, 直方图&#10;&#10;AI 生成的内容可能不正确。">
                      <a:extLst>
                        <a:ext uri="{FF2B5EF4-FFF2-40B4-BE49-F238E27FC236}">
                          <a16:creationId xmlns:a16="http://schemas.microsoft.com/office/drawing/2014/main" id="{60B9DB04-224D-3D21-54B2-D400965484A1}"/>
                        </a:ext>
                      </a:extLst>
                    </pic:cNvPr>
                    <pic:cNvPicPr>
                      <a:picLocks noChangeAspect="1"/>
                    </pic:cNvPicPr>
                  </pic:nvPicPr>
                  <pic:blipFill>
                    <a:blip r:embed="rId45"/>
                    <a:stretch>
                      <a:fillRect/>
                    </a:stretch>
                  </pic:blipFill>
                  <pic:spPr>
                    <a:xfrm>
                      <a:off x="0" y="0"/>
                      <a:ext cx="3420000" cy="5245200"/>
                    </a:xfrm>
                    <a:prstGeom prst="rect">
                      <a:avLst/>
                    </a:prstGeom>
                  </pic:spPr>
                </pic:pic>
              </a:graphicData>
            </a:graphic>
          </wp:inline>
        </w:drawing>
      </w:r>
    </w:p>
    <w:p w14:paraId="18E3FD1C" w14:textId="3BE42FD2" w:rsidR="003632D9" w:rsidRDefault="00000000" w:rsidP="006F2FC1">
      <w:pPr>
        <w:rPr>
          <w:rFonts w:ascii="Times New Roman" w:hAnsi="Times New Roman" w:cs="Times New Roman"/>
          <w:sz w:val="24"/>
        </w:rPr>
      </w:pPr>
      <w:r w:rsidRPr="006F2FC1">
        <w:rPr>
          <w:rFonts w:ascii="Times New Roman" w:hAnsi="Times New Roman" w:cs="Times New Roman"/>
          <w:b/>
          <w:bCs/>
          <w:sz w:val="24"/>
        </w:rPr>
        <w:t>Fig. S</w:t>
      </w:r>
      <w:r w:rsidR="00875032">
        <w:rPr>
          <w:rFonts w:ascii="Times New Roman" w:hAnsi="Times New Roman" w:cs="Times New Roman" w:hint="eastAsia"/>
          <w:b/>
          <w:bCs/>
          <w:sz w:val="24"/>
        </w:rPr>
        <w:t>33</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sz w:val="24"/>
        </w:rPr>
        <w:t xml:space="preserve"> Electrochemical performance and EIS analysis</w:t>
      </w:r>
      <w:r>
        <w:rPr>
          <w:rFonts w:ascii="Times New Roman" w:hAnsi="Times New Roman" w:cs="Times New Roman"/>
          <w:sz w:val="24"/>
        </w:rPr>
        <w:t>. (a) Polarization curves of YSZs–70 membrane with Ni foam/Ni foam electrodes in 6 M KOH; (b) EIS of the membrane at different temperatures at a current density of 500 mA cm</w:t>
      </w:r>
      <w:r>
        <w:rPr>
          <w:rFonts w:ascii="Times New Roman" w:hAnsi="Times New Roman" w:cs="Times New Roman"/>
          <w:sz w:val="24"/>
          <w:vertAlign w:val="superscript"/>
        </w:rPr>
        <w:t>−2</w:t>
      </w:r>
      <w:r>
        <w:rPr>
          <w:rFonts w:ascii="Times New Roman" w:hAnsi="Times New Roman" w:cs="Times New Roman"/>
          <w:sz w:val="24"/>
        </w:rPr>
        <w:t>.</w:t>
      </w:r>
    </w:p>
    <w:p w14:paraId="7D71ECFD" w14:textId="2513CE7C" w:rsidR="003632D9" w:rsidRDefault="00B678BC">
      <w:pPr>
        <w:jc w:val="center"/>
        <w:rPr>
          <w:rFonts w:ascii="Times New Roman" w:hAnsi="Times New Roman" w:cs="Times New Roman"/>
          <w:sz w:val="24"/>
        </w:rPr>
      </w:pPr>
      <w:r w:rsidRPr="00B678BC">
        <w:rPr>
          <w:rFonts w:ascii="Times New Roman" w:hAnsi="Times New Roman" w:cs="Times New Roman"/>
          <w:noProof/>
          <w:sz w:val="24"/>
        </w:rPr>
        <w:drawing>
          <wp:inline distT="0" distB="0" distL="0" distR="0" wp14:anchorId="03E5414B" wp14:editId="16A40744">
            <wp:extent cx="3600000" cy="5457600"/>
            <wp:effectExtent l="0" t="0" r="635" b="0"/>
            <wp:docPr id="897669404" name="图片 3" descr="图示, 示意图, 直方图&#10;&#10;AI 生成的内容可能不正确。">
              <a:extLst xmlns:a="http://schemas.openxmlformats.org/drawingml/2006/main">
                <a:ext uri="{FF2B5EF4-FFF2-40B4-BE49-F238E27FC236}">
                  <a16:creationId xmlns:a16="http://schemas.microsoft.com/office/drawing/2014/main" id="{72262C0B-8191-1620-A9BD-D57B8F841F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669404" name="图片 3" descr="图示, 示意图, 直方图&#10;&#10;AI 生成的内容可能不正确。">
                      <a:extLst>
                        <a:ext uri="{FF2B5EF4-FFF2-40B4-BE49-F238E27FC236}">
                          <a16:creationId xmlns:a16="http://schemas.microsoft.com/office/drawing/2014/main" id="{72262C0B-8191-1620-A9BD-D57B8F841FD0}"/>
                        </a:ext>
                      </a:extLst>
                    </pic:cNvPr>
                    <pic:cNvPicPr>
                      <a:picLocks noChangeAspect="1"/>
                    </pic:cNvPicPr>
                  </pic:nvPicPr>
                  <pic:blipFill>
                    <a:blip r:embed="rId46"/>
                    <a:stretch>
                      <a:fillRect/>
                    </a:stretch>
                  </pic:blipFill>
                  <pic:spPr>
                    <a:xfrm>
                      <a:off x="0" y="0"/>
                      <a:ext cx="3600000" cy="5457600"/>
                    </a:xfrm>
                    <a:prstGeom prst="rect">
                      <a:avLst/>
                    </a:prstGeom>
                  </pic:spPr>
                </pic:pic>
              </a:graphicData>
            </a:graphic>
          </wp:inline>
        </w:drawing>
      </w:r>
    </w:p>
    <w:p w14:paraId="169DB39A" w14:textId="3C0B51F2" w:rsidR="003632D9" w:rsidRDefault="00000000" w:rsidP="006F2FC1">
      <w:pPr>
        <w:rPr>
          <w:rFonts w:ascii="Times New Roman" w:hAnsi="Times New Roman" w:cs="Times New Roman"/>
          <w:sz w:val="24"/>
        </w:rPr>
      </w:pPr>
      <w:r w:rsidRPr="006F2FC1">
        <w:rPr>
          <w:rFonts w:ascii="Times New Roman" w:hAnsi="Times New Roman" w:cs="Times New Roman"/>
          <w:b/>
          <w:bCs/>
          <w:sz w:val="24"/>
        </w:rPr>
        <w:t>Fig. S</w:t>
      </w:r>
      <w:r w:rsidR="00875032">
        <w:rPr>
          <w:rFonts w:ascii="Times New Roman" w:hAnsi="Times New Roman" w:cs="Times New Roman" w:hint="eastAsia"/>
          <w:b/>
          <w:bCs/>
          <w:sz w:val="24"/>
        </w:rPr>
        <w:t>34</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sz w:val="24"/>
        </w:rPr>
        <w:t xml:space="preserve"> Electrochemical performance and EIS analysis</w:t>
      </w:r>
      <w:r>
        <w:rPr>
          <w:rFonts w:ascii="Times New Roman" w:hAnsi="Times New Roman" w:cs="Times New Roman"/>
          <w:sz w:val="24"/>
        </w:rPr>
        <w:t>. (a) Polarization curves of YSZs–40 membrane with Ni foam/Ni foam electrodes in 6 M KOH; (b) EIS of the membrane at different temperatures at a current density of 500 mA cm</w:t>
      </w:r>
      <w:r>
        <w:rPr>
          <w:rFonts w:ascii="Times New Roman" w:hAnsi="Times New Roman" w:cs="Times New Roman"/>
          <w:sz w:val="24"/>
          <w:vertAlign w:val="superscript"/>
        </w:rPr>
        <w:t>−2</w:t>
      </w:r>
      <w:r>
        <w:rPr>
          <w:rFonts w:ascii="Times New Roman" w:hAnsi="Times New Roman" w:cs="Times New Roman"/>
          <w:sz w:val="24"/>
        </w:rPr>
        <w:t>.</w:t>
      </w:r>
    </w:p>
    <w:p w14:paraId="3AFFE101" w14:textId="25A51832" w:rsidR="003632D9" w:rsidRDefault="00F25CA0">
      <w:pPr>
        <w:jc w:val="center"/>
        <w:rPr>
          <w:rFonts w:ascii="Times New Roman" w:hAnsi="Times New Roman" w:cs="Times New Roman"/>
          <w:sz w:val="24"/>
        </w:rPr>
      </w:pPr>
      <w:r w:rsidRPr="00F25CA0">
        <w:rPr>
          <w:rFonts w:ascii="Times New Roman" w:hAnsi="Times New Roman" w:cs="Times New Roman"/>
          <w:noProof/>
          <w:sz w:val="24"/>
        </w:rPr>
        <w:drawing>
          <wp:inline distT="0" distB="0" distL="0" distR="0" wp14:anchorId="499DEEBC" wp14:editId="3A58A106">
            <wp:extent cx="3600000" cy="5482800"/>
            <wp:effectExtent l="0" t="0" r="635" b="3810"/>
            <wp:docPr id="348197210" name="图片 10" descr="图示, 直方图&#10;&#10;AI 生成的内容可能不正确。">
              <a:extLst xmlns:a="http://schemas.openxmlformats.org/drawingml/2006/main">
                <a:ext uri="{FF2B5EF4-FFF2-40B4-BE49-F238E27FC236}">
                  <a16:creationId xmlns:a16="http://schemas.microsoft.com/office/drawing/2014/main" id="{922CAD5A-1ED2-89FB-47AC-06C2B81951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97210" name="图片 10" descr="图示, 直方图&#10;&#10;AI 生成的内容可能不正确。">
                      <a:extLst>
                        <a:ext uri="{FF2B5EF4-FFF2-40B4-BE49-F238E27FC236}">
                          <a16:creationId xmlns:a16="http://schemas.microsoft.com/office/drawing/2014/main" id="{922CAD5A-1ED2-89FB-47AC-06C2B8195134}"/>
                        </a:ext>
                      </a:extLst>
                    </pic:cNvPr>
                    <pic:cNvPicPr>
                      <a:picLocks noChangeAspect="1"/>
                    </pic:cNvPicPr>
                  </pic:nvPicPr>
                  <pic:blipFill>
                    <a:blip r:embed="rId47"/>
                    <a:stretch>
                      <a:fillRect/>
                    </a:stretch>
                  </pic:blipFill>
                  <pic:spPr>
                    <a:xfrm>
                      <a:off x="0" y="0"/>
                      <a:ext cx="3600000" cy="5482800"/>
                    </a:xfrm>
                    <a:prstGeom prst="rect">
                      <a:avLst/>
                    </a:prstGeom>
                  </pic:spPr>
                </pic:pic>
              </a:graphicData>
            </a:graphic>
          </wp:inline>
        </w:drawing>
      </w:r>
    </w:p>
    <w:p w14:paraId="0567B6D6" w14:textId="195395C5" w:rsidR="003632D9" w:rsidRDefault="00000000" w:rsidP="006F2FC1">
      <w:pPr>
        <w:rPr>
          <w:rFonts w:ascii="Times New Roman" w:hAnsi="Times New Roman" w:cs="Times New Roman"/>
          <w:sz w:val="24"/>
        </w:rPr>
      </w:pPr>
      <w:r w:rsidRPr="006F2FC1">
        <w:rPr>
          <w:rFonts w:ascii="Times New Roman" w:hAnsi="Times New Roman" w:cs="Times New Roman"/>
          <w:b/>
          <w:bCs/>
          <w:sz w:val="24"/>
        </w:rPr>
        <w:t>Fig. S</w:t>
      </w:r>
      <w:r w:rsidR="00875032">
        <w:rPr>
          <w:rFonts w:ascii="Times New Roman" w:hAnsi="Times New Roman" w:cs="Times New Roman" w:hint="eastAsia"/>
          <w:b/>
          <w:bCs/>
          <w:sz w:val="24"/>
        </w:rPr>
        <w:t>35</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sz w:val="24"/>
        </w:rPr>
        <w:t xml:space="preserve"> Electrochemical performance and EIS analysis</w:t>
      </w:r>
      <w:r>
        <w:rPr>
          <w:rFonts w:ascii="Times New Roman" w:hAnsi="Times New Roman" w:cs="Times New Roman"/>
          <w:sz w:val="24"/>
        </w:rPr>
        <w:t>. (a) Polarization curves of G–PBI membrane with Ni foam/Ni foam electrodes in 6 M KOH; (b) EIS of the membrane at different temperatures at a current density of 500 mA cm</w:t>
      </w:r>
      <w:r>
        <w:rPr>
          <w:rFonts w:ascii="Times New Roman" w:hAnsi="Times New Roman" w:cs="Times New Roman"/>
          <w:sz w:val="24"/>
          <w:vertAlign w:val="superscript"/>
        </w:rPr>
        <w:t>−2</w:t>
      </w:r>
      <w:r>
        <w:rPr>
          <w:rFonts w:ascii="Times New Roman" w:hAnsi="Times New Roman" w:cs="Times New Roman"/>
          <w:sz w:val="24"/>
        </w:rPr>
        <w:t>.</w:t>
      </w:r>
    </w:p>
    <w:p w14:paraId="4689EC61" w14:textId="144316FE" w:rsidR="003632D9" w:rsidRDefault="00F25CA0">
      <w:pPr>
        <w:jc w:val="center"/>
        <w:rPr>
          <w:rFonts w:ascii="Times New Roman" w:hAnsi="Times New Roman" w:cs="Times New Roman"/>
          <w:sz w:val="24"/>
        </w:rPr>
      </w:pPr>
      <w:r w:rsidRPr="00F25CA0">
        <w:rPr>
          <w:rFonts w:ascii="Times New Roman" w:hAnsi="Times New Roman" w:cs="Times New Roman"/>
          <w:noProof/>
          <w:sz w:val="24"/>
        </w:rPr>
        <w:drawing>
          <wp:inline distT="0" distB="0" distL="0" distR="0" wp14:anchorId="6CD5D035" wp14:editId="634DAE5C">
            <wp:extent cx="3694496" cy="5608806"/>
            <wp:effectExtent l="0" t="0" r="1270" b="0"/>
            <wp:docPr id="788175212" name="图片 4" descr="图表, 直方图&#10;&#10;AI 生成的内容可能不正确。">
              <a:extLst xmlns:a="http://schemas.openxmlformats.org/drawingml/2006/main">
                <a:ext uri="{FF2B5EF4-FFF2-40B4-BE49-F238E27FC236}">
                  <a16:creationId xmlns:a16="http://schemas.microsoft.com/office/drawing/2014/main" id="{F786BBC7-0C33-A1C9-57DE-D74CD4213A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175212" name="图片 4" descr="图表, 直方图&#10;&#10;AI 生成的内容可能不正确。">
                      <a:extLst>
                        <a:ext uri="{FF2B5EF4-FFF2-40B4-BE49-F238E27FC236}">
                          <a16:creationId xmlns:a16="http://schemas.microsoft.com/office/drawing/2014/main" id="{F786BBC7-0C33-A1C9-57DE-D74CD4213ACF}"/>
                        </a:ext>
                      </a:extLst>
                    </pic:cNvPr>
                    <pic:cNvPicPr>
                      <a:picLocks noChangeAspect="1"/>
                    </pic:cNvPicPr>
                  </pic:nvPicPr>
                  <pic:blipFill>
                    <a:blip r:embed="rId48"/>
                    <a:stretch>
                      <a:fillRect/>
                    </a:stretch>
                  </pic:blipFill>
                  <pic:spPr>
                    <a:xfrm>
                      <a:off x="0" y="0"/>
                      <a:ext cx="3694496" cy="5608806"/>
                    </a:xfrm>
                    <a:prstGeom prst="rect">
                      <a:avLst/>
                    </a:prstGeom>
                  </pic:spPr>
                </pic:pic>
              </a:graphicData>
            </a:graphic>
          </wp:inline>
        </w:drawing>
      </w:r>
    </w:p>
    <w:p w14:paraId="7524C98F" w14:textId="36A56CC6" w:rsidR="003632D9" w:rsidRDefault="00000000" w:rsidP="00F25CA0">
      <w:pPr>
        <w:rPr>
          <w:rFonts w:ascii="Times New Roman" w:hAnsi="Times New Roman" w:cs="Times New Roman"/>
          <w:sz w:val="24"/>
        </w:rPr>
      </w:pPr>
      <w:r w:rsidRPr="006F2FC1">
        <w:rPr>
          <w:rFonts w:ascii="Times New Roman" w:hAnsi="Times New Roman" w:cs="Times New Roman"/>
          <w:b/>
          <w:bCs/>
          <w:sz w:val="24"/>
        </w:rPr>
        <w:t>Fig. S</w:t>
      </w:r>
      <w:r w:rsidR="00875032">
        <w:rPr>
          <w:rFonts w:ascii="Times New Roman" w:hAnsi="Times New Roman" w:cs="Times New Roman" w:hint="eastAsia"/>
          <w:b/>
          <w:bCs/>
          <w:sz w:val="24"/>
        </w:rPr>
        <w:t>36</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sz w:val="24"/>
        </w:rPr>
        <w:t xml:space="preserve"> Electrochemical performance </w:t>
      </w:r>
      <w:bookmarkStart w:id="12" w:name="OLE_LINK5"/>
      <w:r w:rsidR="00AC67B1">
        <w:rPr>
          <w:rFonts w:ascii="Times New Roman" w:hAnsi="Times New Roman" w:cs="Times New Roman"/>
          <w:b/>
          <w:bCs/>
          <w:sz w:val="24"/>
        </w:rPr>
        <w:t>and EIS analysis</w:t>
      </w:r>
      <w:bookmarkEnd w:id="12"/>
      <w:r>
        <w:rPr>
          <w:rFonts w:ascii="Times New Roman" w:hAnsi="Times New Roman" w:cs="Times New Roman"/>
          <w:sz w:val="24"/>
        </w:rPr>
        <w:t>. (a) Polarization curves of YSZs–PPS–70 membrane with Ni foam/Ni foam electrodes in 6 M KOH; (b) EIS of the membrane different temperatures at a current density of 500 mA cm</w:t>
      </w:r>
      <w:r>
        <w:rPr>
          <w:rFonts w:ascii="Times New Roman" w:hAnsi="Times New Roman" w:cs="Times New Roman"/>
          <w:sz w:val="24"/>
          <w:vertAlign w:val="superscript"/>
        </w:rPr>
        <w:t>−2</w:t>
      </w:r>
      <w:r>
        <w:rPr>
          <w:rFonts w:ascii="Times New Roman" w:hAnsi="Times New Roman" w:cs="Times New Roman"/>
          <w:sz w:val="24"/>
        </w:rPr>
        <w:t>.</w:t>
      </w:r>
    </w:p>
    <w:p w14:paraId="5F53839A" w14:textId="77777777" w:rsidR="00F25CA0" w:rsidRPr="00F25CA0" w:rsidRDefault="00F25CA0" w:rsidP="00F25CA0">
      <w:pPr>
        <w:jc w:val="center"/>
        <w:rPr>
          <w:rFonts w:ascii="Times New Roman" w:hAnsi="Times New Roman" w:cs="Times New Roman"/>
          <w:sz w:val="24"/>
        </w:rPr>
      </w:pPr>
    </w:p>
    <w:p w14:paraId="50BC1719" w14:textId="287BEAFF" w:rsidR="003632D9" w:rsidRDefault="00CF7F71">
      <w:pPr>
        <w:jc w:val="center"/>
        <w:rPr>
          <w:rFonts w:ascii="Times New Roman" w:hAnsi="Times New Roman" w:cs="Times New Roman"/>
          <w:sz w:val="24"/>
        </w:rPr>
      </w:pPr>
      <w:r w:rsidRPr="00CF7F71">
        <w:rPr>
          <w:rFonts w:ascii="Times New Roman" w:hAnsi="Times New Roman" w:cs="Times New Roman"/>
          <w:noProof/>
          <w:sz w:val="24"/>
        </w:rPr>
        <w:drawing>
          <wp:inline distT="0" distB="0" distL="0" distR="0" wp14:anchorId="34F310C1" wp14:editId="6BD686F7">
            <wp:extent cx="3724979" cy="5724640"/>
            <wp:effectExtent l="0" t="0" r="8890" b="9525"/>
            <wp:docPr id="1652989514" name="图片 8">
              <a:extLst xmlns:a="http://schemas.openxmlformats.org/drawingml/2006/main">
                <a:ext uri="{FF2B5EF4-FFF2-40B4-BE49-F238E27FC236}">
                  <a16:creationId xmlns:a16="http://schemas.microsoft.com/office/drawing/2014/main" id="{F329E966-9D53-5057-B846-4FC464268B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F329E966-9D53-5057-B846-4FC464268B10}"/>
                        </a:ext>
                      </a:extLst>
                    </pic:cNvPr>
                    <pic:cNvPicPr>
                      <a:picLocks noChangeAspect="1"/>
                    </pic:cNvPicPr>
                  </pic:nvPicPr>
                  <pic:blipFill>
                    <a:blip r:embed="rId49"/>
                    <a:stretch>
                      <a:fillRect/>
                    </a:stretch>
                  </pic:blipFill>
                  <pic:spPr>
                    <a:xfrm>
                      <a:off x="0" y="0"/>
                      <a:ext cx="3724979" cy="5724640"/>
                    </a:xfrm>
                    <a:prstGeom prst="rect">
                      <a:avLst/>
                    </a:prstGeom>
                  </pic:spPr>
                </pic:pic>
              </a:graphicData>
            </a:graphic>
          </wp:inline>
        </w:drawing>
      </w:r>
    </w:p>
    <w:p w14:paraId="4DE65032" w14:textId="58525209" w:rsidR="003632D9" w:rsidRDefault="00000000" w:rsidP="006F2FC1">
      <w:pPr>
        <w:rPr>
          <w:rFonts w:ascii="Times New Roman" w:hAnsi="Times New Roman" w:cs="Times New Roman"/>
          <w:sz w:val="24"/>
        </w:rPr>
      </w:pPr>
      <w:r w:rsidRPr="006F2FC1">
        <w:rPr>
          <w:rFonts w:ascii="Times New Roman" w:hAnsi="Times New Roman" w:cs="Times New Roman"/>
          <w:b/>
          <w:bCs/>
          <w:sz w:val="24"/>
        </w:rPr>
        <w:t>Fig. S3</w:t>
      </w:r>
      <w:r w:rsidR="000830EE">
        <w:rPr>
          <w:rFonts w:ascii="Times New Roman" w:hAnsi="Times New Roman" w:cs="Times New Roman" w:hint="eastAsia"/>
          <w:b/>
          <w:bCs/>
          <w:sz w:val="24"/>
        </w:rPr>
        <w:t>7</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Pr>
          <w:rFonts w:ascii="Times New Roman" w:hAnsi="Times New Roman" w:cs="Times New Roman"/>
          <w:sz w:val="24"/>
        </w:rPr>
        <w:t xml:space="preserve"> </w:t>
      </w:r>
      <w:r w:rsidRPr="00CF7BBA">
        <w:rPr>
          <w:rFonts w:ascii="Times New Roman" w:hAnsi="Times New Roman" w:cs="Times New Roman"/>
          <w:b/>
          <w:bCs/>
          <w:sz w:val="24"/>
        </w:rPr>
        <w:t xml:space="preserve">Hydrogen permeability of the membrane at different </w:t>
      </w:r>
      <w:r w:rsidR="00C54485" w:rsidRPr="00C54485">
        <w:rPr>
          <w:rFonts w:ascii="Times New Roman" w:hAnsi="Times New Roman" w:cs="Times New Roman"/>
          <w:b/>
          <w:bCs/>
          <w:sz w:val="24"/>
        </w:rPr>
        <w:t>backpressure</w:t>
      </w:r>
      <w:r w:rsidRPr="00CF7BBA">
        <w:rPr>
          <w:rFonts w:ascii="Times New Roman" w:hAnsi="Times New Roman" w:cs="Times New Roman"/>
          <w:b/>
          <w:bCs/>
          <w:sz w:val="24"/>
        </w:rPr>
        <w:t>s under full humidification</w:t>
      </w:r>
      <w:r>
        <w:rPr>
          <w:rFonts w:ascii="Times New Roman" w:hAnsi="Times New Roman" w:cs="Times New Roman"/>
          <w:sz w:val="24"/>
        </w:rPr>
        <w:t>. (a) LSV under isobaric conditions (</w:t>
      </w:r>
      <w:r w:rsidR="00CF7F71">
        <w:rPr>
          <w:rFonts w:ascii="Times New Roman" w:hAnsi="Times New Roman" w:cs="Times New Roman"/>
          <w:sz w:val="24"/>
        </w:rPr>
        <w:t>P</w:t>
      </w:r>
      <w:r w:rsidR="00CF7F71" w:rsidRPr="006F2FC1">
        <w:rPr>
          <w:rFonts w:ascii="Times New Roman" w:hAnsi="Times New Roman" w:cs="Times New Roman"/>
          <w:sz w:val="24"/>
          <w:vertAlign w:val="subscript"/>
        </w:rPr>
        <w:t>H₂</w:t>
      </w:r>
      <w:r w:rsidR="00CF7F71">
        <w:rPr>
          <w:rFonts w:ascii="Times New Roman" w:hAnsi="Times New Roman" w:cs="Times New Roman"/>
          <w:sz w:val="24"/>
        </w:rPr>
        <w:t xml:space="preserve"> = 0.1 MPa, P</w:t>
      </w:r>
      <w:r w:rsidR="00CF7F71" w:rsidRPr="006F2FC1">
        <w:rPr>
          <w:rFonts w:ascii="Times New Roman" w:hAnsi="Times New Roman" w:cs="Times New Roman"/>
          <w:sz w:val="24"/>
          <w:vertAlign w:val="subscript"/>
        </w:rPr>
        <w:t>N₂</w:t>
      </w:r>
      <w:r w:rsidR="00CF7F71">
        <w:rPr>
          <w:rFonts w:ascii="Times New Roman" w:hAnsi="Times New Roman" w:cs="Times New Roman"/>
          <w:sz w:val="24"/>
        </w:rPr>
        <w:t xml:space="preserve"> = 0.05 MPa</w:t>
      </w:r>
      <w:r>
        <w:rPr>
          <w:rFonts w:ascii="Times New Roman" w:hAnsi="Times New Roman" w:cs="Times New Roman"/>
          <w:sz w:val="24"/>
        </w:rPr>
        <w:t>); (b) LSV under differential pressure conditions (</w:t>
      </w:r>
      <w:r w:rsidR="00CF7F71">
        <w:rPr>
          <w:rFonts w:ascii="Times New Roman" w:hAnsi="Times New Roman" w:cs="Times New Roman"/>
          <w:sz w:val="24"/>
        </w:rPr>
        <w:t>P</w:t>
      </w:r>
      <w:r w:rsidR="00CF7F71" w:rsidRPr="006F2FC1">
        <w:rPr>
          <w:rFonts w:ascii="Times New Roman" w:hAnsi="Times New Roman" w:cs="Times New Roman"/>
          <w:sz w:val="24"/>
          <w:vertAlign w:val="subscript"/>
        </w:rPr>
        <w:t>H₂</w:t>
      </w:r>
      <w:r w:rsidR="00CF7F71">
        <w:rPr>
          <w:rFonts w:ascii="Times New Roman" w:hAnsi="Times New Roman" w:cs="Times New Roman"/>
          <w:sz w:val="24"/>
        </w:rPr>
        <w:t xml:space="preserve"> = P</w:t>
      </w:r>
      <w:r w:rsidR="00CF7F71" w:rsidRPr="006F2FC1">
        <w:rPr>
          <w:rFonts w:ascii="Times New Roman" w:hAnsi="Times New Roman" w:cs="Times New Roman"/>
          <w:sz w:val="24"/>
          <w:vertAlign w:val="subscript"/>
        </w:rPr>
        <w:t>N₂</w:t>
      </w:r>
      <w:r w:rsidR="00CF7F71">
        <w:rPr>
          <w:rFonts w:ascii="Times New Roman" w:hAnsi="Times New Roman" w:cs="Times New Roman"/>
          <w:sz w:val="24"/>
        </w:rPr>
        <w:t xml:space="preserve"> = 0.1 MPa</w:t>
      </w:r>
      <w:r>
        <w:rPr>
          <w:rFonts w:ascii="Times New Roman" w:hAnsi="Times New Roman" w:cs="Times New Roman"/>
          <w:sz w:val="24"/>
        </w:rPr>
        <w:t>).</w:t>
      </w:r>
    </w:p>
    <w:p w14:paraId="2EA3A341" w14:textId="77777777" w:rsidR="00F25CA0" w:rsidRDefault="00F25CA0">
      <w:pPr>
        <w:jc w:val="center"/>
        <w:rPr>
          <w:rFonts w:ascii="Times New Roman" w:hAnsi="Times New Roman" w:cs="Times New Roman"/>
          <w:sz w:val="24"/>
        </w:rPr>
        <w:sectPr w:rsidR="00F25CA0">
          <w:pgSz w:w="11906" w:h="16838"/>
          <w:pgMar w:top="1440" w:right="1797" w:bottom="1440" w:left="1797" w:header="851" w:footer="992" w:gutter="0"/>
          <w:cols w:space="425"/>
          <w:docGrid w:type="linesAndChars" w:linePitch="312"/>
        </w:sectPr>
      </w:pPr>
      <w:r>
        <w:rPr>
          <w:rFonts w:ascii="Times New Roman" w:hAnsi="Times New Roman" w:cs="Times New Roman"/>
          <w:sz w:val="24"/>
        </w:rPr>
        <w:br w:type="textWrapping" w:clear="all"/>
      </w:r>
    </w:p>
    <w:p w14:paraId="2D3F8D58" w14:textId="72833560" w:rsidR="003632D9" w:rsidRDefault="003632D9">
      <w:pPr>
        <w:jc w:val="center"/>
        <w:rPr>
          <w:rFonts w:ascii="Times New Roman" w:hAnsi="Times New Roman" w:cs="Times New Roman"/>
          <w:sz w:val="24"/>
        </w:rPr>
      </w:pPr>
    </w:p>
    <w:p w14:paraId="40013F6B" w14:textId="7AA33A9D" w:rsidR="003632D9" w:rsidRDefault="00E26CFA">
      <w:pPr>
        <w:jc w:val="center"/>
        <w:rPr>
          <w:rFonts w:ascii="Times New Roman" w:hAnsi="Times New Roman" w:cs="Times New Roman"/>
          <w:sz w:val="24"/>
        </w:rPr>
      </w:pPr>
      <w:r w:rsidRPr="00E26CFA">
        <w:rPr>
          <w:rFonts w:ascii="Times New Roman" w:hAnsi="Times New Roman" w:cs="Times New Roman"/>
          <w:noProof/>
          <w:sz w:val="24"/>
        </w:rPr>
        <w:drawing>
          <wp:inline distT="0" distB="0" distL="0" distR="0" wp14:anchorId="630C9CE8" wp14:editId="4AC3FAAA">
            <wp:extent cx="3600000" cy="5428800"/>
            <wp:effectExtent l="0" t="0" r="635" b="635"/>
            <wp:docPr id="23" name="图片 22" descr="图表, 图示, 直方图&#10;&#10;AI 生成的内容可能不正确。">
              <a:extLst xmlns:a="http://schemas.openxmlformats.org/drawingml/2006/main">
                <a:ext uri="{FF2B5EF4-FFF2-40B4-BE49-F238E27FC236}">
                  <a16:creationId xmlns:a16="http://schemas.microsoft.com/office/drawing/2014/main" id="{309C1446-69F1-982E-EA0F-E53DBE30C2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descr="图表, 图示, 直方图&#10;&#10;AI 生成的内容可能不正确。">
                      <a:extLst>
                        <a:ext uri="{FF2B5EF4-FFF2-40B4-BE49-F238E27FC236}">
                          <a16:creationId xmlns:a16="http://schemas.microsoft.com/office/drawing/2014/main" id="{309C1446-69F1-982E-EA0F-E53DBE30C22A}"/>
                        </a:ext>
                      </a:extLst>
                    </pic:cNvPr>
                    <pic:cNvPicPr>
                      <a:picLocks noChangeAspect="1"/>
                    </pic:cNvPicPr>
                  </pic:nvPicPr>
                  <pic:blipFill>
                    <a:blip r:embed="rId50"/>
                    <a:stretch>
                      <a:fillRect/>
                    </a:stretch>
                  </pic:blipFill>
                  <pic:spPr>
                    <a:xfrm>
                      <a:off x="0" y="0"/>
                      <a:ext cx="3600000" cy="5428800"/>
                    </a:xfrm>
                    <a:prstGeom prst="rect">
                      <a:avLst/>
                    </a:prstGeom>
                  </pic:spPr>
                </pic:pic>
              </a:graphicData>
            </a:graphic>
          </wp:inline>
        </w:drawing>
      </w:r>
    </w:p>
    <w:p w14:paraId="6AA454D0" w14:textId="36DC1635" w:rsidR="003632D9" w:rsidRDefault="00000000" w:rsidP="00BF0539">
      <w:pPr>
        <w:rPr>
          <w:rFonts w:ascii="Times New Roman" w:hAnsi="Times New Roman" w:cs="Times New Roman"/>
          <w:sz w:val="24"/>
        </w:rPr>
      </w:pPr>
      <w:r w:rsidRPr="006F2FC1">
        <w:rPr>
          <w:rFonts w:ascii="Times New Roman" w:hAnsi="Times New Roman" w:cs="Times New Roman"/>
          <w:b/>
          <w:bCs/>
          <w:sz w:val="24"/>
        </w:rPr>
        <w:t>Fig. S3</w:t>
      </w:r>
      <w:r w:rsidR="000830EE">
        <w:rPr>
          <w:rFonts w:ascii="Times New Roman" w:hAnsi="Times New Roman" w:cs="Times New Roman" w:hint="eastAsia"/>
          <w:b/>
          <w:bCs/>
          <w:sz w:val="24"/>
        </w:rPr>
        <w:t>8</w:t>
      </w:r>
      <w:r w:rsidR="00AC67B1">
        <w:rPr>
          <w:rFonts w:ascii="Times New Roman" w:hAnsi="Times New Roman" w:cs="Times New Roman"/>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w:t>
      </w:r>
      <w:r w:rsidR="00AC67B1" w:rsidRPr="00C54485">
        <w:rPr>
          <w:rFonts w:ascii="Times New Roman" w:hAnsi="Times New Roman" w:cs="Times New Roman"/>
          <w:b/>
          <w:bCs/>
          <w:sz w:val="24"/>
        </w:rPr>
        <w:t>EIS analysis.</w:t>
      </w:r>
      <w:r>
        <w:rPr>
          <w:rFonts w:ascii="Times New Roman" w:hAnsi="Times New Roman" w:cs="Times New Roman"/>
          <w:sz w:val="24"/>
        </w:rPr>
        <w:t xml:space="preserve"> EIS of YSZs–70 and YSZs–40 membranes at a current density of 500 mA cm</w:t>
      </w:r>
      <w:r>
        <w:rPr>
          <w:rFonts w:ascii="Times New Roman" w:hAnsi="Times New Roman" w:cs="Times New Roman"/>
          <w:sz w:val="24"/>
          <w:vertAlign w:val="superscript"/>
        </w:rPr>
        <w:t xml:space="preserve">−2 </w:t>
      </w:r>
      <w:r>
        <w:rPr>
          <w:rFonts w:ascii="Times New Roman" w:hAnsi="Times New Roman" w:cs="Times New Roman"/>
          <w:sz w:val="24"/>
        </w:rPr>
        <w:t>in 6 M KOH at different temperatures.</w:t>
      </w:r>
    </w:p>
    <w:p w14:paraId="3D56AEF1" w14:textId="77777777" w:rsidR="003632D9" w:rsidRDefault="00000000">
      <w:pPr>
        <w:jc w:val="center"/>
        <w:rPr>
          <w:rFonts w:ascii="Times New Roman" w:hAnsi="Times New Roman" w:cs="Times New Roman"/>
          <w:sz w:val="24"/>
        </w:rPr>
      </w:pPr>
      <w:r>
        <w:rPr>
          <w:rFonts w:ascii="Times New Roman" w:hAnsi="Times New Roman" w:cs="Times New Roman"/>
          <w:noProof/>
          <w:sz w:val="24"/>
        </w:rPr>
        <w:drawing>
          <wp:inline distT="0" distB="0" distL="0" distR="0" wp14:anchorId="6F10F652" wp14:editId="78C6A1B2">
            <wp:extent cx="3599815" cy="2755900"/>
            <wp:effectExtent l="0" t="0" r="0" b="0"/>
            <wp:docPr id="43271748" name="图片 12" descr="图片包含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71748" name="图片 12" descr="图片包含 文本&#10;&#10;AI 生成的内容可能不正确。"/>
                    <pic:cNvPicPr>
                      <a:picLocks noChangeAspect="1"/>
                    </pic:cNvPicPr>
                  </pic:nvPicPr>
                  <pic:blipFill>
                    <a:blip r:embed="rId51"/>
                    <a:stretch>
                      <a:fillRect/>
                    </a:stretch>
                  </pic:blipFill>
                  <pic:spPr>
                    <a:xfrm>
                      <a:off x="0" y="0"/>
                      <a:ext cx="3600000" cy="2755970"/>
                    </a:xfrm>
                    <a:prstGeom prst="rect">
                      <a:avLst/>
                    </a:prstGeom>
                  </pic:spPr>
                </pic:pic>
              </a:graphicData>
            </a:graphic>
          </wp:inline>
        </w:drawing>
      </w:r>
    </w:p>
    <w:p w14:paraId="4182254C" w14:textId="2DD34B44" w:rsidR="003632D9" w:rsidRDefault="00000000" w:rsidP="006F2FC1">
      <w:pPr>
        <w:rPr>
          <w:rFonts w:ascii="Times New Roman" w:hAnsi="Times New Roman" w:cs="Times New Roman"/>
          <w:sz w:val="24"/>
        </w:rPr>
      </w:pPr>
      <w:r w:rsidRPr="006F2FC1">
        <w:rPr>
          <w:rFonts w:ascii="Times New Roman" w:hAnsi="Times New Roman" w:cs="Times New Roman"/>
          <w:b/>
          <w:bCs/>
          <w:sz w:val="24"/>
        </w:rPr>
        <w:t>Fig. S3</w:t>
      </w:r>
      <w:r w:rsidR="000830EE">
        <w:rPr>
          <w:rFonts w:ascii="Times New Roman" w:hAnsi="Times New Roman" w:cs="Times New Roman" w:hint="eastAsia"/>
          <w:b/>
          <w:bCs/>
          <w:sz w:val="24"/>
        </w:rPr>
        <w:t>9</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w:t>
      </w:r>
      <w:r w:rsidR="00AC67B1" w:rsidRPr="00C54485">
        <w:rPr>
          <w:rFonts w:ascii="Times New Roman" w:hAnsi="Times New Roman" w:cs="Times New Roman"/>
          <w:b/>
          <w:bCs/>
          <w:sz w:val="24"/>
        </w:rPr>
        <w:t>Electrochemical performance analysis</w:t>
      </w:r>
      <w:r w:rsidRPr="00C54485">
        <w:rPr>
          <w:rFonts w:ascii="Times New Roman" w:hAnsi="Times New Roman" w:cs="Times New Roman"/>
          <w:sz w:val="24"/>
        </w:rPr>
        <w:t>.</w:t>
      </w:r>
      <w:r>
        <w:rPr>
          <w:rFonts w:ascii="Times New Roman" w:hAnsi="Times New Roman" w:cs="Times New Roman"/>
          <w:sz w:val="24"/>
        </w:rPr>
        <w:t xml:space="preserve"> Polarization curves of different membranes with </w:t>
      </w:r>
      <w:proofErr w:type="spellStart"/>
      <w:r>
        <w:rPr>
          <w:rFonts w:ascii="Times New Roman" w:hAnsi="Times New Roman" w:cs="Times New Roman"/>
          <w:sz w:val="24"/>
        </w:rPr>
        <w:t>NiFe</w:t>
      </w:r>
      <w:proofErr w:type="spellEnd"/>
      <w:r>
        <w:rPr>
          <w:rFonts w:ascii="Times New Roman" w:hAnsi="Times New Roman" w:cs="Times New Roman"/>
          <w:sz w:val="24"/>
        </w:rPr>
        <w:t xml:space="preserve">–LDH and </w:t>
      </w:r>
      <w:proofErr w:type="spellStart"/>
      <w:r>
        <w:rPr>
          <w:rFonts w:ascii="Times New Roman" w:hAnsi="Times New Roman" w:cs="Times New Roman"/>
          <w:sz w:val="24"/>
        </w:rPr>
        <w:t>PtRu</w:t>
      </w:r>
      <w:proofErr w:type="spellEnd"/>
      <w:r>
        <w:rPr>
          <w:rFonts w:ascii="Times New Roman" w:hAnsi="Times New Roman" w:cs="Times New Roman"/>
          <w:sz w:val="24"/>
        </w:rPr>
        <w:t>/C electrodes in</w:t>
      </w:r>
      <w:r>
        <w:rPr>
          <w:rFonts w:ascii="Times New Roman" w:hAnsi="Times New Roman" w:cs="Times New Roman"/>
          <w:sz w:val="24"/>
          <w:shd w:val="clear" w:color="auto" w:fill="FFFFFF"/>
        </w:rPr>
        <w:t xml:space="preserve"> </w:t>
      </w:r>
      <w:r>
        <w:rPr>
          <w:rFonts w:ascii="Times New Roman" w:hAnsi="Times New Roman" w:cs="Times New Roman"/>
          <w:sz w:val="24"/>
        </w:rPr>
        <w:t>6M KOH solutions at 10℃</w:t>
      </w:r>
      <w:r>
        <w:rPr>
          <w:rFonts w:ascii="Times New Roman" w:hAnsi="Times New Roman" w:cs="Times New Roman" w:hint="eastAsia"/>
          <w:sz w:val="24"/>
        </w:rPr>
        <w:t>.</w:t>
      </w:r>
    </w:p>
    <w:p w14:paraId="38DDB4F8" w14:textId="77777777" w:rsidR="003632D9" w:rsidRDefault="003632D9">
      <w:pPr>
        <w:jc w:val="center"/>
        <w:rPr>
          <w:rFonts w:ascii="Times New Roman" w:hAnsi="Times New Roman" w:cs="Times New Roman"/>
          <w:sz w:val="24"/>
        </w:rPr>
      </w:pPr>
    </w:p>
    <w:p w14:paraId="2C745833" w14:textId="069D2FE7" w:rsidR="003632D9" w:rsidRDefault="002F264D">
      <w:pPr>
        <w:jc w:val="center"/>
        <w:rPr>
          <w:rFonts w:ascii="Times New Roman" w:hAnsi="Times New Roman" w:cs="Times New Roman"/>
          <w:sz w:val="24"/>
        </w:rPr>
      </w:pPr>
      <w:r w:rsidRPr="002F264D">
        <w:rPr>
          <w:rFonts w:ascii="Times New Roman" w:hAnsi="Times New Roman" w:cs="Times New Roman"/>
          <w:noProof/>
          <w:sz w:val="24"/>
        </w:rPr>
        <w:drawing>
          <wp:inline distT="0" distB="0" distL="0" distR="0" wp14:anchorId="57435B07" wp14:editId="1BBE2096">
            <wp:extent cx="3773751" cy="5596613"/>
            <wp:effectExtent l="0" t="0" r="0" b="4445"/>
            <wp:docPr id="6" name="图片 5" descr="图表, 图示&#10;&#10;AI 生成的内容可能不正确。">
              <a:extLst xmlns:a="http://schemas.openxmlformats.org/drawingml/2006/main">
                <a:ext uri="{FF2B5EF4-FFF2-40B4-BE49-F238E27FC236}">
                  <a16:creationId xmlns:a16="http://schemas.microsoft.com/office/drawing/2014/main" id="{DED1DCD5-2AF9-7BD8-7E4D-71525E2024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图表, 图示&#10;&#10;AI 生成的内容可能不正确。">
                      <a:extLst>
                        <a:ext uri="{FF2B5EF4-FFF2-40B4-BE49-F238E27FC236}">
                          <a16:creationId xmlns:a16="http://schemas.microsoft.com/office/drawing/2014/main" id="{DED1DCD5-2AF9-7BD8-7E4D-71525E202476}"/>
                        </a:ext>
                      </a:extLst>
                    </pic:cNvPr>
                    <pic:cNvPicPr>
                      <a:picLocks noChangeAspect="1"/>
                    </pic:cNvPicPr>
                  </pic:nvPicPr>
                  <pic:blipFill>
                    <a:blip r:embed="rId52"/>
                    <a:stretch>
                      <a:fillRect/>
                    </a:stretch>
                  </pic:blipFill>
                  <pic:spPr>
                    <a:xfrm>
                      <a:off x="0" y="0"/>
                      <a:ext cx="3773751" cy="5596613"/>
                    </a:xfrm>
                    <a:prstGeom prst="rect">
                      <a:avLst/>
                    </a:prstGeom>
                  </pic:spPr>
                </pic:pic>
              </a:graphicData>
            </a:graphic>
          </wp:inline>
        </w:drawing>
      </w:r>
    </w:p>
    <w:p w14:paraId="6E83BD7C" w14:textId="56391BC8" w:rsidR="003632D9" w:rsidRDefault="00000000" w:rsidP="006F2FC1">
      <w:pPr>
        <w:rPr>
          <w:rFonts w:ascii="Times New Roman" w:hAnsi="Times New Roman" w:cs="Times New Roman"/>
          <w:sz w:val="24"/>
        </w:rPr>
      </w:pPr>
      <w:r w:rsidRPr="006F2FC1">
        <w:rPr>
          <w:rFonts w:ascii="Times New Roman" w:hAnsi="Times New Roman" w:cs="Times New Roman"/>
          <w:b/>
          <w:bCs/>
          <w:sz w:val="24"/>
        </w:rPr>
        <w:t>Fig. S</w:t>
      </w:r>
      <w:r w:rsidR="000830EE">
        <w:rPr>
          <w:rFonts w:ascii="Times New Roman" w:hAnsi="Times New Roman" w:cs="Times New Roman" w:hint="eastAsia"/>
          <w:b/>
          <w:bCs/>
          <w:sz w:val="24"/>
        </w:rPr>
        <w:t>40</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sz w:val="24"/>
        </w:rPr>
        <w:t xml:space="preserve"> </w:t>
      </w:r>
      <w:r w:rsidR="00AC67B1">
        <w:rPr>
          <w:rFonts w:ascii="Times New Roman" w:hAnsi="Times New Roman" w:cs="Times New Roman"/>
          <w:b/>
          <w:bCs/>
          <w:sz w:val="24"/>
        </w:rPr>
        <w:t>Electrochemical performance</w:t>
      </w:r>
      <w:r w:rsidR="00C54485">
        <w:rPr>
          <w:rFonts w:ascii="Times New Roman" w:hAnsi="Times New Roman" w:cs="Times New Roman" w:hint="eastAsia"/>
          <w:b/>
          <w:bCs/>
          <w:sz w:val="24"/>
        </w:rPr>
        <w:t xml:space="preserve"> </w:t>
      </w:r>
      <w:r w:rsidR="00C54485">
        <w:rPr>
          <w:rFonts w:ascii="Times New Roman" w:hAnsi="Times New Roman" w:cs="Times New Roman"/>
          <w:b/>
          <w:bCs/>
          <w:sz w:val="24"/>
        </w:rPr>
        <w:t>and EIS analysis</w:t>
      </w:r>
      <w:r>
        <w:rPr>
          <w:rFonts w:ascii="Times New Roman" w:hAnsi="Times New Roman" w:cs="Times New Roman"/>
          <w:sz w:val="24"/>
        </w:rPr>
        <w:t xml:space="preserve">. (a) Polarization curves of G–PBI membrane with </w:t>
      </w:r>
      <w:proofErr w:type="spellStart"/>
      <w:r>
        <w:rPr>
          <w:rFonts w:ascii="Times New Roman" w:hAnsi="Times New Roman" w:cs="Times New Roman"/>
          <w:sz w:val="24"/>
        </w:rPr>
        <w:t>NiFe</w:t>
      </w:r>
      <w:proofErr w:type="spellEnd"/>
      <w:r>
        <w:rPr>
          <w:rFonts w:ascii="Times New Roman" w:hAnsi="Times New Roman" w:cs="Times New Roman"/>
          <w:sz w:val="24"/>
        </w:rPr>
        <w:t xml:space="preserve">–LDH and </w:t>
      </w:r>
      <w:proofErr w:type="spellStart"/>
      <w:r>
        <w:rPr>
          <w:rFonts w:ascii="Times New Roman" w:hAnsi="Times New Roman" w:cs="Times New Roman"/>
          <w:sz w:val="24"/>
        </w:rPr>
        <w:t>PtRu</w:t>
      </w:r>
      <w:proofErr w:type="spellEnd"/>
      <w:r>
        <w:rPr>
          <w:rFonts w:ascii="Times New Roman" w:hAnsi="Times New Roman" w:cs="Times New Roman"/>
          <w:sz w:val="24"/>
        </w:rPr>
        <w:t>/C electrodes in 6 M KOH; (b) EIS of the membrane at different temperatures at a current density of 500 mA cm</w:t>
      </w:r>
      <w:r>
        <w:rPr>
          <w:rFonts w:ascii="Times New Roman" w:hAnsi="Times New Roman" w:cs="Times New Roman"/>
          <w:sz w:val="24"/>
          <w:vertAlign w:val="superscript"/>
        </w:rPr>
        <w:t>−2</w:t>
      </w:r>
      <w:r>
        <w:rPr>
          <w:rFonts w:ascii="Times New Roman" w:hAnsi="Times New Roman" w:cs="Times New Roman"/>
          <w:sz w:val="24"/>
        </w:rPr>
        <w:t>.</w:t>
      </w:r>
    </w:p>
    <w:p w14:paraId="4F0930B0" w14:textId="77777777" w:rsidR="003632D9" w:rsidRDefault="003632D9">
      <w:pPr>
        <w:jc w:val="center"/>
        <w:rPr>
          <w:rFonts w:ascii="Times New Roman" w:hAnsi="Times New Roman" w:cs="Times New Roman"/>
          <w:sz w:val="24"/>
        </w:rPr>
      </w:pPr>
    </w:p>
    <w:p w14:paraId="2E9DA67B" w14:textId="10BF6E50" w:rsidR="003632D9" w:rsidRDefault="000A6313">
      <w:pPr>
        <w:jc w:val="center"/>
        <w:rPr>
          <w:rFonts w:ascii="Times New Roman" w:hAnsi="Times New Roman" w:cs="Times New Roman"/>
          <w:sz w:val="24"/>
        </w:rPr>
      </w:pPr>
      <w:r w:rsidRPr="000A6313">
        <w:rPr>
          <w:rFonts w:ascii="Times New Roman" w:hAnsi="Times New Roman" w:cs="Times New Roman"/>
          <w:noProof/>
          <w:sz w:val="24"/>
        </w:rPr>
        <w:drawing>
          <wp:inline distT="0" distB="0" distL="0" distR="0" wp14:anchorId="1AF7ABF0" wp14:editId="6BBE7A5D">
            <wp:extent cx="3600000" cy="5205600"/>
            <wp:effectExtent l="0" t="0" r="635" b="0"/>
            <wp:docPr id="7" name="图片 6">
              <a:extLst xmlns:a="http://schemas.openxmlformats.org/drawingml/2006/main">
                <a:ext uri="{FF2B5EF4-FFF2-40B4-BE49-F238E27FC236}">
                  <a16:creationId xmlns:a16="http://schemas.microsoft.com/office/drawing/2014/main" id="{47B9B865-6F66-8385-6F57-A4F89A1A4A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47B9B865-6F66-8385-6F57-A4F89A1A4A2D}"/>
                        </a:ext>
                      </a:extLst>
                    </pic:cNvPr>
                    <pic:cNvPicPr>
                      <a:picLocks noChangeAspect="1"/>
                    </pic:cNvPicPr>
                  </pic:nvPicPr>
                  <pic:blipFill>
                    <a:blip r:embed="rId53"/>
                    <a:stretch>
                      <a:fillRect/>
                    </a:stretch>
                  </pic:blipFill>
                  <pic:spPr>
                    <a:xfrm>
                      <a:off x="0" y="0"/>
                      <a:ext cx="3600000" cy="5205600"/>
                    </a:xfrm>
                    <a:prstGeom prst="rect">
                      <a:avLst/>
                    </a:prstGeom>
                  </pic:spPr>
                </pic:pic>
              </a:graphicData>
            </a:graphic>
          </wp:inline>
        </w:drawing>
      </w:r>
    </w:p>
    <w:p w14:paraId="71088EA7" w14:textId="58A1B426" w:rsidR="003632D9" w:rsidRDefault="00000000" w:rsidP="006F2FC1">
      <w:pPr>
        <w:rPr>
          <w:rFonts w:ascii="Times New Roman" w:hAnsi="Times New Roman" w:cs="Times New Roman"/>
          <w:sz w:val="24"/>
        </w:rPr>
      </w:pPr>
      <w:r w:rsidRPr="006F2FC1">
        <w:rPr>
          <w:rFonts w:ascii="Times New Roman" w:hAnsi="Times New Roman" w:cs="Times New Roman"/>
          <w:b/>
          <w:bCs/>
          <w:sz w:val="24"/>
        </w:rPr>
        <w:t>Fig. S</w:t>
      </w:r>
      <w:r w:rsidR="000830EE">
        <w:rPr>
          <w:rFonts w:ascii="Times New Roman" w:hAnsi="Times New Roman" w:cs="Times New Roman" w:hint="eastAsia"/>
          <w:b/>
          <w:bCs/>
          <w:sz w:val="24"/>
        </w:rPr>
        <w:t>41</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sidRPr="00C54485">
        <w:rPr>
          <w:rFonts w:ascii="Times New Roman" w:hAnsi="Times New Roman" w:cs="Times New Roman"/>
          <w:b/>
          <w:bCs/>
          <w:sz w:val="24"/>
        </w:rPr>
        <w:t xml:space="preserve"> Electrochemical performance</w:t>
      </w:r>
      <w:r w:rsidR="00C54485" w:rsidRPr="00C54485">
        <w:rPr>
          <w:rFonts w:ascii="Times New Roman" w:hAnsi="Times New Roman" w:cs="Times New Roman" w:hint="eastAsia"/>
          <w:b/>
          <w:bCs/>
          <w:sz w:val="24"/>
        </w:rPr>
        <w:t xml:space="preserve"> </w:t>
      </w:r>
      <w:r w:rsidR="00C54485" w:rsidRPr="00C54485">
        <w:rPr>
          <w:rFonts w:ascii="Times New Roman" w:hAnsi="Times New Roman" w:cs="Times New Roman"/>
          <w:b/>
          <w:bCs/>
          <w:sz w:val="24"/>
        </w:rPr>
        <w:t>and EIS analysis</w:t>
      </w:r>
      <w:r w:rsidRPr="00C54485">
        <w:rPr>
          <w:rFonts w:ascii="Times New Roman" w:hAnsi="Times New Roman" w:cs="Times New Roman"/>
          <w:sz w:val="24"/>
        </w:rPr>
        <w:t>.</w:t>
      </w:r>
      <w:r>
        <w:rPr>
          <w:rFonts w:ascii="Times New Roman" w:hAnsi="Times New Roman" w:cs="Times New Roman"/>
          <w:sz w:val="24"/>
        </w:rPr>
        <w:t xml:space="preserve"> (a) Polarization curves of </w:t>
      </w:r>
      <w:proofErr w:type="spellStart"/>
      <w:r>
        <w:rPr>
          <w:rFonts w:ascii="Times New Roman" w:hAnsi="Times New Roman" w:cs="Times New Roman"/>
          <w:sz w:val="24"/>
        </w:rPr>
        <w:t>Zirfon</w:t>
      </w:r>
      <w:proofErr w:type="spellEnd"/>
      <w:r>
        <w:rPr>
          <w:rFonts w:ascii="Times New Roman" w:hAnsi="Times New Roman" w:cs="Times New Roman"/>
          <w:sz w:val="24"/>
        </w:rPr>
        <w:t xml:space="preserve"> UPT220 membrane with </w:t>
      </w:r>
      <w:proofErr w:type="spellStart"/>
      <w:r>
        <w:rPr>
          <w:rFonts w:ascii="Times New Roman" w:hAnsi="Times New Roman" w:cs="Times New Roman"/>
          <w:sz w:val="24"/>
        </w:rPr>
        <w:t>NiFe</w:t>
      </w:r>
      <w:proofErr w:type="spellEnd"/>
      <w:r>
        <w:rPr>
          <w:rFonts w:ascii="Times New Roman" w:hAnsi="Times New Roman" w:cs="Times New Roman"/>
          <w:sz w:val="24"/>
        </w:rPr>
        <w:t xml:space="preserve">–LDH and </w:t>
      </w:r>
      <w:proofErr w:type="spellStart"/>
      <w:r>
        <w:rPr>
          <w:rFonts w:ascii="Times New Roman" w:hAnsi="Times New Roman" w:cs="Times New Roman"/>
          <w:sz w:val="24"/>
        </w:rPr>
        <w:t>PtRu</w:t>
      </w:r>
      <w:proofErr w:type="spellEnd"/>
      <w:r>
        <w:rPr>
          <w:rFonts w:ascii="Times New Roman" w:hAnsi="Times New Roman" w:cs="Times New Roman"/>
          <w:sz w:val="24"/>
        </w:rPr>
        <w:t>/C electrodes in 6 M KOH; (b) EIS of the membrane at different temperatures at a current density of 500 mA cm</w:t>
      </w:r>
      <w:r>
        <w:rPr>
          <w:rFonts w:ascii="Times New Roman" w:hAnsi="Times New Roman" w:cs="Times New Roman"/>
          <w:sz w:val="24"/>
          <w:vertAlign w:val="superscript"/>
        </w:rPr>
        <w:t>−2</w:t>
      </w:r>
      <w:r>
        <w:rPr>
          <w:rFonts w:ascii="Times New Roman" w:hAnsi="Times New Roman" w:cs="Times New Roman"/>
          <w:sz w:val="24"/>
        </w:rPr>
        <w:t>.</w:t>
      </w:r>
    </w:p>
    <w:p w14:paraId="705591EE" w14:textId="77777777" w:rsidR="003632D9" w:rsidRDefault="003632D9">
      <w:pPr>
        <w:jc w:val="center"/>
        <w:rPr>
          <w:rFonts w:ascii="Times New Roman" w:hAnsi="Times New Roman" w:cs="Times New Roman"/>
          <w:sz w:val="24"/>
        </w:rPr>
      </w:pPr>
    </w:p>
    <w:p w14:paraId="1DCC3BA4" w14:textId="1DA790FD" w:rsidR="003632D9" w:rsidRDefault="00587C6B">
      <w:pPr>
        <w:jc w:val="center"/>
        <w:rPr>
          <w:rFonts w:ascii="Times New Roman" w:hAnsi="Times New Roman" w:cs="Times New Roman"/>
          <w:sz w:val="24"/>
        </w:rPr>
      </w:pPr>
      <w:r w:rsidRPr="00587C6B">
        <w:rPr>
          <w:rFonts w:ascii="Times New Roman" w:hAnsi="Times New Roman" w:cs="Times New Roman"/>
          <w:noProof/>
          <w:sz w:val="24"/>
        </w:rPr>
        <w:drawing>
          <wp:inline distT="0" distB="0" distL="0" distR="0" wp14:anchorId="40720B95" wp14:editId="6F2798B8">
            <wp:extent cx="3600000" cy="5410800"/>
            <wp:effectExtent l="0" t="0" r="635" b="0"/>
            <wp:docPr id="531310138" name="图片 17" descr="图表, 图示, 直方图&#10;&#10;AI 生成的内容可能不正确。">
              <a:extLst xmlns:a="http://schemas.openxmlformats.org/drawingml/2006/main">
                <a:ext uri="{FF2B5EF4-FFF2-40B4-BE49-F238E27FC236}">
                  <a16:creationId xmlns:a16="http://schemas.microsoft.com/office/drawing/2014/main" id="{FBB304B4-90F3-0953-C4D9-A3D5DEAE8A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310138" name="图片 17" descr="图表, 图示, 直方图&#10;&#10;AI 生成的内容可能不正确。">
                      <a:extLst>
                        <a:ext uri="{FF2B5EF4-FFF2-40B4-BE49-F238E27FC236}">
                          <a16:creationId xmlns:a16="http://schemas.microsoft.com/office/drawing/2014/main" id="{FBB304B4-90F3-0953-C4D9-A3D5DEAE8A0B}"/>
                        </a:ext>
                      </a:extLst>
                    </pic:cNvPr>
                    <pic:cNvPicPr>
                      <a:picLocks noChangeAspect="1"/>
                    </pic:cNvPicPr>
                  </pic:nvPicPr>
                  <pic:blipFill>
                    <a:blip r:embed="rId54"/>
                    <a:stretch>
                      <a:fillRect/>
                    </a:stretch>
                  </pic:blipFill>
                  <pic:spPr>
                    <a:xfrm>
                      <a:off x="0" y="0"/>
                      <a:ext cx="3600000" cy="5410800"/>
                    </a:xfrm>
                    <a:prstGeom prst="rect">
                      <a:avLst/>
                    </a:prstGeom>
                  </pic:spPr>
                </pic:pic>
              </a:graphicData>
            </a:graphic>
          </wp:inline>
        </w:drawing>
      </w:r>
    </w:p>
    <w:p w14:paraId="3F18D6DF" w14:textId="7783916B" w:rsidR="003632D9" w:rsidRDefault="00000000" w:rsidP="006F2FC1">
      <w:pPr>
        <w:rPr>
          <w:rFonts w:ascii="Times New Roman" w:hAnsi="Times New Roman" w:cs="Times New Roman"/>
          <w:sz w:val="24"/>
        </w:rPr>
      </w:pPr>
      <w:r w:rsidRPr="006F2FC1">
        <w:rPr>
          <w:rFonts w:ascii="Times New Roman" w:hAnsi="Times New Roman" w:cs="Times New Roman"/>
          <w:b/>
          <w:bCs/>
          <w:sz w:val="24"/>
        </w:rPr>
        <w:t>Fig. S</w:t>
      </w:r>
      <w:r w:rsidR="000830EE">
        <w:rPr>
          <w:rFonts w:ascii="Times New Roman" w:hAnsi="Times New Roman" w:cs="Times New Roman" w:hint="eastAsia"/>
          <w:b/>
          <w:bCs/>
          <w:sz w:val="24"/>
        </w:rPr>
        <w:t>42</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sidRPr="00C54485">
        <w:rPr>
          <w:rFonts w:ascii="Times New Roman" w:hAnsi="Times New Roman" w:cs="Times New Roman"/>
          <w:b/>
          <w:bCs/>
          <w:sz w:val="24"/>
        </w:rPr>
        <w:t xml:space="preserve"> Electrochemical performance</w:t>
      </w:r>
      <w:r w:rsidR="00C54485" w:rsidRPr="00C54485">
        <w:rPr>
          <w:rFonts w:ascii="Times New Roman" w:hAnsi="Times New Roman" w:cs="Times New Roman" w:hint="eastAsia"/>
          <w:b/>
          <w:bCs/>
          <w:sz w:val="24"/>
        </w:rPr>
        <w:t xml:space="preserve"> </w:t>
      </w:r>
      <w:r w:rsidR="00C54485" w:rsidRPr="00C54485">
        <w:rPr>
          <w:rFonts w:ascii="Times New Roman" w:hAnsi="Times New Roman" w:cs="Times New Roman"/>
          <w:b/>
          <w:bCs/>
          <w:sz w:val="24"/>
        </w:rPr>
        <w:t>and EIS analysis</w:t>
      </w:r>
      <w:r>
        <w:rPr>
          <w:rFonts w:ascii="Times New Roman" w:hAnsi="Times New Roman" w:cs="Times New Roman"/>
          <w:sz w:val="24"/>
        </w:rPr>
        <w:t xml:space="preserve">. (a) Polarization curves of YSZs–70 membrane with </w:t>
      </w:r>
      <w:proofErr w:type="spellStart"/>
      <w:r>
        <w:rPr>
          <w:rFonts w:ascii="Times New Roman" w:hAnsi="Times New Roman" w:cs="Times New Roman"/>
          <w:sz w:val="24"/>
        </w:rPr>
        <w:t>NiFe</w:t>
      </w:r>
      <w:proofErr w:type="spellEnd"/>
      <w:r>
        <w:rPr>
          <w:rFonts w:ascii="Times New Roman" w:hAnsi="Times New Roman" w:cs="Times New Roman"/>
          <w:sz w:val="24"/>
        </w:rPr>
        <w:t xml:space="preserve">–LDH and </w:t>
      </w:r>
      <w:proofErr w:type="spellStart"/>
      <w:r>
        <w:rPr>
          <w:rFonts w:ascii="Times New Roman" w:hAnsi="Times New Roman" w:cs="Times New Roman"/>
          <w:sz w:val="24"/>
        </w:rPr>
        <w:t>PtRu</w:t>
      </w:r>
      <w:proofErr w:type="spellEnd"/>
      <w:r>
        <w:rPr>
          <w:rFonts w:ascii="Times New Roman" w:hAnsi="Times New Roman" w:cs="Times New Roman"/>
          <w:sz w:val="24"/>
        </w:rPr>
        <w:t>/C electrodes in 6 M KOH at 80°C; (b) EIS of the membrane at different temperatures at a current density of 500 mA cm</w:t>
      </w:r>
      <w:r>
        <w:rPr>
          <w:rFonts w:ascii="Times New Roman" w:hAnsi="Times New Roman" w:cs="Times New Roman"/>
          <w:sz w:val="24"/>
          <w:vertAlign w:val="superscript"/>
        </w:rPr>
        <w:t>−2</w:t>
      </w:r>
      <w:r>
        <w:rPr>
          <w:rFonts w:ascii="Times New Roman" w:hAnsi="Times New Roman" w:cs="Times New Roman"/>
          <w:sz w:val="24"/>
        </w:rPr>
        <w:t>.</w:t>
      </w:r>
    </w:p>
    <w:p w14:paraId="36F8101D" w14:textId="77777777" w:rsidR="003632D9" w:rsidRDefault="003632D9">
      <w:pPr>
        <w:jc w:val="center"/>
        <w:rPr>
          <w:rFonts w:ascii="Times New Roman" w:hAnsi="Times New Roman" w:cs="Times New Roman"/>
          <w:sz w:val="24"/>
        </w:rPr>
      </w:pPr>
    </w:p>
    <w:p w14:paraId="658EFFF9" w14:textId="6846FBB4" w:rsidR="003632D9" w:rsidRDefault="002B4B54">
      <w:pPr>
        <w:jc w:val="center"/>
        <w:rPr>
          <w:rFonts w:ascii="Times New Roman" w:hAnsi="Times New Roman" w:cs="Times New Roman"/>
          <w:sz w:val="24"/>
        </w:rPr>
      </w:pPr>
      <w:r w:rsidRPr="002B4B54">
        <w:rPr>
          <w:rFonts w:ascii="Times New Roman" w:hAnsi="Times New Roman" w:cs="Times New Roman"/>
          <w:noProof/>
          <w:sz w:val="24"/>
        </w:rPr>
        <w:drawing>
          <wp:inline distT="0" distB="0" distL="0" distR="0" wp14:anchorId="41E52FFF" wp14:editId="7E355631">
            <wp:extent cx="3603048" cy="5755123"/>
            <wp:effectExtent l="0" t="0" r="0" b="0"/>
            <wp:docPr id="1551798308" name="图片 31" descr="图表, 折线图, 直方图&#10;&#10;AI 生成的内容可能不正确。">
              <a:extLst xmlns:a="http://schemas.openxmlformats.org/drawingml/2006/main">
                <a:ext uri="{FF2B5EF4-FFF2-40B4-BE49-F238E27FC236}">
                  <a16:creationId xmlns:a16="http://schemas.microsoft.com/office/drawing/2014/main" id="{89C8C8B6-472C-7238-3BE4-C9B2458C18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798308" name="图片 31" descr="图表, 折线图, 直方图&#10;&#10;AI 生成的内容可能不正确。">
                      <a:extLst>
                        <a:ext uri="{FF2B5EF4-FFF2-40B4-BE49-F238E27FC236}">
                          <a16:creationId xmlns:a16="http://schemas.microsoft.com/office/drawing/2014/main" id="{89C8C8B6-472C-7238-3BE4-C9B2458C18E1}"/>
                        </a:ext>
                      </a:extLst>
                    </pic:cNvPr>
                    <pic:cNvPicPr>
                      <a:picLocks noChangeAspect="1"/>
                    </pic:cNvPicPr>
                  </pic:nvPicPr>
                  <pic:blipFill>
                    <a:blip r:embed="rId55"/>
                    <a:stretch>
                      <a:fillRect/>
                    </a:stretch>
                  </pic:blipFill>
                  <pic:spPr>
                    <a:xfrm>
                      <a:off x="0" y="0"/>
                      <a:ext cx="3603048" cy="5755123"/>
                    </a:xfrm>
                    <a:prstGeom prst="rect">
                      <a:avLst/>
                    </a:prstGeom>
                  </pic:spPr>
                </pic:pic>
              </a:graphicData>
            </a:graphic>
          </wp:inline>
        </w:drawing>
      </w:r>
      <w:r w:rsidR="00A3550F" w:rsidRPr="00A3550F">
        <w:rPr>
          <w:rFonts w:ascii="Times New Roman" w:hAnsi="Times New Roman" w:cs="Times New Roman"/>
          <w:noProof/>
          <w:sz w:val="24"/>
        </w:rPr>
        <w:drawing>
          <wp:inline distT="0" distB="0" distL="0" distR="0" wp14:anchorId="06331E68" wp14:editId="37BF77B9">
            <wp:extent cx="3600000" cy="5619600"/>
            <wp:effectExtent l="0" t="0" r="635" b="635"/>
            <wp:docPr id="43" name="图片 42">
              <a:extLst xmlns:a="http://schemas.openxmlformats.org/drawingml/2006/main">
                <a:ext uri="{FF2B5EF4-FFF2-40B4-BE49-F238E27FC236}">
                  <a16:creationId xmlns:a16="http://schemas.microsoft.com/office/drawing/2014/main" id="{7DC57DE8-40AF-4710-E982-7A8871D00A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a:extLst>
                        <a:ext uri="{FF2B5EF4-FFF2-40B4-BE49-F238E27FC236}">
                          <a16:creationId xmlns:a16="http://schemas.microsoft.com/office/drawing/2014/main" id="{7DC57DE8-40AF-4710-E982-7A8871D00ACE}"/>
                        </a:ext>
                      </a:extLst>
                    </pic:cNvPr>
                    <pic:cNvPicPr>
                      <a:picLocks noChangeAspect="1"/>
                    </pic:cNvPicPr>
                  </pic:nvPicPr>
                  <pic:blipFill>
                    <a:blip r:embed="rId56"/>
                    <a:stretch>
                      <a:fillRect/>
                    </a:stretch>
                  </pic:blipFill>
                  <pic:spPr>
                    <a:xfrm>
                      <a:off x="0" y="0"/>
                      <a:ext cx="3600000" cy="5619600"/>
                    </a:xfrm>
                    <a:prstGeom prst="rect">
                      <a:avLst/>
                    </a:prstGeom>
                  </pic:spPr>
                </pic:pic>
              </a:graphicData>
            </a:graphic>
          </wp:inline>
        </w:drawing>
      </w:r>
    </w:p>
    <w:p w14:paraId="39FEF2B0" w14:textId="63C771D7" w:rsidR="003632D9" w:rsidRDefault="00000000" w:rsidP="006F2FC1">
      <w:pPr>
        <w:rPr>
          <w:rFonts w:ascii="Times New Roman" w:hAnsi="Times New Roman" w:cs="Times New Roman"/>
          <w:sz w:val="24"/>
        </w:rPr>
      </w:pPr>
      <w:r w:rsidRPr="006F2FC1">
        <w:rPr>
          <w:rFonts w:ascii="Times New Roman" w:hAnsi="Times New Roman" w:cs="Times New Roman"/>
          <w:b/>
          <w:bCs/>
          <w:sz w:val="24"/>
        </w:rPr>
        <w:t>Fig. S</w:t>
      </w:r>
      <w:r w:rsidR="000830EE">
        <w:rPr>
          <w:rFonts w:ascii="Times New Roman" w:hAnsi="Times New Roman" w:cs="Times New Roman" w:hint="eastAsia"/>
          <w:b/>
          <w:bCs/>
          <w:sz w:val="24"/>
        </w:rPr>
        <w:t>43</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w:t>
      </w:r>
      <w:r w:rsidR="00AC67B1" w:rsidRPr="00C54485">
        <w:rPr>
          <w:rFonts w:ascii="Times New Roman" w:hAnsi="Times New Roman" w:cs="Times New Roman"/>
          <w:b/>
          <w:bCs/>
          <w:sz w:val="24"/>
        </w:rPr>
        <w:t>Electrochemical performance</w:t>
      </w:r>
      <w:r w:rsidR="00C54485" w:rsidRPr="00C54485">
        <w:rPr>
          <w:rFonts w:ascii="Times New Roman" w:hAnsi="Times New Roman" w:cs="Times New Roman" w:hint="eastAsia"/>
          <w:b/>
          <w:bCs/>
          <w:sz w:val="24"/>
        </w:rPr>
        <w:t xml:space="preserve"> </w:t>
      </w:r>
      <w:r w:rsidR="00C54485" w:rsidRPr="00C54485">
        <w:rPr>
          <w:rFonts w:ascii="Times New Roman" w:hAnsi="Times New Roman" w:cs="Times New Roman"/>
          <w:b/>
          <w:bCs/>
          <w:sz w:val="24"/>
        </w:rPr>
        <w:t>and EIS analysis</w:t>
      </w:r>
      <w:r w:rsidRPr="00C54485">
        <w:rPr>
          <w:rFonts w:ascii="Times New Roman" w:hAnsi="Times New Roman" w:cs="Times New Roman"/>
          <w:sz w:val="24"/>
        </w:rPr>
        <w:t>.</w:t>
      </w:r>
      <w:r>
        <w:rPr>
          <w:rFonts w:ascii="Times New Roman" w:hAnsi="Times New Roman" w:cs="Times New Roman"/>
          <w:sz w:val="24"/>
        </w:rPr>
        <w:t xml:space="preserve"> </w:t>
      </w:r>
      <w:r w:rsidR="00B11687">
        <w:rPr>
          <w:rFonts w:ascii="Times New Roman" w:hAnsi="Times New Roman" w:cs="Times New Roman" w:hint="eastAsia"/>
          <w:sz w:val="24"/>
        </w:rPr>
        <w:t>(a</w:t>
      </w:r>
      <w:r w:rsidR="00B11687">
        <w:rPr>
          <w:rFonts w:ascii="Times New Roman" w:hAnsi="Times New Roman" w:cs="Times New Roman"/>
          <w:sz w:val="24"/>
        </w:rPr>
        <w:t>–</w:t>
      </w:r>
      <w:r w:rsidR="00B11687">
        <w:rPr>
          <w:rFonts w:ascii="Times New Roman" w:hAnsi="Times New Roman" w:cs="Times New Roman" w:hint="eastAsia"/>
          <w:sz w:val="24"/>
        </w:rPr>
        <w:t xml:space="preserve">d) </w:t>
      </w:r>
      <w:r>
        <w:rPr>
          <w:rFonts w:ascii="Times New Roman" w:hAnsi="Times New Roman" w:cs="Times New Roman"/>
          <w:sz w:val="24"/>
        </w:rPr>
        <w:t xml:space="preserve">Polarization curves of different membranes with </w:t>
      </w:r>
      <w:proofErr w:type="spellStart"/>
      <w:r>
        <w:rPr>
          <w:rFonts w:ascii="Times New Roman" w:hAnsi="Times New Roman" w:cs="Times New Roman"/>
          <w:sz w:val="24"/>
        </w:rPr>
        <w:t>NiFe</w:t>
      </w:r>
      <w:proofErr w:type="spellEnd"/>
      <w:r>
        <w:rPr>
          <w:rFonts w:ascii="Times New Roman" w:hAnsi="Times New Roman" w:cs="Times New Roman"/>
          <w:sz w:val="24"/>
        </w:rPr>
        <w:t xml:space="preserve">–LDH and </w:t>
      </w:r>
      <w:proofErr w:type="spellStart"/>
      <w:r>
        <w:rPr>
          <w:rFonts w:ascii="Times New Roman" w:hAnsi="Times New Roman" w:cs="Times New Roman"/>
          <w:sz w:val="24"/>
        </w:rPr>
        <w:t>PtRu</w:t>
      </w:r>
      <w:proofErr w:type="spellEnd"/>
      <w:r>
        <w:rPr>
          <w:rFonts w:ascii="Times New Roman" w:hAnsi="Times New Roman" w:cs="Times New Roman"/>
          <w:sz w:val="24"/>
        </w:rPr>
        <w:t>/C electrodes in KOH solutions of varying concentrations at 80℃.</w:t>
      </w:r>
    </w:p>
    <w:p w14:paraId="04B10DC0" w14:textId="7CE1A726" w:rsidR="003632D9" w:rsidRDefault="008008FB">
      <w:pPr>
        <w:jc w:val="center"/>
        <w:rPr>
          <w:rFonts w:ascii="Times New Roman" w:hAnsi="Times New Roman" w:cs="Times New Roman"/>
          <w:sz w:val="24"/>
        </w:rPr>
      </w:pPr>
      <w:r w:rsidRPr="008008FB">
        <w:rPr>
          <w:rFonts w:ascii="Times New Roman" w:hAnsi="Times New Roman" w:cs="Times New Roman"/>
          <w:noProof/>
          <w:sz w:val="24"/>
        </w:rPr>
        <w:drawing>
          <wp:inline distT="0" distB="0" distL="0" distR="0" wp14:anchorId="77D6640C" wp14:editId="2B625914">
            <wp:extent cx="3600000" cy="8388000"/>
            <wp:effectExtent l="0" t="0" r="635" b="0"/>
            <wp:docPr id="29" name="图片 28" descr="图表, 图示&#10;&#10;AI 生成的内容可能不正确。">
              <a:extLst xmlns:a="http://schemas.openxmlformats.org/drawingml/2006/main">
                <a:ext uri="{FF2B5EF4-FFF2-40B4-BE49-F238E27FC236}">
                  <a16:creationId xmlns:a16="http://schemas.microsoft.com/office/drawing/2014/main" id="{87ED4BA6-FDD5-F5A2-CD01-9436E6681C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descr="图表, 图示&#10;&#10;AI 生成的内容可能不正确。">
                      <a:extLst>
                        <a:ext uri="{FF2B5EF4-FFF2-40B4-BE49-F238E27FC236}">
                          <a16:creationId xmlns:a16="http://schemas.microsoft.com/office/drawing/2014/main" id="{87ED4BA6-FDD5-F5A2-CD01-9436E6681C11}"/>
                        </a:ext>
                      </a:extLst>
                    </pic:cNvPr>
                    <pic:cNvPicPr>
                      <a:picLocks noChangeAspect="1"/>
                    </pic:cNvPicPr>
                  </pic:nvPicPr>
                  <pic:blipFill>
                    <a:blip r:embed="rId57"/>
                    <a:stretch>
                      <a:fillRect/>
                    </a:stretch>
                  </pic:blipFill>
                  <pic:spPr>
                    <a:xfrm>
                      <a:off x="0" y="0"/>
                      <a:ext cx="3600000" cy="8388000"/>
                    </a:xfrm>
                    <a:prstGeom prst="rect">
                      <a:avLst/>
                    </a:prstGeom>
                  </pic:spPr>
                </pic:pic>
              </a:graphicData>
            </a:graphic>
          </wp:inline>
        </w:drawing>
      </w:r>
    </w:p>
    <w:p w14:paraId="6A15D85E" w14:textId="0CB3C248" w:rsidR="008008FB" w:rsidRDefault="00A3550F">
      <w:pPr>
        <w:jc w:val="center"/>
        <w:rPr>
          <w:rFonts w:ascii="Times New Roman" w:hAnsi="Times New Roman" w:cs="Times New Roman"/>
          <w:sz w:val="24"/>
        </w:rPr>
      </w:pPr>
      <w:r w:rsidRPr="00A3550F">
        <w:rPr>
          <w:rFonts w:ascii="Times New Roman" w:hAnsi="Times New Roman" w:cs="Times New Roman"/>
          <w:noProof/>
          <w:sz w:val="24"/>
        </w:rPr>
        <w:drawing>
          <wp:inline distT="0" distB="0" distL="0" distR="0" wp14:anchorId="6730FA2D" wp14:editId="144C0C91">
            <wp:extent cx="3600000" cy="8128800"/>
            <wp:effectExtent l="0" t="0" r="635" b="5715"/>
            <wp:docPr id="15" name="图片 14" descr="图表, 折线图, 直方图&#10;&#10;AI 生成的内容可能不正确。">
              <a:extLst xmlns:a="http://schemas.openxmlformats.org/drawingml/2006/main">
                <a:ext uri="{FF2B5EF4-FFF2-40B4-BE49-F238E27FC236}">
                  <a16:creationId xmlns:a16="http://schemas.microsoft.com/office/drawing/2014/main" id="{0AAF0B75-B541-6969-68B3-BEE69EB32E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descr="图表, 折线图, 直方图&#10;&#10;AI 生成的内容可能不正确。">
                      <a:extLst>
                        <a:ext uri="{FF2B5EF4-FFF2-40B4-BE49-F238E27FC236}">
                          <a16:creationId xmlns:a16="http://schemas.microsoft.com/office/drawing/2014/main" id="{0AAF0B75-B541-6969-68B3-BEE69EB32EB3}"/>
                        </a:ext>
                      </a:extLst>
                    </pic:cNvPr>
                    <pic:cNvPicPr>
                      <a:picLocks noChangeAspect="1"/>
                    </pic:cNvPicPr>
                  </pic:nvPicPr>
                  <pic:blipFill>
                    <a:blip r:embed="rId58"/>
                    <a:stretch>
                      <a:fillRect/>
                    </a:stretch>
                  </pic:blipFill>
                  <pic:spPr>
                    <a:xfrm>
                      <a:off x="0" y="0"/>
                      <a:ext cx="3600000" cy="8128800"/>
                    </a:xfrm>
                    <a:prstGeom prst="rect">
                      <a:avLst/>
                    </a:prstGeom>
                  </pic:spPr>
                </pic:pic>
              </a:graphicData>
            </a:graphic>
          </wp:inline>
        </w:drawing>
      </w:r>
    </w:p>
    <w:p w14:paraId="176940FD" w14:textId="64268F9F" w:rsidR="003632D9" w:rsidRDefault="00000000">
      <w:pPr>
        <w:rPr>
          <w:rFonts w:ascii="Times New Roman" w:hAnsi="Times New Roman" w:cs="Times New Roman"/>
          <w:sz w:val="24"/>
        </w:rPr>
      </w:pPr>
      <w:r w:rsidRPr="006F2FC1">
        <w:rPr>
          <w:rFonts w:ascii="Times New Roman" w:hAnsi="Times New Roman" w:cs="Times New Roman"/>
          <w:b/>
          <w:bCs/>
          <w:sz w:val="24"/>
        </w:rPr>
        <w:t>Fig. S</w:t>
      </w:r>
      <w:r w:rsidR="000830EE">
        <w:rPr>
          <w:rFonts w:ascii="Times New Roman" w:hAnsi="Times New Roman" w:cs="Times New Roman" w:hint="eastAsia"/>
          <w:b/>
          <w:bCs/>
          <w:sz w:val="24"/>
        </w:rPr>
        <w:t>44</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w:t>
      </w:r>
      <w:r w:rsidR="00AC67B1" w:rsidRPr="00C54485">
        <w:rPr>
          <w:rFonts w:ascii="Times New Roman" w:hAnsi="Times New Roman" w:cs="Times New Roman"/>
          <w:b/>
          <w:bCs/>
          <w:sz w:val="24"/>
        </w:rPr>
        <w:t>Electrochemical performance</w:t>
      </w:r>
      <w:r w:rsidR="00C54485" w:rsidRPr="00C54485">
        <w:rPr>
          <w:rFonts w:ascii="Times New Roman" w:hAnsi="Times New Roman" w:cs="Times New Roman" w:hint="eastAsia"/>
          <w:b/>
          <w:bCs/>
          <w:sz w:val="24"/>
        </w:rPr>
        <w:t xml:space="preserve"> </w:t>
      </w:r>
      <w:r w:rsidR="00C54485" w:rsidRPr="00C54485">
        <w:rPr>
          <w:rFonts w:ascii="Times New Roman" w:hAnsi="Times New Roman" w:cs="Times New Roman"/>
          <w:b/>
          <w:bCs/>
          <w:sz w:val="24"/>
        </w:rPr>
        <w:t>and EIS analysis</w:t>
      </w:r>
      <w:r w:rsidRPr="00C54485">
        <w:rPr>
          <w:rFonts w:ascii="Times New Roman" w:hAnsi="Times New Roman" w:cs="Times New Roman"/>
          <w:sz w:val="24"/>
        </w:rPr>
        <w:t>.</w:t>
      </w:r>
      <w:r>
        <w:rPr>
          <w:rFonts w:ascii="Times New Roman" w:hAnsi="Times New Roman" w:cs="Times New Roman"/>
          <w:sz w:val="24"/>
        </w:rPr>
        <w:t xml:space="preserve"> (a–e) Polarization curves of various membranes with </w:t>
      </w:r>
      <w:proofErr w:type="spellStart"/>
      <w:r>
        <w:rPr>
          <w:rFonts w:ascii="Times New Roman" w:hAnsi="Times New Roman" w:cs="Times New Roman"/>
          <w:sz w:val="24"/>
        </w:rPr>
        <w:t>NiFe</w:t>
      </w:r>
      <w:proofErr w:type="spellEnd"/>
      <w:r>
        <w:rPr>
          <w:rFonts w:ascii="Times New Roman" w:hAnsi="Times New Roman" w:cs="Times New Roman"/>
          <w:sz w:val="24"/>
        </w:rPr>
        <w:t xml:space="preserve">–LDH and </w:t>
      </w:r>
      <w:proofErr w:type="spellStart"/>
      <w:r>
        <w:rPr>
          <w:rFonts w:ascii="Times New Roman" w:hAnsi="Times New Roman" w:cs="Times New Roman"/>
          <w:sz w:val="24"/>
        </w:rPr>
        <w:t>PtRu</w:t>
      </w:r>
      <w:proofErr w:type="spellEnd"/>
      <w:r>
        <w:rPr>
          <w:rFonts w:ascii="Times New Roman" w:hAnsi="Times New Roman" w:cs="Times New Roman"/>
          <w:sz w:val="24"/>
        </w:rPr>
        <w:t>/C electrodes in 1 M KOH.</w:t>
      </w:r>
    </w:p>
    <w:p w14:paraId="3BEEF344" w14:textId="6B1056D6" w:rsidR="003632D9" w:rsidRDefault="007C425C">
      <w:pPr>
        <w:jc w:val="center"/>
        <w:rPr>
          <w:rFonts w:ascii="Times New Roman" w:hAnsi="Times New Roman" w:cs="Times New Roman"/>
          <w:sz w:val="24"/>
        </w:rPr>
      </w:pPr>
      <w:r w:rsidRPr="007C425C">
        <w:rPr>
          <w:rFonts w:ascii="Times New Roman" w:hAnsi="Times New Roman" w:cs="Times New Roman"/>
          <w:noProof/>
          <w:sz w:val="24"/>
        </w:rPr>
        <w:drawing>
          <wp:inline distT="0" distB="0" distL="0" distR="0" wp14:anchorId="6CE043E1" wp14:editId="4D70E475">
            <wp:extent cx="3600000" cy="2757600"/>
            <wp:effectExtent l="0" t="0" r="635" b="5080"/>
            <wp:docPr id="1236134428" name="图片 1" descr="图表, 图示, 直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34428" name="图片 1" descr="图表, 图示, 直方图&#10;&#10;AI 生成的内容可能不正确。"/>
                    <pic:cNvPicPr/>
                  </pic:nvPicPr>
                  <pic:blipFill>
                    <a:blip r:embed="rId59"/>
                    <a:stretch>
                      <a:fillRect/>
                    </a:stretch>
                  </pic:blipFill>
                  <pic:spPr>
                    <a:xfrm>
                      <a:off x="0" y="0"/>
                      <a:ext cx="3600000" cy="2757600"/>
                    </a:xfrm>
                    <a:prstGeom prst="rect">
                      <a:avLst/>
                    </a:prstGeom>
                  </pic:spPr>
                </pic:pic>
              </a:graphicData>
            </a:graphic>
          </wp:inline>
        </w:drawing>
      </w:r>
    </w:p>
    <w:p w14:paraId="58F74ADF" w14:textId="562DE921" w:rsidR="003632D9" w:rsidRDefault="00000000">
      <w:pPr>
        <w:rPr>
          <w:rFonts w:ascii="Times New Roman" w:hAnsi="Times New Roman" w:cs="Times New Roman"/>
          <w:sz w:val="24"/>
        </w:rPr>
      </w:pPr>
      <w:r w:rsidRPr="006F2FC1">
        <w:rPr>
          <w:rFonts w:ascii="Times New Roman" w:hAnsi="Times New Roman" w:cs="Times New Roman"/>
          <w:b/>
          <w:bCs/>
          <w:sz w:val="24"/>
        </w:rPr>
        <w:t>Fig. S</w:t>
      </w:r>
      <w:r w:rsidR="000830EE">
        <w:rPr>
          <w:rFonts w:ascii="Times New Roman" w:hAnsi="Times New Roman" w:cs="Times New Roman" w:hint="eastAsia"/>
          <w:b/>
          <w:bCs/>
          <w:sz w:val="24"/>
        </w:rPr>
        <w:t>45</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sz w:val="24"/>
        </w:rPr>
        <w:t xml:space="preserve"> </w:t>
      </w:r>
      <w:proofErr w:type="spellStart"/>
      <w:r w:rsidR="00AC67B1">
        <w:rPr>
          <w:rFonts w:ascii="Times New Roman" w:hAnsi="Times New Roman" w:cs="Times New Roman"/>
          <w:b/>
          <w:bCs/>
          <w:sz w:val="24"/>
        </w:rPr>
        <w:t>ElS</w:t>
      </w:r>
      <w:proofErr w:type="spellEnd"/>
      <w:r w:rsidR="00AC67B1">
        <w:rPr>
          <w:rFonts w:ascii="Times New Roman" w:hAnsi="Times New Roman" w:cs="Times New Roman"/>
          <w:b/>
          <w:bCs/>
          <w:sz w:val="24"/>
        </w:rPr>
        <w:t xml:space="preserve"> analysis</w:t>
      </w:r>
      <w:r>
        <w:rPr>
          <w:rFonts w:ascii="Times New Roman" w:hAnsi="Times New Roman" w:cs="Times New Roman"/>
          <w:sz w:val="24"/>
        </w:rPr>
        <w:t xml:space="preserve">. EIS of different membranes with </w:t>
      </w:r>
      <w:proofErr w:type="spellStart"/>
      <w:r>
        <w:rPr>
          <w:rFonts w:ascii="Times New Roman" w:hAnsi="Times New Roman" w:cs="Times New Roman"/>
          <w:sz w:val="24"/>
        </w:rPr>
        <w:t>NiFe</w:t>
      </w:r>
      <w:proofErr w:type="spellEnd"/>
      <w:r>
        <w:rPr>
          <w:rFonts w:ascii="Times New Roman" w:hAnsi="Times New Roman" w:cs="Times New Roman"/>
          <w:sz w:val="24"/>
        </w:rPr>
        <w:t xml:space="preserve">–LDH and </w:t>
      </w:r>
      <w:proofErr w:type="spellStart"/>
      <w:r>
        <w:rPr>
          <w:rFonts w:ascii="Times New Roman" w:hAnsi="Times New Roman" w:cs="Times New Roman"/>
          <w:sz w:val="24"/>
        </w:rPr>
        <w:t>PtRu</w:t>
      </w:r>
      <w:proofErr w:type="spellEnd"/>
      <w:r>
        <w:rPr>
          <w:rFonts w:ascii="Times New Roman" w:hAnsi="Times New Roman" w:cs="Times New Roman"/>
          <w:sz w:val="24"/>
        </w:rPr>
        <w:t>/C electrodes in 1 M KOH at 80°C and a current density of 500 mA cm</w:t>
      </w:r>
      <w:r>
        <w:rPr>
          <w:rFonts w:ascii="Times New Roman" w:hAnsi="Times New Roman" w:cs="Times New Roman"/>
          <w:sz w:val="24"/>
          <w:vertAlign w:val="superscript"/>
        </w:rPr>
        <w:t>−2</w:t>
      </w:r>
      <w:r>
        <w:rPr>
          <w:rFonts w:ascii="Times New Roman" w:hAnsi="Times New Roman" w:cs="Times New Roman"/>
          <w:sz w:val="24"/>
        </w:rPr>
        <w:t>.</w:t>
      </w:r>
    </w:p>
    <w:p w14:paraId="22003EAE" w14:textId="77777777" w:rsidR="003632D9" w:rsidRDefault="003632D9">
      <w:pPr>
        <w:jc w:val="center"/>
        <w:rPr>
          <w:rFonts w:ascii="Times New Roman" w:hAnsi="Times New Roman" w:cs="Times New Roman"/>
          <w:sz w:val="24"/>
        </w:rPr>
      </w:pPr>
    </w:p>
    <w:p w14:paraId="7E7161BD" w14:textId="2705CFFB" w:rsidR="003632D9" w:rsidRDefault="0009260D">
      <w:pPr>
        <w:jc w:val="center"/>
        <w:rPr>
          <w:rFonts w:ascii="Times New Roman" w:hAnsi="Times New Roman" w:cs="Times New Roman"/>
          <w:sz w:val="24"/>
        </w:rPr>
      </w:pPr>
      <w:r w:rsidRPr="0009260D">
        <w:rPr>
          <w:rFonts w:ascii="Times New Roman" w:hAnsi="Times New Roman" w:cs="Times New Roman"/>
          <w:noProof/>
          <w:sz w:val="24"/>
        </w:rPr>
        <w:drawing>
          <wp:inline distT="0" distB="0" distL="0" distR="0" wp14:anchorId="25089E43" wp14:editId="2B40D5F9">
            <wp:extent cx="5278120" cy="3287395"/>
            <wp:effectExtent l="0" t="0" r="0" b="8255"/>
            <wp:docPr id="1187382249" name="图片 19" descr="图形用户界面&#10;&#10;AI 生成的内容可能不正确。">
              <a:extLst xmlns:a="http://schemas.openxmlformats.org/drawingml/2006/main">
                <a:ext uri="{FF2B5EF4-FFF2-40B4-BE49-F238E27FC236}">
                  <a16:creationId xmlns:a16="http://schemas.microsoft.com/office/drawing/2014/main" id="{017E72A1-A2E8-61BD-D0E8-0E51AFF559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382249" name="图片 19" descr="图形用户界面&#10;&#10;AI 生成的内容可能不正确。">
                      <a:extLst>
                        <a:ext uri="{FF2B5EF4-FFF2-40B4-BE49-F238E27FC236}">
                          <a16:creationId xmlns:a16="http://schemas.microsoft.com/office/drawing/2014/main" id="{017E72A1-A2E8-61BD-D0E8-0E51AFF55923}"/>
                        </a:ext>
                      </a:extLst>
                    </pic:cNvPr>
                    <pic:cNvPicPr>
                      <a:picLocks noChangeAspect="1"/>
                    </pic:cNvPicPr>
                  </pic:nvPicPr>
                  <pic:blipFill>
                    <a:blip r:embed="rId60"/>
                    <a:stretch>
                      <a:fillRect/>
                    </a:stretch>
                  </pic:blipFill>
                  <pic:spPr>
                    <a:xfrm>
                      <a:off x="0" y="0"/>
                      <a:ext cx="5278120" cy="3287395"/>
                    </a:xfrm>
                    <a:prstGeom prst="rect">
                      <a:avLst/>
                    </a:prstGeom>
                  </pic:spPr>
                </pic:pic>
              </a:graphicData>
            </a:graphic>
          </wp:inline>
        </w:drawing>
      </w:r>
    </w:p>
    <w:p w14:paraId="5EBF8944" w14:textId="44CF4592" w:rsidR="003632D9" w:rsidRDefault="00000000" w:rsidP="006F2FC1">
      <w:pPr>
        <w:rPr>
          <w:rFonts w:ascii="Times New Roman" w:hAnsi="Times New Roman" w:cs="Times New Roman"/>
          <w:sz w:val="24"/>
        </w:rPr>
      </w:pPr>
      <w:r w:rsidRPr="006F2FC1">
        <w:rPr>
          <w:rFonts w:ascii="Times New Roman" w:hAnsi="Times New Roman" w:cs="Times New Roman"/>
          <w:b/>
          <w:bCs/>
          <w:sz w:val="24"/>
        </w:rPr>
        <w:t>Fig. S4</w:t>
      </w:r>
      <w:r w:rsidR="000830EE">
        <w:rPr>
          <w:rFonts w:ascii="Times New Roman" w:hAnsi="Times New Roman" w:cs="Times New Roman" w:hint="eastAsia"/>
          <w:b/>
          <w:bCs/>
          <w:sz w:val="24"/>
        </w:rPr>
        <w:t>6</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w:t>
      </w:r>
      <w:r w:rsidR="00AC67B1" w:rsidRPr="00C54485">
        <w:rPr>
          <w:rFonts w:ascii="Times New Roman" w:hAnsi="Times New Roman" w:cs="Times New Roman"/>
          <w:b/>
          <w:bCs/>
          <w:sz w:val="24"/>
        </w:rPr>
        <w:t>Durability and visual image after test</w:t>
      </w:r>
      <w:r>
        <w:rPr>
          <w:rFonts w:ascii="Times New Roman" w:hAnsi="Times New Roman" w:cs="Times New Roman"/>
          <w:sz w:val="24"/>
        </w:rPr>
        <w:t xml:space="preserve">. </w:t>
      </w:r>
      <w:r>
        <w:rPr>
          <w:rFonts w:ascii="Times New Roman" w:hAnsi="Times New Roman" w:cs="Times New Roman" w:hint="eastAsia"/>
          <w:sz w:val="24"/>
        </w:rPr>
        <w:t xml:space="preserve">(a) </w:t>
      </w:r>
      <w:r>
        <w:rPr>
          <w:rFonts w:ascii="Times New Roman" w:hAnsi="Times New Roman" w:cs="Times New Roman"/>
          <w:sz w:val="24"/>
        </w:rPr>
        <w:t>In–situ durability of the G–PBI membrane in 6M KOH at 60°C under a constant current density of 500 mA cm</w:t>
      </w:r>
      <w:r>
        <w:rPr>
          <w:rFonts w:ascii="Times New Roman" w:hAnsi="Times New Roman" w:cs="Times New Roman"/>
          <w:sz w:val="24"/>
          <w:vertAlign w:val="superscript"/>
        </w:rPr>
        <w:t>−2</w:t>
      </w:r>
      <w:r>
        <w:rPr>
          <w:rFonts w:ascii="Times New Roman" w:hAnsi="Times New Roman" w:cs="Times New Roman"/>
          <w:sz w:val="24"/>
        </w:rPr>
        <w:t>.</w:t>
      </w:r>
      <w:r>
        <w:rPr>
          <w:rFonts w:ascii="Times New Roman" w:hAnsi="Times New Roman" w:cs="Times New Roman" w:hint="eastAsia"/>
          <w:sz w:val="24"/>
        </w:rPr>
        <w:t xml:space="preserve"> (b) </w:t>
      </w:r>
      <w:r>
        <w:rPr>
          <w:rFonts w:ascii="Times New Roman" w:hAnsi="Times New Roman" w:cs="Times New Roman"/>
          <w:sz w:val="24"/>
        </w:rPr>
        <w:t xml:space="preserve">Photograph of the </w:t>
      </w:r>
      <w:r>
        <w:rPr>
          <w:rFonts w:ascii="Times New Roman" w:hAnsi="Times New Roman" w:cs="Times New Roman" w:hint="eastAsia"/>
          <w:sz w:val="24"/>
        </w:rPr>
        <w:t xml:space="preserve">G-PBI membrane after </w:t>
      </w:r>
      <w:r>
        <w:rPr>
          <w:rFonts w:ascii="Times New Roman" w:hAnsi="Times New Roman" w:cs="Times New Roman"/>
          <w:sz w:val="24"/>
        </w:rPr>
        <w:t xml:space="preserve">the durability </w:t>
      </w:r>
      <w:r>
        <w:rPr>
          <w:rFonts w:ascii="Times New Roman" w:hAnsi="Times New Roman" w:cs="Times New Roman" w:hint="eastAsia"/>
          <w:sz w:val="24"/>
        </w:rPr>
        <w:t>test.</w:t>
      </w:r>
    </w:p>
    <w:p w14:paraId="7EC897A3" w14:textId="484A3F6B" w:rsidR="003632D9" w:rsidRDefault="008676D1">
      <w:pPr>
        <w:jc w:val="center"/>
        <w:rPr>
          <w:rFonts w:ascii="Times New Roman" w:hAnsi="Times New Roman" w:cs="Times New Roman"/>
          <w:sz w:val="24"/>
        </w:rPr>
      </w:pPr>
      <w:r w:rsidRPr="008676D1">
        <w:rPr>
          <w:noProof/>
          <w14:ligatures w14:val="none"/>
        </w:rPr>
        <w:t xml:space="preserve"> </w:t>
      </w:r>
      <w:r w:rsidR="0084309C" w:rsidRPr="0084309C">
        <w:rPr>
          <w:noProof/>
          <w14:ligatures w14:val="none"/>
        </w:rPr>
        <w:drawing>
          <wp:inline distT="0" distB="0" distL="0" distR="0" wp14:anchorId="636FC662" wp14:editId="6E49A482">
            <wp:extent cx="3600000" cy="2757600"/>
            <wp:effectExtent l="0" t="0" r="635" b="5080"/>
            <wp:docPr id="1852823388" name="图片 1"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823388" name="图片 1" descr="图表, 折线图&#10;&#10;AI 生成的内容可能不正确。"/>
                    <pic:cNvPicPr/>
                  </pic:nvPicPr>
                  <pic:blipFill>
                    <a:blip r:embed="rId61"/>
                    <a:stretch>
                      <a:fillRect/>
                    </a:stretch>
                  </pic:blipFill>
                  <pic:spPr>
                    <a:xfrm>
                      <a:off x="0" y="0"/>
                      <a:ext cx="3600000" cy="2757600"/>
                    </a:xfrm>
                    <a:prstGeom prst="rect">
                      <a:avLst/>
                    </a:prstGeom>
                  </pic:spPr>
                </pic:pic>
              </a:graphicData>
            </a:graphic>
          </wp:inline>
        </w:drawing>
      </w:r>
    </w:p>
    <w:p w14:paraId="662423E2" w14:textId="23226568" w:rsidR="003632D9" w:rsidRDefault="00000000" w:rsidP="00CF7BBA">
      <w:pPr>
        <w:rPr>
          <w:rFonts w:ascii="Times New Roman" w:hAnsi="Times New Roman" w:cs="Times New Roman"/>
          <w:sz w:val="24"/>
        </w:rPr>
      </w:pPr>
      <w:r w:rsidRPr="006F2FC1">
        <w:rPr>
          <w:rFonts w:ascii="Times New Roman" w:hAnsi="Times New Roman" w:cs="Times New Roman"/>
          <w:b/>
          <w:bCs/>
          <w:sz w:val="24"/>
        </w:rPr>
        <w:t>Fig. S4</w:t>
      </w:r>
      <w:r w:rsidR="000830EE">
        <w:rPr>
          <w:rFonts w:ascii="Times New Roman" w:hAnsi="Times New Roman" w:cs="Times New Roman" w:hint="eastAsia"/>
          <w:b/>
          <w:bCs/>
          <w:sz w:val="24"/>
        </w:rPr>
        <w:t>7</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w:t>
      </w:r>
      <w:r w:rsidR="00AC67B1" w:rsidRPr="00C54485">
        <w:rPr>
          <w:rFonts w:ascii="Times New Roman" w:hAnsi="Times New Roman" w:cs="Times New Roman"/>
          <w:b/>
          <w:bCs/>
          <w:sz w:val="24"/>
        </w:rPr>
        <w:t>Mechanical properties</w:t>
      </w:r>
      <w:r>
        <w:rPr>
          <w:rFonts w:ascii="Times New Roman" w:hAnsi="Times New Roman" w:cs="Times New Roman"/>
          <w:sz w:val="24"/>
        </w:rPr>
        <w:t>. Tensile stress-strain curves of the YSZs–PPS–70 membrane and PPS mesh.</w:t>
      </w:r>
    </w:p>
    <w:p w14:paraId="2DD6C021" w14:textId="77777777" w:rsidR="008676D1" w:rsidRDefault="008676D1">
      <w:pPr>
        <w:jc w:val="center"/>
        <w:rPr>
          <w:rFonts w:ascii="Times New Roman" w:hAnsi="Times New Roman" w:cs="Times New Roman"/>
          <w:sz w:val="24"/>
        </w:rPr>
      </w:pPr>
    </w:p>
    <w:p w14:paraId="6CAC93FA" w14:textId="77777777" w:rsidR="00983934" w:rsidRDefault="00983934" w:rsidP="00983934">
      <w:pPr>
        <w:jc w:val="center"/>
        <w:rPr>
          <w:rFonts w:ascii="Times New Roman" w:hAnsi="Times New Roman" w:cs="Times New Roman"/>
          <w:sz w:val="24"/>
        </w:rPr>
      </w:pPr>
      <w:r>
        <w:rPr>
          <w:rFonts w:ascii="Times New Roman" w:hAnsi="Times New Roman" w:cs="Times New Roman"/>
          <w:noProof/>
          <w:sz w:val="24"/>
        </w:rPr>
        <w:drawing>
          <wp:inline distT="0" distB="0" distL="0" distR="0" wp14:anchorId="61D16C69" wp14:editId="0A9D0702">
            <wp:extent cx="3600000" cy="2757600"/>
            <wp:effectExtent l="0" t="0" r="635" b="5080"/>
            <wp:docPr id="13731702" name="图片 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1702" name="图片 1" descr="图表&#10;&#10;AI 生成的内容可能不正确。"/>
                    <pic:cNvPicPr>
                      <a:picLocks noChangeAspect="1"/>
                    </pic:cNvPicPr>
                  </pic:nvPicPr>
                  <pic:blipFill>
                    <a:blip r:embed="rId62"/>
                    <a:stretch>
                      <a:fillRect/>
                    </a:stretch>
                  </pic:blipFill>
                  <pic:spPr>
                    <a:xfrm>
                      <a:off x="0" y="0"/>
                      <a:ext cx="3600000" cy="2757600"/>
                    </a:xfrm>
                    <a:prstGeom prst="rect">
                      <a:avLst/>
                    </a:prstGeom>
                  </pic:spPr>
                </pic:pic>
              </a:graphicData>
            </a:graphic>
          </wp:inline>
        </w:drawing>
      </w:r>
    </w:p>
    <w:p w14:paraId="5DB465A7" w14:textId="6D95DBD6" w:rsidR="00983934" w:rsidRDefault="00983934" w:rsidP="00983934">
      <w:pPr>
        <w:jc w:val="center"/>
        <w:rPr>
          <w:rFonts w:ascii="Times New Roman" w:hAnsi="Times New Roman" w:cs="Times New Roman"/>
          <w:sz w:val="24"/>
        </w:rPr>
      </w:pPr>
      <w:r w:rsidRPr="00C54485">
        <w:rPr>
          <w:rFonts w:ascii="Times New Roman" w:hAnsi="Times New Roman" w:cs="Times New Roman"/>
          <w:b/>
          <w:bCs/>
          <w:sz w:val="24"/>
        </w:rPr>
        <w:t>Fig. S</w:t>
      </w:r>
      <w:r w:rsidR="000830EE" w:rsidRPr="00C54485">
        <w:rPr>
          <w:rFonts w:ascii="Times New Roman" w:hAnsi="Times New Roman" w:cs="Times New Roman" w:hint="eastAsia"/>
          <w:b/>
          <w:bCs/>
          <w:sz w:val="24"/>
        </w:rPr>
        <w:t>48</w:t>
      </w:r>
      <w:r w:rsidR="00AC67B1" w:rsidRPr="00C54485">
        <w:rPr>
          <w:rFonts w:ascii="Times New Roman" w:hAnsi="Times New Roman" w:cs="Times New Roman"/>
          <w:b/>
          <w:bCs/>
          <w:sz w:val="24"/>
        </w:rPr>
        <w:t xml:space="preserve"> | Thermal property</w:t>
      </w:r>
      <w:r>
        <w:rPr>
          <w:rFonts w:ascii="Times New Roman" w:hAnsi="Times New Roman" w:cs="Times New Roman"/>
          <w:sz w:val="24"/>
        </w:rPr>
        <w:t>. TGA of the membranes</w:t>
      </w:r>
      <w:r w:rsidR="000830EE">
        <w:rPr>
          <w:rFonts w:ascii="Times New Roman" w:hAnsi="Times New Roman" w:cs="Times New Roman" w:hint="eastAsia"/>
          <w:sz w:val="24"/>
        </w:rPr>
        <w:t>.</w:t>
      </w:r>
    </w:p>
    <w:p w14:paraId="13BE7A69" w14:textId="77777777" w:rsidR="00983934" w:rsidRPr="00983934" w:rsidRDefault="00983934" w:rsidP="00983934">
      <w:pPr>
        <w:jc w:val="center"/>
        <w:rPr>
          <w:rFonts w:ascii="Times New Roman" w:hAnsi="Times New Roman" w:cs="Times New Roman"/>
          <w:sz w:val="24"/>
        </w:rPr>
      </w:pPr>
    </w:p>
    <w:p w14:paraId="4261A4DB" w14:textId="77777777" w:rsidR="000830EE" w:rsidRDefault="000F112D" w:rsidP="000830EE">
      <w:pPr>
        <w:jc w:val="center"/>
        <w:rPr>
          <w:rFonts w:ascii="Times New Roman" w:hAnsi="Times New Roman" w:cs="Times New Roman"/>
          <w:b/>
          <w:bCs/>
          <w:sz w:val="24"/>
        </w:rPr>
      </w:pPr>
      <w:r w:rsidRPr="000F112D">
        <w:rPr>
          <w:noProof/>
          <w14:ligatures w14:val="none"/>
        </w:rPr>
        <w:drawing>
          <wp:inline distT="0" distB="0" distL="0" distR="0" wp14:anchorId="41B9F738" wp14:editId="227A5411">
            <wp:extent cx="3890865" cy="6858000"/>
            <wp:effectExtent l="0" t="0" r="0" b="0"/>
            <wp:docPr id="577311936" name="图片 8" descr="蓝色的门&#10;&#10;AI 生成的内容可能不正确。">
              <a:extLst xmlns:a="http://schemas.openxmlformats.org/drawingml/2006/main">
                <a:ext uri="{FF2B5EF4-FFF2-40B4-BE49-F238E27FC236}">
                  <a16:creationId xmlns:a16="http://schemas.microsoft.com/office/drawing/2014/main" id="{43BAC721-9516-DE2B-BB24-6DFB031D99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311936" name="图片 8" descr="蓝色的门&#10;&#10;AI 生成的内容可能不正确。">
                      <a:extLst>
                        <a:ext uri="{FF2B5EF4-FFF2-40B4-BE49-F238E27FC236}">
                          <a16:creationId xmlns:a16="http://schemas.microsoft.com/office/drawing/2014/main" id="{43BAC721-9516-DE2B-BB24-6DFB031D99E7}"/>
                        </a:ext>
                      </a:extLst>
                    </pic:cNvPr>
                    <pic:cNvPicPr>
                      <a:picLocks noChangeAspect="1"/>
                    </pic:cNvPicPr>
                  </pic:nvPicPr>
                  <pic:blipFill>
                    <a:blip r:embed="rId63"/>
                    <a:stretch>
                      <a:fillRect/>
                    </a:stretch>
                  </pic:blipFill>
                  <pic:spPr>
                    <a:xfrm>
                      <a:off x="0" y="0"/>
                      <a:ext cx="3890865" cy="6858000"/>
                    </a:xfrm>
                    <a:prstGeom prst="rect">
                      <a:avLst/>
                    </a:prstGeom>
                  </pic:spPr>
                </pic:pic>
              </a:graphicData>
            </a:graphic>
          </wp:inline>
        </w:drawing>
      </w:r>
      <w:r w:rsidR="000830EE" w:rsidRPr="000830EE">
        <w:rPr>
          <w:rFonts w:ascii="Times New Roman" w:hAnsi="Times New Roman" w:cs="Times New Roman"/>
          <w:b/>
          <w:bCs/>
          <w:sz w:val="24"/>
        </w:rPr>
        <w:t xml:space="preserve"> </w:t>
      </w:r>
    </w:p>
    <w:p w14:paraId="17AC4A70" w14:textId="451FE22C" w:rsidR="000830EE" w:rsidRDefault="000830EE" w:rsidP="00CF7BBA">
      <w:pPr>
        <w:rPr>
          <w:rFonts w:ascii="Times New Roman" w:hAnsi="Times New Roman" w:cs="Times New Roman"/>
          <w:sz w:val="24"/>
        </w:rPr>
      </w:pPr>
      <w:r w:rsidRPr="00C54485">
        <w:rPr>
          <w:rFonts w:ascii="Times New Roman" w:hAnsi="Times New Roman" w:cs="Times New Roman"/>
          <w:b/>
          <w:bCs/>
          <w:sz w:val="24"/>
        </w:rPr>
        <w:t>Fig. S</w:t>
      </w:r>
      <w:r w:rsidRPr="00C54485">
        <w:rPr>
          <w:rFonts w:ascii="Times New Roman" w:hAnsi="Times New Roman" w:cs="Times New Roman" w:hint="eastAsia"/>
          <w:b/>
          <w:bCs/>
          <w:sz w:val="24"/>
        </w:rPr>
        <w:t>49</w:t>
      </w:r>
      <w:r w:rsidR="00AC67B1" w:rsidRPr="00C54485">
        <w:rPr>
          <w:rFonts w:ascii="Times New Roman" w:hAnsi="Times New Roman" w:cs="Times New Roman"/>
          <w:b/>
          <w:bCs/>
          <w:sz w:val="24"/>
        </w:rPr>
        <w:t xml:space="preserve"> | </w:t>
      </w:r>
      <w:bookmarkStart w:id="13" w:name="OLE_LINK6"/>
      <w:r w:rsidR="00ED7151" w:rsidRPr="00ED7151">
        <w:rPr>
          <w:rFonts w:ascii="Times New Roman" w:hAnsi="Times New Roman" w:cs="Times New Roman"/>
          <w:b/>
          <w:bCs/>
          <w:sz w:val="24"/>
        </w:rPr>
        <w:t xml:space="preserve">Bubble </w:t>
      </w:r>
      <w:r w:rsidR="00ED7151">
        <w:rPr>
          <w:rFonts w:ascii="Times New Roman" w:hAnsi="Times New Roman" w:cs="Times New Roman" w:hint="eastAsia"/>
          <w:b/>
          <w:bCs/>
          <w:sz w:val="24"/>
        </w:rPr>
        <w:t>p</w:t>
      </w:r>
      <w:r w:rsidR="00ED7151" w:rsidRPr="00ED7151">
        <w:rPr>
          <w:rFonts w:ascii="Times New Roman" w:hAnsi="Times New Roman" w:cs="Times New Roman"/>
          <w:b/>
          <w:bCs/>
          <w:sz w:val="24"/>
        </w:rPr>
        <w:t xml:space="preserve">oint </w:t>
      </w:r>
      <w:r w:rsidR="00ED7151">
        <w:rPr>
          <w:rFonts w:ascii="Times New Roman" w:hAnsi="Times New Roman" w:cs="Times New Roman" w:hint="eastAsia"/>
          <w:b/>
          <w:bCs/>
          <w:sz w:val="24"/>
        </w:rPr>
        <w:t>p</w:t>
      </w:r>
      <w:r w:rsidR="00ED7151" w:rsidRPr="00ED7151">
        <w:rPr>
          <w:rFonts w:ascii="Times New Roman" w:hAnsi="Times New Roman" w:cs="Times New Roman"/>
          <w:b/>
          <w:bCs/>
          <w:sz w:val="24"/>
        </w:rPr>
        <w:t>ressure</w:t>
      </w:r>
      <w:r w:rsidR="00ED7151">
        <w:rPr>
          <w:rFonts w:ascii="Times New Roman" w:hAnsi="Times New Roman" w:cs="Times New Roman" w:hint="eastAsia"/>
          <w:b/>
          <w:bCs/>
          <w:sz w:val="24"/>
        </w:rPr>
        <w:t xml:space="preserve"> </w:t>
      </w:r>
      <w:r w:rsidR="00AC67B1" w:rsidRPr="00C54485">
        <w:rPr>
          <w:rFonts w:ascii="Times New Roman" w:hAnsi="Times New Roman" w:cs="Times New Roman"/>
          <w:b/>
          <w:bCs/>
          <w:sz w:val="24"/>
        </w:rPr>
        <w:t>data</w:t>
      </w:r>
      <w:bookmarkEnd w:id="13"/>
      <w:r w:rsidRPr="00C54485">
        <w:rPr>
          <w:rFonts w:ascii="Times New Roman" w:hAnsi="Times New Roman" w:cs="Times New Roman"/>
          <w:sz w:val="24"/>
        </w:rPr>
        <w:t>.</w:t>
      </w:r>
      <w:r>
        <w:rPr>
          <w:rFonts w:ascii="Times New Roman" w:hAnsi="Times New Roman" w:cs="Times New Roman"/>
          <w:sz w:val="24"/>
        </w:rPr>
        <w:t xml:space="preserve"> </w:t>
      </w:r>
      <w:r w:rsidR="001F544F" w:rsidRPr="001F544F">
        <w:rPr>
          <w:rFonts w:ascii="Times New Roman" w:hAnsi="Times New Roman" w:cs="Times New Roman"/>
          <w:sz w:val="24"/>
        </w:rPr>
        <w:t xml:space="preserve">Graph of </w:t>
      </w:r>
      <w:r w:rsidR="001F544F">
        <w:rPr>
          <w:rFonts w:ascii="Times New Roman" w:hAnsi="Times New Roman" w:cs="Times New Roman" w:hint="eastAsia"/>
          <w:sz w:val="24"/>
        </w:rPr>
        <w:t>t</w:t>
      </w:r>
      <w:r w:rsidR="001F544F" w:rsidRPr="001F544F">
        <w:rPr>
          <w:rFonts w:ascii="Times New Roman" w:hAnsi="Times New Roman" w:cs="Times New Roman"/>
          <w:sz w:val="24"/>
        </w:rPr>
        <w:t xml:space="preserve">est </w:t>
      </w:r>
      <w:r w:rsidR="001F544F">
        <w:rPr>
          <w:rFonts w:ascii="Times New Roman" w:hAnsi="Times New Roman" w:cs="Times New Roman" w:hint="eastAsia"/>
          <w:sz w:val="24"/>
        </w:rPr>
        <w:t>d</w:t>
      </w:r>
      <w:r w:rsidR="001F544F" w:rsidRPr="001F544F">
        <w:rPr>
          <w:rFonts w:ascii="Times New Roman" w:hAnsi="Times New Roman" w:cs="Times New Roman"/>
          <w:sz w:val="24"/>
        </w:rPr>
        <w:t xml:space="preserve">ata from </w:t>
      </w:r>
      <w:r w:rsidR="001F544F">
        <w:rPr>
          <w:rFonts w:ascii="Times New Roman" w:hAnsi="Times New Roman" w:cs="Times New Roman" w:hint="eastAsia"/>
          <w:sz w:val="24"/>
        </w:rPr>
        <w:t>c</w:t>
      </w:r>
      <w:r w:rsidR="001F544F" w:rsidRPr="001F544F">
        <w:rPr>
          <w:rFonts w:ascii="Times New Roman" w:hAnsi="Times New Roman" w:cs="Times New Roman"/>
          <w:sz w:val="24"/>
        </w:rPr>
        <w:t xml:space="preserve">apillary </w:t>
      </w:r>
      <w:r w:rsidR="001F544F">
        <w:rPr>
          <w:rFonts w:ascii="Times New Roman" w:hAnsi="Times New Roman" w:cs="Times New Roman" w:hint="eastAsia"/>
          <w:sz w:val="24"/>
        </w:rPr>
        <w:t>f</w:t>
      </w:r>
      <w:r w:rsidR="001F544F" w:rsidRPr="001F544F">
        <w:rPr>
          <w:rFonts w:ascii="Times New Roman" w:hAnsi="Times New Roman" w:cs="Times New Roman"/>
          <w:sz w:val="24"/>
        </w:rPr>
        <w:t xml:space="preserve">low </w:t>
      </w:r>
      <w:r w:rsidR="001F544F">
        <w:rPr>
          <w:rFonts w:ascii="Times New Roman" w:hAnsi="Times New Roman" w:cs="Times New Roman" w:hint="eastAsia"/>
          <w:sz w:val="24"/>
        </w:rPr>
        <w:t>a</w:t>
      </w:r>
      <w:r w:rsidR="001F544F" w:rsidRPr="001F544F">
        <w:rPr>
          <w:rFonts w:ascii="Times New Roman" w:hAnsi="Times New Roman" w:cs="Times New Roman"/>
          <w:sz w:val="24"/>
        </w:rPr>
        <w:t>nalyzer for YSZ</w:t>
      </w:r>
      <w:r w:rsidR="001F544F">
        <w:rPr>
          <w:rFonts w:ascii="Times New Roman" w:hAnsi="Times New Roman" w:cs="Times New Roman" w:hint="eastAsia"/>
          <w:sz w:val="24"/>
        </w:rPr>
        <w:t>-PPS-70</w:t>
      </w:r>
      <w:r w:rsidR="001F544F" w:rsidRPr="001F544F">
        <w:rPr>
          <w:rFonts w:ascii="Times New Roman" w:hAnsi="Times New Roman" w:cs="Times New Roman"/>
          <w:sz w:val="24"/>
        </w:rPr>
        <w:t xml:space="preserve"> Membranes</w:t>
      </w:r>
      <w:r w:rsidR="001F544F">
        <w:rPr>
          <w:rFonts w:ascii="Times New Roman" w:hAnsi="Times New Roman" w:cs="Times New Roman" w:hint="eastAsia"/>
          <w:sz w:val="24"/>
        </w:rPr>
        <w:t>.</w:t>
      </w:r>
    </w:p>
    <w:p w14:paraId="1DAFC1EA" w14:textId="77777777" w:rsidR="001F544F" w:rsidRDefault="000F112D" w:rsidP="000830EE">
      <w:pPr>
        <w:jc w:val="center"/>
        <w:rPr>
          <w:rFonts w:ascii="Times New Roman" w:hAnsi="Times New Roman" w:cs="Times New Roman"/>
          <w:b/>
          <w:bCs/>
          <w:sz w:val="24"/>
        </w:rPr>
      </w:pPr>
      <w:r w:rsidRPr="000F112D">
        <w:rPr>
          <w:rFonts w:ascii="Times New Roman" w:hAnsi="Times New Roman" w:cs="Times New Roman"/>
          <w:noProof/>
          <w:sz w:val="24"/>
        </w:rPr>
        <w:drawing>
          <wp:inline distT="0" distB="0" distL="0" distR="0" wp14:anchorId="44164CF0" wp14:editId="26927CEA">
            <wp:extent cx="3989982" cy="6858000"/>
            <wp:effectExtent l="0" t="0" r="0" b="0"/>
            <wp:docPr id="11" name="图片 10" descr="门上写着字&#10;&#10;AI 生成的内容可能不正确。">
              <a:extLst xmlns:a="http://schemas.openxmlformats.org/drawingml/2006/main">
                <a:ext uri="{FF2B5EF4-FFF2-40B4-BE49-F238E27FC236}">
                  <a16:creationId xmlns:a16="http://schemas.microsoft.com/office/drawing/2014/main" id="{6852CC1F-62A2-79C8-2D43-46E0A53ED8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门上写着字&#10;&#10;AI 生成的内容可能不正确。">
                      <a:extLst>
                        <a:ext uri="{FF2B5EF4-FFF2-40B4-BE49-F238E27FC236}">
                          <a16:creationId xmlns:a16="http://schemas.microsoft.com/office/drawing/2014/main" id="{6852CC1F-62A2-79C8-2D43-46E0A53ED877}"/>
                        </a:ext>
                      </a:extLst>
                    </pic:cNvPr>
                    <pic:cNvPicPr>
                      <a:picLocks noChangeAspect="1"/>
                    </pic:cNvPicPr>
                  </pic:nvPicPr>
                  <pic:blipFill>
                    <a:blip r:embed="rId64"/>
                    <a:stretch>
                      <a:fillRect/>
                    </a:stretch>
                  </pic:blipFill>
                  <pic:spPr>
                    <a:xfrm>
                      <a:off x="0" y="0"/>
                      <a:ext cx="3989982" cy="6858000"/>
                    </a:xfrm>
                    <a:prstGeom prst="rect">
                      <a:avLst/>
                    </a:prstGeom>
                  </pic:spPr>
                </pic:pic>
              </a:graphicData>
            </a:graphic>
          </wp:inline>
        </w:drawing>
      </w:r>
    </w:p>
    <w:p w14:paraId="7AAEDDE2" w14:textId="1FBDAE2A" w:rsidR="001F544F" w:rsidRDefault="001F544F" w:rsidP="00CF7BBA">
      <w:pPr>
        <w:rPr>
          <w:rFonts w:ascii="Times New Roman" w:hAnsi="Times New Roman" w:cs="Times New Roman"/>
          <w:sz w:val="24"/>
        </w:rPr>
      </w:pPr>
      <w:r w:rsidRPr="004A4901">
        <w:rPr>
          <w:rFonts w:ascii="Times New Roman" w:hAnsi="Times New Roman" w:cs="Times New Roman"/>
          <w:b/>
          <w:bCs/>
          <w:sz w:val="24"/>
        </w:rPr>
        <w:t>Fig. S</w:t>
      </w:r>
      <w:r>
        <w:rPr>
          <w:rFonts w:ascii="Times New Roman" w:hAnsi="Times New Roman" w:cs="Times New Roman" w:hint="eastAsia"/>
          <w:b/>
          <w:bCs/>
          <w:sz w:val="24"/>
        </w:rPr>
        <w:t>50</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w:t>
      </w:r>
      <w:r w:rsidR="00ED7151" w:rsidRPr="00ED7151">
        <w:rPr>
          <w:rFonts w:ascii="Times New Roman" w:hAnsi="Times New Roman" w:cs="Times New Roman"/>
          <w:b/>
          <w:bCs/>
          <w:sz w:val="24"/>
        </w:rPr>
        <w:t xml:space="preserve">Bubble </w:t>
      </w:r>
      <w:r w:rsidR="00ED7151">
        <w:rPr>
          <w:rFonts w:ascii="Times New Roman" w:hAnsi="Times New Roman" w:cs="Times New Roman" w:hint="eastAsia"/>
          <w:b/>
          <w:bCs/>
          <w:sz w:val="24"/>
        </w:rPr>
        <w:t>p</w:t>
      </w:r>
      <w:r w:rsidR="00ED7151" w:rsidRPr="00ED7151">
        <w:rPr>
          <w:rFonts w:ascii="Times New Roman" w:hAnsi="Times New Roman" w:cs="Times New Roman"/>
          <w:b/>
          <w:bCs/>
          <w:sz w:val="24"/>
        </w:rPr>
        <w:t xml:space="preserve">oint </w:t>
      </w:r>
      <w:r w:rsidR="00ED7151">
        <w:rPr>
          <w:rFonts w:ascii="Times New Roman" w:hAnsi="Times New Roman" w:cs="Times New Roman" w:hint="eastAsia"/>
          <w:b/>
          <w:bCs/>
          <w:sz w:val="24"/>
        </w:rPr>
        <w:t>p</w:t>
      </w:r>
      <w:r w:rsidR="00ED7151" w:rsidRPr="00ED7151">
        <w:rPr>
          <w:rFonts w:ascii="Times New Roman" w:hAnsi="Times New Roman" w:cs="Times New Roman"/>
          <w:b/>
          <w:bCs/>
          <w:sz w:val="24"/>
        </w:rPr>
        <w:t>ressure</w:t>
      </w:r>
      <w:r w:rsidR="00ED7151">
        <w:rPr>
          <w:rFonts w:ascii="Times New Roman" w:hAnsi="Times New Roman" w:cs="Times New Roman" w:hint="eastAsia"/>
          <w:b/>
          <w:bCs/>
          <w:sz w:val="24"/>
        </w:rPr>
        <w:t xml:space="preserve"> </w:t>
      </w:r>
      <w:r w:rsidR="00ED7151" w:rsidRPr="00C54485">
        <w:rPr>
          <w:rFonts w:ascii="Times New Roman" w:hAnsi="Times New Roman" w:cs="Times New Roman"/>
          <w:b/>
          <w:bCs/>
          <w:sz w:val="24"/>
        </w:rPr>
        <w:t>data</w:t>
      </w:r>
      <w:r>
        <w:rPr>
          <w:rFonts w:ascii="Times New Roman" w:hAnsi="Times New Roman" w:cs="Times New Roman"/>
          <w:sz w:val="24"/>
        </w:rPr>
        <w:t xml:space="preserve">. </w:t>
      </w:r>
      <w:r w:rsidRPr="001F544F">
        <w:rPr>
          <w:rFonts w:ascii="Times New Roman" w:hAnsi="Times New Roman" w:cs="Times New Roman"/>
          <w:sz w:val="24"/>
        </w:rPr>
        <w:t xml:space="preserve">Graph of </w:t>
      </w:r>
      <w:r>
        <w:rPr>
          <w:rFonts w:ascii="Times New Roman" w:hAnsi="Times New Roman" w:cs="Times New Roman" w:hint="eastAsia"/>
          <w:sz w:val="24"/>
        </w:rPr>
        <w:t>t</w:t>
      </w:r>
      <w:r w:rsidRPr="001F544F">
        <w:rPr>
          <w:rFonts w:ascii="Times New Roman" w:hAnsi="Times New Roman" w:cs="Times New Roman"/>
          <w:sz w:val="24"/>
        </w:rPr>
        <w:t xml:space="preserve">est </w:t>
      </w:r>
      <w:r>
        <w:rPr>
          <w:rFonts w:ascii="Times New Roman" w:hAnsi="Times New Roman" w:cs="Times New Roman" w:hint="eastAsia"/>
          <w:sz w:val="24"/>
        </w:rPr>
        <w:t>d</w:t>
      </w:r>
      <w:r w:rsidRPr="001F544F">
        <w:rPr>
          <w:rFonts w:ascii="Times New Roman" w:hAnsi="Times New Roman" w:cs="Times New Roman"/>
          <w:sz w:val="24"/>
        </w:rPr>
        <w:t xml:space="preserve">ata from </w:t>
      </w:r>
      <w:r>
        <w:rPr>
          <w:rFonts w:ascii="Times New Roman" w:hAnsi="Times New Roman" w:cs="Times New Roman" w:hint="eastAsia"/>
          <w:sz w:val="24"/>
        </w:rPr>
        <w:t>c</w:t>
      </w:r>
      <w:r w:rsidRPr="001F544F">
        <w:rPr>
          <w:rFonts w:ascii="Times New Roman" w:hAnsi="Times New Roman" w:cs="Times New Roman"/>
          <w:sz w:val="24"/>
        </w:rPr>
        <w:t xml:space="preserve">apillary </w:t>
      </w:r>
      <w:r>
        <w:rPr>
          <w:rFonts w:ascii="Times New Roman" w:hAnsi="Times New Roman" w:cs="Times New Roman" w:hint="eastAsia"/>
          <w:sz w:val="24"/>
        </w:rPr>
        <w:t>f</w:t>
      </w:r>
      <w:r w:rsidRPr="001F544F">
        <w:rPr>
          <w:rFonts w:ascii="Times New Roman" w:hAnsi="Times New Roman" w:cs="Times New Roman"/>
          <w:sz w:val="24"/>
        </w:rPr>
        <w:t xml:space="preserve">low </w:t>
      </w:r>
      <w:r>
        <w:rPr>
          <w:rFonts w:ascii="Times New Roman" w:hAnsi="Times New Roman" w:cs="Times New Roman" w:hint="eastAsia"/>
          <w:sz w:val="24"/>
        </w:rPr>
        <w:t>a</w:t>
      </w:r>
      <w:r w:rsidRPr="001F544F">
        <w:rPr>
          <w:rFonts w:ascii="Times New Roman" w:hAnsi="Times New Roman" w:cs="Times New Roman"/>
          <w:sz w:val="24"/>
        </w:rPr>
        <w:t>nalyzer for YSZ</w:t>
      </w:r>
      <w:r>
        <w:rPr>
          <w:rFonts w:ascii="Times New Roman" w:hAnsi="Times New Roman" w:cs="Times New Roman" w:hint="eastAsia"/>
          <w:sz w:val="24"/>
        </w:rPr>
        <w:t>-PPS-85</w:t>
      </w:r>
      <w:r w:rsidRPr="001F544F">
        <w:rPr>
          <w:rFonts w:ascii="Times New Roman" w:hAnsi="Times New Roman" w:cs="Times New Roman"/>
          <w:sz w:val="24"/>
        </w:rPr>
        <w:t xml:space="preserve"> Membranes</w:t>
      </w:r>
      <w:r>
        <w:rPr>
          <w:rFonts w:ascii="Times New Roman" w:hAnsi="Times New Roman" w:cs="Times New Roman" w:hint="eastAsia"/>
          <w:sz w:val="24"/>
        </w:rPr>
        <w:t>.</w:t>
      </w:r>
    </w:p>
    <w:p w14:paraId="04241372" w14:textId="257D04F6" w:rsidR="000830EE" w:rsidRDefault="003C5AC8" w:rsidP="000830EE">
      <w:pPr>
        <w:jc w:val="center"/>
        <w:rPr>
          <w:rFonts w:ascii="Times New Roman" w:hAnsi="Times New Roman" w:cs="Times New Roman"/>
          <w:b/>
          <w:bCs/>
          <w:sz w:val="24"/>
        </w:rPr>
      </w:pPr>
      <w:r w:rsidRPr="003C5AC8">
        <w:rPr>
          <w:rFonts w:ascii="Times New Roman" w:hAnsi="Times New Roman" w:cs="Times New Roman"/>
          <w:b/>
          <w:bCs/>
          <w:noProof/>
          <w:sz w:val="24"/>
        </w:rPr>
        <w:drawing>
          <wp:inline distT="0" distB="0" distL="0" distR="0" wp14:anchorId="48341507" wp14:editId="5430AB1A">
            <wp:extent cx="3600000" cy="2757600"/>
            <wp:effectExtent l="0" t="0" r="635" b="5080"/>
            <wp:docPr id="1667333719" name="图片 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33719" name="图片 1" descr="图表&#10;&#10;AI 生成的内容可能不正确。"/>
                    <pic:cNvPicPr/>
                  </pic:nvPicPr>
                  <pic:blipFill>
                    <a:blip r:embed="rId65"/>
                    <a:stretch>
                      <a:fillRect/>
                    </a:stretch>
                  </pic:blipFill>
                  <pic:spPr>
                    <a:xfrm>
                      <a:off x="0" y="0"/>
                      <a:ext cx="3600000" cy="2757600"/>
                    </a:xfrm>
                    <a:prstGeom prst="rect">
                      <a:avLst/>
                    </a:prstGeom>
                  </pic:spPr>
                </pic:pic>
              </a:graphicData>
            </a:graphic>
          </wp:inline>
        </w:drawing>
      </w:r>
    </w:p>
    <w:p w14:paraId="770AA82C" w14:textId="39139330" w:rsidR="000830EE" w:rsidRDefault="000830EE" w:rsidP="000830EE">
      <w:pPr>
        <w:jc w:val="center"/>
        <w:rPr>
          <w:rFonts w:ascii="Times New Roman" w:hAnsi="Times New Roman" w:cs="Times New Roman"/>
          <w:noProof/>
          <w14:ligatures w14:val="none"/>
        </w:rPr>
      </w:pPr>
      <w:r w:rsidRPr="006F2FC1">
        <w:rPr>
          <w:rFonts w:ascii="Times New Roman" w:hAnsi="Times New Roman" w:cs="Times New Roman"/>
          <w:b/>
          <w:bCs/>
          <w:sz w:val="24"/>
        </w:rPr>
        <w:t>Fig. S</w:t>
      </w:r>
      <w:r w:rsidR="001F544F">
        <w:rPr>
          <w:rFonts w:ascii="Times New Roman" w:hAnsi="Times New Roman" w:cs="Times New Roman" w:hint="eastAsia"/>
          <w:b/>
          <w:bCs/>
          <w:sz w:val="24"/>
        </w:rPr>
        <w:t>51</w:t>
      </w:r>
      <w:r w:rsidR="00ED7151" w:rsidRPr="00ED7151">
        <w:rPr>
          <w:rFonts w:ascii="Times New Roman" w:hAnsi="Times New Roman" w:cs="Times New Roman"/>
          <w:b/>
          <w:bCs/>
        </w:rPr>
        <w:t xml:space="preserve"> </w:t>
      </w:r>
      <w:r w:rsidR="00ED7151" w:rsidRPr="00615D46">
        <w:rPr>
          <w:rFonts w:ascii="Times New Roman" w:hAnsi="Times New Roman" w:cs="Times New Roman"/>
          <w:b/>
          <w:bCs/>
        </w:rPr>
        <w:t>|</w:t>
      </w:r>
      <w:r w:rsidR="00ED7151">
        <w:rPr>
          <w:rFonts w:ascii="Times New Roman" w:hAnsi="Times New Roman" w:cs="Times New Roman" w:hint="eastAsia"/>
          <w:b/>
          <w:bCs/>
        </w:rPr>
        <w:t xml:space="preserve"> </w:t>
      </w:r>
      <w:r w:rsidR="00ED7151" w:rsidRPr="00ED7151">
        <w:rPr>
          <w:rFonts w:ascii="Times New Roman" w:hAnsi="Times New Roman" w:cs="Times New Roman"/>
          <w:b/>
          <w:bCs/>
        </w:rPr>
        <w:t>Porosity Analysis</w:t>
      </w:r>
      <w:r w:rsidR="00ED7151">
        <w:rPr>
          <w:rFonts w:ascii="Times New Roman" w:hAnsi="Times New Roman" w:cs="Times New Roman" w:hint="eastAsia"/>
          <w:b/>
          <w:bCs/>
        </w:rPr>
        <w:t>.</w:t>
      </w:r>
      <w:r>
        <w:rPr>
          <w:rFonts w:ascii="Times New Roman" w:hAnsi="Times New Roman" w:cs="Times New Roman"/>
          <w:sz w:val="24"/>
        </w:rPr>
        <w:t xml:space="preserve"> </w:t>
      </w:r>
      <w:r w:rsidR="00A27433">
        <w:rPr>
          <w:rFonts w:ascii="Times New Roman" w:hAnsi="Times New Roman" w:cs="Times New Roman" w:hint="eastAsia"/>
        </w:rPr>
        <w:t>P</w:t>
      </w:r>
      <w:r w:rsidR="00A27433">
        <w:rPr>
          <w:rFonts w:ascii="Times New Roman" w:hAnsi="Times New Roman" w:cs="Times New Roman"/>
        </w:rPr>
        <w:t>orosity</w:t>
      </w:r>
      <w:r w:rsidR="00A27433">
        <w:rPr>
          <w:rFonts w:ascii="Times New Roman" w:hAnsi="Times New Roman" w:cs="Times New Roman" w:hint="eastAsia"/>
        </w:rPr>
        <w:t xml:space="preserve"> of </w:t>
      </w:r>
      <w:r w:rsidR="00A27433" w:rsidRPr="001F544F">
        <w:rPr>
          <w:rFonts w:ascii="Times New Roman" w:hAnsi="Times New Roman" w:cs="Times New Roman"/>
          <w:noProof/>
          <w14:ligatures w14:val="none"/>
        </w:rPr>
        <w:t>the YSZs–PPS–70</w:t>
      </w:r>
      <w:r w:rsidR="00A27433">
        <w:rPr>
          <w:rFonts w:ascii="Times New Roman" w:hAnsi="Times New Roman" w:cs="Times New Roman" w:hint="eastAsia"/>
          <w:noProof/>
          <w14:ligatures w14:val="none"/>
        </w:rPr>
        <w:t xml:space="preserve"> and </w:t>
      </w:r>
      <w:r w:rsidR="00A27433" w:rsidRPr="001F544F">
        <w:rPr>
          <w:rFonts w:ascii="Times New Roman" w:hAnsi="Times New Roman" w:cs="Times New Roman"/>
          <w:noProof/>
          <w14:ligatures w14:val="none"/>
        </w:rPr>
        <w:t>YSZs–PPS–</w:t>
      </w:r>
      <w:r w:rsidR="00A27433">
        <w:rPr>
          <w:rFonts w:ascii="Times New Roman" w:hAnsi="Times New Roman" w:cs="Times New Roman" w:hint="eastAsia"/>
          <w:noProof/>
          <w14:ligatures w14:val="none"/>
        </w:rPr>
        <w:t>85</w:t>
      </w:r>
      <w:r w:rsidR="00A27433" w:rsidRPr="001F544F">
        <w:rPr>
          <w:rFonts w:ascii="Times New Roman" w:hAnsi="Times New Roman" w:cs="Times New Roman"/>
          <w:noProof/>
          <w14:ligatures w14:val="none"/>
        </w:rPr>
        <w:t xml:space="preserve"> membrane.</w:t>
      </w:r>
    </w:p>
    <w:p w14:paraId="502DD9E6" w14:textId="77777777" w:rsidR="003E49A4" w:rsidRDefault="003E49A4" w:rsidP="000830EE">
      <w:pPr>
        <w:jc w:val="center"/>
        <w:rPr>
          <w:rFonts w:ascii="Times New Roman" w:hAnsi="Times New Roman" w:cs="Times New Roman"/>
          <w:noProof/>
          <w14:ligatures w14:val="none"/>
        </w:rPr>
      </w:pPr>
    </w:p>
    <w:p w14:paraId="77A10BD9" w14:textId="05F1637C" w:rsidR="008676D1" w:rsidRDefault="00890501" w:rsidP="003E49A4">
      <w:pPr>
        <w:jc w:val="center"/>
        <w:rPr>
          <w:rFonts w:ascii="Times New Roman" w:hAnsi="Times New Roman" w:cs="Times New Roman"/>
          <w:sz w:val="24"/>
        </w:rPr>
      </w:pPr>
      <w:r w:rsidRPr="00890501">
        <w:rPr>
          <w:rFonts w:ascii="Times New Roman" w:hAnsi="Times New Roman" w:cs="Times New Roman"/>
          <w:noProof/>
          <w:sz w:val="24"/>
        </w:rPr>
        <w:drawing>
          <wp:inline distT="0" distB="0" distL="0" distR="0" wp14:anchorId="18823184" wp14:editId="010C1A31">
            <wp:extent cx="3600000" cy="2757600"/>
            <wp:effectExtent l="0" t="0" r="635" b="5080"/>
            <wp:docPr id="1305199626" name="图片 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199626" name="图片 1" descr="图表&#10;&#10;AI 生成的内容可能不正确。"/>
                    <pic:cNvPicPr/>
                  </pic:nvPicPr>
                  <pic:blipFill>
                    <a:blip r:embed="rId66"/>
                    <a:stretch>
                      <a:fillRect/>
                    </a:stretch>
                  </pic:blipFill>
                  <pic:spPr>
                    <a:xfrm>
                      <a:off x="0" y="0"/>
                      <a:ext cx="3600000" cy="2757600"/>
                    </a:xfrm>
                    <a:prstGeom prst="rect">
                      <a:avLst/>
                    </a:prstGeom>
                  </pic:spPr>
                </pic:pic>
              </a:graphicData>
            </a:graphic>
          </wp:inline>
        </w:drawing>
      </w:r>
    </w:p>
    <w:p w14:paraId="4666D7A9" w14:textId="55809F19" w:rsidR="003E49A4" w:rsidRDefault="003E49A4" w:rsidP="003E49A4">
      <w:pPr>
        <w:jc w:val="center"/>
        <w:rPr>
          <w:rFonts w:ascii="Times New Roman" w:hAnsi="Times New Roman" w:cs="Times New Roman"/>
          <w:sz w:val="24"/>
        </w:rPr>
      </w:pPr>
      <w:r w:rsidRPr="006F2FC1">
        <w:rPr>
          <w:rFonts w:ascii="Times New Roman" w:hAnsi="Times New Roman" w:cs="Times New Roman"/>
          <w:b/>
          <w:bCs/>
          <w:sz w:val="24"/>
        </w:rPr>
        <w:t>Fig. S</w:t>
      </w:r>
      <w:r>
        <w:rPr>
          <w:rFonts w:ascii="Times New Roman" w:hAnsi="Times New Roman" w:cs="Times New Roman" w:hint="eastAsia"/>
          <w:b/>
          <w:bCs/>
          <w:sz w:val="24"/>
        </w:rPr>
        <w:t>52</w:t>
      </w:r>
      <w:r w:rsidR="00AC67B1">
        <w:rPr>
          <w:rFonts w:ascii="Times New Roman" w:hAnsi="Times New Roman" w:cs="Times New Roman"/>
          <w:b/>
          <w:bCs/>
          <w:sz w:val="24"/>
        </w:rPr>
        <w:t xml:space="preserve"> </w:t>
      </w:r>
      <w:r w:rsidR="00AC67B1" w:rsidRPr="00615D46">
        <w:rPr>
          <w:rFonts w:ascii="Times New Roman" w:hAnsi="Times New Roman" w:cs="Times New Roman"/>
          <w:b/>
          <w:bCs/>
        </w:rPr>
        <w:t>|</w:t>
      </w:r>
      <w:r w:rsidR="00AC67B1">
        <w:rPr>
          <w:rFonts w:ascii="Times New Roman" w:hAnsi="Times New Roman" w:cs="Times New Roman"/>
          <w:b/>
          <w:bCs/>
        </w:rPr>
        <w:t xml:space="preserve"> Membrane resistance</w:t>
      </w:r>
      <w:r>
        <w:rPr>
          <w:rFonts w:ascii="Times New Roman" w:hAnsi="Times New Roman" w:cs="Times New Roman"/>
          <w:sz w:val="24"/>
        </w:rPr>
        <w:t>.</w:t>
      </w:r>
      <w:r>
        <w:rPr>
          <w:rFonts w:ascii="Times New Roman" w:hAnsi="Times New Roman" w:cs="Times New Roman" w:hint="eastAsia"/>
          <w:sz w:val="24"/>
        </w:rPr>
        <w:t xml:space="preserve"> </w:t>
      </w:r>
      <w:bookmarkStart w:id="14" w:name="_Hlk214895937"/>
      <w:r w:rsidRPr="003E49A4">
        <w:rPr>
          <w:rFonts w:ascii="Times New Roman" w:hAnsi="Times New Roman" w:cs="Times New Roman"/>
          <w:sz w:val="24"/>
        </w:rPr>
        <w:t>Area resistance</w:t>
      </w:r>
      <w:bookmarkEnd w:id="14"/>
      <w:r>
        <w:rPr>
          <w:rFonts w:ascii="Times New Roman" w:hAnsi="Times New Roman" w:cs="Times New Roman" w:hint="eastAsia"/>
          <w:sz w:val="24"/>
        </w:rPr>
        <w:t xml:space="preserve"> of </w:t>
      </w:r>
      <w:r w:rsidRPr="001F544F">
        <w:rPr>
          <w:rFonts w:ascii="Times New Roman" w:hAnsi="Times New Roman" w:cs="Times New Roman"/>
          <w:noProof/>
          <w14:ligatures w14:val="none"/>
        </w:rPr>
        <w:t>the membrane</w:t>
      </w:r>
      <w:r>
        <w:rPr>
          <w:rFonts w:ascii="Times New Roman" w:hAnsi="Times New Roman" w:cs="Times New Roman" w:hint="eastAsia"/>
          <w:noProof/>
          <w14:ligatures w14:val="none"/>
        </w:rPr>
        <w:t>.</w:t>
      </w:r>
    </w:p>
    <w:p w14:paraId="74FD96B2" w14:textId="34C9978F" w:rsidR="000830EE" w:rsidRPr="000830EE" w:rsidRDefault="009E4464" w:rsidP="000830EE">
      <w:pPr>
        <w:jc w:val="center"/>
        <w:rPr>
          <w:noProof/>
          <w14:ligatures w14:val="none"/>
        </w:rPr>
      </w:pPr>
      <w:r w:rsidRPr="009E4464">
        <w:rPr>
          <w:noProof/>
          <w14:ligatures w14:val="none"/>
        </w:rPr>
        <w:drawing>
          <wp:inline distT="0" distB="0" distL="0" distR="0" wp14:anchorId="34C82603" wp14:editId="613FEF3D">
            <wp:extent cx="3600000" cy="2757600"/>
            <wp:effectExtent l="0" t="0" r="635" b="5080"/>
            <wp:docPr id="1093271540" name="图片 1"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271540" name="图片 1" descr="图表, 折线图&#10;&#10;AI 生成的内容可能不正确。"/>
                    <pic:cNvPicPr/>
                  </pic:nvPicPr>
                  <pic:blipFill>
                    <a:blip r:embed="rId67"/>
                    <a:stretch>
                      <a:fillRect/>
                    </a:stretch>
                  </pic:blipFill>
                  <pic:spPr>
                    <a:xfrm>
                      <a:off x="0" y="0"/>
                      <a:ext cx="3600000" cy="2757600"/>
                    </a:xfrm>
                    <a:prstGeom prst="rect">
                      <a:avLst/>
                    </a:prstGeom>
                  </pic:spPr>
                </pic:pic>
              </a:graphicData>
            </a:graphic>
          </wp:inline>
        </w:drawing>
      </w:r>
    </w:p>
    <w:p w14:paraId="670E98B1" w14:textId="3F026610" w:rsidR="003632D9" w:rsidRDefault="000830EE" w:rsidP="00CF7BBA">
      <w:pPr>
        <w:rPr>
          <w:rFonts w:ascii="Times New Roman" w:hAnsi="Times New Roman" w:cs="Times New Roman"/>
          <w:noProof/>
          <w14:ligatures w14:val="none"/>
        </w:rPr>
      </w:pPr>
      <w:r w:rsidRPr="001F544F">
        <w:rPr>
          <w:rFonts w:ascii="Times New Roman" w:hAnsi="Times New Roman" w:cs="Times New Roman"/>
          <w:b/>
          <w:bCs/>
          <w:noProof/>
          <w14:ligatures w14:val="none"/>
        </w:rPr>
        <w:t>Fig. S5</w:t>
      </w:r>
      <w:r w:rsidR="003E49A4">
        <w:rPr>
          <w:rFonts w:ascii="Times New Roman" w:hAnsi="Times New Roman" w:cs="Times New Roman" w:hint="eastAsia"/>
          <w:b/>
          <w:bCs/>
          <w:noProof/>
          <w14:ligatures w14:val="none"/>
        </w:rPr>
        <w:t>3</w:t>
      </w:r>
      <w:r w:rsidR="00AC67B1">
        <w:rPr>
          <w:rFonts w:ascii="Times New Roman" w:hAnsi="Times New Roman" w:cs="Times New Roman"/>
          <w:b/>
          <w:bCs/>
          <w:noProof/>
          <w14:ligatures w14:val="none"/>
        </w:rPr>
        <w:t xml:space="preserve"> </w:t>
      </w:r>
      <w:r w:rsidR="00AC67B1" w:rsidRPr="00615D46">
        <w:rPr>
          <w:rFonts w:ascii="Times New Roman" w:hAnsi="Times New Roman" w:cs="Times New Roman"/>
          <w:b/>
          <w:bCs/>
        </w:rPr>
        <w:t>|</w:t>
      </w:r>
      <w:r w:rsidR="00AC67B1">
        <w:rPr>
          <w:rFonts w:ascii="Times New Roman" w:hAnsi="Times New Roman" w:cs="Times New Roman"/>
          <w:sz w:val="24"/>
        </w:rPr>
        <w:t xml:space="preserve"> </w:t>
      </w:r>
      <w:r w:rsidR="00AC67B1">
        <w:rPr>
          <w:rFonts w:ascii="Times New Roman" w:hAnsi="Times New Roman" w:cs="Times New Roman"/>
          <w:b/>
          <w:bCs/>
        </w:rPr>
        <w:t>Ionic conductivity</w:t>
      </w:r>
      <w:r w:rsidRPr="001F544F">
        <w:rPr>
          <w:rFonts w:ascii="Times New Roman" w:hAnsi="Times New Roman" w:cs="Times New Roman"/>
          <w:noProof/>
          <w14:ligatures w14:val="none"/>
        </w:rPr>
        <w:t xml:space="preserve">. </w:t>
      </w:r>
      <w:r w:rsidR="00EB683C">
        <w:rPr>
          <w:rFonts w:ascii="Times New Roman" w:hAnsi="Times New Roman" w:cs="Times New Roman"/>
          <w:sz w:val="24"/>
        </w:rPr>
        <w:t>Ionic conductivity</w:t>
      </w:r>
      <w:r w:rsidRPr="001F544F">
        <w:rPr>
          <w:rFonts w:ascii="Times New Roman" w:hAnsi="Times New Roman" w:cs="Times New Roman"/>
          <w:noProof/>
          <w14:ligatures w14:val="none"/>
        </w:rPr>
        <w:t xml:space="preserve"> of</w:t>
      </w:r>
      <w:bookmarkStart w:id="15" w:name="OLE_LINK3"/>
      <w:r w:rsidRPr="001F544F">
        <w:rPr>
          <w:rFonts w:ascii="Times New Roman" w:hAnsi="Times New Roman" w:cs="Times New Roman"/>
          <w:noProof/>
          <w14:ligatures w14:val="none"/>
        </w:rPr>
        <w:t xml:space="preserve"> the YSZs–PPS–70</w:t>
      </w:r>
      <w:r w:rsidR="00A27433">
        <w:rPr>
          <w:rFonts w:ascii="Times New Roman" w:hAnsi="Times New Roman" w:cs="Times New Roman" w:hint="eastAsia"/>
          <w:noProof/>
          <w14:ligatures w14:val="none"/>
        </w:rPr>
        <w:t xml:space="preserve"> and </w:t>
      </w:r>
      <w:r w:rsidR="00A27433" w:rsidRPr="001F544F">
        <w:rPr>
          <w:rFonts w:ascii="Times New Roman" w:hAnsi="Times New Roman" w:cs="Times New Roman"/>
          <w:noProof/>
          <w14:ligatures w14:val="none"/>
        </w:rPr>
        <w:t>YSZs–PPS–</w:t>
      </w:r>
      <w:r w:rsidR="00A27433">
        <w:rPr>
          <w:rFonts w:ascii="Times New Roman" w:hAnsi="Times New Roman" w:cs="Times New Roman" w:hint="eastAsia"/>
          <w:noProof/>
          <w14:ligatures w14:val="none"/>
        </w:rPr>
        <w:t>85</w:t>
      </w:r>
      <w:r w:rsidRPr="001F544F">
        <w:rPr>
          <w:rFonts w:ascii="Times New Roman" w:hAnsi="Times New Roman" w:cs="Times New Roman"/>
          <w:noProof/>
          <w14:ligatures w14:val="none"/>
        </w:rPr>
        <w:t xml:space="preserve"> membrane.</w:t>
      </w:r>
      <w:bookmarkEnd w:id="15"/>
    </w:p>
    <w:p w14:paraId="26BAAF57" w14:textId="405B3D27" w:rsidR="00B11687" w:rsidRDefault="00F55EE1" w:rsidP="000830EE">
      <w:pPr>
        <w:jc w:val="center"/>
        <w:rPr>
          <w:rFonts w:ascii="Times New Roman" w:hAnsi="Times New Roman" w:cs="Times New Roman"/>
          <w:noProof/>
          <w14:ligatures w14:val="none"/>
        </w:rPr>
      </w:pPr>
      <w:r w:rsidRPr="00F55EE1">
        <w:rPr>
          <w:rFonts w:ascii="Times New Roman" w:hAnsi="Times New Roman" w:cs="Times New Roman"/>
          <w:noProof/>
          <w14:ligatures w14:val="none"/>
        </w:rPr>
        <w:drawing>
          <wp:inline distT="0" distB="0" distL="0" distR="0" wp14:anchorId="0745E0C8" wp14:editId="08DED756">
            <wp:extent cx="3600000" cy="2757600"/>
            <wp:effectExtent l="0" t="0" r="635" b="5080"/>
            <wp:docPr id="9537637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763754" name=""/>
                    <pic:cNvPicPr/>
                  </pic:nvPicPr>
                  <pic:blipFill>
                    <a:blip r:embed="rId68"/>
                    <a:stretch>
                      <a:fillRect/>
                    </a:stretch>
                  </pic:blipFill>
                  <pic:spPr>
                    <a:xfrm>
                      <a:off x="0" y="0"/>
                      <a:ext cx="3600000" cy="2757600"/>
                    </a:xfrm>
                    <a:prstGeom prst="rect">
                      <a:avLst/>
                    </a:prstGeom>
                  </pic:spPr>
                </pic:pic>
              </a:graphicData>
            </a:graphic>
          </wp:inline>
        </w:drawing>
      </w:r>
    </w:p>
    <w:p w14:paraId="420786A2" w14:textId="40A9C4A6" w:rsidR="00843317" w:rsidRDefault="00843317" w:rsidP="00843317">
      <w:pPr>
        <w:rPr>
          <w:rFonts w:ascii="Times New Roman" w:hAnsi="Times New Roman" w:cs="Times New Roman"/>
          <w:sz w:val="24"/>
        </w:rPr>
      </w:pPr>
      <w:r w:rsidRPr="00ED7151">
        <w:rPr>
          <w:rFonts w:ascii="Times New Roman" w:hAnsi="Times New Roman" w:cs="Times New Roman"/>
          <w:b/>
          <w:bCs/>
          <w:sz w:val="24"/>
        </w:rPr>
        <w:t>Fig. S</w:t>
      </w:r>
      <w:r w:rsidRPr="00ED7151">
        <w:rPr>
          <w:rFonts w:ascii="Times New Roman" w:hAnsi="Times New Roman" w:cs="Times New Roman" w:hint="eastAsia"/>
          <w:b/>
          <w:bCs/>
          <w:sz w:val="24"/>
        </w:rPr>
        <w:t>54</w:t>
      </w:r>
      <w:r w:rsidR="00AC67B1" w:rsidRPr="00ED7151">
        <w:rPr>
          <w:rFonts w:ascii="Times New Roman" w:hAnsi="Times New Roman" w:cs="Times New Roman"/>
          <w:b/>
          <w:bCs/>
          <w:sz w:val="24"/>
        </w:rPr>
        <w:t xml:space="preserve"> |</w:t>
      </w:r>
      <w:r w:rsidRPr="00ED7151">
        <w:rPr>
          <w:rFonts w:ascii="Times New Roman" w:hAnsi="Times New Roman" w:cs="Times New Roman"/>
          <w:sz w:val="24"/>
        </w:rPr>
        <w:t xml:space="preserve"> </w:t>
      </w:r>
      <w:r w:rsidRPr="00ED7151">
        <w:rPr>
          <w:rFonts w:ascii="Times New Roman" w:hAnsi="Times New Roman" w:cs="Times New Roman"/>
          <w:b/>
          <w:bCs/>
          <w:sz w:val="24"/>
        </w:rPr>
        <w:t xml:space="preserve">Hydrogen permeability of the YSZs-PPS-70 and YSZs-PPS-85 membrane at different </w:t>
      </w:r>
      <w:r w:rsidR="00ED7151" w:rsidRPr="00ED7151">
        <w:rPr>
          <w:rFonts w:ascii="Times New Roman" w:hAnsi="Times New Roman" w:cs="Times New Roman"/>
          <w:b/>
          <w:bCs/>
          <w:sz w:val="24"/>
        </w:rPr>
        <w:t>backpressure</w:t>
      </w:r>
      <w:r w:rsidRPr="00ED7151">
        <w:rPr>
          <w:rFonts w:ascii="Times New Roman" w:hAnsi="Times New Roman" w:cs="Times New Roman"/>
          <w:b/>
          <w:bCs/>
          <w:sz w:val="24"/>
        </w:rPr>
        <w:t>s under full humidification</w:t>
      </w:r>
      <w:r w:rsidRPr="00ED7151">
        <w:rPr>
          <w:rFonts w:ascii="Times New Roman" w:hAnsi="Times New Roman" w:cs="Times New Roman"/>
          <w:sz w:val="24"/>
        </w:rPr>
        <w:t xml:space="preserve">. </w:t>
      </w:r>
      <w:r>
        <w:rPr>
          <w:rFonts w:ascii="Times New Roman" w:hAnsi="Times New Roman" w:cs="Times New Roman"/>
          <w:sz w:val="24"/>
        </w:rPr>
        <w:t>(a) LSV under isobaric conditions (P</w:t>
      </w:r>
      <w:r w:rsidRPr="006F2FC1">
        <w:rPr>
          <w:rFonts w:ascii="Times New Roman" w:hAnsi="Times New Roman" w:cs="Times New Roman"/>
          <w:sz w:val="24"/>
          <w:vertAlign w:val="subscript"/>
        </w:rPr>
        <w:t>H₂</w:t>
      </w:r>
      <w:r>
        <w:rPr>
          <w:rFonts w:ascii="Times New Roman" w:hAnsi="Times New Roman" w:cs="Times New Roman"/>
          <w:sz w:val="24"/>
        </w:rPr>
        <w:t xml:space="preserve"> = 0.1 MPa, P</w:t>
      </w:r>
      <w:r w:rsidRPr="006F2FC1">
        <w:rPr>
          <w:rFonts w:ascii="Times New Roman" w:hAnsi="Times New Roman" w:cs="Times New Roman"/>
          <w:sz w:val="24"/>
          <w:vertAlign w:val="subscript"/>
        </w:rPr>
        <w:t>N₂</w:t>
      </w:r>
      <w:r>
        <w:rPr>
          <w:rFonts w:ascii="Times New Roman" w:hAnsi="Times New Roman" w:cs="Times New Roman"/>
          <w:sz w:val="24"/>
        </w:rPr>
        <w:t xml:space="preserve"> = 0.05 MPa); (b) LSV under differential pressure conditions (P</w:t>
      </w:r>
      <w:r w:rsidRPr="006F2FC1">
        <w:rPr>
          <w:rFonts w:ascii="Times New Roman" w:hAnsi="Times New Roman" w:cs="Times New Roman"/>
          <w:sz w:val="24"/>
          <w:vertAlign w:val="subscript"/>
        </w:rPr>
        <w:t>H₂</w:t>
      </w:r>
      <w:r>
        <w:rPr>
          <w:rFonts w:ascii="Times New Roman" w:hAnsi="Times New Roman" w:cs="Times New Roman"/>
          <w:sz w:val="24"/>
        </w:rPr>
        <w:t xml:space="preserve"> = P</w:t>
      </w:r>
      <w:r w:rsidRPr="006F2FC1">
        <w:rPr>
          <w:rFonts w:ascii="Times New Roman" w:hAnsi="Times New Roman" w:cs="Times New Roman"/>
          <w:sz w:val="24"/>
          <w:vertAlign w:val="subscript"/>
        </w:rPr>
        <w:t>N₂</w:t>
      </w:r>
      <w:r>
        <w:rPr>
          <w:rFonts w:ascii="Times New Roman" w:hAnsi="Times New Roman" w:cs="Times New Roman"/>
          <w:sz w:val="24"/>
        </w:rPr>
        <w:t xml:space="preserve"> = 0.1 MPa).</w:t>
      </w:r>
    </w:p>
    <w:p w14:paraId="28464E4E" w14:textId="77777777" w:rsidR="00843317" w:rsidRDefault="00843317" w:rsidP="000830EE">
      <w:pPr>
        <w:jc w:val="center"/>
        <w:rPr>
          <w:rFonts w:ascii="Times New Roman" w:hAnsi="Times New Roman" w:cs="Times New Roman"/>
          <w:noProof/>
          <w14:ligatures w14:val="none"/>
        </w:rPr>
        <w:sectPr w:rsidR="00843317">
          <w:pgSz w:w="11906" w:h="16838"/>
          <w:pgMar w:top="1440" w:right="1797" w:bottom="1440" w:left="1797" w:header="851" w:footer="992" w:gutter="0"/>
          <w:cols w:space="425"/>
          <w:docGrid w:type="linesAndChars" w:linePitch="312"/>
        </w:sectPr>
      </w:pPr>
      <w:r>
        <w:rPr>
          <w:rFonts w:ascii="Times New Roman" w:hAnsi="Times New Roman" w:cs="Times New Roman"/>
          <w:noProof/>
          <w14:ligatures w14:val="none"/>
        </w:rPr>
        <w:br w:type="textWrapping" w:clear="all"/>
      </w:r>
    </w:p>
    <w:p w14:paraId="640E1D09" w14:textId="77777777" w:rsidR="00875032" w:rsidRDefault="00875032" w:rsidP="00E826F4">
      <w:pPr>
        <w:jc w:val="center"/>
        <w:rPr>
          <w:rFonts w:ascii="Times New Roman" w:hAnsi="Times New Roman" w:cs="Times New Roman"/>
          <w:sz w:val="24"/>
        </w:rPr>
      </w:pPr>
      <w:r w:rsidRPr="00F25CA0">
        <w:rPr>
          <w:rFonts w:ascii="Times New Roman" w:hAnsi="Times New Roman" w:cs="Times New Roman"/>
          <w:noProof/>
          <w:sz w:val="24"/>
        </w:rPr>
        <w:drawing>
          <wp:inline distT="0" distB="0" distL="0" distR="0" wp14:anchorId="48444686" wp14:editId="5C97F3FE">
            <wp:extent cx="3600000" cy="5493600"/>
            <wp:effectExtent l="0" t="0" r="635" b="0"/>
            <wp:docPr id="2" name="图片 1" descr="图示, 直方图&#10;&#10;AI 生成的内容可能不正确。">
              <a:extLst xmlns:a="http://schemas.openxmlformats.org/drawingml/2006/main">
                <a:ext uri="{FF2B5EF4-FFF2-40B4-BE49-F238E27FC236}">
                  <a16:creationId xmlns:a16="http://schemas.microsoft.com/office/drawing/2014/main" id="{6576DA71-AB31-72F2-E496-9B2916DAF4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图示, 直方图&#10;&#10;AI 生成的内容可能不正确。">
                      <a:extLst>
                        <a:ext uri="{FF2B5EF4-FFF2-40B4-BE49-F238E27FC236}">
                          <a16:creationId xmlns:a16="http://schemas.microsoft.com/office/drawing/2014/main" id="{6576DA71-AB31-72F2-E496-9B2916DAF454}"/>
                        </a:ext>
                      </a:extLst>
                    </pic:cNvPr>
                    <pic:cNvPicPr>
                      <a:picLocks noChangeAspect="1"/>
                    </pic:cNvPicPr>
                  </pic:nvPicPr>
                  <pic:blipFill>
                    <a:blip r:embed="rId69"/>
                    <a:stretch>
                      <a:fillRect/>
                    </a:stretch>
                  </pic:blipFill>
                  <pic:spPr>
                    <a:xfrm>
                      <a:off x="0" y="0"/>
                      <a:ext cx="3600000" cy="5493600"/>
                    </a:xfrm>
                    <a:prstGeom prst="rect">
                      <a:avLst/>
                    </a:prstGeom>
                  </pic:spPr>
                </pic:pic>
              </a:graphicData>
            </a:graphic>
          </wp:inline>
        </w:drawing>
      </w:r>
    </w:p>
    <w:p w14:paraId="0C7CBB83" w14:textId="6E55DDAD" w:rsidR="00875032" w:rsidRDefault="00875032" w:rsidP="00875032">
      <w:pPr>
        <w:rPr>
          <w:rFonts w:ascii="Times New Roman" w:hAnsi="Times New Roman" w:cs="Times New Roman"/>
          <w:sz w:val="24"/>
        </w:rPr>
      </w:pPr>
      <w:r w:rsidRPr="00ED7151">
        <w:rPr>
          <w:rFonts w:ascii="Times New Roman" w:hAnsi="Times New Roman" w:cs="Times New Roman"/>
          <w:b/>
          <w:bCs/>
          <w:sz w:val="24"/>
        </w:rPr>
        <w:t>Fig. S</w:t>
      </w:r>
      <w:r w:rsidR="003E49A4" w:rsidRPr="00ED7151">
        <w:rPr>
          <w:rFonts w:ascii="Times New Roman" w:hAnsi="Times New Roman" w:cs="Times New Roman" w:hint="eastAsia"/>
          <w:b/>
          <w:bCs/>
          <w:sz w:val="24"/>
        </w:rPr>
        <w:t>5</w:t>
      </w:r>
      <w:r w:rsidR="00A72050" w:rsidRPr="00ED7151">
        <w:rPr>
          <w:rFonts w:ascii="Times New Roman" w:hAnsi="Times New Roman" w:cs="Times New Roman" w:hint="eastAsia"/>
          <w:b/>
          <w:bCs/>
          <w:sz w:val="24"/>
        </w:rPr>
        <w:t>5</w:t>
      </w:r>
      <w:r w:rsidR="00AC67B1" w:rsidRPr="00ED7151">
        <w:rPr>
          <w:rFonts w:ascii="Times New Roman" w:hAnsi="Times New Roman" w:cs="Times New Roman"/>
          <w:b/>
          <w:bCs/>
          <w:sz w:val="24"/>
        </w:rPr>
        <w:t xml:space="preserve"> | Electrochemical performance and EIS analysis</w:t>
      </w:r>
      <w:r w:rsidRPr="00ED7151">
        <w:rPr>
          <w:rFonts w:ascii="Times New Roman" w:hAnsi="Times New Roman" w:cs="Times New Roman"/>
          <w:sz w:val="24"/>
        </w:rPr>
        <w:t>.</w:t>
      </w:r>
      <w:r>
        <w:rPr>
          <w:rFonts w:ascii="Times New Roman" w:hAnsi="Times New Roman" w:cs="Times New Roman"/>
          <w:sz w:val="24"/>
        </w:rPr>
        <w:t xml:space="preserve"> (a) Polarization curves of YSZs–PPS–70 membrane with Ni foam/Ni foam electrodes in 6 M KOH at 25°C; (b) EIS of the membrane at different temperatures at a current density of 500 mA cm</w:t>
      </w:r>
      <w:r>
        <w:rPr>
          <w:rFonts w:ascii="Times New Roman" w:hAnsi="Times New Roman" w:cs="Times New Roman"/>
          <w:sz w:val="24"/>
          <w:vertAlign w:val="superscript"/>
        </w:rPr>
        <w:t>−2</w:t>
      </w:r>
      <w:r>
        <w:rPr>
          <w:rFonts w:ascii="Times New Roman" w:hAnsi="Times New Roman" w:cs="Times New Roman"/>
          <w:sz w:val="24"/>
        </w:rPr>
        <w:t>.</w:t>
      </w:r>
    </w:p>
    <w:p w14:paraId="283250E1" w14:textId="7EB853DF" w:rsidR="00875032" w:rsidRDefault="0088637A" w:rsidP="00875032">
      <w:pPr>
        <w:jc w:val="center"/>
        <w:rPr>
          <w:rFonts w:ascii="Times New Roman" w:hAnsi="Times New Roman" w:cs="Times New Roman"/>
          <w:sz w:val="24"/>
        </w:rPr>
      </w:pPr>
      <w:r w:rsidRPr="0088637A">
        <w:rPr>
          <w:rFonts w:ascii="Times New Roman" w:hAnsi="Times New Roman" w:cs="Times New Roman"/>
          <w:noProof/>
          <w:sz w:val="24"/>
        </w:rPr>
        <w:drawing>
          <wp:inline distT="0" distB="0" distL="0" distR="0" wp14:anchorId="00769836" wp14:editId="7399567D">
            <wp:extent cx="3600000" cy="5418000"/>
            <wp:effectExtent l="0" t="0" r="635" b="0"/>
            <wp:docPr id="1905993209" name="图片 10" descr="图示&#10;&#10;AI 生成的内容可能不正确。">
              <a:extLst xmlns:a="http://schemas.openxmlformats.org/drawingml/2006/main">
                <a:ext uri="{FF2B5EF4-FFF2-40B4-BE49-F238E27FC236}">
                  <a16:creationId xmlns:a16="http://schemas.microsoft.com/office/drawing/2014/main" id="{31AB5760-2289-8C5D-59D0-AD57C115DD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993209" name="图片 10" descr="图示&#10;&#10;AI 生成的内容可能不正确。">
                      <a:extLst>
                        <a:ext uri="{FF2B5EF4-FFF2-40B4-BE49-F238E27FC236}">
                          <a16:creationId xmlns:a16="http://schemas.microsoft.com/office/drawing/2014/main" id="{31AB5760-2289-8C5D-59D0-AD57C115DDD3}"/>
                        </a:ext>
                      </a:extLst>
                    </pic:cNvPr>
                    <pic:cNvPicPr>
                      <a:picLocks noChangeAspect="1"/>
                    </pic:cNvPicPr>
                  </pic:nvPicPr>
                  <pic:blipFill>
                    <a:blip r:embed="rId70"/>
                    <a:stretch>
                      <a:fillRect/>
                    </a:stretch>
                  </pic:blipFill>
                  <pic:spPr>
                    <a:xfrm>
                      <a:off x="0" y="0"/>
                      <a:ext cx="3600000" cy="5418000"/>
                    </a:xfrm>
                    <a:prstGeom prst="rect">
                      <a:avLst/>
                    </a:prstGeom>
                  </pic:spPr>
                </pic:pic>
              </a:graphicData>
            </a:graphic>
          </wp:inline>
        </w:drawing>
      </w:r>
    </w:p>
    <w:p w14:paraId="2D559BBC" w14:textId="18804168" w:rsidR="00875032" w:rsidRPr="00F25CA0" w:rsidRDefault="00875032" w:rsidP="00875032">
      <w:pPr>
        <w:rPr>
          <w:rFonts w:ascii="Times New Roman" w:hAnsi="Times New Roman" w:cs="Times New Roman"/>
          <w:sz w:val="24"/>
        </w:rPr>
      </w:pPr>
      <w:r w:rsidRPr="00ED7151">
        <w:rPr>
          <w:rFonts w:ascii="Times New Roman" w:hAnsi="Times New Roman" w:cs="Times New Roman"/>
          <w:b/>
          <w:bCs/>
          <w:sz w:val="24"/>
        </w:rPr>
        <w:t>Fig. S</w:t>
      </w:r>
      <w:r w:rsidR="003E49A4" w:rsidRPr="00ED7151">
        <w:rPr>
          <w:rFonts w:ascii="Times New Roman" w:hAnsi="Times New Roman" w:cs="Times New Roman" w:hint="eastAsia"/>
          <w:b/>
          <w:bCs/>
          <w:sz w:val="24"/>
        </w:rPr>
        <w:t>5</w:t>
      </w:r>
      <w:r w:rsidR="00A72050" w:rsidRPr="00ED7151">
        <w:rPr>
          <w:rFonts w:ascii="Times New Roman" w:hAnsi="Times New Roman" w:cs="Times New Roman" w:hint="eastAsia"/>
          <w:b/>
          <w:bCs/>
          <w:sz w:val="24"/>
        </w:rPr>
        <w:t>6</w:t>
      </w:r>
      <w:r w:rsidR="00AC67B1" w:rsidRPr="00ED7151">
        <w:rPr>
          <w:rFonts w:ascii="Times New Roman" w:hAnsi="Times New Roman" w:cs="Times New Roman"/>
          <w:b/>
          <w:bCs/>
          <w:sz w:val="24"/>
        </w:rPr>
        <w:t xml:space="preserve"> | Electrochemical performance and EIS analysis</w:t>
      </w:r>
      <w:r w:rsidRPr="00ED7151">
        <w:rPr>
          <w:rFonts w:ascii="Times New Roman" w:hAnsi="Times New Roman" w:cs="Times New Roman"/>
          <w:sz w:val="24"/>
        </w:rPr>
        <w:t>.</w:t>
      </w:r>
      <w:r>
        <w:rPr>
          <w:rFonts w:ascii="Times New Roman" w:hAnsi="Times New Roman" w:cs="Times New Roman"/>
          <w:sz w:val="24"/>
        </w:rPr>
        <w:t xml:space="preserve"> (a) Polarization curves of YSZs</w:t>
      </w:r>
      <w:r w:rsidR="00EB683C">
        <w:rPr>
          <w:rFonts w:ascii="Times New Roman" w:hAnsi="Times New Roman" w:cs="Times New Roman" w:hint="eastAsia"/>
          <w:sz w:val="24"/>
        </w:rPr>
        <w:t>-</w:t>
      </w:r>
      <w:r>
        <w:rPr>
          <w:rFonts w:ascii="Times New Roman" w:hAnsi="Times New Roman" w:cs="Times New Roman"/>
          <w:sz w:val="24"/>
        </w:rPr>
        <w:t>PPS</w:t>
      </w:r>
      <w:r w:rsidR="00EB683C">
        <w:rPr>
          <w:rFonts w:ascii="Times New Roman" w:hAnsi="Times New Roman" w:cs="Times New Roman" w:hint="eastAsia"/>
          <w:sz w:val="24"/>
        </w:rPr>
        <w:t>-</w:t>
      </w:r>
      <w:r>
        <w:rPr>
          <w:rFonts w:ascii="Times New Roman" w:hAnsi="Times New Roman" w:cs="Times New Roman" w:hint="eastAsia"/>
          <w:sz w:val="24"/>
        </w:rPr>
        <w:t>85</w:t>
      </w:r>
      <w:r>
        <w:rPr>
          <w:rFonts w:ascii="Times New Roman" w:hAnsi="Times New Roman" w:cs="Times New Roman"/>
          <w:sz w:val="24"/>
        </w:rPr>
        <w:t xml:space="preserve"> membrane with Ni foam/Ni foam electrodes in 6 M KOH; (b) EIS of the membrane different temperatures at a current density of 500 mA cm</w:t>
      </w:r>
      <w:r>
        <w:rPr>
          <w:rFonts w:ascii="Times New Roman" w:hAnsi="Times New Roman" w:cs="Times New Roman"/>
          <w:sz w:val="24"/>
          <w:vertAlign w:val="superscript"/>
        </w:rPr>
        <w:t>−2</w:t>
      </w:r>
      <w:r>
        <w:rPr>
          <w:rFonts w:ascii="Times New Roman" w:hAnsi="Times New Roman" w:cs="Times New Roman"/>
          <w:sz w:val="24"/>
        </w:rPr>
        <w:t>.</w:t>
      </w:r>
    </w:p>
    <w:p w14:paraId="768B9633" w14:textId="77777777" w:rsidR="00875032" w:rsidRPr="00EB683C" w:rsidRDefault="00875032">
      <w:pPr>
        <w:jc w:val="center"/>
        <w:rPr>
          <w:rFonts w:ascii="Times New Roman" w:hAnsi="Times New Roman" w:cs="Times New Roman"/>
          <w:sz w:val="24"/>
        </w:rPr>
      </w:pPr>
    </w:p>
    <w:p w14:paraId="3B3F4548" w14:textId="6F2E78A0" w:rsidR="004A4901" w:rsidRDefault="002B4029">
      <w:pPr>
        <w:jc w:val="center"/>
        <w:rPr>
          <w:rFonts w:ascii="Times New Roman" w:hAnsi="Times New Roman" w:cs="Times New Roman"/>
          <w:sz w:val="24"/>
        </w:rPr>
      </w:pPr>
      <w:r w:rsidRPr="002B4029">
        <w:rPr>
          <w:rFonts w:ascii="Times New Roman" w:hAnsi="Times New Roman" w:cs="Times New Roman"/>
          <w:noProof/>
          <w:sz w:val="24"/>
        </w:rPr>
        <w:drawing>
          <wp:inline distT="0" distB="0" distL="0" distR="0" wp14:anchorId="64D68C08" wp14:editId="65687690">
            <wp:extent cx="3600000" cy="5472000"/>
            <wp:effectExtent l="0" t="0" r="635" b="0"/>
            <wp:docPr id="14" name="图片 13" descr="图表&#10;&#10;AI 生成的内容可能不正确。">
              <a:extLst xmlns:a="http://schemas.openxmlformats.org/drawingml/2006/main">
                <a:ext uri="{FF2B5EF4-FFF2-40B4-BE49-F238E27FC236}">
                  <a16:creationId xmlns:a16="http://schemas.microsoft.com/office/drawing/2014/main" id="{246FC024-DFF3-5EB1-B3D9-666F35AFB7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descr="图表&#10;&#10;AI 生成的内容可能不正确。">
                      <a:extLst>
                        <a:ext uri="{FF2B5EF4-FFF2-40B4-BE49-F238E27FC236}">
                          <a16:creationId xmlns:a16="http://schemas.microsoft.com/office/drawing/2014/main" id="{246FC024-DFF3-5EB1-B3D9-666F35AFB7AC}"/>
                        </a:ext>
                      </a:extLst>
                    </pic:cNvPr>
                    <pic:cNvPicPr>
                      <a:picLocks noChangeAspect="1"/>
                    </pic:cNvPicPr>
                  </pic:nvPicPr>
                  <pic:blipFill>
                    <a:blip r:embed="rId71"/>
                    <a:stretch>
                      <a:fillRect/>
                    </a:stretch>
                  </pic:blipFill>
                  <pic:spPr>
                    <a:xfrm>
                      <a:off x="0" y="0"/>
                      <a:ext cx="3600000" cy="5472000"/>
                    </a:xfrm>
                    <a:prstGeom prst="rect">
                      <a:avLst/>
                    </a:prstGeom>
                  </pic:spPr>
                </pic:pic>
              </a:graphicData>
            </a:graphic>
          </wp:inline>
        </w:drawing>
      </w:r>
    </w:p>
    <w:p w14:paraId="3185DFA7" w14:textId="019FB279" w:rsidR="00EB683C" w:rsidRPr="00F25CA0" w:rsidRDefault="00EB683C" w:rsidP="00EB683C">
      <w:pPr>
        <w:rPr>
          <w:rFonts w:ascii="Times New Roman" w:hAnsi="Times New Roman" w:cs="Times New Roman"/>
          <w:sz w:val="24"/>
        </w:rPr>
      </w:pPr>
      <w:r w:rsidRPr="00ED7151">
        <w:rPr>
          <w:rFonts w:ascii="Times New Roman" w:hAnsi="Times New Roman" w:cs="Times New Roman"/>
          <w:b/>
          <w:bCs/>
          <w:sz w:val="24"/>
        </w:rPr>
        <w:t>Fig. S</w:t>
      </w:r>
      <w:r w:rsidRPr="00ED7151">
        <w:rPr>
          <w:rFonts w:ascii="Times New Roman" w:hAnsi="Times New Roman" w:cs="Times New Roman" w:hint="eastAsia"/>
          <w:b/>
          <w:bCs/>
          <w:sz w:val="24"/>
        </w:rPr>
        <w:t>5</w:t>
      </w:r>
      <w:r w:rsidR="00D230A0" w:rsidRPr="00ED7151">
        <w:rPr>
          <w:rFonts w:ascii="Times New Roman" w:hAnsi="Times New Roman" w:cs="Times New Roman" w:hint="eastAsia"/>
          <w:b/>
          <w:bCs/>
          <w:sz w:val="24"/>
        </w:rPr>
        <w:t>7</w:t>
      </w:r>
      <w:r w:rsidR="00AC67B1" w:rsidRPr="00ED7151">
        <w:rPr>
          <w:rFonts w:ascii="Times New Roman" w:hAnsi="Times New Roman" w:cs="Times New Roman"/>
          <w:b/>
          <w:bCs/>
          <w:sz w:val="24"/>
        </w:rPr>
        <w:t xml:space="preserve"> | Electrochemical performance and EIS analysis</w:t>
      </w:r>
      <w:r w:rsidRPr="00ED7151">
        <w:rPr>
          <w:rFonts w:ascii="Times New Roman" w:hAnsi="Times New Roman" w:cs="Times New Roman"/>
          <w:sz w:val="24"/>
        </w:rPr>
        <w:t>.</w:t>
      </w:r>
      <w:r>
        <w:rPr>
          <w:rFonts w:ascii="Times New Roman" w:hAnsi="Times New Roman" w:cs="Times New Roman"/>
          <w:sz w:val="24"/>
        </w:rPr>
        <w:t xml:space="preserve"> (a) Polarization curves of YSZs</w:t>
      </w:r>
      <w:r>
        <w:rPr>
          <w:rFonts w:ascii="Times New Roman" w:hAnsi="Times New Roman" w:cs="Times New Roman" w:hint="eastAsia"/>
          <w:sz w:val="24"/>
        </w:rPr>
        <w:t>-</w:t>
      </w:r>
      <w:r>
        <w:rPr>
          <w:rFonts w:ascii="Times New Roman" w:hAnsi="Times New Roman" w:cs="Times New Roman"/>
          <w:sz w:val="24"/>
        </w:rPr>
        <w:t>PPS</w:t>
      </w:r>
      <w:r>
        <w:rPr>
          <w:rFonts w:ascii="Times New Roman" w:hAnsi="Times New Roman" w:cs="Times New Roman" w:hint="eastAsia"/>
          <w:sz w:val="24"/>
        </w:rPr>
        <w:t>-85</w:t>
      </w:r>
      <w:r>
        <w:rPr>
          <w:rFonts w:ascii="Times New Roman" w:hAnsi="Times New Roman" w:cs="Times New Roman"/>
          <w:sz w:val="24"/>
        </w:rPr>
        <w:t xml:space="preserve"> membrane with </w:t>
      </w:r>
      <w:proofErr w:type="spellStart"/>
      <w:r>
        <w:rPr>
          <w:rFonts w:ascii="Times New Roman" w:hAnsi="Times New Roman" w:cs="Times New Roman"/>
          <w:sz w:val="24"/>
        </w:rPr>
        <w:t>NiFe</w:t>
      </w:r>
      <w:proofErr w:type="spellEnd"/>
      <w:r>
        <w:rPr>
          <w:rFonts w:ascii="Times New Roman" w:hAnsi="Times New Roman" w:cs="Times New Roman"/>
          <w:sz w:val="24"/>
        </w:rPr>
        <w:t xml:space="preserve">–LDH and </w:t>
      </w:r>
      <w:proofErr w:type="spellStart"/>
      <w:r>
        <w:rPr>
          <w:rFonts w:ascii="Times New Roman" w:hAnsi="Times New Roman" w:cs="Times New Roman"/>
          <w:sz w:val="24"/>
        </w:rPr>
        <w:t>PtRu</w:t>
      </w:r>
      <w:proofErr w:type="spellEnd"/>
      <w:r>
        <w:rPr>
          <w:rFonts w:ascii="Times New Roman" w:hAnsi="Times New Roman" w:cs="Times New Roman"/>
          <w:sz w:val="24"/>
        </w:rPr>
        <w:t>/C electrodes in 6 M KOH; (b) EIS of the membrane at different temperatures at a current density of 500 mA cm</w:t>
      </w:r>
      <w:r>
        <w:rPr>
          <w:rFonts w:ascii="Times New Roman" w:hAnsi="Times New Roman" w:cs="Times New Roman"/>
          <w:sz w:val="24"/>
          <w:vertAlign w:val="superscript"/>
        </w:rPr>
        <w:t>−2</w:t>
      </w:r>
      <w:r>
        <w:rPr>
          <w:rFonts w:ascii="Times New Roman" w:hAnsi="Times New Roman" w:cs="Times New Roman"/>
          <w:sz w:val="24"/>
        </w:rPr>
        <w:t>.</w:t>
      </w:r>
    </w:p>
    <w:p w14:paraId="395CC274" w14:textId="77777777" w:rsidR="00EB683C" w:rsidRPr="00EB683C" w:rsidRDefault="00EB683C">
      <w:pPr>
        <w:jc w:val="center"/>
        <w:rPr>
          <w:rFonts w:ascii="Times New Roman" w:hAnsi="Times New Roman" w:cs="Times New Roman"/>
          <w:sz w:val="24"/>
        </w:rPr>
      </w:pPr>
    </w:p>
    <w:p w14:paraId="6E51CD40" w14:textId="77777777" w:rsidR="00D46E2F" w:rsidRDefault="00D46E2F" w:rsidP="00D46E2F">
      <w:pPr>
        <w:jc w:val="center"/>
        <w:rPr>
          <w:rFonts w:ascii="Times New Roman" w:hAnsi="Times New Roman" w:cs="Times New Roman"/>
          <w:sz w:val="24"/>
        </w:rPr>
      </w:pPr>
      <w:r w:rsidRPr="000C2F7D">
        <w:rPr>
          <w:rFonts w:ascii="Times New Roman" w:hAnsi="Times New Roman" w:cs="Times New Roman"/>
          <w:noProof/>
          <w:sz w:val="24"/>
        </w:rPr>
        <w:drawing>
          <wp:inline distT="0" distB="0" distL="0" distR="0" wp14:anchorId="41C32A4D" wp14:editId="3B66B24E">
            <wp:extent cx="2880000" cy="3160800"/>
            <wp:effectExtent l="0" t="0" r="0" b="1905"/>
            <wp:docPr id="19" name="图片 18" descr="图片包含 照片, 钟表, 不同, 旧&#10;&#10;AI 生成的内容可能不正确。">
              <a:extLst xmlns:a="http://schemas.openxmlformats.org/drawingml/2006/main">
                <a:ext uri="{FF2B5EF4-FFF2-40B4-BE49-F238E27FC236}">
                  <a16:creationId xmlns:a16="http://schemas.microsoft.com/office/drawing/2014/main" id="{AF11EE26-C0D8-C21B-F1A7-FF75497CA2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descr="图片包含 照片, 钟表, 不同, 旧&#10;&#10;AI 生成的内容可能不正确。">
                      <a:extLst>
                        <a:ext uri="{FF2B5EF4-FFF2-40B4-BE49-F238E27FC236}">
                          <a16:creationId xmlns:a16="http://schemas.microsoft.com/office/drawing/2014/main" id="{AF11EE26-C0D8-C21B-F1A7-FF75497CA278}"/>
                        </a:ext>
                      </a:extLst>
                    </pic:cNvPr>
                    <pic:cNvPicPr>
                      <a:picLocks noChangeAspect="1"/>
                    </pic:cNvPicPr>
                  </pic:nvPicPr>
                  <pic:blipFill>
                    <a:blip r:embed="rId72"/>
                    <a:stretch>
                      <a:fillRect/>
                    </a:stretch>
                  </pic:blipFill>
                  <pic:spPr>
                    <a:xfrm>
                      <a:off x="0" y="0"/>
                      <a:ext cx="2880000" cy="3160800"/>
                    </a:xfrm>
                    <a:prstGeom prst="rect">
                      <a:avLst/>
                    </a:prstGeom>
                  </pic:spPr>
                </pic:pic>
              </a:graphicData>
            </a:graphic>
          </wp:inline>
        </w:drawing>
      </w:r>
    </w:p>
    <w:p w14:paraId="533C0CC8" w14:textId="013B8A5A" w:rsidR="00D46E2F" w:rsidRDefault="00D46E2F" w:rsidP="00CF7BBA">
      <w:pPr>
        <w:rPr>
          <w:rFonts w:ascii="Times New Roman" w:hAnsi="Times New Roman" w:cs="Times New Roman"/>
          <w:sz w:val="24"/>
        </w:rPr>
      </w:pPr>
      <w:r w:rsidRPr="00ED7151">
        <w:rPr>
          <w:rFonts w:ascii="Times New Roman" w:hAnsi="Times New Roman" w:cs="Times New Roman"/>
          <w:b/>
          <w:bCs/>
          <w:sz w:val="24"/>
        </w:rPr>
        <w:t>Fig. S</w:t>
      </w:r>
      <w:r w:rsidR="00EB683C" w:rsidRPr="00ED7151">
        <w:rPr>
          <w:rFonts w:ascii="Times New Roman" w:hAnsi="Times New Roman" w:cs="Times New Roman" w:hint="eastAsia"/>
          <w:b/>
          <w:bCs/>
          <w:sz w:val="24"/>
        </w:rPr>
        <w:t>5</w:t>
      </w:r>
      <w:r w:rsidR="00043895" w:rsidRPr="00ED7151">
        <w:rPr>
          <w:rFonts w:ascii="Times New Roman" w:hAnsi="Times New Roman" w:cs="Times New Roman" w:hint="eastAsia"/>
          <w:b/>
          <w:bCs/>
          <w:sz w:val="24"/>
        </w:rPr>
        <w:t>8</w:t>
      </w:r>
      <w:r w:rsidR="00AC67B1" w:rsidRPr="00ED7151">
        <w:rPr>
          <w:rFonts w:ascii="Times New Roman" w:hAnsi="Times New Roman" w:cs="Times New Roman"/>
          <w:b/>
          <w:bCs/>
          <w:sz w:val="24"/>
        </w:rPr>
        <w:t xml:space="preserve"> |</w:t>
      </w:r>
      <w:r w:rsidR="00AC67B1" w:rsidRPr="00ED7151">
        <w:rPr>
          <w:rFonts w:ascii="Times New Roman" w:hAnsi="Times New Roman" w:cs="Times New Roman"/>
          <w:sz w:val="24"/>
        </w:rPr>
        <w:t xml:space="preserve"> </w:t>
      </w:r>
      <w:r w:rsidR="00AC67B1" w:rsidRPr="00ED7151">
        <w:rPr>
          <w:rFonts w:ascii="Times New Roman" w:hAnsi="Times New Roman" w:cs="Times New Roman"/>
          <w:b/>
          <w:bCs/>
          <w:sz w:val="24"/>
        </w:rPr>
        <w:t>Photo image of cells.</w:t>
      </w:r>
      <w:r w:rsidR="00AC67B1">
        <w:rPr>
          <w:rFonts w:ascii="Times New Roman" w:hAnsi="Times New Roman" w:cs="Times New Roman"/>
          <w:sz w:val="24"/>
        </w:rPr>
        <w:t xml:space="preserve"> </w:t>
      </w:r>
      <w:r>
        <w:rPr>
          <w:rFonts w:ascii="Times New Roman" w:hAnsi="Times New Roman" w:cs="Times New Roman" w:hint="eastAsia"/>
          <w:sz w:val="24"/>
        </w:rPr>
        <w:t xml:space="preserve">(a) After 5000h of testing; (b) </w:t>
      </w:r>
      <w:r w:rsidRPr="00920A09">
        <w:rPr>
          <w:rFonts w:ascii="Times New Roman" w:hAnsi="Times New Roman" w:cs="Times New Roman"/>
          <w:sz w:val="24"/>
        </w:rPr>
        <w:t>New electrolytic cell replaced in the durability test of YSZs-PPS-70 membrane</w:t>
      </w:r>
    </w:p>
    <w:p w14:paraId="6EA54015" w14:textId="77777777" w:rsidR="003632D9" w:rsidRPr="00D46E2F" w:rsidRDefault="003632D9">
      <w:pPr>
        <w:jc w:val="center"/>
        <w:rPr>
          <w:rFonts w:ascii="Times New Roman" w:hAnsi="Times New Roman" w:cs="Times New Roman"/>
          <w:sz w:val="24"/>
        </w:rPr>
      </w:pPr>
    </w:p>
    <w:p w14:paraId="6BC2B498" w14:textId="5581BD1F" w:rsidR="003632D9" w:rsidRDefault="000C5304">
      <w:pPr>
        <w:jc w:val="center"/>
        <w:rPr>
          <w:rFonts w:ascii="Times New Roman" w:hAnsi="Times New Roman" w:cs="Times New Roman"/>
          <w:snapToGrid w:val="0"/>
          <w:color w:val="000000"/>
          <w:w w:val="0"/>
          <w:kern w:val="0"/>
          <w:sz w:val="24"/>
          <w:u w:color="000000"/>
          <w:shd w:val="clear" w:color="000000" w:fill="000000"/>
          <w:lang w:bidi="zh-CN"/>
          <w14:ligatures w14:val="none"/>
        </w:rPr>
      </w:pPr>
      <w:r w:rsidRPr="000C5304">
        <w:rPr>
          <w:rFonts w:ascii="Times New Roman" w:hAnsi="Times New Roman" w:cs="Times New Roman"/>
          <w:noProof/>
          <w:snapToGrid w:val="0"/>
          <w:color w:val="000000"/>
          <w:w w:val="0"/>
          <w:kern w:val="0"/>
          <w:sz w:val="24"/>
          <w:u w:color="000000"/>
          <w:shd w:val="clear" w:color="000000" w:fill="000000"/>
          <w:lang w:bidi="zh-CN"/>
          <w14:ligatures w14:val="none"/>
        </w:rPr>
        <w:drawing>
          <wp:inline distT="0" distB="0" distL="0" distR="0" wp14:anchorId="6D4132E3" wp14:editId="5551EAC5">
            <wp:extent cx="1818000" cy="1800000"/>
            <wp:effectExtent l="0" t="0" r="0" b="0"/>
            <wp:docPr id="1804909673" name="图片 5" descr="图片包含 桌子, 照片, 厨房, 柜台&#10;&#10;AI 生成的内容可能不正确。">
              <a:extLst xmlns:a="http://schemas.openxmlformats.org/drawingml/2006/main">
                <a:ext uri="{FF2B5EF4-FFF2-40B4-BE49-F238E27FC236}">
                  <a16:creationId xmlns:a16="http://schemas.microsoft.com/office/drawing/2014/main" id="{37A7959A-B972-A6F1-493D-26342111A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图片包含 桌子, 照片, 厨房, 柜台&#10;&#10;AI 生成的内容可能不正确。">
                      <a:extLst>
                        <a:ext uri="{FF2B5EF4-FFF2-40B4-BE49-F238E27FC236}">
                          <a16:creationId xmlns:a16="http://schemas.microsoft.com/office/drawing/2014/main" id="{37A7959A-B972-A6F1-493D-26342111A23D}"/>
                        </a:ext>
                      </a:extLst>
                    </pic:cNvPr>
                    <pic:cNvPicPr>
                      <a:picLocks noChangeAspect="1"/>
                    </pic:cNvPicPr>
                  </pic:nvPicPr>
                  <pic:blipFill>
                    <a:blip r:embed="rId73" cstate="print">
                      <a:extLst>
                        <a:ext uri="{28A0092B-C50C-407E-A947-70E740481C1C}">
                          <a14:useLocalDpi xmlns:a14="http://schemas.microsoft.com/office/drawing/2010/main" val="0"/>
                        </a:ext>
                      </a:extLst>
                    </a:blip>
                    <a:srcRect l="5608" t="14741" r="32000" b="2888"/>
                    <a:stretch>
                      <a:fillRect/>
                    </a:stretch>
                  </pic:blipFill>
                  <pic:spPr>
                    <a:xfrm>
                      <a:off x="0" y="0"/>
                      <a:ext cx="1818000" cy="1800000"/>
                    </a:xfrm>
                    <a:prstGeom prst="rect">
                      <a:avLst/>
                    </a:prstGeom>
                  </pic:spPr>
                </pic:pic>
              </a:graphicData>
            </a:graphic>
          </wp:inline>
        </w:drawing>
      </w:r>
    </w:p>
    <w:p w14:paraId="27971BFD" w14:textId="2E4C42D6" w:rsidR="003632D9" w:rsidRDefault="00000000" w:rsidP="006F2FC1">
      <w:pPr>
        <w:rPr>
          <w:rFonts w:ascii="Times New Roman" w:hAnsi="Times New Roman" w:cs="Times New Roman"/>
          <w:sz w:val="24"/>
        </w:rPr>
      </w:pPr>
      <w:r w:rsidRPr="00ED7151">
        <w:rPr>
          <w:rFonts w:ascii="Times New Roman" w:hAnsi="Times New Roman" w:cs="Times New Roman"/>
          <w:b/>
          <w:bCs/>
          <w:sz w:val="24"/>
        </w:rPr>
        <w:t>Fig. S</w:t>
      </w:r>
      <w:r w:rsidR="00EB683C" w:rsidRPr="00ED7151">
        <w:rPr>
          <w:rFonts w:ascii="Times New Roman" w:hAnsi="Times New Roman" w:cs="Times New Roman" w:hint="eastAsia"/>
          <w:b/>
          <w:bCs/>
          <w:sz w:val="24"/>
        </w:rPr>
        <w:t>5</w:t>
      </w:r>
      <w:r w:rsidR="00043895" w:rsidRPr="00ED7151">
        <w:rPr>
          <w:rFonts w:ascii="Times New Roman" w:hAnsi="Times New Roman" w:cs="Times New Roman" w:hint="eastAsia"/>
          <w:b/>
          <w:bCs/>
          <w:sz w:val="24"/>
        </w:rPr>
        <w:t>9</w:t>
      </w:r>
      <w:r w:rsidR="00AC67B1" w:rsidRPr="00ED7151">
        <w:rPr>
          <w:rFonts w:ascii="Times New Roman" w:hAnsi="Times New Roman" w:cs="Times New Roman"/>
          <w:b/>
          <w:bCs/>
          <w:sz w:val="24"/>
        </w:rPr>
        <w:t xml:space="preserve"> | Photo image of cells</w:t>
      </w:r>
      <w:r w:rsidRPr="00ED7151">
        <w:rPr>
          <w:rFonts w:ascii="Times New Roman" w:hAnsi="Times New Roman" w:cs="Times New Roman"/>
          <w:sz w:val="24"/>
        </w:rPr>
        <w:t>.</w:t>
      </w:r>
      <w:r>
        <w:rPr>
          <w:rFonts w:ascii="Times New Roman" w:hAnsi="Times New Roman" w:cs="Times New Roman"/>
          <w:sz w:val="24"/>
        </w:rPr>
        <w:t xml:space="preserve"> </w:t>
      </w:r>
      <w:proofErr w:type="spellStart"/>
      <w:r>
        <w:rPr>
          <w:rFonts w:ascii="Times New Roman" w:hAnsi="Times New Roman" w:cs="Times New Roman"/>
          <w:sz w:val="24"/>
        </w:rPr>
        <w:t>Photographss</w:t>
      </w:r>
      <w:proofErr w:type="spellEnd"/>
      <w:r>
        <w:rPr>
          <w:rFonts w:ascii="Times New Roman" w:hAnsi="Times New Roman" w:cs="Times New Roman"/>
          <w:sz w:val="24"/>
        </w:rPr>
        <w:t xml:space="preserve"> of YSZs–PPS–70 membranes and 64</w:t>
      </w:r>
      <w:r w:rsidR="00EB683C">
        <w:rPr>
          <w:rFonts w:ascii="Times New Roman" w:hAnsi="Times New Roman" w:cs="Times New Roman" w:hint="eastAsia"/>
          <w:sz w:val="24"/>
        </w:rPr>
        <w:t xml:space="preserve"> cm</w:t>
      </w:r>
      <w:r>
        <w:rPr>
          <w:rFonts w:ascii="Times New Roman" w:hAnsi="Times New Roman" w:cs="Times New Roman"/>
          <w:sz w:val="24"/>
        </w:rPr>
        <w:t xml:space="preserve">² </w:t>
      </w:r>
      <w:proofErr w:type="spellStart"/>
      <w:r>
        <w:rPr>
          <w:rFonts w:ascii="Times New Roman" w:hAnsi="Times New Roman" w:cs="Times New Roman"/>
          <w:sz w:val="24"/>
        </w:rPr>
        <w:t>electrolyzer</w:t>
      </w:r>
      <w:proofErr w:type="spellEnd"/>
      <w:r>
        <w:rPr>
          <w:rFonts w:ascii="Times New Roman" w:hAnsi="Times New Roman" w:cs="Times New Roman"/>
          <w:sz w:val="24"/>
        </w:rPr>
        <w:t xml:space="preserve"> cells after durability Testing</w:t>
      </w:r>
      <w:r>
        <w:rPr>
          <w:rFonts w:ascii="Times New Roman" w:hAnsi="Times New Roman" w:cs="Times New Roman" w:hint="eastAsia"/>
          <w:sz w:val="24"/>
        </w:rPr>
        <w:t>.</w:t>
      </w:r>
    </w:p>
    <w:p w14:paraId="281650BA" w14:textId="77777777" w:rsidR="003632D9" w:rsidRDefault="003632D9" w:rsidP="00DF1D43">
      <w:pPr>
        <w:rPr>
          <w:rFonts w:ascii="Times New Roman" w:hAnsi="Times New Roman" w:cs="Times New Roman"/>
          <w:sz w:val="24"/>
        </w:rPr>
      </w:pPr>
    </w:p>
    <w:p w14:paraId="6B197A9F" w14:textId="77777777" w:rsidR="003632D9" w:rsidRDefault="00000000">
      <w:pPr>
        <w:jc w:val="center"/>
        <w:rPr>
          <w:rFonts w:ascii="Times New Roman" w:hAnsi="Times New Roman" w:cs="Times New Roman"/>
          <w:snapToGrid w:val="0"/>
          <w:color w:val="000000"/>
          <w:w w:val="0"/>
          <w:kern w:val="0"/>
          <w:sz w:val="24"/>
          <w:u w:color="000000"/>
          <w:shd w:val="clear" w:color="000000" w:fill="000000"/>
          <w:lang w:bidi="zh-CN"/>
          <w14:ligatures w14:val="none"/>
        </w:rPr>
      </w:pPr>
      <w:r>
        <w:rPr>
          <w:rFonts w:ascii="Times New Roman" w:hAnsi="Times New Roman" w:cs="Times New Roman"/>
          <w:noProof/>
          <w:snapToGrid w:val="0"/>
          <w:color w:val="000000"/>
          <w:w w:val="0"/>
          <w:kern w:val="0"/>
          <w:sz w:val="24"/>
          <w:u w:color="000000"/>
          <w:lang w:bidi="zh-CN"/>
          <w14:ligatures w14:val="none"/>
        </w:rPr>
        <w:drawing>
          <wp:inline distT="0" distB="0" distL="0" distR="0" wp14:anchorId="56668AD7" wp14:editId="36E93CF0">
            <wp:extent cx="3599815" cy="1778000"/>
            <wp:effectExtent l="0" t="0" r="635" b="0"/>
            <wp:docPr id="45" name="图片 44" descr="不同类型的料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4" descr="不同类型的料理&#10;&#10;AI 生成的内容可能不正确。"/>
                    <pic:cNvPicPr>
                      <a:picLocks noChangeAspect="1"/>
                    </pic:cNvPicPr>
                  </pic:nvPicPr>
                  <pic:blipFill>
                    <a:blip r:embed="rId74"/>
                    <a:stretch>
                      <a:fillRect/>
                    </a:stretch>
                  </pic:blipFill>
                  <pic:spPr>
                    <a:xfrm>
                      <a:off x="0" y="0"/>
                      <a:ext cx="3600000" cy="1778400"/>
                    </a:xfrm>
                    <a:prstGeom prst="rect">
                      <a:avLst/>
                    </a:prstGeom>
                  </pic:spPr>
                </pic:pic>
              </a:graphicData>
            </a:graphic>
          </wp:inline>
        </w:drawing>
      </w:r>
    </w:p>
    <w:p w14:paraId="436BF810" w14:textId="3DAE3B32" w:rsidR="003632D9" w:rsidRDefault="00000000" w:rsidP="006F2FC1">
      <w:pPr>
        <w:rPr>
          <w:rFonts w:ascii="Times New Roman" w:hAnsi="Times New Roman" w:cs="Times New Roman"/>
          <w:snapToGrid w:val="0"/>
          <w:color w:val="000000"/>
          <w:w w:val="0"/>
          <w:kern w:val="0"/>
          <w:sz w:val="24"/>
          <w:u w:color="000000"/>
          <w:shd w:val="clear" w:color="000000" w:fill="000000"/>
          <w:lang w:bidi="zh-CN"/>
          <w14:ligatures w14:val="none"/>
        </w:rPr>
      </w:pPr>
      <w:r w:rsidRPr="00ED7151">
        <w:rPr>
          <w:rFonts w:ascii="Times New Roman" w:hAnsi="Times New Roman" w:cs="Times New Roman"/>
          <w:b/>
          <w:bCs/>
          <w:sz w:val="24"/>
        </w:rPr>
        <w:t>Fig. S</w:t>
      </w:r>
      <w:r w:rsidR="00043895" w:rsidRPr="00ED7151">
        <w:rPr>
          <w:rFonts w:ascii="Times New Roman" w:hAnsi="Times New Roman" w:cs="Times New Roman" w:hint="eastAsia"/>
          <w:b/>
          <w:bCs/>
          <w:sz w:val="24"/>
        </w:rPr>
        <w:t>60</w:t>
      </w:r>
      <w:r w:rsidR="00AC67B1" w:rsidRPr="00ED7151">
        <w:rPr>
          <w:rFonts w:ascii="Times New Roman" w:hAnsi="Times New Roman" w:cs="Times New Roman"/>
          <w:b/>
          <w:bCs/>
          <w:sz w:val="24"/>
        </w:rPr>
        <w:t xml:space="preserve"> | Photo image of </w:t>
      </w:r>
      <w:r w:rsidR="00ED7151" w:rsidRPr="00ED7151">
        <w:rPr>
          <w:rFonts w:ascii="Times New Roman" w:hAnsi="Times New Roman" w:cs="Times New Roman"/>
          <w:b/>
          <w:bCs/>
          <w:sz w:val="24"/>
        </w:rPr>
        <w:t>membranes</w:t>
      </w:r>
      <w:r w:rsidRPr="00ED7151">
        <w:rPr>
          <w:rFonts w:ascii="Times New Roman" w:hAnsi="Times New Roman" w:cs="Times New Roman"/>
          <w:sz w:val="24"/>
        </w:rPr>
        <w:t>.</w:t>
      </w:r>
      <w:r>
        <w:rPr>
          <w:rFonts w:ascii="Times New Roman" w:hAnsi="Times New Roman" w:cs="Times New Roman"/>
          <w:sz w:val="24"/>
        </w:rPr>
        <w:t xml:space="preserve"> Photographs of the </w:t>
      </w:r>
      <w:r>
        <w:rPr>
          <w:rFonts w:ascii="Times New Roman" w:hAnsi="Times New Roman" w:cs="Times New Roman" w:hint="eastAsia"/>
          <w:sz w:val="24"/>
        </w:rPr>
        <w:t>(a) a</w:t>
      </w:r>
      <w:r>
        <w:rPr>
          <w:rFonts w:ascii="Times New Roman" w:hAnsi="Times New Roman" w:cs="Times New Roman"/>
          <w:sz w:val="24"/>
        </w:rPr>
        <w:t xml:space="preserve">node </w:t>
      </w:r>
      <w:r>
        <w:rPr>
          <w:rFonts w:ascii="Times New Roman" w:hAnsi="Times New Roman" w:cs="Times New Roman" w:hint="eastAsia"/>
          <w:sz w:val="24"/>
        </w:rPr>
        <w:t>s</w:t>
      </w:r>
      <w:r>
        <w:rPr>
          <w:rFonts w:ascii="Times New Roman" w:hAnsi="Times New Roman" w:cs="Times New Roman"/>
          <w:sz w:val="24"/>
        </w:rPr>
        <w:t xml:space="preserve">ide and </w:t>
      </w:r>
      <w:r>
        <w:rPr>
          <w:rFonts w:ascii="Times New Roman" w:hAnsi="Times New Roman" w:cs="Times New Roman" w:hint="eastAsia"/>
          <w:sz w:val="24"/>
        </w:rPr>
        <w:t>(b) c</w:t>
      </w:r>
      <w:r>
        <w:rPr>
          <w:rFonts w:ascii="Times New Roman" w:hAnsi="Times New Roman" w:cs="Times New Roman"/>
          <w:sz w:val="24"/>
        </w:rPr>
        <w:t xml:space="preserve">athode </w:t>
      </w:r>
      <w:r>
        <w:rPr>
          <w:rFonts w:ascii="Times New Roman" w:hAnsi="Times New Roman" w:cs="Times New Roman" w:hint="eastAsia"/>
          <w:sz w:val="24"/>
        </w:rPr>
        <w:t>s</w:t>
      </w:r>
      <w:r>
        <w:rPr>
          <w:rFonts w:ascii="Times New Roman" w:hAnsi="Times New Roman" w:cs="Times New Roman"/>
          <w:sz w:val="24"/>
        </w:rPr>
        <w:t xml:space="preserve">ide of the YSZs–PPS–70 membrane </w:t>
      </w:r>
      <w:r>
        <w:rPr>
          <w:rFonts w:ascii="Times New Roman" w:hAnsi="Times New Roman" w:cs="Times New Roman" w:hint="eastAsia"/>
          <w:sz w:val="24"/>
        </w:rPr>
        <w:t>a</w:t>
      </w:r>
      <w:r>
        <w:rPr>
          <w:rFonts w:ascii="Times New Roman" w:hAnsi="Times New Roman" w:cs="Times New Roman"/>
          <w:sz w:val="24"/>
        </w:rPr>
        <w:t xml:space="preserve">fter </w:t>
      </w:r>
      <w:r>
        <w:rPr>
          <w:rFonts w:ascii="Times New Roman" w:hAnsi="Times New Roman" w:cs="Times New Roman" w:hint="eastAsia"/>
          <w:sz w:val="24"/>
        </w:rPr>
        <w:t>t</w:t>
      </w:r>
      <w:r>
        <w:rPr>
          <w:rFonts w:ascii="Times New Roman" w:hAnsi="Times New Roman" w:cs="Times New Roman"/>
          <w:sz w:val="24"/>
        </w:rPr>
        <w:t>esting</w:t>
      </w:r>
      <w:r>
        <w:rPr>
          <w:rFonts w:ascii="Times New Roman" w:hAnsi="Times New Roman" w:cs="Times New Roman" w:hint="eastAsia"/>
          <w:sz w:val="24"/>
        </w:rPr>
        <w:t>.</w:t>
      </w:r>
    </w:p>
    <w:p w14:paraId="37E7E41A" w14:textId="77777777" w:rsidR="003632D9" w:rsidRDefault="003632D9">
      <w:pPr>
        <w:jc w:val="center"/>
        <w:rPr>
          <w:rFonts w:ascii="Times New Roman" w:hAnsi="Times New Roman" w:cs="Times New Roman"/>
          <w:snapToGrid w:val="0"/>
          <w:color w:val="000000"/>
          <w:w w:val="0"/>
          <w:kern w:val="0"/>
          <w:sz w:val="24"/>
          <w:u w:color="000000"/>
          <w:shd w:val="clear" w:color="000000" w:fill="000000"/>
          <w:lang w:bidi="zh-CN"/>
          <w14:ligatures w14:val="none"/>
        </w:rPr>
      </w:pPr>
    </w:p>
    <w:p w14:paraId="4B820B10" w14:textId="77777777" w:rsidR="003632D9" w:rsidRDefault="00000000">
      <w:pPr>
        <w:jc w:val="center"/>
        <w:rPr>
          <w:rFonts w:ascii="Times New Roman" w:hAnsi="Times New Roman" w:cs="Times New Roman"/>
          <w:sz w:val="24"/>
        </w:rPr>
      </w:pPr>
      <w:r>
        <w:rPr>
          <w:rFonts w:ascii="Times New Roman" w:hAnsi="Times New Roman" w:cs="Times New Roman"/>
          <w:noProof/>
          <w:sz w:val="24"/>
        </w:rPr>
        <w:drawing>
          <wp:inline distT="0" distB="0" distL="0" distR="0" wp14:anchorId="2CD38D11" wp14:editId="670928A0">
            <wp:extent cx="3600000" cy="1537200"/>
            <wp:effectExtent l="0" t="0" r="635" b="6350"/>
            <wp:docPr id="5" name="图片 4" descr="图片包含 游戏机, 自行车, 桌子&#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片包含 游戏机, 自行车, 桌子&#10;&#10;AI 生成的内容可能不正确。"/>
                    <pic:cNvPicPr>
                      <a:picLocks noChangeAspect="1"/>
                    </pic:cNvPicPr>
                  </pic:nvPicPr>
                  <pic:blipFill>
                    <a:blip r:embed="rId75" cstate="print">
                      <a:extLst>
                        <a:ext uri="{28A0092B-C50C-407E-A947-70E740481C1C}">
                          <a14:useLocalDpi xmlns:a14="http://schemas.microsoft.com/office/drawing/2010/main" val="0"/>
                        </a:ext>
                      </a:extLst>
                    </a:blip>
                    <a:srcRect t="16173" b="26913"/>
                    <a:stretch>
                      <a:fillRect/>
                    </a:stretch>
                  </pic:blipFill>
                  <pic:spPr>
                    <a:xfrm>
                      <a:off x="0" y="0"/>
                      <a:ext cx="3600000" cy="1537200"/>
                    </a:xfrm>
                    <a:prstGeom prst="rect">
                      <a:avLst/>
                    </a:prstGeom>
                  </pic:spPr>
                </pic:pic>
              </a:graphicData>
            </a:graphic>
          </wp:inline>
        </w:drawing>
      </w:r>
    </w:p>
    <w:p w14:paraId="56EF54D4" w14:textId="03FDD450" w:rsidR="003632D9" w:rsidRDefault="00000000">
      <w:pPr>
        <w:jc w:val="center"/>
        <w:rPr>
          <w:rFonts w:ascii="Times New Roman" w:hAnsi="Times New Roman" w:cs="Times New Roman"/>
          <w:sz w:val="24"/>
        </w:rPr>
      </w:pPr>
      <w:r w:rsidRPr="00ED7151">
        <w:rPr>
          <w:rFonts w:ascii="Times New Roman" w:hAnsi="Times New Roman" w:cs="Times New Roman"/>
          <w:b/>
          <w:bCs/>
          <w:sz w:val="24"/>
        </w:rPr>
        <w:t>Fig. S</w:t>
      </w:r>
      <w:r w:rsidR="00EB683C" w:rsidRPr="00ED7151">
        <w:rPr>
          <w:rFonts w:ascii="Times New Roman" w:hAnsi="Times New Roman" w:cs="Times New Roman" w:hint="eastAsia"/>
          <w:b/>
          <w:bCs/>
          <w:sz w:val="24"/>
        </w:rPr>
        <w:t>6</w:t>
      </w:r>
      <w:r w:rsidR="00043895" w:rsidRPr="00ED7151">
        <w:rPr>
          <w:rFonts w:ascii="Times New Roman" w:hAnsi="Times New Roman" w:cs="Times New Roman" w:hint="eastAsia"/>
          <w:b/>
          <w:bCs/>
          <w:sz w:val="24"/>
        </w:rPr>
        <w:t>1</w:t>
      </w:r>
      <w:r w:rsidR="00AC67B1" w:rsidRPr="00ED7151">
        <w:rPr>
          <w:rFonts w:ascii="Times New Roman" w:hAnsi="Times New Roman" w:cs="Times New Roman"/>
          <w:b/>
          <w:bCs/>
          <w:sz w:val="24"/>
        </w:rPr>
        <w:t xml:space="preserve"> | Visual image of test system</w:t>
      </w:r>
      <w:r w:rsidRPr="00ED7151">
        <w:rPr>
          <w:rFonts w:ascii="Times New Roman" w:hAnsi="Times New Roman" w:cs="Times New Roman"/>
          <w:sz w:val="24"/>
        </w:rPr>
        <w:t>.</w:t>
      </w:r>
      <w:r>
        <w:rPr>
          <w:rFonts w:ascii="Times New Roman" w:hAnsi="Times New Roman" w:cs="Times New Roman"/>
          <w:sz w:val="24"/>
        </w:rPr>
        <w:t xml:space="preserve"> Photograph of the 64 cm</w:t>
      </w:r>
      <w:r>
        <w:rPr>
          <w:rFonts w:ascii="Times New Roman" w:hAnsi="Times New Roman" w:cs="Times New Roman"/>
          <w:sz w:val="24"/>
          <w:vertAlign w:val="superscript"/>
        </w:rPr>
        <w:t>2</w:t>
      </w:r>
      <w:r>
        <w:rPr>
          <w:rFonts w:ascii="Times New Roman" w:hAnsi="Times New Roman" w:cs="Times New Roman"/>
          <w:sz w:val="24"/>
        </w:rPr>
        <w:t xml:space="preserve"> </w:t>
      </w:r>
      <w:bookmarkStart w:id="16" w:name="OLE_LINK20"/>
      <w:r>
        <w:rPr>
          <w:rFonts w:ascii="Times New Roman" w:hAnsi="Times New Roman" w:cs="Times New Roman"/>
          <w:sz w:val="24"/>
        </w:rPr>
        <w:t>1–cell stack</w:t>
      </w:r>
      <w:bookmarkEnd w:id="16"/>
      <w:r>
        <w:rPr>
          <w:rFonts w:ascii="Times New Roman" w:hAnsi="Times New Roman" w:cs="Times New Roman"/>
          <w:sz w:val="24"/>
        </w:rPr>
        <w:t>.</w:t>
      </w:r>
    </w:p>
    <w:p w14:paraId="72C67852" w14:textId="77777777" w:rsidR="00E826F4" w:rsidRDefault="00E826F4">
      <w:pPr>
        <w:jc w:val="center"/>
        <w:rPr>
          <w:rFonts w:ascii="Times New Roman" w:hAnsi="Times New Roman" w:cs="Times New Roman"/>
          <w:sz w:val="24"/>
        </w:rPr>
        <w:sectPr w:rsidR="00E826F4">
          <w:pgSz w:w="11906" w:h="16838"/>
          <w:pgMar w:top="1440" w:right="1797" w:bottom="1440" w:left="1797" w:header="851" w:footer="992" w:gutter="0"/>
          <w:cols w:space="425"/>
          <w:docGrid w:type="linesAndChars" w:linePitch="312"/>
        </w:sectPr>
      </w:pPr>
    </w:p>
    <w:p w14:paraId="3FC80A74" w14:textId="77777777" w:rsidR="00BC5531" w:rsidRDefault="00BC5531" w:rsidP="00BC5531">
      <w:pPr>
        <w:rPr>
          <w:rFonts w:ascii="Times New Roman" w:hAnsi="Times New Roman" w:cs="Times New Roman"/>
          <w:sz w:val="24"/>
        </w:rPr>
      </w:pPr>
      <w:r>
        <w:rPr>
          <w:rFonts w:ascii="Times New Roman" w:hAnsi="Times New Roman" w:cs="Times New Roman"/>
          <w:b/>
          <w:bCs/>
          <w:sz w:val="24"/>
        </w:rPr>
        <w:t>Table S1.</w:t>
      </w:r>
      <w:r>
        <w:rPr>
          <w:rFonts w:ascii="Times New Roman" w:hAnsi="Times New Roman" w:cs="Times New Roman"/>
          <w:sz w:val="24"/>
        </w:rPr>
        <w:t xml:space="preserve"> Inherent viscosity (IV) and estimated molecular weight (Mw) of ISM–PBI–D and ISM–PBI–FG membranes.</w:t>
      </w:r>
    </w:p>
    <w:tbl>
      <w:tblPr>
        <w:tblStyle w:val="af"/>
        <w:tblW w:w="0" w:type="auto"/>
        <w:jc w:val="center"/>
        <w:tblBorders>
          <w:top w:val="single" w:sz="18" w:space="0" w:color="auto"/>
          <w:left w:val="none" w:sz="0" w:space="0" w:color="auto"/>
          <w:bottom w:val="single" w:sz="18" w:space="0" w:color="auto"/>
          <w:right w:val="none" w:sz="0" w:space="0" w:color="auto"/>
          <w:insideH w:val="none" w:sz="0" w:space="0" w:color="auto"/>
          <w:insideV w:val="none" w:sz="0" w:space="0" w:color="auto"/>
        </w:tblBorders>
        <w:tblLook w:val="04A0" w:firstRow="1" w:lastRow="0" w:firstColumn="1" w:lastColumn="0" w:noHBand="0" w:noVBand="1"/>
      </w:tblPr>
      <w:tblGrid>
        <w:gridCol w:w="2765"/>
        <w:gridCol w:w="2765"/>
        <w:gridCol w:w="2766"/>
      </w:tblGrid>
      <w:tr w:rsidR="00BC5531" w14:paraId="60C70D4F" w14:textId="77777777" w:rsidTr="00BC5531">
        <w:trPr>
          <w:jc w:val="center"/>
        </w:trPr>
        <w:tc>
          <w:tcPr>
            <w:tcW w:w="2765" w:type="dxa"/>
            <w:tcBorders>
              <w:bottom w:val="single" w:sz="8" w:space="0" w:color="auto"/>
            </w:tcBorders>
            <w:vAlign w:val="center"/>
          </w:tcPr>
          <w:p w14:paraId="7845E8C4"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 xml:space="preserve">Membranes </w:t>
            </w:r>
            <w:r>
              <w:rPr>
                <w:rFonts w:ascii="Times New Roman" w:hAnsi="Times New Roman" w:cs="Times New Roman"/>
                <w:sz w:val="24"/>
                <w14:ligatures w14:val="none"/>
              </w:rPr>
              <w:tab/>
            </w:r>
          </w:p>
        </w:tc>
        <w:tc>
          <w:tcPr>
            <w:tcW w:w="2765" w:type="dxa"/>
            <w:tcBorders>
              <w:bottom w:val="single" w:sz="8" w:space="0" w:color="auto"/>
            </w:tcBorders>
          </w:tcPr>
          <w:p w14:paraId="2CFFA53C" w14:textId="77777777" w:rsidR="00BC5531" w:rsidRDefault="00BC5531" w:rsidP="00CF1CB6">
            <w:pPr>
              <w:spacing w:after="0" w:line="240" w:lineRule="auto"/>
              <w:jc w:val="center"/>
              <w:rPr>
                <w:rFonts w:ascii="Times New Roman" w:hAnsi="Times New Roman" w:cs="Times New Roman"/>
                <w:sz w:val="24"/>
                <w14:ligatures w14:val="none"/>
              </w:rPr>
            </w:pPr>
            <w:proofErr w:type="spellStart"/>
            <w:r>
              <w:rPr>
                <w:rFonts w:ascii="Times New Roman" w:hAnsi="Times New Roman" w:cs="Times New Roman"/>
                <w:sz w:val="24"/>
                <w14:ligatures w14:val="none"/>
              </w:rPr>
              <w:t>η</w:t>
            </w:r>
            <w:r>
              <w:rPr>
                <w:rFonts w:ascii="Times New Roman" w:hAnsi="Times New Roman" w:cs="Times New Roman"/>
                <w:i/>
                <w:iCs/>
                <w:sz w:val="24"/>
                <w:vertAlign w:val="subscript"/>
                <w14:ligatures w14:val="none"/>
              </w:rPr>
              <w:t>IV</w:t>
            </w:r>
            <w:proofErr w:type="spellEnd"/>
          </w:p>
          <w:p w14:paraId="6672B65A"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(dL/g)</w:t>
            </w:r>
          </w:p>
        </w:tc>
        <w:tc>
          <w:tcPr>
            <w:tcW w:w="2766" w:type="dxa"/>
            <w:tcBorders>
              <w:bottom w:val="single" w:sz="8" w:space="0" w:color="auto"/>
            </w:tcBorders>
          </w:tcPr>
          <w:p w14:paraId="59CA8671" w14:textId="77777777" w:rsidR="00BC5531" w:rsidRDefault="00BC5531" w:rsidP="00CF1CB6">
            <w:pPr>
              <w:spacing w:after="0" w:line="240" w:lineRule="auto"/>
              <w:jc w:val="center"/>
              <w:rPr>
                <w:rFonts w:ascii="Times New Roman" w:hAnsi="Times New Roman" w:cs="Times New Roman"/>
                <w:sz w:val="24"/>
                <w14:ligatures w14:val="none"/>
              </w:rPr>
            </w:pPr>
            <w:proofErr w:type="spellStart"/>
            <w:r>
              <w:rPr>
                <w:rFonts w:ascii="Times New Roman" w:hAnsi="Times New Roman" w:cs="Times New Roman"/>
                <w:sz w:val="24"/>
                <w14:ligatures w14:val="none"/>
              </w:rPr>
              <w:t>Mη</w:t>
            </w:r>
            <w:proofErr w:type="spellEnd"/>
            <w:r>
              <w:rPr>
                <w:rFonts w:ascii="Times New Roman" w:hAnsi="Times New Roman" w:cs="Times New Roman"/>
                <w:sz w:val="24"/>
                <w14:ligatures w14:val="none"/>
              </w:rPr>
              <w:t xml:space="preserve"> </w:t>
            </w:r>
          </w:p>
          <w:p w14:paraId="49947E88"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w:t>
            </w:r>
            <w:proofErr w:type="spellStart"/>
            <w:r>
              <w:rPr>
                <w:rFonts w:ascii="Times New Roman" w:hAnsi="Times New Roman" w:cs="Times New Roman"/>
                <w:sz w:val="24"/>
                <w14:ligatures w14:val="none"/>
              </w:rPr>
              <w:t>KDa</w:t>
            </w:r>
            <w:proofErr w:type="spellEnd"/>
            <w:r>
              <w:rPr>
                <w:rFonts w:ascii="Times New Roman" w:hAnsi="Times New Roman" w:cs="Times New Roman"/>
                <w:sz w:val="24"/>
                <w14:ligatures w14:val="none"/>
              </w:rPr>
              <w:t>)</w:t>
            </w:r>
          </w:p>
        </w:tc>
      </w:tr>
      <w:tr w:rsidR="00BC5531" w14:paraId="0ED41E8B" w14:textId="77777777" w:rsidTr="00BC5531">
        <w:trPr>
          <w:jc w:val="center"/>
        </w:trPr>
        <w:tc>
          <w:tcPr>
            <w:tcW w:w="2765" w:type="dxa"/>
            <w:tcBorders>
              <w:top w:val="single" w:sz="8" w:space="0" w:color="auto"/>
              <w:bottom w:val="nil"/>
            </w:tcBorders>
          </w:tcPr>
          <w:p w14:paraId="4F566ABD"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G–PBI</w:t>
            </w:r>
          </w:p>
        </w:tc>
        <w:tc>
          <w:tcPr>
            <w:tcW w:w="2765" w:type="dxa"/>
            <w:tcBorders>
              <w:top w:val="single" w:sz="8" w:space="0" w:color="auto"/>
              <w:bottom w:val="nil"/>
            </w:tcBorders>
          </w:tcPr>
          <w:p w14:paraId="4149A2BC"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3.82</w:t>
            </w:r>
          </w:p>
        </w:tc>
        <w:tc>
          <w:tcPr>
            <w:tcW w:w="2766" w:type="dxa"/>
            <w:tcBorders>
              <w:top w:val="single" w:sz="8" w:space="0" w:color="auto"/>
              <w:bottom w:val="nil"/>
            </w:tcBorders>
          </w:tcPr>
          <w:p w14:paraId="40F4EA7A"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271.3</w:t>
            </w:r>
          </w:p>
        </w:tc>
      </w:tr>
      <w:tr w:rsidR="00BC5531" w14:paraId="1698FA3D" w14:textId="77777777" w:rsidTr="00BC5531">
        <w:trPr>
          <w:jc w:val="center"/>
        </w:trPr>
        <w:tc>
          <w:tcPr>
            <w:tcW w:w="2765" w:type="dxa"/>
            <w:tcBorders>
              <w:top w:val="nil"/>
            </w:tcBorders>
          </w:tcPr>
          <w:p w14:paraId="7AA47443" w14:textId="77777777" w:rsidR="00BC5531" w:rsidRDefault="00BC5531" w:rsidP="00CF1CB6">
            <w:pPr>
              <w:spacing w:after="0" w:line="240" w:lineRule="auto"/>
              <w:jc w:val="center"/>
              <w:rPr>
                <w:rFonts w:ascii="Times New Roman" w:hAnsi="Times New Roman" w:cs="Times New Roman"/>
                <w:sz w:val="24"/>
                <w14:ligatures w14:val="none"/>
              </w:rPr>
            </w:pPr>
            <w:proofErr w:type="spellStart"/>
            <w:r>
              <w:rPr>
                <w:rFonts w:ascii="Times New Roman" w:hAnsi="Times New Roman" w:cs="Times New Roman"/>
                <w:sz w:val="24"/>
                <w14:ligatures w14:val="none"/>
              </w:rPr>
              <w:t>mPBI</w:t>
            </w:r>
            <w:r>
              <w:rPr>
                <w:rFonts w:ascii="Times New Roman" w:hAnsi="Times New Roman" w:cs="Times New Roman"/>
                <w:sz w:val="24"/>
                <w:vertAlign w:val="superscript"/>
                <w14:ligatures w14:val="none"/>
              </w:rPr>
              <w:t>a</w:t>
            </w:r>
            <w:proofErr w:type="spellEnd"/>
          </w:p>
        </w:tc>
        <w:tc>
          <w:tcPr>
            <w:tcW w:w="2765" w:type="dxa"/>
            <w:tcBorders>
              <w:top w:val="nil"/>
            </w:tcBorders>
          </w:tcPr>
          <w:p w14:paraId="120D3045"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1.87</w:t>
            </w:r>
          </w:p>
        </w:tc>
        <w:tc>
          <w:tcPr>
            <w:tcW w:w="2766" w:type="dxa"/>
            <w:tcBorders>
              <w:top w:val="nil"/>
            </w:tcBorders>
          </w:tcPr>
          <w:p w14:paraId="1F017958"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108.6</w:t>
            </w:r>
          </w:p>
        </w:tc>
      </w:tr>
    </w:tbl>
    <w:p w14:paraId="05C4C4C4" w14:textId="77777777" w:rsidR="00BC5531" w:rsidRDefault="00BC5531" w:rsidP="00BC5531">
      <w:pPr>
        <w:rPr>
          <w:rFonts w:ascii="Times New Roman" w:hAnsi="Times New Roman" w:cs="Times New Roman"/>
          <w:sz w:val="24"/>
        </w:rPr>
      </w:pPr>
      <w:r>
        <w:rPr>
          <w:rFonts w:ascii="Times New Roman" w:hAnsi="Times New Roman" w:cs="Times New Roman"/>
          <w:sz w:val="24"/>
          <w:vertAlign w:val="superscript"/>
        </w:rPr>
        <w:t xml:space="preserve">a </w:t>
      </w:r>
      <w:r>
        <w:rPr>
          <w:rFonts w:ascii="Times New Roman" w:hAnsi="Times New Roman" w:cs="Times New Roman"/>
          <w:sz w:val="24"/>
        </w:rPr>
        <w:t>NEXIONIC, China.</w:t>
      </w:r>
    </w:p>
    <w:p w14:paraId="68BD3512" w14:textId="77777777" w:rsidR="00BC5531" w:rsidRDefault="00BC5531" w:rsidP="00BC5531">
      <w:pPr>
        <w:rPr>
          <w:rFonts w:ascii="Times New Roman" w:hAnsi="Times New Roman" w:cs="Times New Roman"/>
          <w:sz w:val="24"/>
        </w:rPr>
      </w:pPr>
    </w:p>
    <w:p w14:paraId="3DA9D146" w14:textId="77777777" w:rsidR="00BC5531" w:rsidRDefault="00BC5531" w:rsidP="00BC5531">
      <w:pPr>
        <w:jc w:val="center"/>
        <w:rPr>
          <w:rFonts w:ascii="Times New Roman" w:hAnsi="Times New Roman" w:cs="Times New Roman"/>
          <w:b/>
          <w:bCs/>
          <w:sz w:val="24"/>
        </w:rPr>
      </w:pPr>
      <w:r>
        <w:rPr>
          <w:rFonts w:ascii="Times New Roman" w:hAnsi="Times New Roman" w:cs="Times New Roman"/>
          <w:b/>
          <w:bCs/>
          <w:sz w:val="24"/>
        </w:rPr>
        <w:t>Table S</w:t>
      </w:r>
      <w:r>
        <w:rPr>
          <w:rFonts w:ascii="Times New Roman" w:hAnsi="Times New Roman" w:cs="Times New Roman" w:hint="eastAsia"/>
          <w:b/>
          <w:bCs/>
          <w:sz w:val="24"/>
        </w:rPr>
        <w:t>2</w:t>
      </w:r>
      <w:r>
        <w:rPr>
          <w:rFonts w:ascii="Times New Roman" w:hAnsi="Times New Roman" w:cs="Times New Roman"/>
          <w:b/>
          <w:bCs/>
          <w:sz w:val="24"/>
        </w:rPr>
        <w:t>.</w:t>
      </w:r>
      <w:r>
        <w:rPr>
          <w:rFonts w:ascii="Times New Roman" w:hAnsi="Times New Roman" w:cs="Times New Roman" w:hint="eastAsia"/>
          <w:b/>
          <w:bCs/>
          <w:sz w:val="24"/>
        </w:rPr>
        <w:t xml:space="preserve"> </w:t>
      </w:r>
      <w:r>
        <w:rPr>
          <w:rFonts w:ascii="Times New Roman" w:hAnsi="Times New Roman" w:cs="Times New Roman"/>
          <w:sz w:val="24"/>
        </w:rPr>
        <w:t>Creep compliance of the wet membranes (25℃, 100%RH)</w:t>
      </w: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5"/>
        <w:gridCol w:w="2765"/>
        <w:gridCol w:w="2766"/>
      </w:tblGrid>
      <w:tr w:rsidR="00BC5531" w14:paraId="16E2C114" w14:textId="77777777" w:rsidTr="00BC5531">
        <w:trPr>
          <w:jc w:val="center"/>
        </w:trPr>
        <w:tc>
          <w:tcPr>
            <w:tcW w:w="2765" w:type="dxa"/>
            <w:tcBorders>
              <w:top w:val="single" w:sz="18" w:space="0" w:color="auto"/>
              <w:bottom w:val="single" w:sz="8" w:space="0" w:color="auto"/>
            </w:tcBorders>
            <w:vAlign w:val="center"/>
          </w:tcPr>
          <w:p w14:paraId="36CE4D30" w14:textId="7517CFA0" w:rsidR="00BC5531" w:rsidRDefault="00BC5531" w:rsidP="00BC5531">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Membranes</w:t>
            </w:r>
          </w:p>
        </w:tc>
        <w:tc>
          <w:tcPr>
            <w:tcW w:w="2765" w:type="dxa"/>
            <w:tcBorders>
              <w:top w:val="single" w:sz="18" w:space="0" w:color="auto"/>
              <w:bottom w:val="single" w:sz="8" w:space="0" w:color="auto"/>
            </w:tcBorders>
          </w:tcPr>
          <w:p w14:paraId="2FAB0749" w14:textId="2D852FA7" w:rsidR="00BC5531" w:rsidRDefault="00BC5531" w:rsidP="00BC5531">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J</w:t>
            </w:r>
            <w:r>
              <w:rPr>
                <w:rFonts w:ascii="Times New Roman" w:hAnsi="Times New Roman" w:cs="Times New Roman"/>
                <w:sz w:val="24"/>
                <w:vertAlign w:val="superscript"/>
                <w14:ligatures w14:val="none"/>
              </w:rPr>
              <w:t>0</w:t>
            </w:r>
            <w:r>
              <w:rPr>
                <w:rFonts w:ascii="Times New Roman" w:hAnsi="Times New Roman" w:cs="Times New Roman"/>
                <w:sz w:val="24"/>
                <w:vertAlign w:val="subscript"/>
                <w14:ligatures w14:val="none"/>
              </w:rPr>
              <w:t>S</w:t>
            </w:r>
          </w:p>
          <w:p w14:paraId="2373ED5A" w14:textId="6F4470DF" w:rsidR="00BC5531" w:rsidRDefault="00BC5531" w:rsidP="00BC5531">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(10</w:t>
            </w:r>
            <w:r>
              <w:rPr>
                <w:rFonts w:ascii="Times New Roman" w:hAnsi="Times New Roman" w:cs="Times New Roman"/>
                <w:sz w:val="24"/>
                <w:vertAlign w:val="superscript"/>
                <w14:ligatures w14:val="none"/>
              </w:rPr>
              <w:t>−6</w:t>
            </w:r>
            <w:r>
              <w:rPr>
                <w:rFonts w:ascii="Times New Roman" w:hAnsi="Times New Roman" w:cs="Times New Roman"/>
                <w:sz w:val="24"/>
                <w14:ligatures w14:val="none"/>
              </w:rPr>
              <w:t xml:space="preserve"> Pa</w:t>
            </w:r>
            <w:r>
              <w:rPr>
                <w:rFonts w:ascii="Times New Roman" w:hAnsi="Times New Roman" w:cs="Times New Roman"/>
                <w:sz w:val="24"/>
                <w:vertAlign w:val="superscript"/>
                <w14:ligatures w14:val="none"/>
              </w:rPr>
              <w:t>−1</w:t>
            </w:r>
            <w:r>
              <w:rPr>
                <w:rFonts w:ascii="Times New Roman" w:hAnsi="Times New Roman" w:cs="Times New Roman"/>
                <w:sz w:val="24"/>
                <w14:ligatures w14:val="none"/>
              </w:rPr>
              <w:t>)</w:t>
            </w:r>
          </w:p>
        </w:tc>
        <w:tc>
          <w:tcPr>
            <w:tcW w:w="2766" w:type="dxa"/>
            <w:tcBorders>
              <w:top w:val="single" w:sz="18" w:space="0" w:color="auto"/>
              <w:bottom w:val="single" w:sz="8" w:space="0" w:color="auto"/>
            </w:tcBorders>
          </w:tcPr>
          <w:p w14:paraId="62265F03" w14:textId="6981DD53" w:rsidR="00BC5531" w:rsidRDefault="00BC5531" w:rsidP="00BC5531">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Creep rate</w:t>
            </w:r>
          </w:p>
          <w:p w14:paraId="3165510A" w14:textId="4F434121" w:rsidR="00BC5531" w:rsidRDefault="00BC5531" w:rsidP="00BC5531">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(10</w:t>
            </w:r>
            <w:r>
              <w:rPr>
                <w:rFonts w:ascii="Times New Roman" w:hAnsi="Times New Roman" w:cs="Times New Roman"/>
                <w:sz w:val="24"/>
                <w:vertAlign w:val="superscript"/>
                <w14:ligatures w14:val="none"/>
              </w:rPr>
              <w:t>−12</w:t>
            </w:r>
            <w:r>
              <w:rPr>
                <w:rFonts w:ascii="Times New Roman" w:hAnsi="Times New Roman" w:cs="Times New Roman"/>
                <w:sz w:val="24"/>
                <w14:ligatures w14:val="none"/>
              </w:rPr>
              <w:t xml:space="preserve"> Pa</w:t>
            </w:r>
            <w:r>
              <w:rPr>
                <w:rFonts w:ascii="Times New Roman" w:hAnsi="Times New Roman" w:cs="Times New Roman"/>
                <w:sz w:val="24"/>
                <w:vertAlign w:val="superscript"/>
                <w14:ligatures w14:val="none"/>
              </w:rPr>
              <w:t>−1</w:t>
            </w:r>
            <w:r>
              <w:rPr>
                <w:rFonts w:ascii="Times New Roman" w:hAnsi="Times New Roman" w:cs="Times New Roman"/>
                <w:sz w:val="24"/>
                <w14:ligatures w14:val="none"/>
              </w:rPr>
              <w:t xml:space="preserve"> s</w:t>
            </w:r>
            <w:r>
              <w:rPr>
                <w:rFonts w:ascii="Times New Roman" w:hAnsi="Times New Roman" w:cs="Times New Roman"/>
                <w:sz w:val="24"/>
                <w:vertAlign w:val="superscript"/>
                <w14:ligatures w14:val="none"/>
              </w:rPr>
              <w:t>−1</w:t>
            </w:r>
            <w:r>
              <w:rPr>
                <w:rFonts w:ascii="Times New Roman" w:hAnsi="Times New Roman" w:cs="Times New Roman"/>
                <w:sz w:val="24"/>
                <w14:ligatures w14:val="none"/>
              </w:rPr>
              <w:t>)</w:t>
            </w:r>
          </w:p>
        </w:tc>
      </w:tr>
      <w:tr w:rsidR="00BC5531" w14:paraId="13B673EB" w14:textId="77777777" w:rsidTr="00BC5531">
        <w:trPr>
          <w:jc w:val="center"/>
        </w:trPr>
        <w:tc>
          <w:tcPr>
            <w:tcW w:w="2765" w:type="dxa"/>
            <w:tcBorders>
              <w:top w:val="single" w:sz="8" w:space="0" w:color="auto"/>
            </w:tcBorders>
          </w:tcPr>
          <w:p w14:paraId="1415EAF1"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hint="eastAsia"/>
                <w:sz w:val="24"/>
                <w14:ligatures w14:val="none"/>
              </w:rPr>
              <w:t>YSZs</w:t>
            </w:r>
            <w:r>
              <w:rPr>
                <w:rFonts w:ascii="Times New Roman" w:hAnsi="Times New Roman" w:cs="Times New Roman"/>
                <w:sz w:val="24"/>
                <w14:ligatures w14:val="none"/>
              </w:rPr>
              <w:t>–</w:t>
            </w:r>
            <w:r>
              <w:rPr>
                <w:rFonts w:ascii="Times New Roman" w:hAnsi="Times New Roman" w:cs="Times New Roman" w:hint="eastAsia"/>
                <w:sz w:val="24"/>
                <w14:ligatures w14:val="none"/>
              </w:rPr>
              <w:t>70</w:t>
            </w:r>
          </w:p>
        </w:tc>
        <w:tc>
          <w:tcPr>
            <w:tcW w:w="2765" w:type="dxa"/>
            <w:tcBorders>
              <w:top w:val="single" w:sz="8" w:space="0" w:color="auto"/>
            </w:tcBorders>
          </w:tcPr>
          <w:p w14:paraId="27E2EEC0"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hint="eastAsia"/>
                <w:sz w:val="24"/>
                <w14:ligatures w14:val="none"/>
              </w:rPr>
              <w:t>0.69</w:t>
            </w:r>
          </w:p>
        </w:tc>
        <w:tc>
          <w:tcPr>
            <w:tcW w:w="2766" w:type="dxa"/>
            <w:tcBorders>
              <w:top w:val="single" w:sz="8" w:space="0" w:color="auto"/>
            </w:tcBorders>
          </w:tcPr>
          <w:p w14:paraId="47EE155D"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hint="eastAsia"/>
                <w:sz w:val="24"/>
                <w14:ligatures w14:val="none"/>
              </w:rPr>
              <w:t>32.16</w:t>
            </w:r>
          </w:p>
        </w:tc>
      </w:tr>
      <w:tr w:rsidR="00BC5531" w14:paraId="77100D13" w14:textId="77777777" w:rsidTr="00BC5531">
        <w:trPr>
          <w:jc w:val="center"/>
        </w:trPr>
        <w:tc>
          <w:tcPr>
            <w:tcW w:w="2765" w:type="dxa"/>
          </w:tcPr>
          <w:p w14:paraId="5989BDC2"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hint="eastAsia"/>
                <w:sz w:val="24"/>
                <w14:ligatures w14:val="none"/>
              </w:rPr>
              <w:t>YSZs</w:t>
            </w:r>
            <w:r>
              <w:rPr>
                <w:rFonts w:ascii="Times New Roman" w:hAnsi="Times New Roman" w:cs="Times New Roman"/>
                <w:sz w:val="24"/>
                <w14:ligatures w14:val="none"/>
              </w:rPr>
              <w:t>–</w:t>
            </w:r>
            <w:r>
              <w:rPr>
                <w:rFonts w:ascii="Times New Roman" w:hAnsi="Times New Roman" w:cs="Times New Roman" w:hint="eastAsia"/>
                <w:sz w:val="24"/>
                <w14:ligatures w14:val="none"/>
              </w:rPr>
              <w:t>40</w:t>
            </w:r>
          </w:p>
        </w:tc>
        <w:tc>
          <w:tcPr>
            <w:tcW w:w="2765" w:type="dxa"/>
          </w:tcPr>
          <w:p w14:paraId="1441AEF2"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hint="eastAsia"/>
                <w:sz w:val="24"/>
                <w14:ligatures w14:val="none"/>
              </w:rPr>
              <w:t>1.06</w:t>
            </w:r>
          </w:p>
        </w:tc>
        <w:tc>
          <w:tcPr>
            <w:tcW w:w="2766" w:type="dxa"/>
          </w:tcPr>
          <w:p w14:paraId="36E129DE"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hint="eastAsia"/>
                <w:sz w:val="24"/>
                <w14:ligatures w14:val="none"/>
              </w:rPr>
              <w:t>49.11</w:t>
            </w:r>
          </w:p>
        </w:tc>
      </w:tr>
      <w:tr w:rsidR="00BC5531" w14:paraId="58E6F5C3" w14:textId="77777777" w:rsidTr="00BC5531">
        <w:trPr>
          <w:jc w:val="center"/>
        </w:trPr>
        <w:tc>
          <w:tcPr>
            <w:tcW w:w="2765" w:type="dxa"/>
            <w:tcBorders>
              <w:bottom w:val="single" w:sz="18" w:space="0" w:color="auto"/>
            </w:tcBorders>
          </w:tcPr>
          <w:p w14:paraId="3DD29387"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hint="eastAsia"/>
                <w:sz w:val="24"/>
                <w14:ligatures w14:val="none"/>
              </w:rPr>
              <w:t>G-PBI</w:t>
            </w:r>
          </w:p>
        </w:tc>
        <w:tc>
          <w:tcPr>
            <w:tcW w:w="2765" w:type="dxa"/>
            <w:tcBorders>
              <w:bottom w:val="single" w:sz="18" w:space="0" w:color="auto"/>
            </w:tcBorders>
          </w:tcPr>
          <w:p w14:paraId="5272852C"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1.87</w:t>
            </w:r>
          </w:p>
        </w:tc>
        <w:tc>
          <w:tcPr>
            <w:tcW w:w="2766" w:type="dxa"/>
            <w:tcBorders>
              <w:bottom w:val="single" w:sz="18" w:space="0" w:color="auto"/>
            </w:tcBorders>
          </w:tcPr>
          <w:p w14:paraId="0E6BCEBE"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hint="eastAsia"/>
                <w:sz w:val="24"/>
                <w14:ligatures w14:val="none"/>
              </w:rPr>
              <w:t>72.94</w:t>
            </w:r>
          </w:p>
        </w:tc>
      </w:tr>
    </w:tbl>
    <w:p w14:paraId="09EE45B4" w14:textId="77777777" w:rsidR="00BC5531" w:rsidRDefault="00BC5531" w:rsidP="00BC5531">
      <w:pPr>
        <w:rPr>
          <w:rFonts w:ascii="Times New Roman" w:hAnsi="Times New Roman" w:cs="Times New Roman"/>
          <w:b/>
          <w:bCs/>
          <w:sz w:val="24"/>
        </w:rPr>
        <w:sectPr w:rsidR="00BC5531">
          <w:pgSz w:w="11906" w:h="16838"/>
          <w:pgMar w:top="1440" w:right="1797" w:bottom="1440" w:left="1797" w:header="851" w:footer="992" w:gutter="0"/>
          <w:cols w:space="425"/>
          <w:docGrid w:type="linesAndChars" w:linePitch="312"/>
        </w:sectPr>
      </w:pPr>
      <w:r>
        <w:rPr>
          <w:rFonts w:ascii="Times New Roman" w:hAnsi="Times New Roman" w:cs="Times New Roman"/>
          <w:b/>
          <w:bCs/>
          <w:sz w:val="24"/>
        </w:rPr>
        <w:br w:type="textWrapping" w:clear="all"/>
      </w:r>
    </w:p>
    <w:p w14:paraId="4F842E11" w14:textId="119B3288" w:rsidR="00BC5531" w:rsidRDefault="00BC5531" w:rsidP="00BC5531">
      <w:pPr>
        <w:rPr>
          <w:rFonts w:ascii="Times New Roman" w:hAnsi="Times New Roman" w:cs="Times New Roman"/>
          <w:b/>
          <w:bCs/>
          <w:sz w:val="24"/>
        </w:rPr>
      </w:pPr>
    </w:p>
    <w:p w14:paraId="3922902C" w14:textId="364D535F" w:rsidR="00BC5531" w:rsidRDefault="00BC5531" w:rsidP="00BC5531">
      <w:pPr>
        <w:rPr>
          <w:rFonts w:ascii="Times New Roman" w:hAnsi="Times New Roman" w:cs="Times New Roman"/>
          <w:sz w:val="24"/>
        </w:rPr>
      </w:pPr>
      <w:r w:rsidRPr="006F2FC1">
        <w:rPr>
          <w:rFonts w:ascii="Times New Roman" w:hAnsi="Times New Roman" w:cs="Times New Roman"/>
          <w:b/>
          <w:bCs/>
          <w:sz w:val="24"/>
        </w:rPr>
        <w:t>Table S</w:t>
      </w:r>
      <w:r>
        <w:rPr>
          <w:rFonts w:ascii="Times New Roman" w:hAnsi="Times New Roman" w:cs="Times New Roman" w:hint="eastAsia"/>
          <w:b/>
          <w:bCs/>
          <w:sz w:val="24"/>
        </w:rPr>
        <w:t>3</w:t>
      </w:r>
      <w:r>
        <w:rPr>
          <w:rFonts w:ascii="Times New Roman" w:hAnsi="Times New Roman" w:cs="Times New Roman"/>
          <w:sz w:val="24"/>
        </w:rPr>
        <w:t xml:space="preserve"> Hydrogen permeation current density of different membranes under different pressure differences at 0.4 V and 25°C.</w:t>
      </w: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5"/>
        <w:gridCol w:w="2765"/>
        <w:gridCol w:w="2766"/>
      </w:tblGrid>
      <w:tr w:rsidR="00BC5531" w14:paraId="1B31BFEF" w14:textId="77777777" w:rsidTr="00BC5531">
        <w:trPr>
          <w:trHeight w:val="699"/>
          <w:jc w:val="center"/>
        </w:trPr>
        <w:tc>
          <w:tcPr>
            <w:tcW w:w="2765" w:type="dxa"/>
            <w:tcBorders>
              <w:top w:val="single" w:sz="12" w:space="0" w:color="auto"/>
              <w:bottom w:val="single" w:sz="8" w:space="0" w:color="auto"/>
            </w:tcBorders>
            <w:vAlign w:val="center"/>
          </w:tcPr>
          <w:p w14:paraId="7E01B9BA"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Sample</w:t>
            </w:r>
          </w:p>
        </w:tc>
        <w:tc>
          <w:tcPr>
            <w:tcW w:w="2765" w:type="dxa"/>
            <w:tcBorders>
              <w:top w:val="single" w:sz="12" w:space="0" w:color="auto"/>
              <w:bottom w:val="single" w:sz="8" w:space="0" w:color="auto"/>
            </w:tcBorders>
            <w:vAlign w:val="center"/>
          </w:tcPr>
          <w:p w14:paraId="233F1B4B" w14:textId="77777777" w:rsidR="00BC5531" w:rsidRDefault="00BC5531" w:rsidP="00CF1CB6">
            <w:pPr>
              <w:spacing w:after="0" w:line="240" w:lineRule="auto"/>
              <w:ind w:firstLineChars="50" w:firstLine="120"/>
              <w:jc w:val="center"/>
              <w:rPr>
                <w:rFonts w:ascii="Times New Roman" w:hAnsi="Times New Roman" w:cs="Times New Roman"/>
                <w:sz w:val="24"/>
                <w:vertAlign w:val="subscript"/>
                <w14:ligatures w14:val="none"/>
              </w:rPr>
            </w:pPr>
            <w:proofErr w:type="spellStart"/>
            <w:r>
              <w:rPr>
                <w:rFonts w:ascii="Times New Roman" w:hAnsi="Times New Roman" w:cs="Times New Roman"/>
                <w:sz w:val="24"/>
                <w14:ligatures w14:val="none"/>
              </w:rPr>
              <w:t>ia</w:t>
            </w:r>
            <w:proofErr w:type="spellEnd"/>
          </w:p>
          <w:p w14:paraId="4706D680" w14:textId="77777777" w:rsidR="00BC5531" w:rsidRDefault="00BC5531" w:rsidP="00CF1CB6">
            <w:pPr>
              <w:spacing w:after="0" w:line="240" w:lineRule="auto"/>
              <w:ind w:firstLineChars="50" w:firstLine="120"/>
              <w:jc w:val="center"/>
              <w:rPr>
                <w:rFonts w:ascii="Times New Roman" w:hAnsi="Times New Roman" w:cs="Times New Roman"/>
                <w:sz w:val="24"/>
                <w14:ligatures w14:val="none"/>
              </w:rPr>
            </w:pPr>
            <w:r>
              <w:rPr>
                <w:rFonts w:ascii="Times New Roman" w:hAnsi="Times New Roman" w:cs="Times New Roman"/>
                <w:sz w:val="24"/>
                <w14:ligatures w14:val="none"/>
              </w:rPr>
              <w:t>(mA cm</w:t>
            </w:r>
            <w:r>
              <w:rPr>
                <w:rFonts w:ascii="Times New Roman" w:hAnsi="Times New Roman" w:cs="Times New Roman"/>
                <w:sz w:val="24"/>
                <w:vertAlign w:val="superscript"/>
                <w14:ligatures w14:val="none"/>
              </w:rPr>
              <w:t>–2</w:t>
            </w:r>
            <w:r>
              <w:rPr>
                <w:rFonts w:ascii="Times New Roman" w:hAnsi="Times New Roman" w:cs="Times New Roman"/>
                <w:sz w:val="24"/>
                <w14:ligatures w14:val="none"/>
              </w:rPr>
              <w:t>)</w:t>
            </w:r>
          </w:p>
        </w:tc>
        <w:tc>
          <w:tcPr>
            <w:tcW w:w="2766" w:type="dxa"/>
            <w:tcBorders>
              <w:top w:val="single" w:sz="12" w:space="0" w:color="auto"/>
              <w:bottom w:val="single" w:sz="8" w:space="0" w:color="auto"/>
            </w:tcBorders>
            <w:vAlign w:val="center"/>
          </w:tcPr>
          <w:p w14:paraId="6C5FC690" w14:textId="77777777" w:rsidR="00BC5531" w:rsidRDefault="00BC5531" w:rsidP="00CF1CB6">
            <w:pPr>
              <w:spacing w:after="0" w:line="240" w:lineRule="auto"/>
              <w:ind w:firstLineChars="50" w:firstLine="120"/>
              <w:jc w:val="center"/>
              <w:rPr>
                <w:rFonts w:ascii="Times New Roman" w:hAnsi="Times New Roman" w:cs="Times New Roman"/>
                <w:sz w:val="24"/>
                <w:vertAlign w:val="subscript"/>
                <w14:ligatures w14:val="none"/>
              </w:rPr>
            </w:pPr>
            <w:proofErr w:type="spellStart"/>
            <w:r>
              <w:rPr>
                <w:rFonts w:ascii="Times New Roman" w:hAnsi="Times New Roman" w:cs="Times New Roman"/>
                <w:sz w:val="24"/>
                <w14:ligatures w14:val="none"/>
              </w:rPr>
              <w:t>ib</w:t>
            </w:r>
            <w:proofErr w:type="spellEnd"/>
          </w:p>
          <w:p w14:paraId="315168E4"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(mA cm</w:t>
            </w:r>
            <w:r>
              <w:rPr>
                <w:rFonts w:ascii="Times New Roman" w:hAnsi="Times New Roman" w:cs="Times New Roman"/>
                <w:sz w:val="24"/>
                <w:vertAlign w:val="superscript"/>
                <w14:ligatures w14:val="none"/>
              </w:rPr>
              <w:t>–2</w:t>
            </w:r>
            <w:r>
              <w:rPr>
                <w:rFonts w:ascii="Times New Roman" w:hAnsi="Times New Roman" w:cs="Times New Roman"/>
                <w:sz w:val="24"/>
                <w14:ligatures w14:val="none"/>
              </w:rPr>
              <w:t>)</w:t>
            </w:r>
          </w:p>
        </w:tc>
      </w:tr>
      <w:tr w:rsidR="00BC5531" w14:paraId="69662E92" w14:textId="77777777" w:rsidTr="00BC5531">
        <w:trPr>
          <w:jc w:val="center"/>
        </w:trPr>
        <w:tc>
          <w:tcPr>
            <w:tcW w:w="2765" w:type="dxa"/>
            <w:tcBorders>
              <w:top w:val="single" w:sz="8" w:space="0" w:color="auto"/>
            </w:tcBorders>
          </w:tcPr>
          <w:p w14:paraId="5E9CE3C7"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UPT220</w:t>
            </w:r>
          </w:p>
        </w:tc>
        <w:tc>
          <w:tcPr>
            <w:tcW w:w="2765" w:type="dxa"/>
            <w:tcBorders>
              <w:top w:val="single" w:sz="8" w:space="0" w:color="auto"/>
            </w:tcBorders>
          </w:tcPr>
          <w:p w14:paraId="43DB2CB9"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1.6775</w:t>
            </w:r>
          </w:p>
        </w:tc>
        <w:tc>
          <w:tcPr>
            <w:tcW w:w="2766" w:type="dxa"/>
            <w:tcBorders>
              <w:top w:val="single" w:sz="8" w:space="0" w:color="auto"/>
            </w:tcBorders>
          </w:tcPr>
          <w:p w14:paraId="4A4F9078"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1.5765</w:t>
            </w:r>
          </w:p>
        </w:tc>
      </w:tr>
      <w:tr w:rsidR="00BC5531" w14:paraId="3BCF2A56" w14:textId="77777777" w:rsidTr="00CF1CB6">
        <w:trPr>
          <w:jc w:val="center"/>
        </w:trPr>
        <w:tc>
          <w:tcPr>
            <w:tcW w:w="2765" w:type="dxa"/>
          </w:tcPr>
          <w:p w14:paraId="10159539"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G–PBI</w:t>
            </w:r>
          </w:p>
        </w:tc>
        <w:tc>
          <w:tcPr>
            <w:tcW w:w="2765" w:type="dxa"/>
          </w:tcPr>
          <w:p w14:paraId="270A5AB0"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0.8627</w:t>
            </w:r>
          </w:p>
        </w:tc>
        <w:tc>
          <w:tcPr>
            <w:tcW w:w="2766" w:type="dxa"/>
          </w:tcPr>
          <w:p w14:paraId="5345E781"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0.7956</w:t>
            </w:r>
          </w:p>
        </w:tc>
      </w:tr>
      <w:tr w:rsidR="00BC5531" w14:paraId="77BA7A91" w14:textId="77777777" w:rsidTr="00CF1CB6">
        <w:trPr>
          <w:jc w:val="center"/>
        </w:trPr>
        <w:tc>
          <w:tcPr>
            <w:tcW w:w="2765" w:type="dxa"/>
          </w:tcPr>
          <w:p w14:paraId="1598035B"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YSZs40</w:t>
            </w:r>
          </w:p>
        </w:tc>
        <w:tc>
          <w:tcPr>
            <w:tcW w:w="2765" w:type="dxa"/>
          </w:tcPr>
          <w:p w14:paraId="03C572EF"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0.7343</w:t>
            </w:r>
          </w:p>
        </w:tc>
        <w:tc>
          <w:tcPr>
            <w:tcW w:w="2766" w:type="dxa"/>
          </w:tcPr>
          <w:p w14:paraId="48D6E921"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0.6142</w:t>
            </w:r>
          </w:p>
        </w:tc>
      </w:tr>
      <w:tr w:rsidR="00BC5531" w14:paraId="1F4914B1" w14:textId="77777777" w:rsidTr="00E826F4">
        <w:trPr>
          <w:jc w:val="center"/>
        </w:trPr>
        <w:tc>
          <w:tcPr>
            <w:tcW w:w="2765" w:type="dxa"/>
          </w:tcPr>
          <w:p w14:paraId="47FCF5E0"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YSZs70</w:t>
            </w:r>
          </w:p>
          <w:p w14:paraId="4E716D1D"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YSZs–PPS–70</w:t>
            </w:r>
          </w:p>
        </w:tc>
        <w:tc>
          <w:tcPr>
            <w:tcW w:w="2765" w:type="dxa"/>
          </w:tcPr>
          <w:p w14:paraId="7073CA19"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0.9852</w:t>
            </w:r>
          </w:p>
          <w:p w14:paraId="251D15BF"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0.4081</w:t>
            </w:r>
          </w:p>
        </w:tc>
        <w:tc>
          <w:tcPr>
            <w:tcW w:w="2766" w:type="dxa"/>
          </w:tcPr>
          <w:p w14:paraId="67D8132E"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0.8585</w:t>
            </w:r>
          </w:p>
          <w:p w14:paraId="6764C0E6"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0.3352</w:t>
            </w:r>
          </w:p>
        </w:tc>
      </w:tr>
      <w:tr w:rsidR="00E826F4" w14:paraId="09823E7B" w14:textId="77777777" w:rsidTr="00CF1CB6">
        <w:trPr>
          <w:jc w:val="center"/>
        </w:trPr>
        <w:tc>
          <w:tcPr>
            <w:tcW w:w="2765" w:type="dxa"/>
            <w:tcBorders>
              <w:bottom w:val="single" w:sz="12" w:space="0" w:color="auto"/>
            </w:tcBorders>
          </w:tcPr>
          <w:p w14:paraId="2634DCB8" w14:textId="7C5A40DF" w:rsidR="00E826F4" w:rsidRDefault="00E826F4" w:rsidP="00E826F4">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YSZs–PPS–</w:t>
            </w:r>
            <w:r>
              <w:rPr>
                <w:rFonts w:ascii="Times New Roman" w:hAnsi="Times New Roman" w:cs="Times New Roman" w:hint="eastAsia"/>
                <w:sz w:val="24"/>
                <w14:ligatures w14:val="none"/>
              </w:rPr>
              <w:t>85</w:t>
            </w:r>
          </w:p>
        </w:tc>
        <w:tc>
          <w:tcPr>
            <w:tcW w:w="2765" w:type="dxa"/>
            <w:tcBorders>
              <w:bottom w:val="single" w:sz="12" w:space="0" w:color="auto"/>
            </w:tcBorders>
          </w:tcPr>
          <w:p w14:paraId="550436F7" w14:textId="2D779663" w:rsidR="00E826F4" w:rsidRDefault="00E826F4" w:rsidP="00E826F4">
            <w:pPr>
              <w:spacing w:after="0" w:line="240" w:lineRule="auto"/>
              <w:jc w:val="center"/>
              <w:rPr>
                <w:rFonts w:ascii="Times New Roman" w:hAnsi="Times New Roman" w:cs="Times New Roman"/>
                <w:sz w:val="24"/>
                <w14:ligatures w14:val="none"/>
              </w:rPr>
            </w:pPr>
            <w:r>
              <w:rPr>
                <w:rFonts w:ascii="Times New Roman" w:hAnsi="Times New Roman" w:cs="Times New Roman" w:hint="eastAsia"/>
                <w:sz w:val="24"/>
                <w14:ligatures w14:val="none"/>
              </w:rPr>
              <w:t>0.4627</w:t>
            </w:r>
          </w:p>
        </w:tc>
        <w:tc>
          <w:tcPr>
            <w:tcW w:w="2766" w:type="dxa"/>
            <w:tcBorders>
              <w:bottom w:val="single" w:sz="12" w:space="0" w:color="auto"/>
            </w:tcBorders>
          </w:tcPr>
          <w:p w14:paraId="1DBD7D72" w14:textId="5FD112AE" w:rsidR="00E826F4" w:rsidRDefault="00E826F4" w:rsidP="00E826F4">
            <w:pPr>
              <w:spacing w:after="0" w:line="240" w:lineRule="auto"/>
              <w:jc w:val="center"/>
              <w:rPr>
                <w:rFonts w:ascii="Times New Roman" w:hAnsi="Times New Roman" w:cs="Times New Roman"/>
                <w:sz w:val="24"/>
                <w14:ligatures w14:val="none"/>
              </w:rPr>
            </w:pPr>
            <w:r>
              <w:rPr>
                <w:rFonts w:ascii="Times New Roman" w:hAnsi="Times New Roman" w:cs="Times New Roman" w:hint="eastAsia"/>
                <w:sz w:val="24"/>
                <w14:ligatures w14:val="none"/>
              </w:rPr>
              <w:t>0.3584</w:t>
            </w:r>
          </w:p>
        </w:tc>
      </w:tr>
    </w:tbl>
    <w:p w14:paraId="3F7FF95D" w14:textId="77777777" w:rsidR="00BC5531" w:rsidRDefault="00BC5531" w:rsidP="00E826F4">
      <w:pPr>
        <w:rPr>
          <w:rFonts w:ascii="Times New Roman" w:hAnsi="Times New Roman" w:cs="Times New Roman"/>
          <w:sz w:val="24"/>
        </w:rPr>
      </w:pPr>
    </w:p>
    <w:p w14:paraId="2B8E437F" w14:textId="77777777" w:rsidR="00BC5531" w:rsidRDefault="00BC5531" w:rsidP="00BC5531">
      <w:pPr>
        <w:rPr>
          <w:rFonts w:ascii="Times New Roman" w:hAnsi="Times New Roman" w:cs="Times New Roman"/>
          <w:sz w:val="24"/>
        </w:rPr>
      </w:pPr>
      <w:r w:rsidRPr="006F2FC1">
        <w:rPr>
          <w:rFonts w:ascii="Times New Roman" w:hAnsi="Times New Roman" w:cs="Times New Roman"/>
          <w:b/>
          <w:bCs/>
          <w:sz w:val="24"/>
        </w:rPr>
        <w:t>Table S</w:t>
      </w:r>
      <w:r>
        <w:rPr>
          <w:rFonts w:ascii="Times New Roman" w:hAnsi="Times New Roman" w:cs="Times New Roman" w:hint="eastAsia"/>
          <w:b/>
          <w:bCs/>
          <w:sz w:val="24"/>
        </w:rPr>
        <w:t>4</w:t>
      </w:r>
      <w:r>
        <w:rPr>
          <w:rFonts w:ascii="Times New Roman" w:hAnsi="Times New Roman" w:cs="Times New Roman"/>
          <w:sz w:val="24"/>
        </w:rPr>
        <w:t xml:space="preserve"> Hydrogen permeability of different membranes </w:t>
      </w:r>
      <w:bookmarkStart w:id="17" w:name="OLE_LINK1"/>
      <w:r>
        <w:rPr>
          <w:rFonts w:ascii="Times New Roman" w:hAnsi="Times New Roman" w:cs="Times New Roman"/>
          <w:sz w:val="24"/>
        </w:rPr>
        <w:t>under different pressure differences</w:t>
      </w:r>
      <w:bookmarkEnd w:id="17"/>
      <w:r>
        <w:rPr>
          <w:rFonts w:ascii="Times New Roman" w:hAnsi="Times New Roman" w:cs="Times New Roman"/>
          <w:sz w:val="24"/>
        </w:rPr>
        <w:t xml:space="preserve"> at 25℃.</w:t>
      </w: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5"/>
        <w:gridCol w:w="2765"/>
        <w:gridCol w:w="2766"/>
      </w:tblGrid>
      <w:tr w:rsidR="00BC5531" w14:paraId="48FDEFE9" w14:textId="77777777" w:rsidTr="00BC5531">
        <w:trPr>
          <w:trHeight w:val="816"/>
          <w:jc w:val="center"/>
        </w:trPr>
        <w:tc>
          <w:tcPr>
            <w:tcW w:w="2765" w:type="dxa"/>
            <w:tcBorders>
              <w:top w:val="single" w:sz="12" w:space="0" w:color="auto"/>
              <w:bottom w:val="single" w:sz="8" w:space="0" w:color="auto"/>
            </w:tcBorders>
            <w:vAlign w:val="center"/>
          </w:tcPr>
          <w:p w14:paraId="0BC02965"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Sample</w:t>
            </w:r>
          </w:p>
        </w:tc>
        <w:tc>
          <w:tcPr>
            <w:tcW w:w="2765" w:type="dxa"/>
            <w:tcBorders>
              <w:top w:val="single" w:sz="12" w:space="0" w:color="auto"/>
              <w:bottom w:val="single" w:sz="8" w:space="0" w:color="auto"/>
            </w:tcBorders>
            <w:vAlign w:val="center"/>
          </w:tcPr>
          <w:p w14:paraId="6600BB64" w14:textId="77777777" w:rsidR="00BC5531" w:rsidRDefault="00BC5531" w:rsidP="00CF1CB6">
            <w:pPr>
              <w:spacing w:after="0" w:line="240" w:lineRule="auto"/>
              <w:ind w:firstLineChars="50" w:firstLine="120"/>
              <w:jc w:val="center"/>
              <w:rPr>
                <w:rFonts w:ascii="Times New Roman" w:hAnsi="Times New Roman" w:cs="Times New Roman"/>
                <w:sz w:val="24"/>
                <w14:ligatures w14:val="none"/>
              </w:rPr>
            </w:pPr>
            <w:r>
              <w:rPr>
                <w:rFonts w:ascii="Times New Roman" w:hAnsi="Times New Roman" w:cs="Times New Roman"/>
                <w:sz w:val="24"/>
                <w14:ligatures w14:val="none"/>
              </w:rPr>
              <w:t>Ka</w:t>
            </w:r>
          </w:p>
          <w:p w14:paraId="4521D1E8" w14:textId="77777777" w:rsidR="00BC5531" w:rsidRDefault="00BC5531" w:rsidP="00CF1CB6">
            <w:pPr>
              <w:spacing w:after="0" w:line="240" w:lineRule="auto"/>
              <w:ind w:firstLineChars="50" w:firstLine="120"/>
              <w:jc w:val="center"/>
              <w:rPr>
                <w:rFonts w:ascii="Times New Roman" w:hAnsi="Times New Roman" w:cs="Times New Roman"/>
                <w:sz w:val="24"/>
                <w14:ligatures w14:val="none"/>
              </w:rPr>
            </w:pPr>
            <w:r>
              <w:rPr>
                <w:rFonts w:ascii="Times New Roman" w:hAnsi="Times New Roman" w:cs="Times New Roman"/>
                <w:sz w:val="24"/>
                <w14:ligatures w14:val="none"/>
              </w:rPr>
              <w:t>(mol</w:t>
            </w:r>
            <w:r>
              <w:rPr>
                <w:rFonts w:ascii="Times New Roman" w:eastAsia="宋体" w:hAnsi="Times New Roman" w:cs="Times New Roman"/>
                <w:sz w:val="24"/>
                <w14:ligatures w14:val="none"/>
              </w:rPr>
              <w:t xml:space="preserve"> </w:t>
            </w:r>
            <w:r>
              <w:rPr>
                <w:rFonts w:ascii="Times New Roman" w:hAnsi="Times New Roman" w:cs="Times New Roman"/>
                <w:sz w:val="24"/>
                <w14:ligatures w14:val="none"/>
              </w:rPr>
              <w:t>cm</w:t>
            </w:r>
            <w:r>
              <w:rPr>
                <w:rFonts w:ascii="Times New Roman" w:hAnsi="Times New Roman" w:cs="Times New Roman"/>
                <w:sz w:val="24"/>
                <w:vertAlign w:val="superscript"/>
                <w14:ligatures w14:val="none"/>
              </w:rPr>
              <w:t>–2</w:t>
            </w:r>
            <w:r>
              <w:rPr>
                <w:rFonts w:ascii="Times New Roman" w:eastAsia="宋体" w:hAnsi="Times New Roman" w:cs="Times New Roman"/>
                <w:sz w:val="24"/>
                <w14:ligatures w14:val="none"/>
              </w:rPr>
              <w:t xml:space="preserve"> s</w:t>
            </w:r>
            <w:r>
              <w:rPr>
                <w:rFonts w:ascii="Times New Roman" w:eastAsia="宋体" w:hAnsi="Times New Roman" w:cs="Times New Roman"/>
                <w:sz w:val="24"/>
                <w:vertAlign w:val="superscript"/>
                <w14:ligatures w14:val="none"/>
              </w:rPr>
              <w:t>–1</w:t>
            </w:r>
            <w:r>
              <w:rPr>
                <w:rFonts w:ascii="Times New Roman" w:eastAsia="宋体" w:hAnsi="Times New Roman" w:cs="Times New Roman"/>
                <w:sz w:val="24"/>
                <w14:ligatures w14:val="none"/>
              </w:rPr>
              <w:t xml:space="preserve"> kPa</w:t>
            </w:r>
            <w:r>
              <w:rPr>
                <w:rFonts w:ascii="Times New Roman" w:eastAsia="宋体" w:hAnsi="Times New Roman" w:cs="Times New Roman"/>
                <w:sz w:val="24"/>
                <w:vertAlign w:val="superscript"/>
                <w14:ligatures w14:val="none"/>
              </w:rPr>
              <w:t>–1</w:t>
            </w:r>
            <w:r>
              <w:rPr>
                <w:rFonts w:ascii="Times New Roman" w:eastAsia="宋体" w:hAnsi="Times New Roman" w:cs="Times New Roman"/>
                <w:sz w:val="24"/>
                <w14:ligatures w14:val="none"/>
              </w:rPr>
              <w:t>)</w:t>
            </w:r>
          </w:p>
        </w:tc>
        <w:tc>
          <w:tcPr>
            <w:tcW w:w="2766" w:type="dxa"/>
            <w:tcBorders>
              <w:top w:val="single" w:sz="12" w:space="0" w:color="auto"/>
              <w:bottom w:val="single" w:sz="8" w:space="0" w:color="auto"/>
            </w:tcBorders>
            <w:vAlign w:val="center"/>
          </w:tcPr>
          <w:p w14:paraId="3D7E7E4F" w14:textId="77777777" w:rsidR="00BC5531" w:rsidRDefault="00BC5531" w:rsidP="00CF1CB6">
            <w:pPr>
              <w:spacing w:after="0" w:line="240" w:lineRule="auto"/>
              <w:jc w:val="center"/>
              <w:rPr>
                <w:rFonts w:ascii="Times New Roman" w:hAnsi="Times New Roman" w:cs="Times New Roman"/>
                <w:sz w:val="24"/>
                <w14:ligatures w14:val="none"/>
              </w:rPr>
            </w:pPr>
            <w:proofErr w:type="spellStart"/>
            <w:r>
              <w:rPr>
                <w:rFonts w:ascii="Times New Roman" w:hAnsi="Times New Roman" w:cs="Times New Roman"/>
                <w:sz w:val="24"/>
                <w14:ligatures w14:val="none"/>
              </w:rPr>
              <w:t>Kb</w:t>
            </w:r>
            <w:proofErr w:type="spellEnd"/>
          </w:p>
          <w:p w14:paraId="38C06C0D"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(mol</w:t>
            </w:r>
            <w:r>
              <w:rPr>
                <w:rFonts w:ascii="Times New Roman" w:eastAsia="宋体" w:hAnsi="Times New Roman" w:cs="Times New Roman"/>
                <w:sz w:val="24"/>
                <w14:ligatures w14:val="none"/>
              </w:rPr>
              <w:t xml:space="preserve"> </w:t>
            </w:r>
            <w:r>
              <w:rPr>
                <w:rFonts w:ascii="Times New Roman" w:hAnsi="Times New Roman" w:cs="Times New Roman"/>
                <w:sz w:val="24"/>
                <w14:ligatures w14:val="none"/>
              </w:rPr>
              <w:t>cm</w:t>
            </w:r>
            <w:r>
              <w:rPr>
                <w:rFonts w:ascii="Times New Roman" w:hAnsi="Times New Roman" w:cs="Times New Roman"/>
                <w:sz w:val="24"/>
                <w:vertAlign w:val="superscript"/>
                <w14:ligatures w14:val="none"/>
              </w:rPr>
              <w:t>–2</w:t>
            </w:r>
            <w:r>
              <w:rPr>
                <w:rFonts w:ascii="Times New Roman" w:eastAsia="宋体" w:hAnsi="Times New Roman" w:cs="Times New Roman"/>
                <w:sz w:val="24"/>
                <w14:ligatures w14:val="none"/>
              </w:rPr>
              <w:t xml:space="preserve"> s</w:t>
            </w:r>
            <w:r>
              <w:rPr>
                <w:rFonts w:ascii="Times New Roman" w:eastAsia="宋体" w:hAnsi="Times New Roman" w:cs="Times New Roman"/>
                <w:sz w:val="24"/>
                <w:vertAlign w:val="superscript"/>
                <w14:ligatures w14:val="none"/>
              </w:rPr>
              <w:t>–1</w:t>
            </w:r>
            <w:r>
              <w:rPr>
                <w:rFonts w:ascii="Times New Roman" w:eastAsia="宋体" w:hAnsi="Times New Roman" w:cs="Times New Roman"/>
                <w:sz w:val="24"/>
                <w14:ligatures w14:val="none"/>
              </w:rPr>
              <w:t xml:space="preserve"> kPa</w:t>
            </w:r>
            <w:r>
              <w:rPr>
                <w:rFonts w:ascii="Times New Roman" w:eastAsia="宋体" w:hAnsi="Times New Roman" w:cs="Times New Roman"/>
                <w:sz w:val="24"/>
                <w:vertAlign w:val="superscript"/>
                <w14:ligatures w14:val="none"/>
              </w:rPr>
              <w:t>–1</w:t>
            </w:r>
            <w:r>
              <w:rPr>
                <w:rFonts w:ascii="Times New Roman" w:eastAsia="宋体" w:hAnsi="Times New Roman" w:cs="Times New Roman"/>
                <w:sz w:val="24"/>
                <w14:ligatures w14:val="none"/>
              </w:rPr>
              <w:t>)</w:t>
            </w:r>
          </w:p>
        </w:tc>
      </w:tr>
      <w:tr w:rsidR="00BC5531" w14:paraId="427673DC" w14:textId="77777777" w:rsidTr="00BC5531">
        <w:trPr>
          <w:jc w:val="center"/>
        </w:trPr>
        <w:tc>
          <w:tcPr>
            <w:tcW w:w="2765" w:type="dxa"/>
            <w:tcBorders>
              <w:top w:val="single" w:sz="8" w:space="0" w:color="auto"/>
            </w:tcBorders>
          </w:tcPr>
          <w:p w14:paraId="50E99888"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UPT220</w:t>
            </w:r>
          </w:p>
        </w:tc>
        <w:tc>
          <w:tcPr>
            <w:tcW w:w="2765" w:type="dxa"/>
            <w:tcBorders>
              <w:top w:val="single" w:sz="8" w:space="0" w:color="auto"/>
            </w:tcBorders>
          </w:tcPr>
          <w:p w14:paraId="2C8D7FE9"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8.69</w:t>
            </w:r>
            <w:r>
              <w:rPr>
                <w:rFonts w:ascii="Times New Roman" w:eastAsia="宋体" w:hAnsi="Times New Roman" w:cs="Times New Roman"/>
                <w:sz w:val="24"/>
                <w14:ligatures w14:val="none"/>
              </w:rPr>
              <w:t>×</w:t>
            </w:r>
            <w:r>
              <w:rPr>
                <w:rFonts w:ascii="Times New Roman" w:hAnsi="Times New Roman" w:cs="Times New Roman"/>
                <w:sz w:val="24"/>
                <w14:ligatures w14:val="none"/>
              </w:rPr>
              <w:t>10</w:t>
            </w:r>
            <w:r>
              <w:rPr>
                <w:rFonts w:ascii="Times New Roman" w:hAnsi="Times New Roman" w:cs="Times New Roman"/>
                <w:sz w:val="24"/>
                <w:vertAlign w:val="superscript"/>
                <w14:ligatures w14:val="none"/>
              </w:rPr>
              <w:t>–8</w:t>
            </w:r>
          </w:p>
        </w:tc>
        <w:tc>
          <w:tcPr>
            <w:tcW w:w="2766" w:type="dxa"/>
            <w:tcBorders>
              <w:top w:val="single" w:sz="8" w:space="0" w:color="auto"/>
            </w:tcBorders>
          </w:tcPr>
          <w:p w14:paraId="4B70D3B4"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8.17</w:t>
            </w:r>
            <w:r>
              <w:rPr>
                <w:rFonts w:ascii="Times New Roman" w:eastAsia="宋体" w:hAnsi="Times New Roman" w:cs="Times New Roman"/>
                <w:sz w:val="24"/>
                <w14:ligatures w14:val="none"/>
              </w:rPr>
              <w:t>×</w:t>
            </w:r>
            <w:r>
              <w:rPr>
                <w:rFonts w:ascii="Times New Roman" w:hAnsi="Times New Roman" w:cs="Times New Roman"/>
                <w:sz w:val="24"/>
                <w14:ligatures w14:val="none"/>
              </w:rPr>
              <w:t>10</w:t>
            </w:r>
            <w:r>
              <w:rPr>
                <w:rFonts w:ascii="Times New Roman" w:hAnsi="Times New Roman" w:cs="Times New Roman"/>
                <w:sz w:val="24"/>
                <w:vertAlign w:val="superscript"/>
                <w14:ligatures w14:val="none"/>
              </w:rPr>
              <w:t>–8</w:t>
            </w:r>
          </w:p>
        </w:tc>
      </w:tr>
      <w:tr w:rsidR="00BC5531" w14:paraId="47B45380" w14:textId="77777777" w:rsidTr="00CF1CB6">
        <w:trPr>
          <w:jc w:val="center"/>
        </w:trPr>
        <w:tc>
          <w:tcPr>
            <w:tcW w:w="2765" w:type="dxa"/>
          </w:tcPr>
          <w:p w14:paraId="5547A619"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G–PBI</w:t>
            </w:r>
          </w:p>
        </w:tc>
        <w:tc>
          <w:tcPr>
            <w:tcW w:w="2765" w:type="dxa"/>
          </w:tcPr>
          <w:p w14:paraId="38BBEB7E"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4.47</w:t>
            </w:r>
            <w:r>
              <w:rPr>
                <w:rFonts w:ascii="Times New Roman" w:eastAsia="宋体" w:hAnsi="Times New Roman" w:cs="Times New Roman"/>
                <w:sz w:val="24"/>
                <w14:ligatures w14:val="none"/>
              </w:rPr>
              <w:t>×</w:t>
            </w:r>
            <w:r>
              <w:rPr>
                <w:rFonts w:ascii="Times New Roman" w:hAnsi="Times New Roman" w:cs="Times New Roman"/>
                <w:sz w:val="24"/>
                <w14:ligatures w14:val="none"/>
              </w:rPr>
              <w:t>10</w:t>
            </w:r>
            <w:r>
              <w:rPr>
                <w:rFonts w:ascii="Times New Roman" w:hAnsi="Times New Roman" w:cs="Times New Roman"/>
                <w:sz w:val="24"/>
                <w:vertAlign w:val="superscript"/>
                <w14:ligatures w14:val="none"/>
              </w:rPr>
              <w:t>–8</w:t>
            </w:r>
          </w:p>
        </w:tc>
        <w:tc>
          <w:tcPr>
            <w:tcW w:w="2766" w:type="dxa"/>
          </w:tcPr>
          <w:p w14:paraId="1C461585"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4.12</w:t>
            </w:r>
            <w:r>
              <w:rPr>
                <w:rFonts w:ascii="Times New Roman" w:eastAsia="宋体" w:hAnsi="Times New Roman" w:cs="Times New Roman"/>
                <w:sz w:val="24"/>
                <w14:ligatures w14:val="none"/>
              </w:rPr>
              <w:t>×</w:t>
            </w:r>
            <w:r>
              <w:rPr>
                <w:rFonts w:ascii="Times New Roman" w:hAnsi="Times New Roman" w:cs="Times New Roman"/>
                <w:sz w:val="24"/>
                <w14:ligatures w14:val="none"/>
              </w:rPr>
              <w:t>10</w:t>
            </w:r>
            <w:r>
              <w:rPr>
                <w:rFonts w:ascii="Times New Roman" w:hAnsi="Times New Roman" w:cs="Times New Roman"/>
                <w:sz w:val="24"/>
                <w:vertAlign w:val="superscript"/>
                <w14:ligatures w14:val="none"/>
              </w:rPr>
              <w:t>–8</w:t>
            </w:r>
          </w:p>
        </w:tc>
      </w:tr>
      <w:tr w:rsidR="00BC5531" w14:paraId="3E5A1EB7" w14:textId="77777777" w:rsidTr="00BC5531">
        <w:trPr>
          <w:jc w:val="center"/>
        </w:trPr>
        <w:tc>
          <w:tcPr>
            <w:tcW w:w="2765" w:type="dxa"/>
          </w:tcPr>
          <w:p w14:paraId="6BF43A93"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YSZs40</w:t>
            </w:r>
          </w:p>
        </w:tc>
        <w:tc>
          <w:tcPr>
            <w:tcW w:w="2765" w:type="dxa"/>
          </w:tcPr>
          <w:p w14:paraId="13781AE2"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3.81</w:t>
            </w:r>
            <w:r>
              <w:rPr>
                <w:rFonts w:ascii="Times New Roman" w:eastAsia="宋体" w:hAnsi="Times New Roman" w:cs="Times New Roman"/>
                <w:sz w:val="24"/>
                <w14:ligatures w14:val="none"/>
              </w:rPr>
              <w:t>×</w:t>
            </w:r>
            <w:r>
              <w:rPr>
                <w:rFonts w:ascii="Times New Roman" w:hAnsi="Times New Roman" w:cs="Times New Roman"/>
                <w:sz w:val="24"/>
                <w14:ligatures w14:val="none"/>
              </w:rPr>
              <w:t>10</w:t>
            </w:r>
            <w:r>
              <w:rPr>
                <w:rFonts w:ascii="Times New Roman" w:hAnsi="Times New Roman" w:cs="Times New Roman"/>
                <w:sz w:val="24"/>
                <w:vertAlign w:val="superscript"/>
                <w14:ligatures w14:val="none"/>
              </w:rPr>
              <w:t>–8</w:t>
            </w:r>
          </w:p>
        </w:tc>
        <w:tc>
          <w:tcPr>
            <w:tcW w:w="2766" w:type="dxa"/>
          </w:tcPr>
          <w:p w14:paraId="01ABFEC9"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3.18</w:t>
            </w:r>
            <w:r>
              <w:rPr>
                <w:rFonts w:ascii="Times New Roman" w:eastAsia="宋体" w:hAnsi="Times New Roman" w:cs="Times New Roman"/>
                <w:sz w:val="24"/>
                <w14:ligatures w14:val="none"/>
              </w:rPr>
              <w:t>×</w:t>
            </w:r>
            <w:r>
              <w:rPr>
                <w:rFonts w:ascii="Times New Roman" w:hAnsi="Times New Roman" w:cs="Times New Roman"/>
                <w:sz w:val="24"/>
                <w14:ligatures w14:val="none"/>
              </w:rPr>
              <w:t>10</w:t>
            </w:r>
            <w:r>
              <w:rPr>
                <w:rFonts w:ascii="Times New Roman" w:hAnsi="Times New Roman" w:cs="Times New Roman"/>
                <w:sz w:val="24"/>
                <w:vertAlign w:val="superscript"/>
                <w14:ligatures w14:val="none"/>
              </w:rPr>
              <w:t>–8</w:t>
            </w:r>
          </w:p>
        </w:tc>
      </w:tr>
      <w:tr w:rsidR="00BC5531" w14:paraId="041AADB9" w14:textId="77777777" w:rsidTr="00E826F4">
        <w:trPr>
          <w:jc w:val="center"/>
        </w:trPr>
        <w:tc>
          <w:tcPr>
            <w:tcW w:w="2765" w:type="dxa"/>
          </w:tcPr>
          <w:p w14:paraId="22592714"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YSZs70</w:t>
            </w:r>
          </w:p>
          <w:p w14:paraId="513CF784"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YSZs–PPS–70</w:t>
            </w:r>
          </w:p>
        </w:tc>
        <w:tc>
          <w:tcPr>
            <w:tcW w:w="2765" w:type="dxa"/>
          </w:tcPr>
          <w:p w14:paraId="2AF06735" w14:textId="77777777" w:rsidR="00BC5531" w:rsidRDefault="00BC5531" w:rsidP="00CF1CB6">
            <w:pPr>
              <w:spacing w:after="0" w:line="240" w:lineRule="auto"/>
              <w:jc w:val="center"/>
              <w:rPr>
                <w:rFonts w:ascii="Times New Roman" w:hAnsi="Times New Roman" w:cs="Times New Roman"/>
                <w:sz w:val="24"/>
                <w:vertAlign w:val="superscript"/>
                <w14:ligatures w14:val="none"/>
              </w:rPr>
            </w:pPr>
            <w:r>
              <w:rPr>
                <w:rFonts w:ascii="Times New Roman" w:hAnsi="Times New Roman" w:cs="Times New Roman"/>
                <w:sz w:val="24"/>
                <w14:ligatures w14:val="none"/>
              </w:rPr>
              <w:t>5.11</w:t>
            </w:r>
            <w:r>
              <w:rPr>
                <w:rFonts w:ascii="Times New Roman" w:eastAsia="宋体" w:hAnsi="Times New Roman" w:cs="Times New Roman"/>
                <w:sz w:val="24"/>
                <w14:ligatures w14:val="none"/>
              </w:rPr>
              <w:t>×</w:t>
            </w:r>
            <w:r>
              <w:rPr>
                <w:rFonts w:ascii="Times New Roman" w:hAnsi="Times New Roman" w:cs="Times New Roman"/>
                <w:sz w:val="24"/>
                <w14:ligatures w14:val="none"/>
              </w:rPr>
              <w:t>10</w:t>
            </w:r>
            <w:r>
              <w:rPr>
                <w:rFonts w:ascii="Times New Roman" w:hAnsi="Times New Roman" w:cs="Times New Roman"/>
                <w:sz w:val="24"/>
                <w:vertAlign w:val="superscript"/>
                <w14:ligatures w14:val="none"/>
              </w:rPr>
              <w:t>–8</w:t>
            </w:r>
          </w:p>
          <w:p w14:paraId="63B43771"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2.11</w:t>
            </w:r>
            <w:r>
              <w:rPr>
                <w:rFonts w:ascii="Times New Roman" w:eastAsia="宋体" w:hAnsi="Times New Roman" w:cs="Times New Roman"/>
                <w:sz w:val="24"/>
                <w14:ligatures w14:val="none"/>
              </w:rPr>
              <w:t>×</w:t>
            </w:r>
            <w:r>
              <w:rPr>
                <w:rFonts w:ascii="Times New Roman" w:hAnsi="Times New Roman" w:cs="Times New Roman"/>
                <w:sz w:val="24"/>
                <w14:ligatures w14:val="none"/>
              </w:rPr>
              <w:t>10</w:t>
            </w:r>
            <w:r>
              <w:rPr>
                <w:rFonts w:ascii="Times New Roman" w:hAnsi="Times New Roman" w:cs="Times New Roman"/>
                <w:sz w:val="24"/>
                <w:vertAlign w:val="superscript"/>
                <w14:ligatures w14:val="none"/>
              </w:rPr>
              <w:t>–8</w:t>
            </w:r>
          </w:p>
        </w:tc>
        <w:tc>
          <w:tcPr>
            <w:tcW w:w="2766" w:type="dxa"/>
          </w:tcPr>
          <w:p w14:paraId="13BFC611"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4.45</w:t>
            </w:r>
            <w:r>
              <w:rPr>
                <w:rFonts w:ascii="Times New Roman" w:eastAsia="宋体" w:hAnsi="Times New Roman" w:cs="Times New Roman"/>
                <w:sz w:val="24"/>
                <w14:ligatures w14:val="none"/>
              </w:rPr>
              <w:t>×</w:t>
            </w:r>
            <w:r>
              <w:rPr>
                <w:rFonts w:ascii="Times New Roman" w:hAnsi="Times New Roman" w:cs="Times New Roman"/>
                <w:sz w:val="24"/>
                <w14:ligatures w14:val="none"/>
              </w:rPr>
              <w:t>10</w:t>
            </w:r>
            <w:r>
              <w:rPr>
                <w:rFonts w:ascii="Times New Roman" w:hAnsi="Times New Roman" w:cs="Times New Roman"/>
                <w:sz w:val="24"/>
                <w:vertAlign w:val="superscript"/>
                <w14:ligatures w14:val="none"/>
              </w:rPr>
              <w:t>–8</w:t>
            </w:r>
          </w:p>
          <w:p w14:paraId="3F1E2FC0" w14:textId="77777777" w:rsidR="00BC5531" w:rsidRDefault="00BC5531" w:rsidP="00CF1CB6">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1.74</w:t>
            </w:r>
            <w:r>
              <w:rPr>
                <w:rFonts w:ascii="Times New Roman" w:eastAsia="宋体" w:hAnsi="Times New Roman" w:cs="Times New Roman"/>
                <w:sz w:val="24"/>
                <w14:ligatures w14:val="none"/>
              </w:rPr>
              <w:t>×</w:t>
            </w:r>
            <w:r>
              <w:rPr>
                <w:rFonts w:ascii="Times New Roman" w:hAnsi="Times New Roman" w:cs="Times New Roman"/>
                <w:sz w:val="24"/>
                <w14:ligatures w14:val="none"/>
              </w:rPr>
              <w:t>10</w:t>
            </w:r>
            <w:r>
              <w:rPr>
                <w:rFonts w:ascii="Times New Roman" w:hAnsi="Times New Roman" w:cs="Times New Roman"/>
                <w:sz w:val="24"/>
                <w:vertAlign w:val="superscript"/>
                <w14:ligatures w14:val="none"/>
              </w:rPr>
              <w:t>–8</w:t>
            </w:r>
          </w:p>
        </w:tc>
      </w:tr>
      <w:tr w:rsidR="00E826F4" w14:paraId="3B97D56A" w14:textId="77777777" w:rsidTr="00BC5531">
        <w:trPr>
          <w:jc w:val="center"/>
        </w:trPr>
        <w:tc>
          <w:tcPr>
            <w:tcW w:w="2765" w:type="dxa"/>
            <w:tcBorders>
              <w:bottom w:val="single" w:sz="18" w:space="0" w:color="auto"/>
            </w:tcBorders>
          </w:tcPr>
          <w:p w14:paraId="3F585074" w14:textId="5800FE2B" w:rsidR="00E826F4" w:rsidRDefault="00E826F4" w:rsidP="00E826F4">
            <w:pPr>
              <w:spacing w:after="0" w:line="240" w:lineRule="auto"/>
              <w:jc w:val="center"/>
              <w:rPr>
                <w:rFonts w:ascii="Times New Roman" w:hAnsi="Times New Roman" w:cs="Times New Roman"/>
                <w:sz w:val="24"/>
                <w14:ligatures w14:val="none"/>
              </w:rPr>
            </w:pPr>
            <w:r>
              <w:rPr>
                <w:rFonts w:ascii="Times New Roman" w:hAnsi="Times New Roman" w:cs="Times New Roman"/>
                <w:sz w:val="24"/>
                <w14:ligatures w14:val="none"/>
              </w:rPr>
              <w:t>YSZs–PPS–</w:t>
            </w:r>
            <w:r>
              <w:rPr>
                <w:rFonts w:ascii="Times New Roman" w:hAnsi="Times New Roman" w:cs="Times New Roman" w:hint="eastAsia"/>
                <w:sz w:val="24"/>
                <w14:ligatures w14:val="none"/>
              </w:rPr>
              <w:t>85</w:t>
            </w:r>
          </w:p>
        </w:tc>
        <w:tc>
          <w:tcPr>
            <w:tcW w:w="2765" w:type="dxa"/>
            <w:tcBorders>
              <w:bottom w:val="single" w:sz="18" w:space="0" w:color="auto"/>
            </w:tcBorders>
          </w:tcPr>
          <w:p w14:paraId="3A13483C" w14:textId="3923A6BE" w:rsidR="00E826F4" w:rsidRDefault="00E826F4" w:rsidP="00E826F4">
            <w:pPr>
              <w:spacing w:after="0" w:line="240" w:lineRule="auto"/>
              <w:jc w:val="center"/>
              <w:rPr>
                <w:rFonts w:ascii="Times New Roman" w:hAnsi="Times New Roman" w:cs="Times New Roman"/>
                <w:sz w:val="24"/>
                <w14:ligatures w14:val="none"/>
              </w:rPr>
            </w:pPr>
            <w:r w:rsidRPr="006A4904">
              <w:rPr>
                <w:rFonts w:ascii="Times New Roman" w:hAnsi="Times New Roman" w:cs="Times New Roman"/>
                <w:sz w:val="24"/>
                <w14:ligatures w14:val="none"/>
              </w:rPr>
              <w:t>2.</w:t>
            </w:r>
            <w:r>
              <w:rPr>
                <w:rFonts w:ascii="Times New Roman" w:hAnsi="Times New Roman" w:cs="Times New Roman" w:hint="eastAsia"/>
                <w:sz w:val="24"/>
                <w14:ligatures w14:val="none"/>
              </w:rPr>
              <w:t>40</w:t>
            </w:r>
            <w:r>
              <w:rPr>
                <w:rFonts w:ascii="Times New Roman" w:eastAsia="宋体" w:hAnsi="Times New Roman" w:cs="Times New Roman"/>
                <w:sz w:val="24"/>
                <w14:ligatures w14:val="none"/>
              </w:rPr>
              <w:t>×</w:t>
            </w:r>
            <w:r>
              <w:rPr>
                <w:rFonts w:ascii="Times New Roman" w:hAnsi="Times New Roman" w:cs="Times New Roman"/>
                <w:sz w:val="24"/>
                <w14:ligatures w14:val="none"/>
              </w:rPr>
              <w:t>10</w:t>
            </w:r>
            <w:r>
              <w:rPr>
                <w:rFonts w:ascii="Times New Roman" w:hAnsi="Times New Roman" w:cs="Times New Roman"/>
                <w:sz w:val="24"/>
                <w:vertAlign w:val="superscript"/>
                <w14:ligatures w14:val="none"/>
              </w:rPr>
              <w:t>–8</w:t>
            </w:r>
          </w:p>
        </w:tc>
        <w:tc>
          <w:tcPr>
            <w:tcW w:w="2766" w:type="dxa"/>
            <w:tcBorders>
              <w:bottom w:val="single" w:sz="18" w:space="0" w:color="auto"/>
            </w:tcBorders>
          </w:tcPr>
          <w:p w14:paraId="10C6F453" w14:textId="27C088D0" w:rsidR="00E826F4" w:rsidRDefault="00E826F4" w:rsidP="00E826F4">
            <w:pPr>
              <w:spacing w:after="0" w:line="240" w:lineRule="auto"/>
              <w:jc w:val="center"/>
              <w:rPr>
                <w:rFonts w:ascii="Times New Roman" w:hAnsi="Times New Roman" w:cs="Times New Roman"/>
                <w:sz w:val="24"/>
                <w14:ligatures w14:val="none"/>
              </w:rPr>
            </w:pPr>
            <w:r w:rsidRPr="006A4904">
              <w:rPr>
                <w:rFonts w:ascii="Times New Roman" w:hAnsi="Times New Roman" w:cs="Times New Roman"/>
                <w:sz w:val="24"/>
                <w14:ligatures w14:val="none"/>
              </w:rPr>
              <w:t>1.8</w:t>
            </w:r>
            <w:r>
              <w:rPr>
                <w:rFonts w:ascii="Times New Roman" w:hAnsi="Times New Roman" w:cs="Times New Roman" w:hint="eastAsia"/>
                <w:sz w:val="24"/>
                <w14:ligatures w14:val="none"/>
              </w:rPr>
              <w:t>6</w:t>
            </w:r>
            <w:r>
              <w:rPr>
                <w:rFonts w:ascii="Times New Roman" w:eastAsia="宋体" w:hAnsi="Times New Roman" w:cs="Times New Roman"/>
                <w:sz w:val="24"/>
                <w14:ligatures w14:val="none"/>
              </w:rPr>
              <w:t>×</w:t>
            </w:r>
            <w:r>
              <w:rPr>
                <w:rFonts w:ascii="Times New Roman" w:hAnsi="Times New Roman" w:cs="Times New Roman"/>
                <w:sz w:val="24"/>
                <w14:ligatures w14:val="none"/>
              </w:rPr>
              <w:t>10</w:t>
            </w:r>
            <w:r>
              <w:rPr>
                <w:rFonts w:ascii="Times New Roman" w:hAnsi="Times New Roman" w:cs="Times New Roman"/>
                <w:sz w:val="24"/>
                <w:vertAlign w:val="superscript"/>
                <w14:ligatures w14:val="none"/>
              </w:rPr>
              <w:t>–8</w:t>
            </w:r>
          </w:p>
        </w:tc>
      </w:tr>
    </w:tbl>
    <w:p w14:paraId="273E0893" w14:textId="77777777" w:rsidR="00BC5531" w:rsidRPr="00043895" w:rsidRDefault="00BC5531">
      <w:pPr>
        <w:jc w:val="center"/>
        <w:rPr>
          <w:rFonts w:ascii="Times New Roman" w:hAnsi="Times New Roman" w:cs="Times New Roman"/>
          <w:sz w:val="24"/>
        </w:rPr>
        <w:sectPr w:rsidR="00BC5531" w:rsidRPr="00043895">
          <w:pgSz w:w="11906" w:h="16838"/>
          <w:pgMar w:top="1440" w:right="1797" w:bottom="1440" w:left="1797" w:header="851" w:footer="992" w:gutter="0"/>
          <w:cols w:space="425"/>
          <w:docGrid w:type="linesAndChars" w:linePitch="312"/>
        </w:sectPr>
      </w:pPr>
    </w:p>
    <w:p w14:paraId="50C524B7" w14:textId="5FECA74C" w:rsidR="003632D9" w:rsidRDefault="00000000">
      <w:pPr>
        <w:jc w:val="center"/>
        <w:rPr>
          <w:rFonts w:ascii="Times New Roman" w:hAnsi="Times New Roman" w:cs="Times New Roman"/>
          <w:sz w:val="24"/>
        </w:rPr>
      </w:pPr>
      <w:r w:rsidRPr="006F2FC1">
        <w:rPr>
          <w:rFonts w:ascii="Times New Roman" w:hAnsi="Times New Roman" w:cs="Times New Roman"/>
          <w:b/>
          <w:bCs/>
          <w:sz w:val="24"/>
        </w:rPr>
        <w:t>Table S</w:t>
      </w:r>
      <w:r w:rsidR="00E826F4">
        <w:rPr>
          <w:rFonts w:ascii="Times New Roman" w:hAnsi="Times New Roman" w:cs="Times New Roman" w:hint="eastAsia"/>
          <w:b/>
          <w:bCs/>
          <w:sz w:val="24"/>
        </w:rPr>
        <w:t>5</w:t>
      </w:r>
      <w:r>
        <w:t xml:space="preserve"> </w:t>
      </w:r>
      <w:r>
        <w:rPr>
          <w:rFonts w:ascii="Times New Roman" w:hAnsi="Times New Roman" w:cs="Times New Roman"/>
          <w:sz w:val="24"/>
        </w:rPr>
        <w:t>Performance comparison of this work with state-of-the art</w:t>
      </w:r>
      <w:r>
        <w:rPr>
          <w:rFonts w:ascii="Times New Roman" w:hAnsi="Times New Roman" w:cs="Times New Roman" w:hint="eastAsia"/>
          <w:sz w:val="24"/>
        </w:rPr>
        <w:t xml:space="preserve"> membranes.</w:t>
      </w:r>
    </w:p>
    <w:tbl>
      <w:tblPr>
        <w:tblStyle w:val="af"/>
        <w:tblW w:w="14113"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6"/>
        <w:gridCol w:w="1964"/>
        <w:gridCol w:w="1964"/>
        <w:gridCol w:w="1964"/>
        <w:gridCol w:w="1964"/>
        <w:gridCol w:w="1964"/>
        <w:gridCol w:w="190"/>
        <w:gridCol w:w="1777"/>
        <w:gridCol w:w="190"/>
      </w:tblGrid>
      <w:tr w:rsidR="003632D9" w14:paraId="2202C8F6" w14:textId="77777777">
        <w:trPr>
          <w:trHeight w:val="567"/>
          <w:jc w:val="center"/>
        </w:trPr>
        <w:tc>
          <w:tcPr>
            <w:tcW w:w="2136" w:type="dxa"/>
            <w:tcBorders>
              <w:top w:val="single" w:sz="12" w:space="0" w:color="auto"/>
              <w:left w:val="nil"/>
              <w:bottom w:val="single" w:sz="4" w:space="0" w:color="auto"/>
              <w:right w:val="nil"/>
            </w:tcBorders>
            <w:vAlign w:val="center"/>
          </w:tcPr>
          <w:p w14:paraId="1E22852E"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Membranes</w:t>
            </w:r>
          </w:p>
        </w:tc>
        <w:tc>
          <w:tcPr>
            <w:tcW w:w="1964" w:type="dxa"/>
            <w:tcBorders>
              <w:top w:val="single" w:sz="12" w:space="0" w:color="auto"/>
              <w:left w:val="nil"/>
              <w:bottom w:val="single" w:sz="4" w:space="0" w:color="auto"/>
              <w:right w:val="nil"/>
            </w:tcBorders>
            <w:vAlign w:val="center"/>
          </w:tcPr>
          <w:p w14:paraId="2D5BF759"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Anode</w:t>
            </w:r>
          </w:p>
        </w:tc>
        <w:tc>
          <w:tcPr>
            <w:tcW w:w="1964" w:type="dxa"/>
            <w:tcBorders>
              <w:top w:val="single" w:sz="12" w:space="0" w:color="auto"/>
              <w:left w:val="nil"/>
              <w:bottom w:val="single" w:sz="4" w:space="0" w:color="auto"/>
              <w:right w:val="nil"/>
            </w:tcBorders>
            <w:vAlign w:val="center"/>
          </w:tcPr>
          <w:p w14:paraId="3C2CEFAB"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Cathode</w:t>
            </w:r>
          </w:p>
        </w:tc>
        <w:tc>
          <w:tcPr>
            <w:tcW w:w="1964" w:type="dxa"/>
            <w:tcBorders>
              <w:top w:val="single" w:sz="12" w:space="0" w:color="auto"/>
              <w:left w:val="nil"/>
              <w:bottom w:val="single" w:sz="4" w:space="0" w:color="auto"/>
              <w:right w:val="nil"/>
            </w:tcBorders>
            <w:vAlign w:val="center"/>
          </w:tcPr>
          <w:p w14:paraId="22F340E6"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Electrolyte</w:t>
            </w:r>
          </w:p>
        </w:tc>
        <w:tc>
          <w:tcPr>
            <w:tcW w:w="1964" w:type="dxa"/>
            <w:tcBorders>
              <w:top w:val="single" w:sz="12" w:space="0" w:color="auto"/>
              <w:left w:val="nil"/>
              <w:bottom w:val="single" w:sz="4" w:space="0" w:color="auto"/>
              <w:right w:val="nil"/>
            </w:tcBorders>
            <w:vAlign w:val="center"/>
          </w:tcPr>
          <w:p w14:paraId="690D7FDC"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Temperature</w:t>
            </w:r>
          </w:p>
        </w:tc>
        <w:tc>
          <w:tcPr>
            <w:tcW w:w="2154" w:type="dxa"/>
            <w:gridSpan w:val="2"/>
            <w:tcBorders>
              <w:top w:val="single" w:sz="12" w:space="0" w:color="auto"/>
              <w:left w:val="nil"/>
              <w:bottom w:val="single" w:sz="4" w:space="0" w:color="auto"/>
              <w:right w:val="nil"/>
            </w:tcBorders>
            <w:vAlign w:val="center"/>
          </w:tcPr>
          <w:p w14:paraId="45EEFFA0"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Current density at</w:t>
            </w:r>
          </w:p>
          <w:p w14:paraId="7CD17BC2"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2.0 V (A/cm</w:t>
            </w:r>
            <w:r w:rsidRPr="006F2FC1">
              <w:rPr>
                <w:rFonts w:ascii="Times New Roman" w:hAnsi="Times New Roman" w:cs="Times New Roman"/>
                <w:sz w:val="24"/>
                <w:vertAlign w:val="superscript"/>
              </w:rPr>
              <w:t>2</w:t>
            </w:r>
            <w:r w:rsidRPr="006F2FC1">
              <w:rPr>
                <w:rFonts w:ascii="Times New Roman" w:hAnsi="Times New Roman" w:cs="Times New Roman"/>
                <w:sz w:val="24"/>
              </w:rPr>
              <w:t>)</w:t>
            </w:r>
          </w:p>
        </w:tc>
        <w:tc>
          <w:tcPr>
            <w:tcW w:w="1967" w:type="dxa"/>
            <w:gridSpan w:val="2"/>
            <w:tcBorders>
              <w:top w:val="single" w:sz="12" w:space="0" w:color="auto"/>
              <w:left w:val="nil"/>
              <w:bottom w:val="single" w:sz="4" w:space="0" w:color="auto"/>
              <w:right w:val="nil"/>
            </w:tcBorders>
            <w:vAlign w:val="center"/>
          </w:tcPr>
          <w:p w14:paraId="0B85AB21"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Reference</w:t>
            </w:r>
          </w:p>
        </w:tc>
      </w:tr>
      <w:tr w:rsidR="003632D9" w14:paraId="1A705FA3" w14:textId="77777777">
        <w:trPr>
          <w:gridAfter w:val="1"/>
          <w:wAfter w:w="190" w:type="dxa"/>
          <w:trHeight w:val="567"/>
          <w:jc w:val="center"/>
        </w:trPr>
        <w:tc>
          <w:tcPr>
            <w:tcW w:w="2136" w:type="dxa"/>
            <w:tcBorders>
              <w:top w:val="nil"/>
              <w:left w:val="nil"/>
              <w:bottom w:val="nil"/>
              <w:right w:val="nil"/>
            </w:tcBorders>
            <w:vAlign w:val="center"/>
          </w:tcPr>
          <w:p w14:paraId="5FE45324"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YSZs-PPS-70</w:t>
            </w:r>
          </w:p>
        </w:tc>
        <w:tc>
          <w:tcPr>
            <w:tcW w:w="1964" w:type="dxa"/>
            <w:tcBorders>
              <w:top w:val="nil"/>
              <w:left w:val="nil"/>
              <w:bottom w:val="nil"/>
              <w:right w:val="nil"/>
            </w:tcBorders>
            <w:vAlign w:val="center"/>
          </w:tcPr>
          <w:p w14:paraId="55567ABF"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71AFD616"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01B50EFE"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6 M KOH</w:t>
            </w:r>
          </w:p>
        </w:tc>
        <w:tc>
          <w:tcPr>
            <w:tcW w:w="1964" w:type="dxa"/>
            <w:tcBorders>
              <w:top w:val="nil"/>
              <w:left w:val="nil"/>
              <w:bottom w:val="nil"/>
              <w:right w:val="nil"/>
            </w:tcBorders>
            <w:vAlign w:val="center"/>
          </w:tcPr>
          <w:p w14:paraId="1A0CE9A3"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7C6BD101"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0.63</w:t>
            </w:r>
          </w:p>
        </w:tc>
        <w:tc>
          <w:tcPr>
            <w:tcW w:w="1967" w:type="dxa"/>
            <w:gridSpan w:val="2"/>
            <w:tcBorders>
              <w:top w:val="nil"/>
              <w:left w:val="nil"/>
              <w:bottom w:val="nil"/>
              <w:right w:val="nil"/>
            </w:tcBorders>
            <w:vAlign w:val="center"/>
          </w:tcPr>
          <w:p w14:paraId="4F3E0C72"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This work</w:t>
            </w:r>
          </w:p>
        </w:tc>
      </w:tr>
      <w:tr w:rsidR="003632D9" w14:paraId="39761950" w14:textId="77777777">
        <w:trPr>
          <w:gridAfter w:val="1"/>
          <w:wAfter w:w="190" w:type="dxa"/>
          <w:trHeight w:val="567"/>
          <w:jc w:val="center"/>
        </w:trPr>
        <w:tc>
          <w:tcPr>
            <w:tcW w:w="2136" w:type="dxa"/>
            <w:tcBorders>
              <w:top w:val="nil"/>
              <w:left w:val="nil"/>
              <w:bottom w:val="nil"/>
              <w:right w:val="nil"/>
            </w:tcBorders>
            <w:vAlign w:val="center"/>
          </w:tcPr>
          <w:p w14:paraId="6411AB1B"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Zirfon</w:t>
            </w:r>
            <w:proofErr w:type="spellEnd"/>
            <w:r w:rsidRPr="006F2FC1">
              <w:rPr>
                <w:rFonts w:ascii="Times New Roman" w:hAnsi="Times New Roman" w:cs="Times New Roman"/>
                <w:sz w:val="24"/>
              </w:rPr>
              <w:t xml:space="preserve"> UPT220</w:t>
            </w:r>
          </w:p>
        </w:tc>
        <w:tc>
          <w:tcPr>
            <w:tcW w:w="1964" w:type="dxa"/>
            <w:tcBorders>
              <w:top w:val="nil"/>
              <w:left w:val="nil"/>
              <w:bottom w:val="nil"/>
              <w:right w:val="nil"/>
            </w:tcBorders>
            <w:vAlign w:val="center"/>
          </w:tcPr>
          <w:p w14:paraId="14DE222C"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28D1B306"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0FCDBA22"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6 M KOH</w:t>
            </w:r>
          </w:p>
        </w:tc>
        <w:tc>
          <w:tcPr>
            <w:tcW w:w="1964" w:type="dxa"/>
            <w:tcBorders>
              <w:top w:val="nil"/>
              <w:left w:val="nil"/>
              <w:bottom w:val="nil"/>
              <w:right w:val="nil"/>
            </w:tcBorders>
            <w:vAlign w:val="center"/>
          </w:tcPr>
          <w:p w14:paraId="626A72BB"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28C05B9B"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0.47</w:t>
            </w:r>
          </w:p>
        </w:tc>
        <w:tc>
          <w:tcPr>
            <w:tcW w:w="1967" w:type="dxa"/>
            <w:gridSpan w:val="2"/>
            <w:tcBorders>
              <w:top w:val="nil"/>
              <w:left w:val="nil"/>
              <w:bottom w:val="nil"/>
              <w:right w:val="nil"/>
            </w:tcBorders>
            <w:vAlign w:val="center"/>
          </w:tcPr>
          <w:p w14:paraId="768723D2"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This work</w:t>
            </w:r>
          </w:p>
        </w:tc>
      </w:tr>
      <w:tr w:rsidR="003632D9" w14:paraId="125CCBAE" w14:textId="77777777">
        <w:trPr>
          <w:gridAfter w:val="1"/>
          <w:wAfter w:w="190" w:type="dxa"/>
          <w:trHeight w:val="567"/>
          <w:jc w:val="center"/>
        </w:trPr>
        <w:tc>
          <w:tcPr>
            <w:tcW w:w="2136" w:type="dxa"/>
            <w:tcBorders>
              <w:top w:val="nil"/>
              <w:left w:val="nil"/>
              <w:bottom w:val="nil"/>
              <w:right w:val="nil"/>
            </w:tcBorders>
            <w:vAlign w:val="center"/>
          </w:tcPr>
          <w:p w14:paraId="02B5ECCE"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YSZs-70</w:t>
            </w:r>
          </w:p>
        </w:tc>
        <w:tc>
          <w:tcPr>
            <w:tcW w:w="1964" w:type="dxa"/>
            <w:tcBorders>
              <w:top w:val="nil"/>
              <w:left w:val="nil"/>
              <w:bottom w:val="nil"/>
              <w:right w:val="nil"/>
            </w:tcBorders>
            <w:vAlign w:val="center"/>
          </w:tcPr>
          <w:p w14:paraId="184A4D0A"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NiFe</w:t>
            </w:r>
            <w:proofErr w:type="spellEnd"/>
            <w:r w:rsidRPr="006F2FC1">
              <w:rPr>
                <w:rFonts w:ascii="Times New Roman" w:hAnsi="Times New Roman" w:cs="Times New Roman"/>
                <w:sz w:val="24"/>
              </w:rPr>
              <w:t>-LDH</w:t>
            </w:r>
          </w:p>
        </w:tc>
        <w:tc>
          <w:tcPr>
            <w:tcW w:w="1964" w:type="dxa"/>
            <w:tcBorders>
              <w:top w:val="nil"/>
              <w:left w:val="nil"/>
              <w:bottom w:val="nil"/>
              <w:right w:val="nil"/>
            </w:tcBorders>
            <w:vAlign w:val="center"/>
          </w:tcPr>
          <w:p w14:paraId="757A46EF"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PtRu</w:t>
            </w:r>
            <w:proofErr w:type="spellEnd"/>
            <w:r w:rsidRPr="006F2FC1">
              <w:rPr>
                <w:rFonts w:ascii="Times New Roman" w:hAnsi="Times New Roman" w:cs="Times New Roman"/>
                <w:sz w:val="24"/>
              </w:rPr>
              <w:t>/C</w:t>
            </w:r>
          </w:p>
        </w:tc>
        <w:tc>
          <w:tcPr>
            <w:tcW w:w="1964" w:type="dxa"/>
            <w:tcBorders>
              <w:top w:val="nil"/>
              <w:left w:val="nil"/>
              <w:bottom w:val="nil"/>
              <w:right w:val="nil"/>
            </w:tcBorders>
            <w:vAlign w:val="center"/>
          </w:tcPr>
          <w:p w14:paraId="6F00288C"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6 M KOH</w:t>
            </w:r>
          </w:p>
        </w:tc>
        <w:tc>
          <w:tcPr>
            <w:tcW w:w="1964" w:type="dxa"/>
            <w:tcBorders>
              <w:top w:val="nil"/>
              <w:left w:val="nil"/>
              <w:bottom w:val="nil"/>
              <w:right w:val="nil"/>
            </w:tcBorders>
            <w:vAlign w:val="center"/>
          </w:tcPr>
          <w:p w14:paraId="74206816"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1A45FD1F"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10.49</w:t>
            </w:r>
          </w:p>
        </w:tc>
        <w:tc>
          <w:tcPr>
            <w:tcW w:w="1967" w:type="dxa"/>
            <w:gridSpan w:val="2"/>
            <w:tcBorders>
              <w:top w:val="nil"/>
              <w:left w:val="nil"/>
              <w:bottom w:val="nil"/>
              <w:right w:val="nil"/>
            </w:tcBorders>
            <w:vAlign w:val="center"/>
          </w:tcPr>
          <w:p w14:paraId="0A0C3BBF"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This work</w:t>
            </w:r>
          </w:p>
        </w:tc>
      </w:tr>
      <w:tr w:rsidR="003632D9" w14:paraId="64EA6055" w14:textId="77777777">
        <w:trPr>
          <w:gridAfter w:val="1"/>
          <w:wAfter w:w="190" w:type="dxa"/>
          <w:trHeight w:val="567"/>
          <w:jc w:val="center"/>
        </w:trPr>
        <w:tc>
          <w:tcPr>
            <w:tcW w:w="2136" w:type="dxa"/>
            <w:tcBorders>
              <w:top w:val="nil"/>
              <w:left w:val="nil"/>
              <w:bottom w:val="nil"/>
              <w:right w:val="nil"/>
            </w:tcBorders>
            <w:vAlign w:val="center"/>
          </w:tcPr>
          <w:p w14:paraId="0CFE9C05"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YSZs-70</w:t>
            </w:r>
          </w:p>
        </w:tc>
        <w:tc>
          <w:tcPr>
            <w:tcW w:w="1964" w:type="dxa"/>
            <w:tcBorders>
              <w:top w:val="nil"/>
              <w:left w:val="nil"/>
              <w:bottom w:val="nil"/>
              <w:right w:val="nil"/>
            </w:tcBorders>
            <w:vAlign w:val="center"/>
          </w:tcPr>
          <w:p w14:paraId="1EB41C13"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NiFe</w:t>
            </w:r>
            <w:proofErr w:type="spellEnd"/>
            <w:r w:rsidRPr="006F2FC1">
              <w:rPr>
                <w:rFonts w:ascii="Times New Roman" w:hAnsi="Times New Roman" w:cs="Times New Roman"/>
                <w:sz w:val="24"/>
              </w:rPr>
              <w:t>-LDH</w:t>
            </w:r>
          </w:p>
        </w:tc>
        <w:tc>
          <w:tcPr>
            <w:tcW w:w="1964" w:type="dxa"/>
            <w:tcBorders>
              <w:top w:val="nil"/>
              <w:left w:val="nil"/>
              <w:bottom w:val="nil"/>
              <w:right w:val="nil"/>
            </w:tcBorders>
            <w:vAlign w:val="center"/>
          </w:tcPr>
          <w:p w14:paraId="7EA5B77A"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PtRu</w:t>
            </w:r>
            <w:proofErr w:type="spellEnd"/>
            <w:r w:rsidRPr="006F2FC1">
              <w:rPr>
                <w:rFonts w:ascii="Times New Roman" w:hAnsi="Times New Roman" w:cs="Times New Roman"/>
                <w:sz w:val="24"/>
              </w:rPr>
              <w:t>/C</w:t>
            </w:r>
          </w:p>
        </w:tc>
        <w:tc>
          <w:tcPr>
            <w:tcW w:w="1964" w:type="dxa"/>
            <w:tcBorders>
              <w:top w:val="nil"/>
              <w:left w:val="nil"/>
              <w:bottom w:val="nil"/>
              <w:right w:val="nil"/>
            </w:tcBorders>
            <w:vAlign w:val="center"/>
          </w:tcPr>
          <w:p w14:paraId="367CB477"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6 M KOH</w:t>
            </w:r>
          </w:p>
        </w:tc>
        <w:tc>
          <w:tcPr>
            <w:tcW w:w="1964" w:type="dxa"/>
            <w:tcBorders>
              <w:top w:val="nil"/>
              <w:left w:val="nil"/>
              <w:bottom w:val="nil"/>
              <w:right w:val="nil"/>
            </w:tcBorders>
            <w:vAlign w:val="center"/>
          </w:tcPr>
          <w:p w14:paraId="6923F77E"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100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23DA9ACE"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13.06</w:t>
            </w:r>
          </w:p>
        </w:tc>
        <w:tc>
          <w:tcPr>
            <w:tcW w:w="1967" w:type="dxa"/>
            <w:gridSpan w:val="2"/>
            <w:tcBorders>
              <w:top w:val="nil"/>
              <w:left w:val="nil"/>
              <w:bottom w:val="nil"/>
              <w:right w:val="nil"/>
            </w:tcBorders>
            <w:vAlign w:val="center"/>
          </w:tcPr>
          <w:p w14:paraId="1471983F"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This work</w:t>
            </w:r>
          </w:p>
        </w:tc>
      </w:tr>
      <w:tr w:rsidR="003632D9" w14:paraId="0DEDE633" w14:textId="77777777">
        <w:trPr>
          <w:gridAfter w:val="1"/>
          <w:wAfter w:w="190" w:type="dxa"/>
          <w:trHeight w:val="567"/>
          <w:jc w:val="center"/>
        </w:trPr>
        <w:tc>
          <w:tcPr>
            <w:tcW w:w="2136" w:type="dxa"/>
            <w:tcBorders>
              <w:top w:val="nil"/>
              <w:left w:val="nil"/>
              <w:bottom w:val="nil"/>
              <w:right w:val="nil"/>
            </w:tcBorders>
            <w:vAlign w:val="center"/>
          </w:tcPr>
          <w:p w14:paraId="0E7E869B"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YSZs-PPS-70</w:t>
            </w:r>
          </w:p>
        </w:tc>
        <w:tc>
          <w:tcPr>
            <w:tcW w:w="1964" w:type="dxa"/>
            <w:tcBorders>
              <w:top w:val="nil"/>
              <w:left w:val="nil"/>
              <w:bottom w:val="nil"/>
              <w:right w:val="nil"/>
            </w:tcBorders>
            <w:vAlign w:val="center"/>
          </w:tcPr>
          <w:p w14:paraId="26FEA71A"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NiFe</w:t>
            </w:r>
            <w:proofErr w:type="spellEnd"/>
            <w:r w:rsidRPr="006F2FC1">
              <w:rPr>
                <w:rFonts w:ascii="Times New Roman" w:hAnsi="Times New Roman" w:cs="Times New Roman"/>
                <w:sz w:val="24"/>
              </w:rPr>
              <w:t>-LDH</w:t>
            </w:r>
          </w:p>
        </w:tc>
        <w:tc>
          <w:tcPr>
            <w:tcW w:w="1964" w:type="dxa"/>
            <w:tcBorders>
              <w:top w:val="nil"/>
              <w:left w:val="nil"/>
              <w:bottom w:val="nil"/>
              <w:right w:val="nil"/>
            </w:tcBorders>
            <w:vAlign w:val="center"/>
          </w:tcPr>
          <w:p w14:paraId="125D4C2B"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PtRu</w:t>
            </w:r>
            <w:proofErr w:type="spellEnd"/>
            <w:r w:rsidRPr="006F2FC1">
              <w:rPr>
                <w:rFonts w:ascii="Times New Roman" w:hAnsi="Times New Roman" w:cs="Times New Roman"/>
                <w:sz w:val="24"/>
              </w:rPr>
              <w:t>/C</w:t>
            </w:r>
          </w:p>
        </w:tc>
        <w:tc>
          <w:tcPr>
            <w:tcW w:w="1964" w:type="dxa"/>
            <w:tcBorders>
              <w:top w:val="nil"/>
              <w:left w:val="nil"/>
              <w:bottom w:val="nil"/>
              <w:right w:val="nil"/>
            </w:tcBorders>
            <w:vAlign w:val="center"/>
          </w:tcPr>
          <w:p w14:paraId="203FB82F"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6 M KOH</w:t>
            </w:r>
          </w:p>
        </w:tc>
        <w:tc>
          <w:tcPr>
            <w:tcW w:w="1964" w:type="dxa"/>
            <w:tcBorders>
              <w:top w:val="nil"/>
              <w:left w:val="nil"/>
              <w:bottom w:val="nil"/>
              <w:right w:val="nil"/>
            </w:tcBorders>
            <w:vAlign w:val="center"/>
          </w:tcPr>
          <w:p w14:paraId="47899D25"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055E6585"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6.06</w:t>
            </w:r>
          </w:p>
        </w:tc>
        <w:tc>
          <w:tcPr>
            <w:tcW w:w="1967" w:type="dxa"/>
            <w:gridSpan w:val="2"/>
            <w:tcBorders>
              <w:top w:val="nil"/>
              <w:left w:val="nil"/>
              <w:bottom w:val="nil"/>
              <w:right w:val="nil"/>
            </w:tcBorders>
            <w:vAlign w:val="center"/>
          </w:tcPr>
          <w:p w14:paraId="116940F6"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This work</w:t>
            </w:r>
          </w:p>
        </w:tc>
      </w:tr>
      <w:tr w:rsidR="003632D9" w14:paraId="4C21B689" w14:textId="77777777">
        <w:trPr>
          <w:gridAfter w:val="1"/>
          <w:wAfter w:w="190" w:type="dxa"/>
          <w:trHeight w:val="567"/>
          <w:jc w:val="center"/>
        </w:trPr>
        <w:tc>
          <w:tcPr>
            <w:tcW w:w="2136" w:type="dxa"/>
            <w:tcBorders>
              <w:top w:val="nil"/>
              <w:left w:val="nil"/>
              <w:bottom w:val="nil"/>
              <w:right w:val="nil"/>
            </w:tcBorders>
            <w:vAlign w:val="center"/>
          </w:tcPr>
          <w:p w14:paraId="7AA4FB48"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Zirfon</w:t>
            </w:r>
            <w:proofErr w:type="spellEnd"/>
            <w:r w:rsidRPr="006F2FC1">
              <w:rPr>
                <w:rFonts w:ascii="Times New Roman" w:hAnsi="Times New Roman" w:cs="Times New Roman"/>
                <w:sz w:val="24"/>
              </w:rPr>
              <w:t xml:space="preserve"> UPT220</w:t>
            </w:r>
          </w:p>
        </w:tc>
        <w:tc>
          <w:tcPr>
            <w:tcW w:w="1964" w:type="dxa"/>
            <w:tcBorders>
              <w:top w:val="nil"/>
              <w:left w:val="nil"/>
              <w:bottom w:val="nil"/>
              <w:right w:val="nil"/>
            </w:tcBorders>
            <w:vAlign w:val="center"/>
          </w:tcPr>
          <w:p w14:paraId="2648E14F"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NiFe</w:t>
            </w:r>
            <w:proofErr w:type="spellEnd"/>
            <w:r w:rsidRPr="006F2FC1">
              <w:rPr>
                <w:rFonts w:ascii="Times New Roman" w:hAnsi="Times New Roman" w:cs="Times New Roman"/>
                <w:sz w:val="24"/>
              </w:rPr>
              <w:t>-LDH</w:t>
            </w:r>
          </w:p>
        </w:tc>
        <w:tc>
          <w:tcPr>
            <w:tcW w:w="1964" w:type="dxa"/>
            <w:tcBorders>
              <w:top w:val="nil"/>
              <w:left w:val="nil"/>
              <w:bottom w:val="nil"/>
              <w:right w:val="nil"/>
            </w:tcBorders>
            <w:vAlign w:val="center"/>
          </w:tcPr>
          <w:p w14:paraId="54F859C2"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PtRu</w:t>
            </w:r>
            <w:proofErr w:type="spellEnd"/>
            <w:r w:rsidRPr="006F2FC1">
              <w:rPr>
                <w:rFonts w:ascii="Times New Roman" w:hAnsi="Times New Roman" w:cs="Times New Roman"/>
                <w:sz w:val="24"/>
              </w:rPr>
              <w:t>/C</w:t>
            </w:r>
          </w:p>
        </w:tc>
        <w:tc>
          <w:tcPr>
            <w:tcW w:w="1964" w:type="dxa"/>
            <w:tcBorders>
              <w:top w:val="nil"/>
              <w:left w:val="nil"/>
              <w:bottom w:val="nil"/>
              <w:right w:val="nil"/>
            </w:tcBorders>
            <w:vAlign w:val="center"/>
          </w:tcPr>
          <w:p w14:paraId="56983AF2"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6 M KOH</w:t>
            </w:r>
          </w:p>
        </w:tc>
        <w:tc>
          <w:tcPr>
            <w:tcW w:w="1964" w:type="dxa"/>
            <w:tcBorders>
              <w:top w:val="nil"/>
              <w:left w:val="nil"/>
              <w:bottom w:val="nil"/>
              <w:right w:val="nil"/>
            </w:tcBorders>
            <w:vAlign w:val="center"/>
          </w:tcPr>
          <w:p w14:paraId="291A3D18"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6EA679C3"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3.72</w:t>
            </w:r>
          </w:p>
        </w:tc>
        <w:tc>
          <w:tcPr>
            <w:tcW w:w="1967" w:type="dxa"/>
            <w:gridSpan w:val="2"/>
            <w:tcBorders>
              <w:top w:val="nil"/>
              <w:left w:val="nil"/>
              <w:bottom w:val="nil"/>
              <w:right w:val="nil"/>
            </w:tcBorders>
            <w:vAlign w:val="center"/>
          </w:tcPr>
          <w:p w14:paraId="039A28F3"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This work</w:t>
            </w:r>
          </w:p>
        </w:tc>
      </w:tr>
      <w:tr w:rsidR="003632D9" w14:paraId="0370ED85" w14:textId="77777777">
        <w:trPr>
          <w:gridAfter w:val="1"/>
          <w:wAfter w:w="190" w:type="dxa"/>
          <w:trHeight w:val="567"/>
          <w:jc w:val="center"/>
        </w:trPr>
        <w:tc>
          <w:tcPr>
            <w:tcW w:w="2136" w:type="dxa"/>
            <w:tcBorders>
              <w:top w:val="nil"/>
              <w:left w:val="nil"/>
              <w:bottom w:val="nil"/>
              <w:right w:val="nil"/>
            </w:tcBorders>
            <w:vAlign w:val="center"/>
          </w:tcPr>
          <w:p w14:paraId="446491D1"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YSZs-70</w:t>
            </w:r>
          </w:p>
        </w:tc>
        <w:tc>
          <w:tcPr>
            <w:tcW w:w="1964" w:type="dxa"/>
            <w:tcBorders>
              <w:top w:val="nil"/>
              <w:left w:val="nil"/>
              <w:bottom w:val="nil"/>
              <w:right w:val="nil"/>
            </w:tcBorders>
            <w:vAlign w:val="center"/>
          </w:tcPr>
          <w:p w14:paraId="613AD5EA"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NiFe</w:t>
            </w:r>
            <w:proofErr w:type="spellEnd"/>
            <w:r w:rsidRPr="006F2FC1">
              <w:rPr>
                <w:rFonts w:ascii="Times New Roman" w:hAnsi="Times New Roman" w:cs="Times New Roman"/>
                <w:sz w:val="24"/>
              </w:rPr>
              <w:t>-LDH</w:t>
            </w:r>
          </w:p>
        </w:tc>
        <w:tc>
          <w:tcPr>
            <w:tcW w:w="1964" w:type="dxa"/>
            <w:tcBorders>
              <w:top w:val="nil"/>
              <w:left w:val="nil"/>
              <w:bottom w:val="nil"/>
              <w:right w:val="nil"/>
            </w:tcBorders>
            <w:vAlign w:val="center"/>
          </w:tcPr>
          <w:p w14:paraId="292D6DCB"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PtRu</w:t>
            </w:r>
            <w:proofErr w:type="spellEnd"/>
            <w:r w:rsidRPr="006F2FC1">
              <w:rPr>
                <w:rFonts w:ascii="Times New Roman" w:hAnsi="Times New Roman" w:cs="Times New Roman"/>
                <w:sz w:val="24"/>
              </w:rPr>
              <w:t>/C</w:t>
            </w:r>
          </w:p>
        </w:tc>
        <w:tc>
          <w:tcPr>
            <w:tcW w:w="1964" w:type="dxa"/>
            <w:tcBorders>
              <w:top w:val="nil"/>
              <w:left w:val="nil"/>
              <w:bottom w:val="nil"/>
              <w:right w:val="nil"/>
            </w:tcBorders>
            <w:vAlign w:val="center"/>
          </w:tcPr>
          <w:p w14:paraId="4ED9BAEB"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1 M KOH</w:t>
            </w:r>
          </w:p>
        </w:tc>
        <w:tc>
          <w:tcPr>
            <w:tcW w:w="1964" w:type="dxa"/>
            <w:tcBorders>
              <w:top w:val="nil"/>
              <w:left w:val="nil"/>
              <w:bottom w:val="nil"/>
              <w:right w:val="nil"/>
            </w:tcBorders>
            <w:vAlign w:val="center"/>
          </w:tcPr>
          <w:p w14:paraId="11E4AFBA"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0D362AB2"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4.96</w:t>
            </w:r>
          </w:p>
        </w:tc>
        <w:tc>
          <w:tcPr>
            <w:tcW w:w="1967" w:type="dxa"/>
            <w:gridSpan w:val="2"/>
            <w:tcBorders>
              <w:top w:val="nil"/>
              <w:left w:val="nil"/>
              <w:bottom w:val="nil"/>
              <w:right w:val="nil"/>
            </w:tcBorders>
            <w:vAlign w:val="center"/>
          </w:tcPr>
          <w:p w14:paraId="7210A403"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This work</w:t>
            </w:r>
          </w:p>
        </w:tc>
      </w:tr>
      <w:tr w:rsidR="003632D9" w14:paraId="22958510" w14:textId="77777777">
        <w:trPr>
          <w:gridAfter w:val="1"/>
          <w:wAfter w:w="190" w:type="dxa"/>
          <w:trHeight w:val="567"/>
          <w:jc w:val="center"/>
        </w:trPr>
        <w:tc>
          <w:tcPr>
            <w:tcW w:w="2136" w:type="dxa"/>
            <w:tcBorders>
              <w:top w:val="nil"/>
              <w:left w:val="nil"/>
              <w:bottom w:val="nil"/>
              <w:right w:val="nil"/>
            </w:tcBorders>
            <w:vAlign w:val="center"/>
          </w:tcPr>
          <w:p w14:paraId="1E54C67C"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PAP-TP-80 A40</w:t>
            </w:r>
          </w:p>
        </w:tc>
        <w:tc>
          <w:tcPr>
            <w:tcW w:w="1964" w:type="dxa"/>
            <w:tcBorders>
              <w:top w:val="nil"/>
              <w:left w:val="nil"/>
              <w:bottom w:val="nil"/>
              <w:right w:val="nil"/>
            </w:tcBorders>
            <w:vAlign w:val="center"/>
          </w:tcPr>
          <w:p w14:paraId="354F3B3E"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NiFe</w:t>
            </w:r>
            <w:proofErr w:type="spellEnd"/>
            <w:r w:rsidRPr="006F2FC1">
              <w:rPr>
                <w:rFonts w:ascii="Times New Roman" w:hAnsi="Times New Roman" w:cs="Times New Roman"/>
                <w:sz w:val="24"/>
              </w:rPr>
              <w:t>-LDH</w:t>
            </w:r>
          </w:p>
        </w:tc>
        <w:tc>
          <w:tcPr>
            <w:tcW w:w="1964" w:type="dxa"/>
            <w:tcBorders>
              <w:top w:val="nil"/>
              <w:left w:val="nil"/>
              <w:bottom w:val="nil"/>
              <w:right w:val="nil"/>
            </w:tcBorders>
            <w:vAlign w:val="center"/>
          </w:tcPr>
          <w:p w14:paraId="3BA09C34"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PtRu</w:t>
            </w:r>
            <w:proofErr w:type="spellEnd"/>
            <w:r w:rsidRPr="006F2FC1">
              <w:rPr>
                <w:rFonts w:ascii="Times New Roman" w:hAnsi="Times New Roman" w:cs="Times New Roman"/>
                <w:sz w:val="24"/>
              </w:rPr>
              <w:t>/C</w:t>
            </w:r>
          </w:p>
        </w:tc>
        <w:tc>
          <w:tcPr>
            <w:tcW w:w="1964" w:type="dxa"/>
            <w:tcBorders>
              <w:top w:val="nil"/>
              <w:left w:val="nil"/>
              <w:bottom w:val="nil"/>
              <w:right w:val="nil"/>
            </w:tcBorders>
            <w:vAlign w:val="center"/>
          </w:tcPr>
          <w:p w14:paraId="1B955933"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1 M KOH</w:t>
            </w:r>
          </w:p>
        </w:tc>
        <w:tc>
          <w:tcPr>
            <w:tcW w:w="1964" w:type="dxa"/>
            <w:tcBorders>
              <w:top w:val="nil"/>
              <w:left w:val="nil"/>
              <w:bottom w:val="nil"/>
              <w:right w:val="nil"/>
            </w:tcBorders>
            <w:vAlign w:val="center"/>
          </w:tcPr>
          <w:p w14:paraId="4B8BB8FE"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4A44BC58"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4.65</w:t>
            </w:r>
          </w:p>
        </w:tc>
        <w:tc>
          <w:tcPr>
            <w:tcW w:w="1967" w:type="dxa"/>
            <w:gridSpan w:val="2"/>
            <w:tcBorders>
              <w:top w:val="nil"/>
              <w:left w:val="nil"/>
              <w:bottom w:val="nil"/>
              <w:right w:val="nil"/>
            </w:tcBorders>
            <w:vAlign w:val="center"/>
          </w:tcPr>
          <w:p w14:paraId="49FA4E2A"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This work</w:t>
            </w:r>
          </w:p>
        </w:tc>
      </w:tr>
      <w:tr w:rsidR="003632D9" w14:paraId="4F7F81A0" w14:textId="77777777">
        <w:trPr>
          <w:gridAfter w:val="1"/>
          <w:wAfter w:w="190" w:type="dxa"/>
          <w:trHeight w:val="567"/>
          <w:jc w:val="center"/>
        </w:trPr>
        <w:tc>
          <w:tcPr>
            <w:tcW w:w="2136" w:type="dxa"/>
            <w:tcBorders>
              <w:top w:val="nil"/>
              <w:left w:val="nil"/>
              <w:bottom w:val="nil"/>
              <w:right w:val="nil"/>
            </w:tcBorders>
            <w:vAlign w:val="center"/>
          </w:tcPr>
          <w:p w14:paraId="5D1E8E8D"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ISM-PBI-FG</w:t>
            </w:r>
          </w:p>
        </w:tc>
        <w:tc>
          <w:tcPr>
            <w:tcW w:w="1964" w:type="dxa"/>
            <w:tcBorders>
              <w:top w:val="nil"/>
              <w:left w:val="nil"/>
              <w:bottom w:val="nil"/>
              <w:right w:val="nil"/>
            </w:tcBorders>
            <w:vAlign w:val="center"/>
          </w:tcPr>
          <w:p w14:paraId="784FABF5"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NiFe</w:t>
            </w:r>
            <w:proofErr w:type="spellEnd"/>
          </w:p>
        </w:tc>
        <w:tc>
          <w:tcPr>
            <w:tcW w:w="1964" w:type="dxa"/>
            <w:tcBorders>
              <w:top w:val="nil"/>
              <w:left w:val="nil"/>
              <w:bottom w:val="nil"/>
              <w:right w:val="nil"/>
            </w:tcBorders>
            <w:vAlign w:val="center"/>
          </w:tcPr>
          <w:p w14:paraId="2384D60F"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RaneyNi</w:t>
            </w:r>
            <w:proofErr w:type="spellEnd"/>
          </w:p>
        </w:tc>
        <w:tc>
          <w:tcPr>
            <w:tcW w:w="1964" w:type="dxa"/>
            <w:tcBorders>
              <w:top w:val="nil"/>
              <w:left w:val="nil"/>
              <w:bottom w:val="nil"/>
              <w:right w:val="nil"/>
            </w:tcBorders>
            <w:vAlign w:val="center"/>
          </w:tcPr>
          <w:p w14:paraId="3A14C143"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6 M KOH</w:t>
            </w:r>
          </w:p>
        </w:tc>
        <w:tc>
          <w:tcPr>
            <w:tcW w:w="1964" w:type="dxa"/>
            <w:tcBorders>
              <w:top w:val="nil"/>
              <w:left w:val="nil"/>
              <w:bottom w:val="nil"/>
              <w:right w:val="nil"/>
            </w:tcBorders>
            <w:vAlign w:val="center"/>
          </w:tcPr>
          <w:p w14:paraId="4946E994"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407B9C1F"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2.16</w:t>
            </w:r>
          </w:p>
        </w:tc>
        <w:tc>
          <w:tcPr>
            <w:tcW w:w="1967" w:type="dxa"/>
            <w:gridSpan w:val="2"/>
            <w:tcBorders>
              <w:top w:val="nil"/>
              <w:left w:val="nil"/>
              <w:bottom w:val="nil"/>
              <w:right w:val="nil"/>
            </w:tcBorders>
            <w:vAlign w:val="center"/>
          </w:tcPr>
          <w:p w14:paraId="6121246E" w14:textId="77777777" w:rsidR="003632D9" w:rsidRDefault="00000000">
            <w:pPr>
              <w:jc w:val="center"/>
              <w:rPr>
                <w:rFonts w:ascii="Times New Roman" w:hAnsi="Times New Roman" w:cs="Times New Roman"/>
                <w:b/>
                <w:bCs/>
                <w:sz w:val="24"/>
              </w:rPr>
            </w:pPr>
            <w:r>
              <w:rPr>
                <w:rFonts w:ascii="Times New Roman" w:hAnsi="Times New Roman" w:cs="Times New Roman"/>
                <w:b/>
                <w:bCs/>
                <w:sz w:val="24"/>
              </w:rPr>
              <w:fldChar w:fldCharType="begin"/>
            </w:r>
            <w:r>
              <w:rPr>
                <w:rFonts w:ascii="Times New Roman" w:hAnsi="Times New Roman" w:cs="Times New Roman"/>
                <w:b/>
                <w:bCs/>
                <w:sz w:val="24"/>
              </w:rPr>
              <w:instrText xml:space="preserve"> ADDIN EN.CITE &lt;EndNote&gt;&lt;Cite&gt;&lt;Author&gt;Huang&lt;/Author&gt;&lt;Year&gt;2025&lt;/Year&gt;&lt;RecNum&gt;77&lt;/RecNum&gt;&lt;DisplayText&gt;&lt;style face="superscript"&gt;2&lt;/style&gt;&lt;/DisplayText&gt;&lt;record&gt;&lt;rec-number&gt;77&lt;/rec-number&gt;&lt;foreign-keys&gt;&lt;key app="EN" db-id="pap0xsexlpxwdbevr9lvz9w4wvw2rszwp20w" timestamp="1762796095"&gt;77&lt;/key&gt;&lt;/foreign-keys&gt;&lt;ref-type name="Journal Article"&gt;17&lt;/ref-type&gt;&lt;contributors&gt;&lt;authors&gt;&lt;author&gt;Huang, Zequan&lt;/author&gt;&lt;author&gt;Zhu, Danyi&lt;/author&gt;&lt;author&gt;Ma, Mingjie&lt;/author&gt;&lt;author&gt;Zhao, Bing&lt;/author&gt;&lt;author&gt;Liang, Jiazhen&lt;/author&gt;&lt;author&gt;Zhang, Liang&lt;/author&gt;&lt;author&gt;Chen, Chao&lt;/author&gt;&lt;author&gt;Liu, Mengjiao&lt;/author&gt;&lt;author&gt;Gao, Congjie&lt;/author&gt;&lt;author&gt;Huang, Fei&lt;/author&gt;&lt;author&gt;Xue, Lixin&lt;/author&gt;&lt;/authors&gt;&lt;/contributors&gt;&lt;titles&gt;&lt;title&gt;Highly Efficient and Durable Water Electrolysis at High KOH Concentration Enabled by Cationic Group-Free Ion Solvating Membranes in Free-standing Gel Form&lt;/title&gt;&lt;secondary-title&gt;Small&lt;/secondary-title&gt;&lt;/titles&gt;&lt;periodical&gt;&lt;full-title&gt;Small&lt;/full-title&gt;&lt;/periodical&gt;&lt;pages&gt;2408159&lt;/pages&gt;&lt;volume&gt;21&lt;/volume&gt;&lt;number&gt;4&lt;/number&gt;&lt;keywords&gt;&lt;keyword&gt;alkaline water electrolysis&lt;/keyword&gt;&lt;keyword&gt;cationic group-free&lt;/keyword&gt;&lt;keyword&gt;durability&lt;/keyword&gt;&lt;keyword&gt;gel form&lt;/keyword&gt;&lt;keyword&gt;ion solvating membranes&lt;/keyword&gt;&lt;/keywords&gt;&lt;dates&gt;&lt;year&gt;2025&lt;/year&gt;&lt;pub-dates&gt;&lt;date&gt;2025/01/01&lt;/date&gt;&lt;/pub-dates&gt;&lt;/dates&gt;&lt;publisher&gt;John Wiley &amp;amp; Sons, Ltd&lt;/publisher&gt;&lt;isbn&gt;1613-6810&lt;/isbn&gt;&lt;urls&gt;&lt;related-urls&gt;&lt;url&gt;https://doi.org/10.1002/smll.202408159&lt;/url&gt;&lt;/related-urls&gt;&lt;/urls&gt;&lt;electronic-resource-num&gt;https://doi.org/10.1002/smll.202408159&lt;/electronic-resource-num&gt;&lt;access-date&gt;2025/11/10&lt;/access-date&gt;&lt;/record&gt;&lt;/Cite&gt;&lt;/EndNote&gt;</w:instrText>
            </w:r>
            <w:r>
              <w:rPr>
                <w:rFonts w:ascii="Times New Roman" w:hAnsi="Times New Roman" w:cs="Times New Roman"/>
                <w:b/>
                <w:bCs/>
                <w:sz w:val="24"/>
              </w:rPr>
              <w:fldChar w:fldCharType="separate"/>
            </w:r>
            <w:r>
              <w:rPr>
                <w:rFonts w:ascii="Times New Roman" w:hAnsi="Times New Roman" w:cs="Times New Roman"/>
                <w:b/>
                <w:bCs/>
                <w:sz w:val="24"/>
                <w:vertAlign w:val="superscript"/>
              </w:rPr>
              <w:t>2</w:t>
            </w:r>
            <w:r>
              <w:rPr>
                <w:rFonts w:ascii="Times New Roman" w:hAnsi="Times New Roman" w:cs="Times New Roman"/>
                <w:b/>
                <w:bCs/>
                <w:sz w:val="24"/>
              </w:rPr>
              <w:fldChar w:fldCharType="end"/>
            </w:r>
          </w:p>
        </w:tc>
      </w:tr>
      <w:tr w:rsidR="003632D9" w14:paraId="4D1E99EE" w14:textId="77777777">
        <w:trPr>
          <w:gridAfter w:val="1"/>
          <w:wAfter w:w="190" w:type="dxa"/>
          <w:trHeight w:val="567"/>
          <w:jc w:val="center"/>
        </w:trPr>
        <w:tc>
          <w:tcPr>
            <w:tcW w:w="2136" w:type="dxa"/>
            <w:tcBorders>
              <w:top w:val="nil"/>
              <w:left w:val="nil"/>
              <w:bottom w:val="nil"/>
              <w:right w:val="nil"/>
            </w:tcBorders>
            <w:vAlign w:val="center"/>
          </w:tcPr>
          <w:p w14:paraId="699CC604"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POBP-ISM</w:t>
            </w:r>
          </w:p>
        </w:tc>
        <w:tc>
          <w:tcPr>
            <w:tcW w:w="1964" w:type="dxa"/>
            <w:tcBorders>
              <w:top w:val="nil"/>
              <w:left w:val="nil"/>
              <w:bottom w:val="nil"/>
              <w:right w:val="nil"/>
            </w:tcBorders>
            <w:vAlign w:val="center"/>
          </w:tcPr>
          <w:p w14:paraId="3E658110"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57151515"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Nifoam</w:t>
            </w:r>
            <w:proofErr w:type="spellEnd"/>
          </w:p>
        </w:tc>
        <w:tc>
          <w:tcPr>
            <w:tcW w:w="1964" w:type="dxa"/>
            <w:tcBorders>
              <w:top w:val="nil"/>
              <w:left w:val="nil"/>
              <w:bottom w:val="nil"/>
              <w:right w:val="nil"/>
            </w:tcBorders>
            <w:vAlign w:val="center"/>
          </w:tcPr>
          <w:p w14:paraId="5ED6B166"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6 M KOH</w:t>
            </w:r>
          </w:p>
        </w:tc>
        <w:tc>
          <w:tcPr>
            <w:tcW w:w="1964" w:type="dxa"/>
            <w:tcBorders>
              <w:top w:val="nil"/>
              <w:left w:val="nil"/>
              <w:bottom w:val="nil"/>
              <w:right w:val="nil"/>
            </w:tcBorders>
            <w:vAlign w:val="center"/>
          </w:tcPr>
          <w:p w14:paraId="6D609009"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2C829E62"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0.25</w:t>
            </w:r>
          </w:p>
        </w:tc>
        <w:tc>
          <w:tcPr>
            <w:tcW w:w="1967" w:type="dxa"/>
            <w:gridSpan w:val="2"/>
            <w:vMerge w:val="restart"/>
            <w:tcBorders>
              <w:top w:val="nil"/>
              <w:left w:val="nil"/>
              <w:bottom w:val="nil"/>
              <w:right w:val="nil"/>
            </w:tcBorders>
            <w:vAlign w:val="center"/>
          </w:tcPr>
          <w:p w14:paraId="2A02EBD8" w14:textId="77777777" w:rsidR="003632D9" w:rsidRDefault="00000000">
            <w:pPr>
              <w:jc w:val="center"/>
              <w:rPr>
                <w:rFonts w:ascii="Times New Roman" w:hAnsi="Times New Roman" w:cs="Times New Roman"/>
                <w:b/>
                <w:bCs/>
                <w:sz w:val="24"/>
              </w:rPr>
            </w:pPr>
            <w:r>
              <w:rPr>
                <w:rFonts w:ascii="Times New Roman" w:hAnsi="Times New Roman" w:cs="Times New Roman"/>
                <w:b/>
                <w:bCs/>
                <w:sz w:val="24"/>
              </w:rPr>
              <w:fldChar w:fldCharType="begin"/>
            </w:r>
            <w:r>
              <w:rPr>
                <w:rFonts w:ascii="Times New Roman" w:hAnsi="Times New Roman" w:cs="Times New Roman"/>
                <w:b/>
                <w:bCs/>
                <w:sz w:val="24"/>
              </w:rPr>
              <w:instrText xml:space="preserve"> ADDIN EN.CITE &lt;EndNote&gt;&lt;Cite&gt;&lt;Author&gt;Hu&lt;/Author&gt;&lt;Year&gt;2024&lt;/Year&gt;&lt;RecNum&gt;78&lt;/RecNum&gt;&lt;DisplayText&gt;&lt;style face="superscript"&gt;3&lt;/style&gt;&lt;/DisplayText&gt;&lt;record&gt;&lt;rec-number&gt;78&lt;/rec-number&gt;&lt;foreign-keys&gt;&lt;key app="EN" db-id="pap0xsexlpxwdbevr9lvz9w4wvw2rszwp20w" timestamp="1762796129"&gt;78&lt;/key&gt;&lt;/foreign-keys&gt;&lt;ref-type name="Journal Article"&gt;17&lt;/ref-type&gt;&lt;contributors&gt;&lt;authors&gt;&lt;author&gt;Hu, Xu&lt;/author&gt;&lt;author&gt;Hu, Bin&lt;/author&gt;&lt;author&gt;Niu, Chengyuan&lt;/author&gt;&lt;author&gt;Yao, Jin&lt;/author&gt;&lt;author&gt;Liu, Min&lt;/author&gt;&lt;author&gt;Tao, Huabing&lt;/author&gt;&lt;author&gt;Huang, Yingda&lt;/author&gt;&lt;author&gt;Kang, Shuanyan&lt;/author&gt;&lt;author&gt;Geng, Kang&lt;/author&gt;&lt;author&gt;Li, Nanwen&lt;/author&gt;&lt;/authors&gt;&lt;/contributors&gt;&lt;titles&gt;&lt;title&gt;An operationally broadened alkaline water electrolyser enabled by highly stable poly(oxindole biphenylene) ion-solvating membranes&lt;/title&gt;&lt;secondary-title&gt;Nature Energy&lt;/secondary-title&gt;&lt;/titles&gt;&lt;periodical&gt;&lt;full-title&gt;Nature Energy&lt;/full-title&gt;&lt;/periodical&gt;&lt;pages&gt;401-410&lt;/pages&gt;&lt;volume&gt;9&lt;/volume&gt;&lt;number&gt;4&lt;/number&gt;&lt;dates&gt;&lt;year&gt;2024&lt;/year&gt;&lt;pub-dates&gt;&lt;date&gt;2024/04/01&lt;/date&gt;&lt;/pub-dates&gt;&lt;/dates&gt;&lt;isbn&gt;2058-7546&lt;/isbn&gt;&lt;urls&gt;&lt;related-urls&gt;&lt;url&gt;https://doi.org/10.1038/s41560-023-01447-w&lt;/url&gt;&lt;/related-urls&gt;&lt;/urls&gt;&lt;electronic-resource-num&gt;10.1038/s41560-023-01447-w&lt;/electronic-resource-num&gt;&lt;/record&gt;&lt;/Cite&gt;&lt;/EndNote&gt;</w:instrText>
            </w:r>
            <w:r>
              <w:rPr>
                <w:rFonts w:ascii="Times New Roman" w:hAnsi="Times New Roman" w:cs="Times New Roman"/>
                <w:b/>
                <w:bCs/>
                <w:sz w:val="24"/>
              </w:rPr>
              <w:fldChar w:fldCharType="separate"/>
            </w:r>
            <w:r>
              <w:rPr>
                <w:rFonts w:ascii="Times New Roman" w:hAnsi="Times New Roman" w:cs="Times New Roman"/>
                <w:b/>
                <w:bCs/>
                <w:sz w:val="24"/>
                <w:vertAlign w:val="superscript"/>
              </w:rPr>
              <w:t>3</w:t>
            </w:r>
            <w:r>
              <w:rPr>
                <w:rFonts w:ascii="Times New Roman" w:hAnsi="Times New Roman" w:cs="Times New Roman"/>
                <w:b/>
                <w:bCs/>
                <w:sz w:val="24"/>
              </w:rPr>
              <w:fldChar w:fldCharType="end"/>
            </w:r>
          </w:p>
        </w:tc>
      </w:tr>
      <w:tr w:rsidR="003632D9" w14:paraId="44BDD767" w14:textId="77777777">
        <w:trPr>
          <w:gridAfter w:val="1"/>
          <w:wAfter w:w="190" w:type="dxa"/>
          <w:trHeight w:val="567"/>
          <w:jc w:val="center"/>
        </w:trPr>
        <w:tc>
          <w:tcPr>
            <w:tcW w:w="2136" w:type="dxa"/>
            <w:tcBorders>
              <w:top w:val="nil"/>
              <w:left w:val="nil"/>
              <w:bottom w:val="nil"/>
              <w:right w:val="nil"/>
            </w:tcBorders>
            <w:vAlign w:val="center"/>
          </w:tcPr>
          <w:p w14:paraId="2A041ED9"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POBP-ISM</w:t>
            </w:r>
          </w:p>
        </w:tc>
        <w:tc>
          <w:tcPr>
            <w:tcW w:w="1964" w:type="dxa"/>
            <w:tcBorders>
              <w:top w:val="nil"/>
              <w:left w:val="nil"/>
              <w:bottom w:val="nil"/>
              <w:right w:val="nil"/>
            </w:tcBorders>
            <w:vAlign w:val="center"/>
          </w:tcPr>
          <w:p w14:paraId="7B202712"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NiAl</w:t>
            </w:r>
            <w:proofErr w:type="spellEnd"/>
          </w:p>
        </w:tc>
        <w:tc>
          <w:tcPr>
            <w:tcW w:w="1964" w:type="dxa"/>
            <w:tcBorders>
              <w:top w:val="nil"/>
              <w:left w:val="nil"/>
              <w:bottom w:val="nil"/>
              <w:right w:val="nil"/>
            </w:tcBorders>
            <w:vAlign w:val="center"/>
          </w:tcPr>
          <w:p w14:paraId="1B87DF3E"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Al</w:t>
            </w:r>
          </w:p>
        </w:tc>
        <w:tc>
          <w:tcPr>
            <w:tcW w:w="1964" w:type="dxa"/>
            <w:tcBorders>
              <w:top w:val="nil"/>
              <w:left w:val="nil"/>
              <w:bottom w:val="nil"/>
              <w:right w:val="nil"/>
            </w:tcBorders>
            <w:vAlign w:val="center"/>
          </w:tcPr>
          <w:p w14:paraId="468C112F"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6 M KOH</w:t>
            </w:r>
          </w:p>
        </w:tc>
        <w:tc>
          <w:tcPr>
            <w:tcW w:w="1964" w:type="dxa"/>
            <w:tcBorders>
              <w:top w:val="nil"/>
              <w:left w:val="nil"/>
              <w:bottom w:val="nil"/>
              <w:right w:val="nil"/>
            </w:tcBorders>
            <w:vAlign w:val="center"/>
          </w:tcPr>
          <w:p w14:paraId="067C12BE"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60E7AE41"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0.61</w:t>
            </w:r>
          </w:p>
        </w:tc>
        <w:tc>
          <w:tcPr>
            <w:tcW w:w="0" w:type="auto"/>
            <w:gridSpan w:val="2"/>
            <w:vMerge/>
            <w:tcBorders>
              <w:top w:val="nil"/>
              <w:left w:val="nil"/>
              <w:bottom w:val="nil"/>
              <w:right w:val="nil"/>
            </w:tcBorders>
            <w:vAlign w:val="center"/>
          </w:tcPr>
          <w:p w14:paraId="3314EC66" w14:textId="77777777" w:rsidR="003632D9" w:rsidRDefault="003632D9">
            <w:pPr>
              <w:widowControl/>
              <w:rPr>
                <w:rFonts w:ascii="Times New Roman" w:hAnsi="Times New Roman" w:cs="Times New Roman"/>
                <w:b/>
                <w:bCs/>
                <w:sz w:val="24"/>
              </w:rPr>
            </w:pPr>
          </w:p>
        </w:tc>
      </w:tr>
      <w:tr w:rsidR="003632D9" w14:paraId="11D866AA" w14:textId="77777777">
        <w:trPr>
          <w:gridAfter w:val="1"/>
          <w:wAfter w:w="190" w:type="dxa"/>
          <w:trHeight w:val="567"/>
          <w:jc w:val="center"/>
        </w:trPr>
        <w:tc>
          <w:tcPr>
            <w:tcW w:w="2136" w:type="dxa"/>
            <w:tcBorders>
              <w:top w:val="nil"/>
              <w:left w:val="nil"/>
              <w:bottom w:val="nil"/>
              <w:right w:val="nil"/>
            </w:tcBorders>
            <w:vAlign w:val="center"/>
          </w:tcPr>
          <w:p w14:paraId="41FD55CC"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BN-PBI</w:t>
            </w:r>
          </w:p>
        </w:tc>
        <w:tc>
          <w:tcPr>
            <w:tcW w:w="1964" w:type="dxa"/>
            <w:tcBorders>
              <w:top w:val="nil"/>
              <w:left w:val="nil"/>
              <w:bottom w:val="nil"/>
              <w:right w:val="nil"/>
            </w:tcBorders>
            <w:vAlign w:val="center"/>
          </w:tcPr>
          <w:p w14:paraId="2ED1429C"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2CF529CC"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Nifoam</w:t>
            </w:r>
            <w:proofErr w:type="spellEnd"/>
          </w:p>
        </w:tc>
        <w:tc>
          <w:tcPr>
            <w:tcW w:w="1964" w:type="dxa"/>
            <w:tcBorders>
              <w:top w:val="nil"/>
              <w:left w:val="nil"/>
              <w:bottom w:val="nil"/>
              <w:right w:val="nil"/>
            </w:tcBorders>
            <w:vAlign w:val="center"/>
          </w:tcPr>
          <w:p w14:paraId="545149C1"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2 M KOH</w:t>
            </w:r>
          </w:p>
        </w:tc>
        <w:tc>
          <w:tcPr>
            <w:tcW w:w="1964" w:type="dxa"/>
            <w:tcBorders>
              <w:top w:val="nil"/>
              <w:left w:val="nil"/>
              <w:bottom w:val="nil"/>
              <w:right w:val="nil"/>
            </w:tcBorders>
            <w:vAlign w:val="center"/>
          </w:tcPr>
          <w:p w14:paraId="4D87585D"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5C55CD29"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0.25</w:t>
            </w:r>
          </w:p>
        </w:tc>
        <w:tc>
          <w:tcPr>
            <w:tcW w:w="1967" w:type="dxa"/>
            <w:gridSpan w:val="2"/>
            <w:vMerge w:val="restart"/>
            <w:tcBorders>
              <w:top w:val="nil"/>
              <w:left w:val="nil"/>
              <w:bottom w:val="nil"/>
              <w:right w:val="nil"/>
            </w:tcBorders>
            <w:vAlign w:val="center"/>
          </w:tcPr>
          <w:p w14:paraId="62AC94E1" w14:textId="77777777" w:rsidR="003632D9" w:rsidRDefault="00000000">
            <w:pPr>
              <w:jc w:val="center"/>
              <w:rPr>
                <w:rFonts w:ascii="Times New Roman" w:hAnsi="Times New Roman" w:cs="Times New Roman"/>
                <w:b/>
                <w:bCs/>
                <w:sz w:val="24"/>
              </w:rPr>
            </w:pPr>
            <w:r>
              <w:rPr>
                <w:rFonts w:ascii="Times New Roman" w:hAnsi="Times New Roman" w:cs="Times New Roman"/>
                <w:b/>
                <w:bCs/>
                <w:sz w:val="24"/>
              </w:rPr>
              <w:fldChar w:fldCharType="begin"/>
            </w:r>
            <w:r>
              <w:rPr>
                <w:rFonts w:ascii="Times New Roman" w:hAnsi="Times New Roman" w:cs="Times New Roman"/>
                <w:b/>
                <w:bCs/>
                <w:sz w:val="24"/>
              </w:rPr>
              <w:instrText xml:space="preserve"> ADDIN EN.CITE &lt;EndNote&gt;&lt;Cite&gt;&lt;Author&gt;Gao&lt;/Author&gt;&lt;Year&gt;2025&lt;/Year&gt;&lt;RecNum&gt;79&lt;/RecNum&gt;&lt;DisplayText&gt;&lt;style face="superscript"&gt;4&lt;/style&gt;&lt;/DisplayText&gt;&lt;record&gt;&lt;rec-number&gt;79&lt;/rec-number&gt;&lt;foreign-keys&gt;&lt;key app="EN" db-id="pap0xsexlpxwdbevr9lvz9w4wvw2rszwp20w" timestamp="1762796152"&gt;79&lt;/key&gt;&lt;/foreign-keys&gt;&lt;ref-type name="Journal Article"&gt;17&lt;/ref-type&gt;&lt;contributors&gt;&lt;authors&gt;&lt;author&gt;Gao, Ruofei&lt;/author&gt;&lt;author&gt;Wang, Yixin&lt;/author&gt;&lt;author&gt;Liu, Min&lt;/author&gt;&lt;author&gt;Hu, Bin&lt;/author&gt;&lt;author&gt;Yang, Erqiang&lt;/author&gt;&lt;author&gt;Zhou, Xiaowei&lt;/author&gt;&lt;author&gt;Chen, Lin&lt;/author&gt;&lt;author&gt;Huang, Yingda&lt;/author&gt;&lt;author&gt;Yao, Jin&lt;/author&gt;&lt;author&gt;Zhang, Quanyuan&lt;/author&gt;&lt;author&gt;Li, Nanwen&lt;/author&gt;&lt;/authors&gt;&lt;/contributors&gt;&lt;titles&gt;&lt;title&gt;Optimization of alkaline water electrolysis performance with binaphthyl-derived polybenzimidazole ion-solvating gel membrane&lt;/title&gt;&lt;secondary-title&gt;Journal of Membrane Science&lt;/secondary-title&gt;&lt;/titles&gt;&lt;periodical&gt;&lt;full-title&gt;Journal of Membrane Science&lt;/full-title&gt;&lt;/periodical&gt;&lt;pages&gt;123350&lt;/pages&gt;&lt;volume&gt;713&lt;/volume&gt;&lt;keywords&gt;&lt;keyword&gt;Alkaline water electrolysis&lt;/keyword&gt;&lt;keyword&gt;Rigid binaphthyl groups&lt;/keyword&gt;&lt;keyword&gt;Polybenzimidazole&lt;/keyword&gt;&lt;keyword&gt;Excellent hydroxide conductivity&lt;/keyword&gt;&lt;keyword&gt;Alkaline stability&lt;/keyword&gt;&lt;/keywords&gt;&lt;dates&gt;&lt;year&gt;2025&lt;/year&gt;&lt;pub-dates&gt;&lt;date&gt;2025/01/01/&lt;/date&gt;&lt;/pub-dates&gt;&lt;/dates&gt;&lt;isbn&gt;0376-7388&lt;/isbn&gt;&lt;urls&gt;&lt;related-urls&gt;&lt;url&gt;https://www.sciencedirect.com/science/article/pii/S037673882400944X&lt;/url&gt;&lt;/related-urls&gt;&lt;/urls&gt;&lt;electronic-resource-num&gt;https://doi.org/10.1016/j.memsci.2024.123350&lt;/electronic-resource-num&gt;&lt;/record&gt;&lt;/Cite&gt;&lt;/EndNote&gt;</w:instrText>
            </w:r>
            <w:r>
              <w:rPr>
                <w:rFonts w:ascii="Times New Roman" w:hAnsi="Times New Roman" w:cs="Times New Roman"/>
                <w:b/>
                <w:bCs/>
                <w:sz w:val="24"/>
              </w:rPr>
              <w:fldChar w:fldCharType="separate"/>
            </w:r>
            <w:r>
              <w:rPr>
                <w:rFonts w:ascii="Times New Roman" w:hAnsi="Times New Roman" w:cs="Times New Roman"/>
                <w:b/>
                <w:bCs/>
                <w:sz w:val="24"/>
                <w:vertAlign w:val="superscript"/>
              </w:rPr>
              <w:t>4</w:t>
            </w:r>
            <w:r>
              <w:rPr>
                <w:rFonts w:ascii="Times New Roman" w:hAnsi="Times New Roman" w:cs="Times New Roman"/>
                <w:b/>
                <w:bCs/>
                <w:sz w:val="24"/>
              </w:rPr>
              <w:fldChar w:fldCharType="end"/>
            </w:r>
          </w:p>
        </w:tc>
      </w:tr>
      <w:tr w:rsidR="003632D9" w14:paraId="10A8E773" w14:textId="77777777">
        <w:trPr>
          <w:gridAfter w:val="1"/>
          <w:wAfter w:w="190" w:type="dxa"/>
          <w:trHeight w:val="567"/>
          <w:jc w:val="center"/>
        </w:trPr>
        <w:tc>
          <w:tcPr>
            <w:tcW w:w="2136" w:type="dxa"/>
            <w:tcBorders>
              <w:top w:val="nil"/>
              <w:left w:val="nil"/>
              <w:bottom w:val="nil"/>
              <w:right w:val="nil"/>
            </w:tcBorders>
            <w:vAlign w:val="center"/>
          </w:tcPr>
          <w:p w14:paraId="35E742F4"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BN-PBI</w:t>
            </w:r>
          </w:p>
        </w:tc>
        <w:tc>
          <w:tcPr>
            <w:tcW w:w="1964" w:type="dxa"/>
            <w:tcBorders>
              <w:top w:val="nil"/>
              <w:left w:val="nil"/>
              <w:bottom w:val="nil"/>
              <w:right w:val="nil"/>
            </w:tcBorders>
            <w:vAlign w:val="center"/>
          </w:tcPr>
          <w:p w14:paraId="04005127"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1B35F5B9"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002088A9"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4 M KOH</w:t>
            </w:r>
          </w:p>
        </w:tc>
        <w:tc>
          <w:tcPr>
            <w:tcW w:w="1964" w:type="dxa"/>
            <w:tcBorders>
              <w:top w:val="nil"/>
              <w:left w:val="nil"/>
              <w:bottom w:val="nil"/>
              <w:right w:val="nil"/>
            </w:tcBorders>
            <w:vAlign w:val="center"/>
          </w:tcPr>
          <w:p w14:paraId="7B2775AF"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33DAC6EB"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0.5</w:t>
            </w:r>
          </w:p>
        </w:tc>
        <w:tc>
          <w:tcPr>
            <w:tcW w:w="0" w:type="auto"/>
            <w:gridSpan w:val="2"/>
            <w:vMerge/>
            <w:tcBorders>
              <w:top w:val="nil"/>
              <w:left w:val="nil"/>
              <w:bottom w:val="nil"/>
              <w:right w:val="nil"/>
            </w:tcBorders>
            <w:vAlign w:val="center"/>
          </w:tcPr>
          <w:p w14:paraId="6B0DEF79" w14:textId="77777777" w:rsidR="003632D9" w:rsidRDefault="003632D9">
            <w:pPr>
              <w:widowControl/>
              <w:rPr>
                <w:rFonts w:ascii="Times New Roman" w:hAnsi="Times New Roman" w:cs="Times New Roman"/>
                <w:b/>
                <w:bCs/>
                <w:sz w:val="24"/>
              </w:rPr>
            </w:pPr>
          </w:p>
        </w:tc>
      </w:tr>
      <w:tr w:rsidR="003632D9" w14:paraId="3F004635" w14:textId="77777777">
        <w:trPr>
          <w:gridAfter w:val="1"/>
          <w:wAfter w:w="190" w:type="dxa"/>
          <w:trHeight w:val="567"/>
          <w:jc w:val="center"/>
        </w:trPr>
        <w:tc>
          <w:tcPr>
            <w:tcW w:w="2136" w:type="dxa"/>
            <w:tcBorders>
              <w:top w:val="nil"/>
              <w:left w:val="nil"/>
              <w:bottom w:val="nil"/>
              <w:right w:val="nil"/>
            </w:tcBorders>
            <w:vAlign w:val="center"/>
          </w:tcPr>
          <w:p w14:paraId="3AC3EF3C"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BN-PBI</w:t>
            </w:r>
          </w:p>
        </w:tc>
        <w:tc>
          <w:tcPr>
            <w:tcW w:w="1964" w:type="dxa"/>
            <w:tcBorders>
              <w:top w:val="nil"/>
              <w:left w:val="nil"/>
              <w:bottom w:val="nil"/>
              <w:right w:val="nil"/>
            </w:tcBorders>
            <w:vAlign w:val="center"/>
          </w:tcPr>
          <w:p w14:paraId="09BD9D14"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4A3FB84B"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098DFFA6"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6 M KOH</w:t>
            </w:r>
          </w:p>
        </w:tc>
        <w:tc>
          <w:tcPr>
            <w:tcW w:w="1964" w:type="dxa"/>
            <w:tcBorders>
              <w:top w:val="nil"/>
              <w:left w:val="nil"/>
              <w:bottom w:val="nil"/>
              <w:right w:val="nil"/>
            </w:tcBorders>
            <w:vAlign w:val="center"/>
          </w:tcPr>
          <w:p w14:paraId="27953416"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21FBECFC"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0.75</w:t>
            </w:r>
          </w:p>
        </w:tc>
        <w:tc>
          <w:tcPr>
            <w:tcW w:w="0" w:type="auto"/>
            <w:gridSpan w:val="2"/>
            <w:vMerge/>
            <w:tcBorders>
              <w:top w:val="nil"/>
              <w:left w:val="nil"/>
              <w:bottom w:val="nil"/>
              <w:right w:val="nil"/>
            </w:tcBorders>
            <w:vAlign w:val="center"/>
          </w:tcPr>
          <w:p w14:paraId="58BF53D7" w14:textId="77777777" w:rsidR="003632D9" w:rsidRDefault="003632D9">
            <w:pPr>
              <w:widowControl/>
              <w:rPr>
                <w:rFonts w:ascii="Times New Roman" w:hAnsi="Times New Roman" w:cs="Times New Roman"/>
                <w:b/>
                <w:bCs/>
                <w:sz w:val="24"/>
              </w:rPr>
            </w:pPr>
          </w:p>
        </w:tc>
      </w:tr>
      <w:tr w:rsidR="003632D9" w14:paraId="39AAF694" w14:textId="77777777">
        <w:trPr>
          <w:gridAfter w:val="1"/>
          <w:wAfter w:w="190" w:type="dxa"/>
          <w:trHeight w:val="567"/>
          <w:jc w:val="center"/>
        </w:trPr>
        <w:tc>
          <w:tcPr>
            <w:tcW w:w="2136" w:type="dxa"/>
            <w:tcBorders>
              <w:top w:val="nil"/>
              <w:left w:val="nil"/>
              <w:bottom w:val="nil"/>
              <w:right w:val="nil"/>
            </w:tcBorders>
            <w:vAlign w:val="center"/>
          </w:tcPr>
          <w:p w14:paraId="089236B3"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3FBP-Te</w:t>
            </w:r>
          </w:p>
        </w:tc>
        <w:tc>
          <w:tcPr>
            <w:tcW w:w="1964" w:type="dxa"/>
            <w:tcBorders>
              <w:top w:val="nil"/>
              <w:left w:val="nil"/>
              <w:bottom w:val="nil"/>
              <w:right w:val="nil"/>
            </w:tcBorders>
            <w:vAlign w:val="center"/>
          </w:tcPr>
          <w:p w14:paraId="6C492387"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NiFe</w:t>
            </w:r>
            <w:proofErr w:type="spellEnd"/>
          </w:p>
        </w:tc>
        <w:tc>
          <w:tcPr>
            <w:tcW w:w="1964" w:type="dxa"/>
            <w:tcBorders>
              <w:top w:val="nil"/>
              <w:left w:val="nil"/>
              <w:bottom w:val="nil"/>
              <w:right w:val="nil"/>
            </w:tcBorders>
            <w:vAlign w:val="center"/>
          </w:tcPr>
          <w:p w14:paraId="4CE4DC37"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02E112A9"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15 </w:t>
            </w:r>
            <w:proofErr w:type="spellStart"/>
            <w:r w:rsidRPr="006F2FC1">
              <w:rPr>
                <w:rFonts w:ascii="Times New Roman" w:hAnsi="Times New Roman" w:cs="Times New Roman"/>
                <w:sz w:val="24"/>
              </w:rPr>
              <w:t>wt</w:t>
            </w:r>
            <w:proofErr w:type="spellEnd"/>
            <w:r w:rsidRPr="006F2FC1">
              <w:rPr>
                <w:rFonts w:ascii="Times New Roman" w:hAnsi="Times New Roman" w:cs="Times New Roman"/>
                <w:sz w:val="24"/>
              </w:rPr>
              <w:t>% KOH</w:t>
            </w:r>
          </w:p>
        </w:tc>
        <w:tc>
          <w:tcPr>
            <w:tcW w:w="1964" w:type="dxa"/>
            <w:tcBorders>
              <w:top w:val="nil"/>
              <w:left w:val="nil"/>
              <w:bottom w:val="nil"/>
              <w:right w:val="nil"/>
            </w:tcBorders>
            <w:vAlign w:val="center"/>
          </w:tcPr>
          <w:p w14:paraId="0F95875C"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76767D1B"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0.13</w:t>
            </w:r>
          </w:p>
        </w:tc>
        <w:tc>
          <w:tcPr>
            <w:tcW w:w="1967" w:type="dxa"/>
            <w:gridSpan w:val="2"/>
            <w:tcBorders>
              <w:top w:val="nil"/>
              <w:left w:val="nil"/>
              <w:bottom w:val="nil"/>
              <w:right w:val="nil"/>
            </w:tcBorders>
            <w:vAlign w:val="center"/>
          </w:tcPr>
          <w:p w14:paraId="3AAA7DDA" w14:textId="77777777" w:rsidR="003632D9" w:rsidRDefault="00000000">
            <w:pPr>
              <w:jc w:val="center"/>
              <w:rPr>
                <w:rFonts w:ascii="Times New Roman" w:hAnsi="Times New Roman" w:cs="Times New Roman"/>
                <w:b/>
                <w:bCs/>
                <w:sz w:val="24"/>
              </w:rPr>
            </w:pPr>
            <w:r>
              <w:rPr>
                <w:rFonts w:ascii="Times New Roman" w:hAnsi="Times New Roman" w:cs="Times New Roman"/>
                <w:b/>
                <w:bCs/>
                <w:sz w:val="24"/>
              </w:rPr>
              <w:fldChar w:fldCharType="begin"/>
            </w:r>
            <w:r>
              <w:rPr>
                <w:rFonts w:ascii="Times New Roman" w:hAnsi="Times New Roman" w:cs="Times New Roman"/>
                <w:b/>
                <w:bCs/>
                <w:sz w:val="24"/>
              </w:rPr>
              <w:instrText xml:space="preserve"> ADDIN EN.CITE &lt;EndNote&gt;&lt;Cite&gt;&lt;Author&gt;Xia&lt;/Author&gt;&lt;Year&gt;2024&lt;/Year&gt;&lt;RecNum&gt;80&lt;/RecNum&gt;&lt;DisplayText&gt;&lt;style face="superscript"&gt;5&lt;/style&gt;&lt;/DisplayText&gt;&lt;record&gt;&lt;rec-number&gt;80&lt;/rec-number&gt;&lt;foreign-keys&gt;&lt;key app="EN" db-id="pap0xsexlpxwdbevr9lvz9w4wvw2rszwp20w" timestamp="1762796163"&gt;80&lt;/key&gt;&lt;/foreign-keys&gt;&lt;ref-type name="Journal Article"&gt;17&lt;/ref-type&gt;&lt;contributors&gt;&lt;authors&gt;&lt;author&gt;Xia, Yifan&lt;/author&gt;&lt;author&gt;Rajappan, Sinu C.&lt;/author&gt;&lt;author&gt;Chen, Si&lt;/author&gt;&lt;author&gt;Kraglund, Mikkel Rykær&lt;/author&gt;&lt;author&gt;Serhiichuk, Dmytro&lt;/author&gt;&lt;author&gt;Pan, Dong&lt;/author&gt;&lt;author&gt;Jensen, Jens Oluf&lt;/author&gt;&lt;author&gt;Jannasch, Patric&lt;/author&gt;&lt;author&gt;Aili, David&lt;/author&gt;&lt;/authors&gt;&lt;/contributors&gt;&lt;titles&gt;&lt;title&gt;Poly(Arylene Alkylene)s with Tetrazole Pendants for Alkaline Ion-Solvating Polymer Electrolytes&lt;/title&gt;&lt;secondary-title&gt;ChemSusChem&lt;/secondary-title&gt;&lt;/titles&gt;&lt;periodical&gt;&lt;full-title&gt;ChemSusChem&lt;/full-title&gt;&lt;/periodical&gt;&lt;pages&gt;e202400844&lt;/pages&gt;&lt;volume&gt;17&lt;/volume&gt;&lt;number&gt;23&lt;/number&gt;&lt;keywords&gt;&lt;keyword&gt;Ion-solvating membrane&lt;/keyword&gt;&lt;keyword&gt;Alkaline water electrolysis&lt;/keyword&gt;&lt;keyword&gt;Polyhydroxyalkylation&lt;/keyword&gt;&lt;keyword&gt;Tetrazole functionalization&lt;/keyword&gt;&lt;keyword&gt;Conductivity&lt;/keyword&gt;&lt;/keywords&gt;&lt;dates&gt;&lt;year&gt;2024&lt;/year&gt;&lt;pub-dates&gt;&lt;date&gt;2024/12/06&lt;/date&gt;&lt;/pub-dates&gt;&lt;/dates&gt;&lt;publisher&gt;John Wiley &amp;amp; Sons, Ltd&lt;/publisher&gt;&lt;isbn&gt;1864-5631&lt;/isbn&gt;&lt;urls&gt;&lt;related-urls&gt;&lt;url&gt;https://doi.org/10.1002/cssc.202400844&lt;/url&gt;&lt;/related-urls&gt;&lt;/urls&gt;&lt;electronic-resource-num&gt;https://doi.org/10.1002/cssc.202400844&lt;/electronic-resource-num&gt;&lt;access-date&gt;2025/11/10&lt;/access-date&gt;&lt;/record&gt;&lt;/Cite&gt;&lt;/EndNote&gt;</w:instrText>
            </w:r>
            <w:r>
              <w:rPr>
                <w:rFonts w:ascii="Times New Roman" w:hAnsi="Times New Roman" w:cs="Times New Roman"/>
                <w:b/>
                <w:bCs/>
                <w:sz w:val="24"/>
              </w:rPr>
              <w:fldChar w:fldCharType="separate"/>
            </w:r>
            <w:r>
              <w:rPr>
                <w:rFonts w:ascii="Times New Roman" w:hAnsi="Times New Roman" w:cs="Times New Roman"/>
                <w:b/>
                <w:bCs/>
                <w:sz w:val="24"/>
                <w:vertAlign w:val="superscript"/>
              </w:rPr>
              <w:t>5</w:t>
            </w:r>
            <w:r>
              <w:rPr>
                <w:rFonts w:ascii="Times New Roman" w:hAnsi="Times New Roman" w:cs="Times New Roman"/>
                <w:b/>
                <w:bCs/>
                <w:sz w:val="24"/>
              </w:rPr>
              <w:fldChar w:fldCharType="end"/>
            </w:r>
          </w:p>
        </w:tc>
      </w:tr>
      <w:tr w:rsidR="003632D9" w14:paraId="6547A7F1" w14:textId="77777777">
        <w:trPr>
          <w:gridAfter w:val="1"/>
          <w:wAfter w:w="190" w:type="dxa"/>
          <w:trHeight w:val="567"/>
          <w:jc w:val="center"/>
        </w:trPr>
        <w:tc>
          <w:tcPr>
            <w:tcW w:w="2136" w:type="dxa"/>
            <w:tcBorders>
              <w:top w:val="nil"/>
              <w:left w:val="nil"/>
              <w:bottom w:val="nil"/>
              <w:right w:val="nil"/>
            </w:tcBorders>
            <w:vAlign w:val="center"/>
          </w:tcPr>
          <w:p w14:paraId="6EC25232"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PVA-C5</w:t>
            </w:r>
          </w:p>
        </w:tc>
        <w:tc>
          <w:tcPr>
            <w:tcW w:w="1964" w:type="dxa"/>
            <w:tcBorders>
              <w:top w:val="nil"/>
              <w:left w:val="nil"/>
              <w:bottom w:val="nil"/>
              <w:right w:val="nil"/>
            </w:tcBorders>
            <w:vAlign w:val="center"/>
          </w:tcPr>
          <w:p w14:paraId="2FD83E7A"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15E1A0F8"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0BE90AFC"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30 </w:t>
            </w:r>
            <w:proofErr w:type="spellStart"/>
            <w:r w:rsidRPr="006F2FC1">
              <w:rPr>
                <w:rFonts w:ascii="Times New Roman" w:hAnsi="Times New Roman" w:cs="Times New Roman"/>
                <w:sz w:val="24"/>
              </w:rPr>
              <w:t>wt</w:t>
            </w:r>
            <w:proofErr w:type="spellEnd"/>
            <w:r w:rsidRPr="006F2FC1">
              <w:rPr>
                <w:rFonts w:ascii="Times New Roman" w:hAnsi="Times New Roman" w:cs="Times New Roman"/>
                <w:sz w:val="24"/>
              </w:rPr>
              <w:t>% KOH</w:t>
            </w:r>
          </w:p>
        </w:tc>
        <w:tc>
          <w:tcPr>
            <w:tcW w:w="1964" w:type="dxa"/>
            <w:tcBorders>
              <w:top w:val="nil"/>
              <w:left w:val="nil"/>
              <w:bottom w:val="nil"/>
              <w:right w:val="nil"/>
            </w:tcBorders>
            <w:vAlign w:val="center"/>
          </w:tcPr>
          <w:p w14:paraId="06572491"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582278EF"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0.17</w:t>
            </w:r>
          </w:p>
        </w:tc>
        <w:tc>
          <w:tcPr>
            <w:tcW w:w="1967" w:type="dxa"/>
            <w:gridSpan w:val="2"/>
            <w:tcBorders>
              <w:top w:val="nil"/>
              <w:left w:val="nil"/>
              <w:bottom w:val="nil"/>
              <w:right w:val="nil"/>
            </w:tcBorders>
            <w:vAlign w:val="center"/>
          </w:tcPr>
          <w:p w14:paraId="3D8653BF" w14:textId="77777777" w:rsidR="003632D9" w:rsidRDefault="00000000">
            <w:pPr>
              <w:jc w:val="center"/>
              <w:rPr>
                <w:rFonts w:ascii="Times New Roman" w:hAnsi="Times New Roman" w:cs="Times New Roman"/>
                <w:b/>
                <w:bCs/>
                <w:sz w:val="24"/>
              </w:rPr>
            </w:pPr>
            <w:r>
              <w:rPr>
                <w:rFonts w:ascii="Times New Roman" w:hAnsi="Times New Roman" w:cs="Times New Roman"/>
                <w:b/>
                <w:bCs/>
                <w:sz w:val="24"/>
              </w:rPr>
              <w:fldChar w:fldCharType="begin"/>
            </w:r>
            <w:r>
              <w:rPr>
                <w:rFonts w:ascii="Times New Roman" w:hAnsi="Times New Roman" w:cs="Times New Roman"/>
                <w:b/>
                <w:bCs/>
                <w:sz w:val="24"/>
              </w:rPr>
              <w:instrText xml:space="preserve"> ADDIN EN.CITE &lt;EndNote&gt;&lt;Cite&gt;&lt;Author&gt;Xia&lt;/Author&gt;&lt;Year&gt;2023&lt;/Year&gt;&lt;RecNum&gt;81&lt;/RecNum&gt;&lt;DisplayText&gt;&lt;style face="superscript"&gt;6&lt;/style&gt;&lt;/DisplayText&gt;&lt;record&gt;&lt;rec-number&gt;81&lt;/rec-number&gt;&lt;foreign-keys&gt;&lt;key app="EN" db-id="pap0xsexlpxwdbevr9lvz9w4wvw2rszwp20w" timestamp="1762796174"&gt;81&lt;/key&gt;&lt;/foreign-keys&gt;&lt;ref-type name="Journal Article"&gt;17&lt;/ref-type&gt;&lt;contributors&gt;&lt;authors&gt;&lt;author&gt;Xia, Yifan&lt;/author&gt;&lt;author&gt;Rajappan, Sinu C.&lt;/author&gt;&lt;author&gt;Serhiichuk, Dmytro&lt;/author&gt;&lt;author&gt;Kraglund, Mikkel Rykær&lt;/author&gt;&lt;author&gt;Jensen, Jens Oluf&lt;/author&gt;&lt;author&gt;Aili, David&lt;/author&gt;&lt;/authors&gt;&lt;/contributors&gt;&lt;titles&gt;&lt;title&gt;Poly(vinyl alcohol-co-vinyl acetal) gel electrolytes for alkaline water electrolysis&lt;/title&gt;&lt;secondary-title&gt;Journal of Membrane Science&lt;/secondary-title&gt;&lt;/titles&gt;&lt;periodical&gt;&lt;full-title&gt;Journal of Membrane Science&lt;/full-title&gt;&lt;/periodical&gt;&lt;pages&gt;121719&lt;/pages&gt;&lt;volume&gt;680&lt;/volume&gt;&lt;dates&gt;&lt;year&gt;2023&lt;/year&gt;&lt;pub-dates&gt;&lt;date&gt;2023/08/15/&lt;/date&gt;&lt;/pub-dates&gt;&lt;/dates&gt;&lt;isbn&gt;0376-7388&lt;/isbn&gt;&lt;urls&gt;&lt;related-urls&gt;&lt;url&gt;https://www.sciencedirect.com/science/article/pii/S0376738823003757&lt;/url&gt;&lt;/related-urls&gt;&lt;/urls&gt;&lt;electronic-resource-num&gt;https://doi.org/10.1016/j.memsci.2023.121719&lt;/electronic-resource-num&gt;&lt;/record&gt;&lt;/Cite&gt;&lt;/EndNote&gt;</w:instrText>
            </w:r>
            <w:r>
              <w:rPr>
                <w:rFonts w:ascii="Times New Roman" w:hAnsi="Times New Roman" w:cs="Times New Roman"/>
                <w:b/>
                <w:bCs/>
                <w:sz w:val="24"/>
              </w:rPr>
              <w:fldChar w:fldCharType="separate"/>
            </w:r>
            <w:r>
              <w:rPr>
                <w:rFonts w:ascii="Times New Roman" w:hAnsi="Times New Roman" w:cs="Times New Roman"/>
                <w:b/>
                <w:bCs/>
                <w:sz w:val="24"/>
                <w:vertAlign w:val="superscript"/>
              </w:rPr>
              <w:t>6</w:t>
            </w:r>
            <w:r>
              <w:rPr>
                <w:rFonts w:ascii="Times New Roman" w:hAnsi="Times New Roman" w:cs="Times New Roman"/>
                <w:b/>
                <w:bCs/>
                <w:sz w:val="24"/>
              </w:rPr>
              <w:fldChar w:fldCharType="end"/>
            </w:r>
          </w:p>
        </w:tc>
      </w:tr>
      <w:tr w:rsidR="003632D9" w14:paraId="16D1EE14" w14:textId="77777777">
        <w:trPr>
          <w:gridAfter w:val="1"/>
          <w:wAfter w:w="190" w:type="dxa"/>
          <w:trHeight w:val="567"/>
          <w:jc w:val="center"/>
        </w:trPr>
        <w:tc>
          <w:tcPr>
            <w:tcW w:w="2136" w:type="dxa"/>
            <w:tcBorders>
              <w:top w:val="nil"/>
              <w:left w:val="nil"/>
              <w:bottom w:val="nil"/>
              <w:right w:val="nil"/>
            </w:tcBorders>
            <w:vAlign w:val="center"/>
          </w:tcPr>
          <w:p w14:paraId="0902B56D"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Gel-NPBI</w:t>
            </w:r>
          </w:p>
        </w:tc>
        <w:tc>
          <w:tcPr>
            <w:tcW w:w="1964" w:type="dxa"/>
            <w:tcBorders>
              <w:top w:val="nil"/>
              <w:left w:val="nil"/>
              <w:bottom w:val="nil"/>
              <w:right w:val="nil"/>
            </w:tcBorders>
            <w:vAlign w:val="center"/>
          </w:tcPr>
          <w:p w14:paraId="47F6C727"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6142F19E"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603C1B0E"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2 M KOH</w:t>
            </w:r>
          </w:p>
        </w:tc>
        <w:tc>
          <w:tcPr>
            <w:tcW w:w="1964" w:type="dxa"/>
            <w:tcBorders>
              <w:top w:val="nil"/>
              <w:left w:val="nil"/>
              <w:bottom w:val="nil"/>
              <w:right w:val="nil"/>
            </w:tcBorders>
            <w:vAlign w:val="center"/>
          </w:tcPr>
          <w:p w14:paraId="7CE6CE0F"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3D7C1DD2"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500</w:t>
            </w:r>
          </w:p>
        </w:tc>
        <w:tc>
          <w:tcPr>
            <w:tcW w:w="1967" w:type="dxa"/>
            <w:gridSpan w:val="2"/>
            <w:vMerge w:val="restart"/>
            <w:tcBorders>
              <w:top w:val="nil"/>
              <w:left w:val="nil"/>
              <w:bottom w:val="nil"/>
              <w:right w:val="nil"/>
            </w:tcBorders>
            <w:vAlign w:val="center"/>
          </w:tcPr>
          <w:p w14:paraId="5D90CB3E" w14:textId="77777777" w:rsidR="003632D9" w:rsidRDefault="00000000">
            <w:pPr>
              <w:jc w:val="center"/>
              <w:rPr>
                <w:rFonts w:ascii="Times New Roman" w:hAnsi="Times New Roman" w:cs="Times New Roman"/>
                <w:b/>
                <w:bCs/>
                <w:sz w:val="24"/>
              </w:rPr>
            </w:pPr>
            <w:r>
              <w:rPr>
                <w:rFonts w:ascii="Times New Roman" w:hAnsi="Times New Roman" w:cs="Times New Roman"/>
                <w:b/>
                <w:bCs/>
                <w:sz w:val="24"/>
              </w:rPr>
              <w:fldChar w:fldCharType="begin"/>
            </w:r>
            <w:r>
              <w:rPr>
                <w:rFonts w:ascii="Times New Roman" w:hAnsi="Times New Roman" w:cs="Times New Roman"/>
                <w:b/>
                <w:bCs/>
                <w:sz w:val="24"/>
              </w:rPr>
              <w:instrText xml:space="preserve"> ADDIN EN.CITE &lt;EndNote&gt;&lt;Cite&gt;&lt;Author&gt;Hu&lt;/Author&gt;&lt;Year&gt;2024&lt;/Year&gt;&lt;RecNum&gt;82&lt;/RecNum&gt;&lt;DisplayText&gt;&lt;style face="superscript"&gt;7&lt;/style&gt;&lt;/DisplayText&gt;&lt;record&gt;&lt;rec-number&gt;82&lt;/rec-number&gt;&lt;foreign-keys&gt;&lt;key app="EN" db-id="pap0xsexlpxwdbevr9lvz9w4wvw2rszwp20w" timestamp="1762796181"&gt;82&lt;/key&gt;&lt;/foreign-keys&gt;&lt;ref-type name="Journal Article"&gt;17&lt;/ref-type&gt;&lt;contributors&gt;&lt;authors&gt;&lt;author&gt;Hu, Bin&lt;/author&gt;&lt;author&gt;Li, Zhongyan&lt;/author&gt;&lt;author&gt;Liu, Lei&lt;/author&gt;&lt;author&gt;Liu, Min&lt;/author&gt;&lt;author&gt;Huang, Yingda&lt;/author&gt;&lt;author&gt;Guo, Tiegen&lt;/author&gt;&lt;author&gt;Zhang, Rong&lt;/author&gt;&lt;author&gt;Geng, Kang&lt;/author&gt;&lt;author&gt;Li, Nanwen&lt;/author&gt;&lt;/authors&gt;&lt;/contributors&gt;&lt;titles&gt;&lt;title&gt;Highly ion conductive ion solvating membranes for durable alkaline water electrolysis at low temperature and voltage&lt;/title&gt;&lt;secondary-title&gt;Journal of Materials Chemistry A&lt;/secondary-title&gt;&lt;/titles&gt;&lt;periodical&gt;&lt;full-title&gt;Journal of Materials Chemistry A&lt;/full-title&gt;&lt;/periodical&gt;&lt;pages&gt;20449-20458&lt;/pages&gt;&lt;volume&gt;12&lt;/volume&gt;&lt;number&gt;31&lt;/number&gt;&lt;dates&gt;&lt;year&gt;2024&lt;/year&gt;&lt;/dates&gt;&lt;publisher&gt;The Royal Society of Chemistry&lt;/publisher&gt;&lt;isbn&gt;2050-7488&lt;/isbn&gt;&lt;work-type&gt;10.1039/D4TA02511C&lt;/work-type&gt;&lt;urls&gt;&lt;related-urls&gt;&lt;url&gt;http://dx.doi.org/10.1039/D4TA02511C&lt;/url&gt;&lt;/related-urls&gt;&lt;/urls&gt;&lt;electronic-resource-num&gt;10.1039/D4TA02511C&lt;/electronic-resource-num&gt;&lt;/record&gt;&lt;/Cite&gt;&lt;/EndNote&gt;</w:instrText>
            </w:r>
            <w:r>
              <w:rPr>
                <w:rFonts w:ascii="Times New Roman" w:hAnsi="Times New Roman" w:cs="Times New Roman"/>
                <w:b/>
                <w:bCs/>
                <w:sz w:val="24"/>
              </w:rPr>
              <w:fldChar w:fldCharType="separate"/>
            </w:r>
            <w:r>
              <w:rPr>
                <w:rFonts w:ascii="Times New Roman" w:hAnsi="Times New Roman" w:cs="Times New Roman"/>
                <w:b/>
                <w:bCs/>
                <w:sz w:val="24"/>
                <w:vertAlign w:val="superscript"/>
              </w:rPr>
              <w:t>7</w:t>
            </w:r>
            <w:r>
              <w:rPr>
                <w:rFonts w:ascii="Times New Roman" w:hAnsi="Times New Roman" w:cs="Times New Roman"/>
                <w:b/>
                <w:bCs/>
                <w:sz w:val="24"/>
              </w:rPr>
              <w:fldChar w:fldCharType="end"/>
            </w:r>
          </w:p>
        </w:tc>
      </w:tr>
      <w:tr w:rsidR="003632D9" w14:paraId="4A1A9714" w14:textId="77777777">
        <w:trPr>
          <w:gridAfter w:val="1"/>
          <w:wAfter w:w="190" w:type="dxa"/>
          <w:trHeight w:val="567"/>
          <w:jc w:val="center"/>
        </w:trPr>
        <w:tc>
          <w:tcPr>
            <w:tcW w:w="2136" w:type="dxa"/>
            <w:tcBorders>
              <w:top w:val="nil"/>
              <w:left w:val="nil"/>
              <w:bottom w:val="nil"/>
              <w:right w:val="nil"/>
            </w:tcBorders>
            <w:vAlign w:val="center"/>
          </w:tcPr>
          <w:p w14:paraId="0EA745F7"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Gel-NPBI</w:t>
            </w:r>
          </w:p>
        </w:tc>
        <w:tc>
          <w:tcPr>
            <w:tcW w:w="1964" w:type="dxa"/>
            <w:tcBorders>
              <w:top w:val="nil"/>
              <w:left w:val="nil"/>
              <w:bottom w:val="nil"/>
              <w:right w:val="nil"/>
            </w:tcBorders>
            <w:vAlign w:val="center"/>
          </w:tcPr>
          <w:p w14:paraId="4233E042"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5B2F2169"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3A21A664"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4 M KOH</w:t>
            </w:r>
          </w:p>
        </w:tc>
        <w:tc>
          <w:tcPr>
            <w:tcW w:w="1964" w:type="dxa"/>
            <w:tcBorders>
              <w:top w:val="nil"/>
              <w:left w:val="nil"/>
              <w:bottom w:val="nil"/>
              <w:right w:val="nil"/>
            </w:tcBorders>
            <w:vAlign w:val="center"/>
          </w:tcPr>
          <w:p w14:paraId="37F91DB9"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6AF6226A"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500</w:t>
            </w:r>
          </w:p>
        </w:tc>
        <w:tc>
          <w:tcPr>
            <w:tcW w:w="0" w:type="auto"/>
            <w:gridSpan w:val="2"/>
            <w:vMerge/>
            <w:tcBorders>
              <w:top w:val="nil"/>
              <w:left w:val="nil"/>
              <w:bottom w:val="nil"/>
              <w:right w:val="nil"/>
            </w:tcBorders>
            <w:vAlign w:val="center"/>
          </w:tcPr>
          <w:p w14:paraId="7F931F09" w14:textId="77777777" w:rsidR="003632D9" w:rsidRDefault="003632D9">
            <w:pPr>
              <w:widowControl/>
              <w:rPr>
                <w:rFonts w:ascii="Times New Roman" w:hAnsi="Times New Roman" w:cs="Times New Roman"/>
                <w:b/>
                <w:bCs/>
                <w:sz w:val="24"/>
              </w:rPr>
            </w:pPr>
          </w:p>
        </w:tc>
      </w:tr>
      <w:tr w:rsidR="003632D9" w14:paraId="0B99D5E5" w14:textId="77777777">
        <w:trPr>
          <w:gridAfter w:val="1"/>
          <w:wAfter w:w="190" w:type="dxa"/>
          <w:trHeight w:val="567"/>
          <w:jc w:val="center"/>
        </w:trPr>
        <w:tc>
          <w:tcPr>
            <w:tcW w:w="2136" w:type="dxa"/>
            <w:tcBorders>
              <w:top w:val="nil"/>
              <w:left w:val="nil"/>
              <w:bottom w:val="nil"/>
              <w:right w:val="nil"/>
            </w:tcBorders>
            <w:vAlign w:val="center"/>
          </w:tcPr>
          <w:p w14:paraId="7922A903"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Gel-NPBI</w:t>
            </w:r>
          </w:p>
        </w:tc>
        <w:tc>
          <w:tcPr>
            <w:tcW w:w="1964" w:type="dxa"/>
            <w:tcBorders>
              <w:top w:val="nil"/>
              <w:left w:val="nil"/>
              <w:bottom w:val="nil"/>
              <w:right w:val="nil"/>
            </w:tcBorders>
            <w:vAlign w:val="center"/>
          </w:tcPr>
          <w:p w14:paraId="41BAD49F"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377BAD68"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1EB839DD"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6 M KOH</w:t>
            </w:r>
          </w:p>
        </w:tc>
        <w:tc>
          <w:tcPr>
            <w:tcW w:w="1964" w:type="dxa"/>
            <w:tcBorders>
              <w:top w:val="nil"/>
              <w:left w:val="nil"/>
              <w:bottom w:val="nil"/>
              <w:right w:val="nil"/>
            </w:tcBorders>
            <w:vAlign w:val="center"/>
          </w:tcPr>
          <w:p w14:paraId="1C9086EA"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6F947840"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814</w:t>
            </w:r>
          </w:p>
        </w:tc>
        <w:tc>
          <w:tcPr>
            <w:tcW w:w="0" w:type="auto"/>
            <w:gridSpan w:val="2"/>
            <w:vMerge/>
            <w:tcBorders>
              <w:top w:val="nil"/>
              <w:left w:val="nil"/>
              <w:bottom w:val="nil"/>
              <w:right w:val="nil"/>
            </w:tcBorders>
            <w:vAlign w:val="center"/>
          </w:tcPr>
          <w:p w14:paraId="2DD626C3" w14:textId="77777777" w:rsidR="003632D9" w:rsidRDefault="003632D9">
            <w:pPr>
              <w:widowControl/>
              <w:rPr>
                <w:rFonts w:ascii="Times New Roman" w:hAnsi="Times New Roman" w:cs="Times New Roman"/>
                <w:b/>
                <w:bCs/>
                <w:sz w:val="24"/>
              </w:rPr>
            </w:pPr>
          </w:p>
        </w:tc>
      </w:tr>
      <w:tr w:rsidR="003632D9" w14:paraId="09A09EF8" w14:textId="77777777">
        <w:trPr>
          <w:gridAfter w:val="1"/>
          <w:wAfter w:w="190" w:type="dxa"/>
          <w:trHeight w:val="567"/>
          <w:jc w:val="center"/>
        </w:trPr>
        <w:tc>
          <w:tcPr>
            <w:tcW w:w="2136" w:type="dxa"/>
            <w:tcBorders>
              <w:top w:val="nil"/>
              <w:left w:val="nil"/>
              <w:bottom w:val="nil"/>
              <w:right w:val="nil"/>
            </w:tcBorders>
            <w:vAlign w:val="center"/>
          </w:tcPr>
          <w:p w14:paraId="27AF5782"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PB4Im</w:t>
            </w:r>
          </w:p>
        </w:tc>
        <w:tc>
          <w:tcPr>
            <w:tcW w:w="1964" w:type="dxa"/>
            <w:tcBorders>
              <w:top w:val="nil"/>
              <w:left w:val="nil"/>
              <w:bottom w:val="nil"/>
              <w:right w:val="nil"/>
            </w:tcBorders>
            <w:vAlign w:val="center"/>
          </w:tcPr>
          <w:p w14:paraId="0CBCDB3D"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IrO</w:t>
            </w:r>
            <w:r w:rsidRPr="006F2FC1">
              <w:rPr>
                <w:rFonts w:ascii="Times New Roman" w:hAnsi="Times New Roman" w:cs="Times New Roman"/>
                <w:sz w:val="24"/>
                <w:vertAlign w:val="subscript"/>
              </w:rPr>
              <w:t>2</w:t>
            </w:r>
          </w:p>
        </w:tc>
        <w:tc>
          <w:tcPr>
            <w:tcW w:w="1964" w:type="dxa"/>
            <w:tcBorders>
              <w:top w:val="nil"/>
              <w:left w:val="nil"/>
              <w:bottom w:val="nil"/>
              <w:right w:val="nil"/>
            </w:tcBorders>
            <w:vAlign w:val="center"/>
          </w:tcPr>
          <w:p w14:paraId="443371CD"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Pt/C</w:t>
            </w:r>
          </w:p>
        </w:tc>
        <w:tc>
          <w:tcPr>
            <w:tcW w:w="1964" w:type="dxa"/>
            <w:tcBorders>
              <w:top w:val="nil"/>
              <w:left w:val="nil"/>
              <w:bottom w:val="nil"/>
              <w:right w:val="nil"/>
            </w:tcBorders>
            <w:vAlign w:val="center"/>
          </w:tcPr>
          <w:p w14:paraId="04A1999F"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2 M KOH</w:t>
            </w:r>
          </w:p>
        </w:tc>
        <w:tc>
          <w:tcPr>
            <w:tcW w:w="1964" w:type="dxa"/>
            <w:tcBorders>
              <w:top w:val="nil"/>
              <w:left w:val="nil"/>
              <w:bottom w:val="nil"/>
              <w:right w:val="nil"/>
            </w:tcBorders>
            <w:vAlign w:val="center"/>
          </w:tcPr>
          <w:p w14:paraId="468F1B90"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90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7B2142FE"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1.16</w:t>
            </w:r>
          </w:p>
        </w:tc>
        <w:tc>
          <w:tcPr>
            <w:tcW w:w="1967" w:type="dxa"/>
            <w:gridSpan w:val="2"/>
            <w:vMerge w:val="restart"/>
            <w:tcBorders>
              <w:top w:val="nil"/>
              <w:left w:val="nil"/>
              <w:bottom w:val="nil"/>
              <w:right w:val="nil"/>
            </w:tcBorders>
            <w:vAlign w:val="center"/>
          </w:tcPr>
          <w:p w14:paraId="461408C1" w14:textId="77777777" w:rsidR="003632D9" w:rsidRDefault="00000000">
            <w:pPr>
              <w:jc w:val="center"/>
              <w:rPr>
                <w:rFonts w:ascii="Times New Roman" w:hAnsi="Times New Roman" w:cs="Times New Roman"/>
                <w:b/>
                <w:bCs/>
                <w:sz w:val="24"/>
              </w:rPr>
            </w:pPr>
            <w:r>
              <w:rPr>
                <w:rFonts w:ascii="Times New Roman" w:hAnsi="Times New Roman" w:cs="Times New Roman"/>
                <w:b/>
                <w:bCs/>
                <w:sz w:val="24"/>
              </w:rPr>
              <w:fldChar w:fldCharType="begin"/>
            </w:r>
            <w:r>
              <w:rPr>
                <w:rFonts w:ascii="Times New Roman" w:hAnsi="Times New Roman" w:cs="Times New Roman"/>
                <w:b/>
                <w:bCs/>
                <w:sz w:val="24"/>
              </w:rPr>
              <w:instrText xml:space="preserve"> ADDIN EN.CITE &lt;EndNote&gt;&lt;Cite&gt;&lt;Author&gt;Chen&lt;/Author&gt;&lt;Year&gt;2023&lt;/Year&gt;&lt;RecNum&gt;83&lt;/RecNum&gt;&lt;DisplayText&gt;&lt;style face="superscript"&gt;8&lt;/style&gt;&lt;/DisplayText&gt;&lt;record&gt;&lt;rec-number&gt;83&lt;/rec-number&gt;&lt;foreign-keys&gt;&lt;key app="EN" db-id="pap0xsexlpxwdbevr9lvz9w4wvw2rszwp20w" timestamp="1762796193"&gt;83&lt;/key&gt;&lt;/foreign-keys&gt;&lt;ref-type name="Journal Article"&gt;17&lt;/ref-type&gt;&lt;contributors&gt;&lt;authors&gt;&lt;author&gt;Chen, Qinghai&lt;/author&gt;&lt;author&gt;Huang, Yingda&lt;/author&gt;&lt;author&gt;Hu, Xu&lt;/author&gt;&lt;author&gt;Hu, Bin&lt;/author&gt;&lt;author&gt;Liu, Min&lt;/author&gt;&lt;author&gt;Bi, Jicheng&lt;/author&gt;&lt;author&gt;Liu, Lei&lt;/author&gt;&lt;author&gt;Li, Nanwen&lt;/author&gt;&lt;/authors&gt;&lt;/contributors&gt;&lt;titles&gt;&lt;title&gt;A novel ion-solvating polymer electrolyte based on imidazole-containing polymers for alkaline water electrolysis&lt;/title&gt;&lt;secondary-title&gt;Journal of Membrane Science&lt;/secondary-title&gt;&lt;/titles&gt;&lt;periodical&gt;&lt;full-title&gt;Journal of Membrane Science&lt;/full-title&gt;&lt;/periodical&gt;&lt;pages&gt;121186&lt;/pages&gt;&lt;volume&gt;668&lt;/volume&gt;&lt;keywords&gt;&lt;keyword&gt;Ion-solvating membrane (ISMs)&lt;/keyword&gt;&lt;keyword&gt;Imidazole-containing polymer&lt;/keyword&gt;&lt;keyword&gt;Alkaline water electrolysis&lt;/keyword&gt;&lt;/keywords&gt;&lt;dates&gt;&lt;year&gt;2023&lt;/year&gt;&lt;pub-dates&gt;&lt;date&gt;2023/02/15/&lt;/date&gt;&lt;/pub-dates&gt;&lt;/dates&gt;&lt;isbn&gt;0376-7388&lt;/isbn&gt;&lt;urls&gt;&lt;related-urls&gt;&lt;url&gt;https://www.sciencedirect.com/science/article/pii/S0376738822009310&lt;/url&gt;&lt;/related-urls&gt;&lt;/urls&gt;&lt;electronic-resource-num&gt;https://doi.org/10.1016/j.memsci.2022.121186&lt;/electronic-resource-num&gt;&lt;/record&gt;&lt;/Cite&gt;&lt;/EndNote&gt;</w:instrText>
            </w:r>
            <w:r>
              <w:rPr>
                <w:rFonts w:ascii="Times New Roman" w:hAnsi="Times New Roman" w:cs="Times New Roman"/>
                <w:b/>
                <w:bCs/>
                <w:sz w:val="24"/>
              </w:rPr>
              <w:fldChar w:fldCharType="separate"/>
            </w:r>
            <w:r>
              <w:rPr>
                <w:rFonts w:ascii="Times New Roman" w:hAnsi="Times New Roman" w:cs="Times New Roman"/>
                <w:b/>
                <w:bCs/>
                <w:sz w:val="24"/>
                <w:vertAlign w:val="superscript"/>
              </w:rPr>
              <w:t>8</w:t>
            </w:r>
            <w:r>
              <w:rPr>
                <w:rFonts w:ascii="Times New Roman" w:hAnsi="Times New Roman" w:cs="Times New Roman"/>
                <w:b/>
                <w:bCs/>
                <w:sz w:val="24"/>
              </w:rPr>
              <w:fldChar w:fldCharType="end"/>
            </w:r>
          </w:p>
        </w:tc>
      </w:tr>
      <w:tr w:rsidR="003632D9" w14:paraId="5B259D96" w14:textId="77777777">
        <w:trPr>
          <w:gridAfter w:val="1"/>
          <w:wAfter w:w="190" w:type="dxa"/>
          <w:trHeight w:val="567"/>
          <w:jc w:val="center"/>
        </w:trPr>
        <w:tc>
          <w:tcPr>
            <w:tcW w:w="2136" w:type="dxa"/>
            <w:tcBorders>
              <w:top w:val="nil"/>
              <w:left w:val="nil"/>
              <w:bottom w:val="nil"/>
              <w:right w:val="nil"/>
            </w:tcBorders>
            <w:vAlign w:val="center"/>
          </w:tcPr>
          <w:p w14:paraId="71FF552D"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PB4Im</w:t>
            </w:r>
          </w:p>
        </w:tc>
        <w:tc>
          <w:tcPr>
            <w:tcW w:w="1964" w:type="dxa"/>
            <w:tcBorders>
              <w:top w:val="nil"/>
              <w:left w:val="nil"/>
              <w:bottom w:val="nil"/>
              <w:right w:val="nil"/>
            </w:tcBorders>
            <w:vAlign w:val="center"/>
          </w:tcPr>
          <w:p w14:paraId="6B738B51"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IrO</w:t>
            </w:r>
            <w:r w:rsidRPr="006F2FC1">
              <w:rPr>
                <w:rFonts w:ascii="Times New Roman" w:hAnsi="Times New Roman" w:cs="Times New Roman"/>
                <w:sz w:val="24"/>
                <w:vertAlign w:val="subscript"/>
              </w:rPr>
              <w:t>2</w:t>
            </w:r>
          </w:p>
        </w:tc>
        <w:tc>
          <w:tcPr>
            <w:tcW w:w="1964" w:type="dxa"/>
            <w:tcBorders>
              <w:top w:val="nil"/>
              <w:left w:val="nil"/>
              <w:bottom w:val="nil"/>
              <w:right w:val="nil"/>
            </w:tcBorders>
            <w:vAlign w:val="center"/>
          </w:tcPr>
          <w:p w14:paraId="4AB498E3"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Pt/C</w:t>
            </w:r>
          </w:p>
        </w:tc>
        <w:tc>
          <w:tcPr>
            <w:tcW w:w="1964" w:type="dxa"/>
            <w:tcBorders>
              <w:top w:val="nil"/>
              <w:left w:val="nil"/>
              <w:bottom w:val="nil"/>
              <w:right w:val="nil"/>
            </w:tcBorders>
            <w:vAlign w:val="center"/>
          </w:tcPr>
          <w:p w14:paraId="0D5A1D0D"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4 M KOH</w:t>
            </w:r>
          </w:p>
        </w:tc>
        <w:tc>
          <w:tcPr>
            <w:tcW w:w="1964" w:type="dxa"/>
            <w:tcBorders>
              <w:top w:val="nil"/>
              <w:left w:val="nil"/>
              <w:bottom w:val="nil"/>
              <w:right w:val="nil"/>
            </w:tcBorders>
            <w:vAlign w:val="center"/>
          </w:tcPr>
          <w:p w14:paraId="5519345E"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90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42FAE047"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1.62</w:t>
            </w:r>
          </w:p>
        </w:tc>
        <w:tc>
          <w:tcPr>
            <w:tcW w:w="0" w:type="auto"/>
            <w:gridSpan w:val="2"/>
            <w:vMerge/>
            <w:tcBorders>
              <w:top w:val="nil"/>
              <w:left w:val="nil"/>
              <w:bottom w:val="nil"/>
              <w:right w:val="nil"/>
            </w:tcBorders>
            <w:vAlign w:val="center"/>
          </w:tcPr>
          <w:p w14:paraId="2D7ACD60" w14:textId="77777777" w:rsidR="003632D9" w:rsidRDefault="003632D9">
            <w:pPr>
              <w:widowControl/>
              <w:rPr>
                <w:rFonts w:ascii="Times New Roman" w:hAnsi="Times New Roman" w:cs="Times New Roman"/>
                <w:b/>
                <w:bCs/>
                <w:sz w:val="24"/>
              </w:rPr>
            </w:pPr>
          </w:p>
        </w:tc>
      </w:tr>
      <w:tr w:rsidR="003632D9" w14:paraId="42DA699D" w14:textId="77777777">
        <w:trPr>
          <w:gridAfter w:val="1"/>
          <w:wAfter w:w="190" w:type="dxa"/>
          <w:trHeight w:val="567"/>
          <w:jc w:val="center"/>
        </w:trPr>
        <w:tc>
          <w:tcPr>
            <w:tcW w:w="2136" w:type="dxa"/>
            <w:tcBorders>
              <w:top w:val="nil"/>
              <w:left w:val="nil"/>
              <w:bottom w:val="nil"/>
              <w:right w:val="nil"/>
            </w:tcBorders>
            <w:vAlign w:val="center"/>
          </w:tcPr>
          <w:p w14:paraId="4D1B68CB"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PB4Im</w:t>
            </w:r>
          </w:p>
        </w:tc>
        <w:tc>
          <w:tcPr>
            <w:tcW w:w="1964" w:type="dxa"/>
            <w:tcBorders>
              <w:top w:val="nil"/>
              <w:left w:val="nil"/>
              <w:bottom w:val="nil"/>
              <w:right w:val="nil"/>
            </w:tcBorders>
            <w:vAlign w:val="center"/>
          </w:tcPr>
          <w:p w14:paraId="2F9023C4"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IrO</w:t>
            </w:r>
            <w:r w:rsidRPr="006F2FC1">
              <w:rPr>
                <w:rFonts w:ascii="Times New Roman" w:hAnsi="Times New Roman" w:cs="Times New Roman"/>
                <w:sz w:val="24"/>
                <w:vertAlign w:val="subscript"/>
              </w:rPr>
              <w:t>2</w:t>
            </w:r>
          </w:p>
        </w:tc>
        <w:tc>
          <w:tcPr>
            <w:tcW w:w="1964" w:type="dxa"/>
            <w:tcBorders>
              <w:top w:val="nil"/>
              <w:left w:val="nil"/>
              <w:bottom w:val="nil"/>
              <w:right w:val="nil"/>
            </w:tcBorders>
            <w:vAlign w:val="center"/>
          </w:tcPr>
          <w:p w14:paraId="47B8DEE2"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Pt/C</w:t>
            </w:r>
          </w:p>
        </w:tc>
        <w:tc>
          <w:tcPr>
            <w:tcW w:w="1964" w:type="dxa"/>
            <w:tcBorders>
              <w:top w:val="nil"/>
              <w:left w:val="nil"/>
              <w:bottom w:val="nil"/>
              <w:right w:val="nil"/>
            </w:tcBorders>
            <w:vAlign w:val="center"/>
          </w:tcPr>
          <w:p w14:paraId="1A4B6549"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6 M KOH</w:t>
            </w:r>
          </w:p>
        </w:tc>
        <w:tc>
          <w:tcPr>
            <w:tcW w:w="1964" w:type="dxa"/>
            <w:tcBorders>
              <w:top w:val="nil"/>
              <w:left w:val="nil"/>
              <w:bottom w:val="nil"/>
              <w:right w:val="nil"/>
            </w:tcBorders>
            <w:vAlign w:val="center"/>
          </w:tcPr>
          <w:p w14:paraId="59796B8C"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90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221FC562"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2</w:t>
            </w:r>
          </w:p>
        </w:tc>
        <w:tc>
          <w:tcPr>
            <w:tcW w:w="0" w:type="auto"/>
            <w:gridSpan w:val="2"/>
            <w:vMerge/>
            <w:tcBorders>
              <w:top w:val="nil"/>
              <w:left w:val="nil"/>
              <w:bottom w:val="nil"/>
              <w:right w:val="nil"/>
            </w:tcBorders>
            <w:vAlign w:val="center"/>
          </w:tcPr>
          <w:p w14:paraId="37E40D2E" w14:textId="77777777" w:rsidR="003632D9" w:rsidRDefault="003632D9">
            <w:pPr>
              <w:widowControl/>
              <w:rPr>
                <w:rFonts w:ascii="Times New Roman" w:hAnsi="Times New Roman" w:cs="Times New Roman"/>
                <w:b/>
                <w:bCs/>
                <w:sz w:val="24"/>
              </w:rPr>
            </w:pPr>
          </w:p>
        </w:tc>
      </w:tr>
      <w:tr w:rsidR="003632D9" w14:paraId="4B16A471" w14:textId="77777777">
        <w:trPr>
          <w:gridAfter w:val="1"/>
          <w:wAfter w:w="190" w:type="dxa"/>
          <w:trHeight w:val="567"/>
          <w:jc w:val="center"/>
        </w:trPr>
        <w:tc>
          <w:tcPr>
            <w:tcW w:w="2136" w:type="dxa"/>
            <w:tcBorders>
              <w:top w:val="nil"/>
              <w:left w:val="nil"/>
              <w:bottom w:val="nil"/>
              <w:right w:val="nil"/>
            </w:tcBorders>
            <w:vAlign w:val="center"/>
          </w:tcPr>
          <w:p w14:paraId="501285F3"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Mes-PBI</w:t>
            </w:r>
          </w:p>
        </w:tc>
        <w:tc>
          <w:tcPr>
            <w:tcW w:w="1964" w:type="dxa"/>
            <w:tcBorders>
              <w:top w:val="nil"/>
              <w:left w:val="nil"/>
              <w:bottom w:val="nil"/>
              <w:right w:val="nil"/>
            </w:tcBorders>
            <w:vAlign w:val="center"/>
          </w:tcPr>
          <w:p w14:paraId="71A993EA"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119C73A5"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3A0D2954"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25 </w:t>
            </w:r>
            <w:proofErr w:type="spellStart"/>
            <w:r w:rsidRPr="006F2FC1">
              <w:rPr>
                <w:rFonts w:ascii="Times New Roman" w:hAnsi="Times New Roman" w:cs="Times New Roman"/>
                <w:sz w:val="24"/>
              </w:rPr>
              <w:t>wt</w:t>
            </w:r>
            <w:proofErr w:type="spellEnd"/>
            <w:r w:rsidRPr="006F2FC1">
              <w:rPr>
                <w:rFonts w:ascii="Times New Roman" w:hAnsi="Times New Roman" w:cs="Times New Roman"/>
                <w:sz w:val="24"/>
              </w:rPr>
              <w:t>% KOH</w:t>
            </w:r>
          </w:p>
        </w:tc>
        <w:tc>
          <w:tcPr>
            <w:tcW w:w="1964" w:type="dxa"/>
            <w:tcBorders>
              <w:top w:val="nil"/>
              <w:left w:val="nil"/>
              <w:bottom w:val="nil"/>
              <w:right w:val="nil"/>
            </w:tcBorders>
            <w:vAlign w:val="center"/>
          </w:tcPr>
          <w:p w14:paraId="25F751AF"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1C057C12"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0.2</w:t>
            </w:r>
          </w:p>
        </w:tc>
        <w:tc>
          <w:tcPr>
            <w:tcW w:w="1967" w:type="dxa"/>
            <w:gridSpan w:val="2"/>
            <w:tcBorders>
              <w:top w:val="nil"/>
              <w:left w:val="nil"/>
              <w:bottom w:val="nil"/>
              <w:right w:val="nil"/>
            </w:tcBorders>
            <w:vAlign w:val="center"/>
          </w:tcPr>
          <w:p w14:paraId="19757BAF" w14:textId="77777777" w:rsidR="003632D9" w:rsidRDefault="00000000">
            <w:pPr>
              <w:jc w:val="center"/>
              <w:rPr>
                <w:rFonts w:ascii="Times New Roman" w:hAnsi="Times New Roman" w:cs="Times New Roman"/>
                <w:b/>
                <w:bCs/>
                <w:sz w:val="24"/>
              </w:rPr>
            </w:pPr>
            <w:r>
              <w:rPr>
                <w:rFonts w:ascii="Times New Roman" w:hAnsi="Times New Roman" w:cs="Times New Roman"/>
                <w:b/>
                <w:bCs/>
                <w:sz w:val="24"/>
              </w:rPr>
              <w:fldChar w:fldCharType="begin"/>
            </w:r>
            <w:r>
              <w:rPr>
                <w:rFonts w:ascii="Times New Roman" w:hAnsi="Times New Roman" w:cs="Times New Roman"/>
                <w:b/>
                <w:bCs/>
                <w:sz w:val="24"/>
              </w:rPr>
              <w:instrText xml:space="preserve"> ADDIN EN.CITE &lt;EndNote&gt;&lt;Cite&gt;&lt;Author&gt;Aili&lt;/Author&gt;&lt;Year&gt;2017&lt;/Year&gt;&lt;RecNum&gt;84&lt;/RecNum&gt;&lt;DisplayText&gt;&lt;style face="superscript"&gt;9&lt;/style&gt;&lt;/DisplayText&gt;&lt;record&gt;&lt;rec-number&gt;84&lt;/rec-number&gt;&lt;foreign-keys&gt;&lt;key app="EN" db-id="pap0xsexlpxwdbevr9lvz9w4wvw2rszwp20w" timestamp="1762796203"&gt;84&lt;/key&gt;&lt;/foreign-keys&gt;&lt;ref-type name="Journal Article"&gt;17&lt;/ref-type&gt;&lt;contributors&gt;&lt;authors&gt;&lt;author&gt;Aili, David&lt;/author&gt;&lt;author&gt;Wright, Andrew G.&lt;/author&gt;&lt;author&gt;Kraglund, Mikkel Rykær&lt;/author&gt;&lt;author&gt;Jankova, Katja&lt;/author&gt;&lt;author&gt;Holdcroft, Steven&lt;/author&gt;&lt;author&gt;Jensen, Jens Oluf&lt;/author&gt;&lt;/authors&gt;&lt;/contributors&gt;&lt;titles&gt;&lt;title&gt;Towards a stable ion-solvating polymer electrolyte for advanced alkaline water electrolysis&lt;/title&gt;&lt;secondary-title&gt;Journal of Materials Chemistry A&lt;/secondary-title&gt;&lt;/titles&gt;&lt;periodical&gt;&lt;full-title&gt;Journal of Materials Chemistry A&lt;/full-title&gt;&lt;/periodical&gt;&lt;pages&gt;5055-5066&lt;/pages&gt;&lt;volume&gt;5&lt;/volume&gt;&lt;number&gt;10&lt;/number&gt;&lt;dates&gt;&lt;year&gt;2017&lt;/year&gt;&lt;/dates&gt;&lt;publisher&gt;The Royal Society of Chemistry&lt;/publisher&gt;&lt;isbn&gt;2050-7488&lt;/isbn&gt;&lt;work-type&gt;10.1039/C6TA10680C&lt;/work-type&gt;&lt;urls&gt;&lt;related-urls&gt;&lt;url&gt;http://dx.doi.org/10.1039/C6TA10680C&lt;/url&gt;&lt;/related-urls&gt;&lt;/urls&gt;&lt;electronic-resource-num&gt;10.1039/C6TA10680C&lt;/electronic-resource-num&gt;&lt;/record&gt;&lt;/Cite&gt;&lt;/EndNote&gt;</w:instrText>
            </w:r>
            <w:r>
              <w:rPr>
                <w:rFonts w:ascii="Times New Roman" w:hAnsi="Times New Roman" w:cs="Times New Roman"/>
                <w:b/>
                <w:bCs/>
                <w:sz w:val="24"/>
              </w:rPr>
              <w:fldChar w:fldCharType="separate"/>
            </w:r>
            <w:r>
              <w:rPr>
                <w:rFonts w:ascii="Times New Roman" w:hAnsi="Times New Roman" w:cs="Times New Roman"/>
                <w:b/>
                <w:bCs/>
                <w:sz w:val="24"/>
                <w:vertAlign w:val="superscript"/>
              </w:rPr>
              <w:t>9</w:t>
            </w:r>
            <w:r>
              <w:rPr>
                <w:rFonts w:ascii="Times New Roman" w:hAnsi="Times New Roman" w:cs="Times New Roman"/>
                <w:b/>
                <w:bCs/>
                <w:sz w:val="24"/>
              </w:rPr>
              <w:fldChar w:fldCharType="end"/>
            </w:r>
          </w:p>
        </w:tc>
      </w:tr>
      <w:tr w:rsidR="003632D9" w14:paraId="371769F5" w14:textId="77777777">
        <w:trPr>
          <w:gridAfter w:val="1"/>
          <w:wAfter w:w="190" w:type="dxa"/>
          <w:trHeight w:val="567"/>
          <w:jc w:val="center"/>
        </w:trPr>
        <w:tc>
          <w:tcPr>
            <w:tcW w:w="2136" w:type="dxa"/>
            <w:tcBorders>
              <w:top w:val="nil"/>
              <w:left w:val="nil"/>
              <w:bottom w:val="nil"/>
              <w:right w:val="nil"/>
            </w:tcBorders>
            <w:vAlign w:val="center"/>
          </w:tcPr>
          <w:p w14:paraId="3EAF61E9"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PSU-PVP</w:t>
            </w:r>
          </w:p>
        </w:tc>
        <w:tc>
          <w:tcPr>
            <w:tcW w:w="1964" w:type="dxa"/>
            <w:tcBorders>
              <w:top w:val="nil"/>
              <w:left w:val="nil"/>
              <w:bottom w:val="nil"/>
              <w:right w:val="nil"/>
            </w:tcBorders>
            <w:vAlign w:val="center"/>
          </w:tcPr>
          <w:p w14:paraId="694BFFD5"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NiFe</w:t>
            </w:r>
            <w:proofErr w:type="spellEnd"/>
          </w:p>
        </w:tc>
        <w:tc>
          <w:tcPr>
            <w:tcW w:w="1964" w:type="dxa"/>
            <w:tcBorders>
              <w:top w:val="nil"/>
              <w:left w:val="nil"/>
              <w:bottom w:val="nil"/>
              <w:right w:val="nil"/>
            </w:tcBorders>
            <w:vAlign w:val="center"/>
          </w:tcPr>
          <w:p w14:paraId="23A28691"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NiMo</w:t>
            </w:r>
            <w:proofErr w:type="spellEnd"/>
          </w:p>
        </w:tc>
        <w:tc>
          <w:tcPr>
            <w:tcW w:w="1964" w:type="dxa"/>
            <w:tcBorders>
              <w:top w:val="nil"/>
              <w:left w:val="nil"/>
              <w:bottom w:val="nil"/>
              <w:right w:val="nil"/>
            </w:tcBorders>
            <w:vAlign w:val="center"/>
          </w:tcPr>
          <w:p w14:paraId="2D1129A4"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20 </w:t>
            </w:r>
            <w:proofErr w:type="spellStart"/>
            <w:r w:rsidRPr="006F2FC1">
              <w:rPr>
                <w:rFonts w:ascii="Times New Roman" w:hAnsi="Times New Roman" w:cs="Times New Roman"/>
                <w:sz w:val="24"/>
              </w:rPr>
              <w:t>wt</w:t>
            </w:r>
            <w:proofErr w:type="spellEnd"/>
            <w:r w:rsidRPr="006F2FC1">
              <w:rPr>
                <w:rFonts w:ascii="Times New Roman" w:hAnsi="Times New Roman" w:cs="Times New Roman"/>
                <w:sz w:val="24"/>
              </w:rPr>
              <w:t>% KOH</w:t>
            </w:r>
          </w:p>
        </w:tc>
        <w:tc>
          <w:tcPr>
            <w:tcW w:w="1964" w:type="dxa"/>
            <w:tcBorders>
              <w:top w:val="nil"/>
              <w:left w:val="nil"/>
              <w:bottom w:val="nil"/>
              <w:right w:val="nil"/>
            </w:tcBorders>
            <w:vAlign w:val="center"/>
          </w:tcPr>
          <w:p w14:paraId="06773E91"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60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27A7E6D1"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0.63</w:t>
            </w:r>
          </w:p>
        </w:tc>
        <w:tc>
          <w:tcPr>
            <w:tcW w:w="1967" w:type="dxa"/>
            <w:gridSpan w:val="2"/>
            <w:tcBorders>
              <w:top w:val="nil"/>
              <w:left w:val="nil"/>
              <w:bottom w:val="nil"/>
              <w:right w:val="nil"/>
            </w:tcBorders>
            <w:vAlign w:val="center"/>
          </w:tcPr>
          <w:p w14:paraId="6F4EA4DB" w14:textId="77777777" w:rsidR="003632D9" w:rsidRDefault="00000000">
            <w:pPr>
              <w:jc w:val="center"/>
              <w:rPr>
                <w:rFonts w:ascii="Times New Roman" w:hAnsi="Times New Roman" w:cs="Times New Roman"/>
                <w:b/>
                <w:bCs/>
                <w:sz w:val="24"/>
              </w:rPr>
            </w:pPr>
            <w:r>
              <w:rPr>
                <w:rFonts w:ascii="Times New Roman" w:hAnsi="Times New Roman" w:cs="Times New Roman"/>
                <w:b/>
                <w:bCs/>
                <w:sz w:val="24"/>
              </w:rPr>
              <w:fldChar w:fldCharType="begin"/>
            </w:r>
            <w:r>
              <w:rPr>
                <w:rFonts w:ascii="Times New Roman" w:hAnsi="Times New Roman" w:cs="Times New Roman"/>
                <w:b/>
                <w:bCs/>
                <w:sz w:val="24"/>
              </w:rPr>
              <w:instrText xml:space="preserve"> ADDIN EN.CITE &lt;EndNote&gt;&lt;Cite&gt;&lt;Author&gt;Aili&lt;/Author&gt;&lt;Year&gt;2020&lt;/Year&gt;&lt;RecNum&gt;85&lt;/RecNum&gt;&lt;DisplayText&gt;&lt;style face="superscript"&gt;10&lt;/style&gt;&lt;/DisplayText&gt;&lt;record&gt;&lt;rec-number&gt;85&lt;/rec-number&gt;&lt;foreign-keys&gt;&lt;key app="EN" db-id="pap0xsexlpxwdbevr9lvz9w4wvw2rszwp20w" timestamp="1762796210"&gt;85&lt;/key&gt;&lt;/foreign-keys&gt;&lt;ref-type name="Journal Article"&gt;17&lt;/ref-type&gt;&lt;contributors&gt;&lt;authors&gt;&lt;author&gt;Aili, David&lt;/author&gt;&lt;author&gt;Kraglund, Mikkel Rykær&lt;/author&gt;&lt;author&gt;Tavacoli, Joe&lt;/author&gt;&lt;author&gt;Chatzichristodoulou, Christodoulos&lt;/author&gt;&lt;author&gt;Jensen, Jens Oluf&lt;/author&gt;&lt;/authors&gt;&lt;/contributors&gt;&lt;titles&gt;&lt;title&gt;Polysulfone-polyvinylpyrrolidone blend membranes as electrolytes in alkaline water electrolysis&lt;/title&gt;&lt;secondary-title&gt;Journal of Membrane Science&lt;/secondary-title&gt;&lt;/titles&gt;&lt;periodical&gt;&lt;full-title&gt;Journal of Membrane Science&lt;/full-title&gt;&lt;/periodical&gt;&lt;pages&gt;117674&lt;/pages&gt;&lt;volume&gt;598&lt;/volume&gt;&lt;keywords&gt;&lt;keyword&gt;Alkaline membrane&lt;/keyword&gt;&lt;keyword&gt;Polymer blend&lt;/keyword&gt;&lt;keyword&gt;Support electrolyte&lt;/keyword&gt;&lt;keyword&gt;Polysulfone&lt;/keyword&gt;&lt;keyword&gt;Water electrolysis&lt;/keyword&gt;&lt;/keywords&gt;&lt;dates&gt;&lt;year&gt;2020&lt;/year&gt;&lt;pub-dates&gt;&lt;date&gt;2020/03/15/&lt;/date&gt;&lt;/pub-dates&gt;&lt;/dates&gt;&lt;isbn&gt;0376-7388&lt;/isbn&gt;&lt;urls&gt;&lt;related-urls&gt;&lt;url&gt;https://www.sciencedirect.com/science/article/pii/S0376738819317120&lt;/url&gt;&lt;/related-urls&gt;&lt;/urls&gt;&lt;electronic-resource-num&gt;https://doi.org/10.1016/j.memsci.2019.117674&lt;/electronic-resource-num&gt;&lt;/record&gt;&lt;/Cite&gt;&lt;/EndNote&gt;</w:instrText>
            </w:r>
            <w:r>
              <w:rPr>
                <w:rFonts w:ascii="Times New Roman" w:hAnsi="Times New Roman" w:cs="Times New Roman"/>
                <w:b/>
                <w:bCs/>
                <w:sz w:val="24"/>
              </w:rPr>
              <w:fldChar w:fldCharType="separate"/>
            </w:r>
            <w:r>
              <w:rPr>
                <w:rFonts w:ascii="Times New Roman" w:hAnsi="Times New Roman" w:cs="Times New Roman"/>
                <w:b/>
                <w:bCs/>
                <w:sz w:val="24"/>
                <w:vertAlign w:val="superscript"/>
              </w:rPr>
              <w:t>10</w:t>
            </w:r>
            <w:r>
              <w:rPr>
                <w:rFonts w:ascii="Times New Roman" w:hAnsi="Times New Roman" w:cs="Times New Roman"/>
                <w:b/>
                <w:bCs/>
                <w:sz w:val="24"/>
              </w:rPr>
              <w:fldChar w:fldCharType="end"/>
            </w:r>
          </w:p>
        </w:tc>
      </w:tr>
      <w:tr w:rsidR="003632D9" w14:paraId="6ECB3DA9" w14:textId="77777777">
        <w:trPr>
          <w:gridAfter w:val="1"/>
          <w:wAfter w:w="190" w:type="dxa"/>
          <w:trHeight w:val="567"/>
          <w:jc w:val="center"/>
        </w:trPr>
        <w:tc>
          <w:tcPr>
            <w:tcW w:w="2136" w:type="dxa"/>
            <w:tcBorders>
              <w:top w:val="nil"/>
              <w:left w:val="nil"/>
              <w:bottom w:val="nil"/>
              <w:right w:val="nil"/>
            </w:tcBorders>
            <w:vAlign w:val="center"/>
          </w:tcPr>
          <w:p w14:paraId="1848B459"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ISBP-Te100</w:t>
            </w:r>
          </w:p>
        </w:tc>
        <w:tc>
          <w:tcPr>
            <w:tcW w:w="1964" w:type="dxa"/>
            <w:tcBorders>
              <w:top w:val="nil"/>
              <w:left w:val="nil"/>
              <w:bottom w:val="nil"/>
              <w:right w:val="nil"/>
            </w:tcBorders>
            <w:vAlign w:val="center"/>
          </w:tcPr>
          <w:p w14:paraId="383B73BA"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5BD385A7"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5CBB44C3"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30 </w:t>
            </w:r>
            <w:proofErr w:type="spellStart"/>
            <w:r w:rsidRPr="006F2FC1">
              <w:rPr>
                <w:rFonts w:ascii="Times New Roman" w:hAnsi="Times New Roman" w:cs="Times New Roman"/>
                <w:sz w:val="24"/>
              </w:rPr>
              <w:t>wt</w:t>
            </w:r>
            <w:proofErr w:type="spellEnd"/>
            <w:r w:rsidRPr="006F2FC1">
              <w:rPr>
                <w:rFonts w:ascii="Times New Roman" w:hAnsi="Times New Roman" w:cs="Times New Roman"/>
                <w:sz w:val="24"/>
              </w:rPr>
              <w:t>% KOH</w:t>
            </w:r>
          </w:p>
        </w:tc>
        <w:tc>
          <w:tcPr>
            <w:tcW w:w="1964" w:type="dxa"/>
            <w:tcBorders>
              <w:top w:val="nil"/>
              <w:left w:val="nil"/>
              <w:bottom w:val="nil"/>
              <w:right w:val="nil"/>
            </w:tcBorders>
            <w:vAlign w:val="center"/>
          </w:tcPr>
          <w:p w14:paraId="1749D8AA"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0709B3D9"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0.17</w:t>
            </w:r>
          </w:p>
        </w:tc>
        <w:tc>
          <w:tcPr>
            <w:tcW w:w="1967" w:type="dxa"/>
            <w:gridSpan w:val="2"/>
            <w:tcBorders>
              <w:top w:val="nil"/>
              <w:left w:val="nil"/>
              <w:bottom w:val="nil"/>
              <w:right w:val="nil"/>
            </w:tcBorders>
            <w:vAlign w:val="center"/>
          </w:tcPr>
          <w:p w14:paraId="1A454741" w14:textId="77777777" w:rsidR="003632D9" w:rsidRDefault="00000000">
            <w:pPr>
              <w:jc w:val="center"/>
              <w:rPr>
                <w:rFonts w:ascii="Times New Roman" w:hAnsi="Times New Roman" w:cs="Times New Roman"/>
                <w:b/>
                <w:bCs/>
                <w:sz w:val="24"/>
              </w:rPr>
            </w:pPr>
            <w:r>
              <w:rPr>
                <w:rFonts w:ascii="Times New Roman" w:hAnsi="Times New Roman" w:cs="Times New Roman"/>
                <w:b/>
                <w:bCs/>
                <w:sz w:val="24"/>
              </w:rPr>
              <w:fldChar w:fldCharType="begin"/>
            </w:r>
            <w:r>
              <w:rPr>
                <w:rFonts w:ascii="Times New Roman" w:hAnsi="Times New Roman" w:cs="Times New Roman"/>
                <w:b/>
                <w:bCs/>
                <w:sz w:val="24"/>
              </w:rPr>
              <w:instrText xml:space="preserve"> ADDIN EN.CITE &lt;EndNote&gt;&lt;Cite&gt;&lt;Author&gt;Xia&lt;/Author&gt;&lt;Year&gt;2025&lt;/Year&gt;&lt;RecNum&gt;86&lt;/RecNum&gt;&lt;DisplayText&gt;&lt;style face="superscript"&gt;11&lt;/style&gt;&lt;/DisplayText&gt;&lt;record&gt;&lt;rec-number&gt;86&lt;/rec-number&gt;&lt;foreign-keys&gt;&lt;key app="EN" db-id="pap0xsexlpxwdbevr9lvz9w4wvw2rszwp20w" timestamp="1762796216"&gt;86&lt;/key&gt;&lt;/foreign-keys&gt;&lt;ref-type name="Journal Article"&gt;17&lt;/ref-type&gt;&lt;contributors&gt;&lt;authors&gt;&lt;author&gt;Xia, Yifan&lt;/author&gt;&lt;author&gt;Rajappan, Sinu C.&lt;/author&gt;&lt;author&gt;Kraglund, Mikkel Rykær&lt;/author&gt;&lt;author&gt;Serhiichuk, Dmytro&lt;/author&gt;&lt;author&gt;Pan, Dong&lt;/author&gt;&lt;author&gt;Chen, Si&lt;/author&gt;&lt;author&gt;Jensen, Jens Oluf&lt;/author&gt;&lt;author&gt;Jannasch, Patric&lt;/author&gt;&lt;author&gt;Aili, David&lt;/author&gt;&lt;/authors&gt;&lt;/contributors&gt;&lt;titles&gt;&lt;title&gt;Tetrazole-functionalized poly(oxindole biphenylene) ion-solvating membranes for alkaline water electrolysis&lt;/title&gt;&lt;secondary-title&gt;Journal of Power Sources&lt;/secondary-title&gt;&lt;/titles&gt;&lt;periodical&gt;&lt;full-title&gt;Journal of Power Sources&lt;/full-title&gt;&lt;/periodical&gt;&lt;pages&gt;238047&lt;/pages&gt;&lt;volume&gt;656&lt;/volume&gt;&lt;keywords&gt;&lt;keyword&gt;Poly(oxindole biphenylene)&lt;/keyword&gt;&lt;keyword&gt;Tetrazole&lt;/keyword&gt;&lt;keyword&gt;Ion-solvating membrane&lt;/keyword&gt;&lt;keyword&gt;Polymer electrolyte&lt;/keyword&gt;&lt;keyword&gt;Alkaline water electrolysis&lt;/keyword&gt;&lt;/keywords&gt;&lt;dates&gt;&lt;year&gt;2025&lt;/year&gt;&lt;pub-dates&gt;&lt;date&gt;2025/11/15/&lt;/date&gt;&lt;/pub-dates&gt;&lt;/dates&gt;&lt;isbn&gt;0378-7753&lt;/isbn&gt;&lt;urls&gt;&lt;related-urls&gt;&lt;url&gt;https://www.sciencedirect.com/science/article/pii/S037877532501883X&lt;/url&gt;&lt;/related-urls&gt;&lt;/urls&gt;&lt;electronic-resource-num&gt;https://doi.org/10.1016/j.jpowsour.2025.238047&lt;/electronic-resource-num&gt;&lt;/record&gt;&lt;/Cite&gt;&lt;/EndNote&gt;</w:instrText>
            </w:r>
            <w:r>
              <w:rPr>
                <w:rFonts w:ascii="Times New Roman" w:hAnsi="Times New Roman" w:cs="Times New Roman"/>
                <w:b/>
                <w:bCs/>
                <w:sz w:val="24"/>
              </w:rPr>
              <w:fldChar w:fldCharType="separate"/>
            </w:r>
            <w:r>
              <w:rPr>
                <w:rFonts w:ascii="Times New Roman" w:hAnsi="Times New Roman" w:cs="Times New Roman"/>
                <w:b/>
                <w:bCs/>
                <w:sz w:val="24"/>
                <w:vertAlign w:val="superscript"/>
              </w:rPr>
              <w:t>11</w:t>
            </w:r>
            <w:r>
              <w:rPr>
                <w:rFonts w:ascii="Times New Roman" w:hAnsi="Times New Roman" w:cs="Times New Roman"/>
                <w:b/>
                <w:bCs/>
                <w:sz w:val="24"/>
              </w:rPr>
              <w:fldChar w:fldCharType="end"/>
            </w:r>
          </w:p>
        </w:tc>
      </w:tr>
      <w:tr w:rsidR="003632D9" w14:paraId="3E4190CC" w14:textId="77777777">
        <w:trPr>
          <w:gridAfter w:val="1"/>
          <w:wAfter w:w="190" w:type="dxa"/>
          <w:trHeight w:val="567"/>
          <w:jc w:val="center"/>
        </w:trPr>
        <w:tc>
          <w:tcPr>
            <w:tcW w:w="2136" w:type="dxa"/>
            <w:tcBorders>
              <w:top w:val="nil"/>
              <w:left w:val="nil"/>
              <w:bottom w:val="nil"/>
              <w:right w:val="nil"/>
            </w:tcBorders>
            <w:vAlign w:val="center"/>
          </w:tcPr>
          <w:p w14:paraId="06096D51"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PBI80/P(IB-PEO) </w:t>
            </w:r>
          </w:p>
        </w:tc>
        <w:tc>
          <w:tcPr>
            <w:tcW w:w="1964" w:type="dxa"/>
            <w:tcBorders>
              <w:top w:val="nil"/>
              <w:left w:val="nil"/>
              <w:bottom w:val="nil"/>
              <w:right w:val="nil"/>
            </w:tcBorders>
            <w:vAlign w:val="center"/>
          </w:tcPr>
          <w:p w14:paraId="32B365B6"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2751D42E"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0945B31E"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25 </w:t>
            </w:r>
            <w:proofErr w:type="spellStart"/>
            <w:r w:rsidRPr="006F2FC1">
              <w:rPr>
                <w:rFonts w:ascii="Times New Roman" w:hAnsi="Times New Roman" w:cs="Times New Roman"/>
                <w:sz w:val="24"/>
              </w:rPr>
              <w:t>wt</w:t>
            </w:r>
            <w:proofErr w:type="spellEnd"/>
            <w:r w:rsidRPr="006F2FC1">
              <w:rPr>
                <w:rFonts w:ascii="Times New Roman" w:hAnsi="Times New Roman" w:cs="Times New Roman"/>
                <w:sz w:val="24"/>
              </w:rPr>
              <w:t>% KOH</w:t>
            </w:r>
          </w:p>
        </w:tc>
        <w:tc>
          <w:tcPr>
            <w:tcW w:w="1964" w:type="dxa"/>
            <w:tcBorders>
              <w:top w:val="nil"/>
              <w:left w:val="nil"/>
              <w:bottom w:val="nil"/>
              <w:right w:val="nil"/>
            </w:tcBorders>
            <w:vAlign w:val="center"/>
          </w:tcPr>
          <w:p w14:paraId="51F54789"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49C6311B"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0.168</w:t>
            </w:r>
          </w:p>
        </w:tc>
        <w:tc>
          <w:tcPr>
            <w:tcW w:w="1967" w:type="dxa"/>
            <w:gridSpan w:val="2"/>
            <w:tcBorders>
              <w:top w:val="nil"/>
              <w:left w:val="nil"/>
              <w:bottom w:val="nil"/>
              <w:right w:val="nil"/>
            </w:tcBorders>
            <w:vAlign w:val="center"/>
          </w:tcPr>
          <w:p w14:paraId="5356A695" w14:textId="77777777" w:rsidR="003632D9" w:rsidRDefault="00000000">
            <w:pPr>
              <w:jc w:val="center"/>
              <w:rPr>
                <w:rFonts w:ascii="Times New Roman" w:hAnsi="Times New Roman" w:cs="Times New Roman"/>
                <w:b/>
                <w:bCs/>
                <w:sz w:val="24"/>
              </w:rPr>
            </w:pPr>
            <w:r>
              <w:rPr>
                <w:rFonts w:ascii="Times New Roman" w:hAnsi="Times New Roman" w:cs="Times New Roman"/>
                <w:b/>
                <w:bCs/>
                <w:sz w:val="24"/>
              </w:rPr>
              <w:fldChar w:fldCharType="begin"/>
            </w:r>
            <w:r>
              <w:rPr>
                <w:rFonts w:ascii="Times New Roman" w:hAnsi="Times New Roman" w:cs="Times New Roman"/>
                <w:b/>
                <w:bCs/>
                <w:sz w:val="24"/>
              </w:rPr>
              <w:instrText xml:space="preserve"> ADDIN EN.CITE &lt;EndNote&gt;&lt;Cite&gt;&lt;Author&gt;Makrygianni&lt;/Author&gt;&lt;Year&gt;2023&lt;/Year&gt;&lt;RecNum&gt;87&lt;/RecNum&gt;&lt;DisplayText&gt;&lt;style face="superscript"&gt;12&lt;/style&gt;&lt;/DisplayText&gt;&lt;record&gt;&lt;rec-number&gt;87&lt;/rec-number&gt;&lt;foreign-keys&gt;&lt;key app="EN" db-id="pap0xsexlpxwdbevr9lvz9w4wvw2rszwp20w" timestamp="1762796225"&gt;87&lt;/key&gt;&lt;/foreign-keys&gt;&lt;ref-type name="Journal Article"&gt;17&lt;/ref-type&gt;&lt;contributors&gt;&lt;authors&gt;&lt;author&gt;Makrygianni, M.&lt;/author&gt;&lt;author&gt;Aivali, S.&lt;/author&gt;&lt;author&gt;Xia, Y.&lt;/author&gt;&lt;author&gt;Kraglund, M. R.&lt;/author&gt;&lt;author&gt;Aili, D.&lt;/author&gt;&lt;author&gt;Deimede, V.&lt;/author&gt;&lt;/authors&gt;&lt;/contributors&gt;&lt;titles&gt;&lt;title&gt;Polyisatin derived ion-solvating blend membranes for alkaline water electrolysis&lt;/title&gt;&lt;secondary-title&gt;Journal of Membrane Science&lt;/secondary-title&gt;&lt;/titles&gt;&lt;periodical&gt;&lt;full-title&gt;Journal of Membrane Science&lt;/full-title&gt;&lt;/periodical&gt;&lt;pages&gt;121331&lt;/pages&gt;&lt;volume&gt;669&lt;/volume&gt;&lt;keywords&gt;&lt;keyword&gt;Ion-solvating polymers&lt;/keyword&gt;&lt;keyword&gt;Alkaline membrane&lt;/keyword&gt;&lt;keyword&gt;poly(ethylene oxide)&lt;/keyword&gt;&lt;keyword&gt;Isatin&lt;/keyword&gt;&lt;keyword&gt;Alkaline water electrolysis&lt;/keyword&gt;&lt;/keywords&gt;&lt;dates&gt;&lt;year&gt;2023&lt;/year&gt;&lt;pub-dates&gt;&lt;date&gt;2023/03/05/&lt;/date&gt;&lt;/pub-dates&gt;&lt;/dates&gt;&lt;isbn&gt;0376-7388&lt;/isbn&gt;&lt;urls&gt;&lt;related-urls&gt;&lt;url&gt;https://www.sciencedirect.com/science/article/pii/S0376738822010766&lt;/url&gt;&lt;/related-urls&gt;&lt;/urls&gt;&lt;electronic-resource-num&gt;https://doi.org/10.1016/j.memsci.2022.121331&lt;/electronic-resource-num&gt;&lt;/record&gt;&lt;/Cite&gt;&lt;/EndNote&gt;</w:instrText>
            </w:r>
            <w:r>
              <w:rPr>
                <w:rFonts w:ascii="Times New Roman" w:hAnsi="Times New Roman" w:cs="Times New Roman"/>
                <w:b/>
                <w:bCs/>
                <w:sz w:val="24"/>
              </w:rPr>
              <w:fldChar w:fldCharType="separate"/>
            </w:r>
            <w:r>
              <w:rPr>
                <w:rFonts w:ascii="Times New Roman" w:hAnsi="Times New Roman" w:cs="Times New Roman"/>
                <w:b/>
                <w:bCs/>
                <w:sz w:val="24"/>
                <w:vertAlign w:val="superscript"/>
              </w:rPr>
              <w:t>12</w:t>
            </w:r>
            <w:r>
              <w:rPr>
                <w:rFonts w:ascii="Times New Roman" w:hAnsi="Times New Roman" w:cs="Times New Roman"/>
                <w:b/>
                <w:bCs/>
                <w:sz w:val="24"/>
              </w:rPr>
              <w:fldChar w:fldCharType="end"/>
            </w:r>
          </w:p>
        </w:tc>
      </w:tr>
      <w:tr w:rsidR="003632D9" w14:paraId="3452CA19" w14:textId="77777777">
        <w:trPr>
          <w:gridAfter w:val="1"/>
          <w:wAfter w:w="190" w:type="dxa"/>
          <w:trHeight w:val="567"/>
          <w:jc w:val="center"/>
        </w:trPr>
        <w:tc>
          <w:tcPr>
            <w:tcW w:w="2136" w:type="dxa"/>
            <w:tcBorders>
              <w:top w:val="nil"/>
              <w:left w:val="nil"/>
              <w:bottom w:val="nil"/>
              <w:right w:val="nil"/>
            </w:tcBorders>
            <w:vAlign w:val="center"/>
          </w:tcPr>
          <w:p w14:paraId="745CC6CF"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PE</w:t>
            </w:r>
            <w:r w:rsidRPr="006F2FC1">
              <w:rPr>
                <w:rFonts w:ascii="Times New Roman" w:hAnsi="Times New Roman" w:cs="Times New Roman"/>
                <w:sz w:val="24"/>
                <w:vertAlign w:val="subscript"/>
              </w:rPr>
              <w:t>10</w:t>
            </w:r>
            <w:r w:rsidRPr="006F2FC1">
              <w:rPr>
                <w:rFonts w:ascii="Times New Roman" w:hAnsi="Times New Roman" w:cs="Times New Roman"/>
                <w:sz w:val="24"/>
              </w:rPr>
              <w:t>-L</w:t>
            </w:r>
            <w:r w:rsidRPr="006F2FC1">
              <w:rPr>
                <w:rFonts w:ascii="Times New Roman" w:hAnsi="Times New Roman" w:cs="Times New Roman"/>
                <w:sz w:val="24"/>
                <w:vertAlign w:val="subscript"/>
              </w:rPr>
              <w:t>5</w:t>
            </w:r>
          </w:p>
        </w:tc>
        <w:tc>
          <w:tcPr>
            <w:tcW w:w="1964" w:type="dxa"/>
            <w:tcBorders>
              <w:top w:val="nil"/>
              <w:left w:val="nil"/>
              <w:bottom w:val="nil"/>
              <w:right w:val="nil"/>
            </w:tcBorders>
            <w:vAlign w:val="center"/>
          </w:tcPr>
          <w:p w14:paraId="2643F833"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18957FE4"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3A580C9E"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30 </w:t>
            </w:r>
            <w:proofErr w:type="spellStart"/>
            <w:r w:rsidRPr="006F2FC1">
              <w:rPr>
                <w:rFonts w:ascii="Times New Roman" w:hAnsi="Times New Roman" w:cs="Times New Roman"/>
                <w:sz w:val="24"/>
              </w:rPr>
              <w:t>wt</w:t>
            </w:r>
            <w:proofErr w:type="spellEnd"/>
            <w:r w:rsidRPr="006F2FC1">
              <w:rPr>
                <w:rFonts w:ascii="Times New Roman" w:hAnsi="Times New Roman" w:cs="Times New Roman"/>
                <w:sz w:val="24"/>
              </w:rPr>
              <w:t>% KOH</w:t>
            </w:r>
          </w:p>
        </w:tc>
        <w:tc>
          <w:tcPr>
            <w:tcW w:w="1964" w:type="dxa"/>
            <w:tcBorders>
              <w:top w:val="nil"/>
              <w:left w:val="nil"/>
              <w:bottom w:val="nil"/>
              <w:right w:val="nil"/>
            </w:tcBorders>
            <w:vAlign w:val="center"/>
          </w:tcPr>
          <w:p w14:paraId="5EE8EB7A"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289E9E9C"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0.23</w:t>
            </w:r>
          </w:p>
        </w:tc>
        <w:tc>
          <w:tcPr>
            <w:tcW w:w="1967" w:type="dxa"/>
            <w:gridSpan w:val="2"/>
            <w:tcBorders>
              <w:top w:val="nil"/>
              <w:left w:val="nil"/>
              <w:bottom w:val="nil"/>
              <w:right w:val="nil"/>
            </w:tcBorders>
            <w:vAlign w:val="center"/>
          </w:tcPr>
          <w:p w14:paraId="683780BD" w14:textId="77777777" w:rsidR="003632D9" w:rsidRDefault="00000000">
            <w:pPr>
              <w:jc w:val="center"/>
              <w:rPr>
                <w:rFonts w:ascii="Times New Roman" w:hAnsi="Times New Roman" w:cs="Times New Roman"/>
                <w:b/>
                <w:bCs/>
                <w:sz w:val="24"/>
              </w:rPr>
            </w:pPr>
            <w:r>
              <w:rPr>
                <w:rFonts w:ascii="Times New Roman" w:hAnsi="Times New Roman" w:cs="Times New Roman"/>
                <w:b/>
                <w:bCs/>
                <w:sz w:val="24"/>
              </w:rPr>
              <w:fldChar w:fldCharType="begin"/>
            </w:r>
            <w:r>
              <w:rPr>
                <w:rFonts w:ascii="Times New Roman" w:hAnsi="Times New Roman" w:cs="Times New Roman"/>
                <w:b/>
                <w:bCs/>
                <w:sz w:val="24"/>
              </w:rPr>
              <w:instrText xml:space="preserve"> ADDIN EN.CITE &lt;EndNote&gt;&lt;Cite&gt;&lt;Author&gt;Xiao&lt;/Author&gt;&lt;Year&gt;2025&lt;/Year&gt;&lt;RecNum&gt;88&lt;/RecNum&gt;&lt;DisplayText&gt;&lt;style face="superscript"&gt;13&lt;/style&gt;&lt;/DisplayText&gt;&lt;record&gt;&lt;rec-number&gt;88&lt;/rec-number&gt;&lt;foreign-keys&gt;&lt;key app="EN" db-id="pap0xsexlpxwdbevr9lvz9w4wvw2rszwp20w" timestamp="1762796233"&gt;88&lt;/key&gt;&lt;/foreign-keys&gt;&lt;ref-type name="Journal Article"&gt;17&lt;/ref-type&gt;&lt;contributors&gt;&lt;authors&gt;&lt;author&gt;Xiao, Wei&lt;/author&gt;&lt;author&gt;Luo, Xi&lt;/author&gt;&lt;author&gt;Zhou, Yongnan&lt;/author&gt;&lt;author&gt;Meng, Jiajun&lt;/author&gt;&lt;author&gt;Wang, Min&lt;/author&gt;&lt;author&gt;Liu, Yuyu&lt;/author&gt;&lt;author&gt;Qiao, Jinli&lt;/author&gt;&lt;/authors&gt;&lt;/contributors&gt;&lt;titles&gt;&lt;title&gt;Poly(vinyl alcohol)/poly(ethylene glycol) ion-solvating membrane with NiFe-LDH for high-performance alkaline water electrolysis&lt;/title&gt;&lt;secondary-title&gt;Separation and Purification Technology&lt;/secondary-title&gt;&lt;/titles&gt;&lt;periodical&gt;&lt;full-title&gt;Separation and Purification Technology&lt;/full-title&gt;&lt;/periodical&gt;&lt;pages&gt;132769&lt;/pages&gt;&lt;volume&gt;366&lt;/volume&gt;&lt;keywords&gt;&lt;keyword&gt;Ion-solvating membrane&lt;/keyword&gt;&lt;keyword&gt;Poly (vinyl alcohol)&lt;/keyword&gt;&lt;keyword&gt;Poly(ethylene glycol)&lt;/keyword&gt;&lt;keyword&gt;Nickel–iron layered double hydroxide&lt;/keyword&gt;&lt;keyword&gt;Alkaline water electrolysis&lt;/keyword&gt;&lt;/keywords&gt;&lt;dates&gt;&lt;year&gt;2025&lt;/year&gt;&lt;pub-dates&gt;&lt;date&gt;2025/08/27/&lt;/date&gt;&lt;/pub-dates&gt;&lt;/dates&gt;&lt;isbn&gt;1383-5866&lt;/isbn&gt;&lt;urls&gt;&lt;related-urls&gt;&lt;url&gt;https://www.sciencedirect.com/science/article/pii/S1383586625013668&lt;/url&gt;&lt;/related-urls&gt;&lt;/urls&gt;&lt;electronic-resource-num&gt;https://doi.org/10.1016/j.seppur.2025.132769&lt;/electronic-resource-num&gt;&lt;/record&gt;&lt;/Cite&gt;&lt;/EndNote&gt;</w:instrText>
            </w:r>
            <w:r>
              <w:rPr>
                <w:rFonts w:ascii="Times New Roman" w:hAnsi="Times New Roman" w:cs="Times New Roman"/>
                <w:b/>
                <w:bCs/>
                <w:sz w:val="24"/>
              </w:rPr>
              <w:fldChar w:fldCharType="separate"/>
            </w:r>
            <w:r>
              <w:rPr>
                <w:rFonts w:ascii="Times New Roman" w:hAnsi="Times New Roman" w:cs="Times New Roman"/>
                <w:b/>
                <w:bCs/>
                <w:sz w:val="24"/>
                <w:vertAlign w:val="superscript"/>
              </w:rPr>
              <w:t>13</w:t>
            </w:r>
            <w:r>
              <w:rPr>
                <w:rFonts w:ascii="Times New Roman" w:hAnsi="Times New Roman" w:cs="Times New Roman"/>
                <w:b/>
                <w:bCs/>
                <w:sz w:val="24"/>
              </w:rPr>
              <w:fldChar w:fldCharType="end"/>
            </w:r>
          </w:p>
        </w:tc>
      </w:tr>
      <w:tr w:rsidR="003632D9" w14:paraId="276BD325" w14:textId="77777777">
        <w:trPr>
          <w:gridAfter w:val="1"/>
          <w:wAfter w:w="190" w:type="dxa"/>
          <w:trHeight w:val="567"/>
          <w:jc w:val="center"/>
        </w:trPr>
        <w:tc>
          <w:tcPr>
            <w:tcW w:w="2136" w:type="dxa"/>
            <w:tcBorders>
              <w:top w:val="nil"/>
              <w:left w:val="nil"/>
              <w:bottom w:val="nil"/>
              <w:right w:val="nil"/>
            </w:tcBorders>
            <w:vAlign w:val="center"/>
          </w:tcPr>
          <w:p w14:paraId="671FE916"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CoNPBI-7min</w:t>
            </w:r>
          </w:p>
        </w:tc>
        <w:tc>
          <w:tcPr>
            <w:tcW w:w="1964" w:type="dxa"/>
            <w:tcBorders>
              <w:top w:val="nil"/>
              <w:left w:val="nil"/>
              <w:bottom w:val="nil"/>
              <w:right w:val="nil"/>
            </w:tcBorders>
            <w:vAlign w:val="center"/>
          </w:tcPr>
          <w:p w14:paraId="4E3DE02F"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cloth</w:t>
            </w:r>
          </w:p>
        </w:tc>
        <w:tc>
          <w:tcPr>
            <w:tcW w:w="1964" w:type="dxa"/>
            <w:tcBorders>
              <w:top w:val="nil"/>
              <w:left w:val="nil"/>
              <w:bottom w:val="nil"/>
              <w:right w:val="nil"/>
            </w:tcBorders>
            <w:vAlign w:val="center"/>
          </w:tcPr>
          <w:p w14:paraId="36CE5A32"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Nickel-</w:t>
            </w:r>
            <w:proofErr w:type="spellStart"/>
            <w:r w:rsidRPr="006F2FC1">
              <w:rPr>
                <w:rFonts w:ascii="Times New Roman" w:hAnsi="Times New Roman" w:cs="Times New Roman"/>
                <w:sz w:val="24"/>
              </w:rPr>
              <w:t>bassed</w:t>
            </w:r>
            <w:proofErr w:type="spellEnd"/>
            <w:r w:rsidRPr="006F2FC1">
              <w:rPr>
                <w:rFonts w:ascii="Times New Roman" w:hAnsi="Times New Roman" w:cs="Times New Roman"/>
                <w:sz w:val="24"/>
              </w:rPr>
              <w:t xml:space="preserve"> ternary</w:t>
            </w:r>
          </w:p>
        </w:tc>
        <w:tc>
          <w:tcPr>
            <w:tcW w:w="1964" w:type="dxa"/>
            <w:tcBorders>
              <w:top w:val="nil"/>
              <w:left w:val="nil"/>
              <w:bottom w:val="nil"/>
              <w:right w:val="nil"/>
            </w:tcBorders>
            <w:vAlign w:val="center"/>
          </w:tcPr>
          <w:p w14:paraId="2566F1F4"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6 M KOH</w:t>
            </w:r>
          </w:p>
        </w:tc>
        <w:tc>
          <w:tcPr>
            <w:tcW w:w="1964" w:type="dxa"/>
            <w:tcBorders>
              <w:top w:val="nil"/>
              <w:left w:val="nil"/>
              <w:bottom w:val="nil"/>
              <w:right w:val="nil"/>
            </w:tcBorders>
            <w:vAlign w:val="center"/>
          </w:tcPr>
          <w:p w14:paraId="795CE38C"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60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7B925DC1"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2.49</w:t>
            </w:r>
          </w:p>
        </w:tc>
        <w:tc>
          <w:tcPr>
            <w:tcW w:w="1967" w:type="dxa"/>
            <w:gridSpan w:val="2"/>
            <w:tcBorders>
              <w:top w:val="nil"/>
              <w:left w:val="nil"/>
              <w:bottom w:val="nil"/>
              <w:right w:val="nil"/>
            </w:tcBorders>
            <w:vAlign w:val="center"/>
          </w:tcPr>
          <w:p w14:paraId="3923A488" w14:textId="77777777" w:rsidR="003632D9" w:rsidRDefault="00000000">
            <w:pPr>
              <w:jc w:val="center"/>
              <w:rPr>
                <w:rFonts w:ascii="Times New Roman" w:hAnsi="Times New Roman" w:cs="Times New Roman"/>
                <w:b/>
                <w:bCs/>
                <w:sz w:val="24"/>
              </w:rPr>
            </w:pPr>
            <w:r>
              <w:rPr>
                <w:rFonts w:ascii="Times New Roman" w:hAnsi="Times New Roman" w:cs="Times New Roman"/>
                <w:b/>
                <w:bCs/>
                <w:sz w:val="24"/>
              </w:rPr>
              <w:fldChar w:fldCharType="begin"/>
            </w:r>
            <w:r>
              <w:rPr>
                <w:rFonts w:ascii="Times New Roman" w:hAnsi="Times New Roman" w:cs="Times New Roman"/>
                <w:b/>
                <w:bCs/>
                <w:sz w:val="24"/>
              </w:rPr>
              <w:instrText xml:space="preserve"> ADDIN EN.CITE &lt;EndNote&gt;&lt;Cite&gt;&lt;Author&gt;Yang&lt;/Author&gt;&lt;Year&gt;2026&lt;/Year&gt;&lt;RecNum&gt;89&lt;/RecNum&gt;&lt;DisplayText&gt;&lt;style face="superscript"&gt;14&lt;/style&gt;&lt;/DisplayText&gt;&lt;record&gt;&lt;rec-number&gt;89&lt;/rec-number&gt;&lt;foreign-keys&gt;&lt;key app="EN" db-id="pap0xsexlpxwdbevr9lvz9w4wvw2rszwp20w" timestamp="1762796241"&gt;89&lt;/key&gt;&lt;/foreign-keys&gt;&lt;ref-type name="Journal Article"&gt;17&lt;/ref-type&gt;&lt;contributors&gt;&lt;authors&gt;&lt;author&gt;Yang, Erqiang&lt;/author&gt;&lt;author&gt;Huang, Yingda&lt;/author&gt;&lt;author&gt;Geng, Kang&lt;/author&gt;&lt;author&gt;Hu, Bin&lt;/author&gt;&lt;author&gt;Wang, Yixin&lt;/author&gt;&lt;author&gt;Lv, Zixin&lt;/author&gt;&lt;author&gt;Gao, Ruofei&lt;/author&gt;&lt;author&gt;Niu, Chengyuan&lt;/author&gt;&lt;author&gt;Zhang, Rong&lt;/author&gt;&lt;author&gt;Cheng, Yi&lt;/author&gt;&lt;author&gt;Li, Junfen&lt;/author&gt;&lt;author&gt;Guo, Zhiyong&lt;/author&gt;&lt;author&gt;Li, Nanwen&lt;/author&gt;&lt;/authors&gt;&lt;/contributors&gt;&lt;titles&gt;&lt;title&gt;Application of ion-solvating membranes regulated by Co2+ coordination in alkaline water electrolysis (AWE) for hydrogen production&lt;/title&gt;&lt;secondary-title&gt;Journal of Membrane Science&lt;/secondary-title&gt;&lt;/titles&gt;&lt;periodical&gt;&lt;full-title&gt;Journal of Me</w:instrText>
            </w:r>
            <w:r>
              <w:rPr>
                <w:rFonts w:ascii="Times New Roman" w:hAnsi="Times New Roman" w:cs="Times New Roman" w:hint="eastAsia"/>
                <w:b/>
                <w:bCs/>
                <w:sz w:val="24"/>
              </w:rPr>
              <w:instrText>mbrane Science&lt;/full-title&gt;&lt;/periodical&gt;&lt;pages&gt;124850&lt;/pages&gt;&lt;volume&gt;738&lt;/volume&gt;&lt;keywords&gt;&lt;keyword&gt;Poly(2,2</w:instrText>
            </w:r>
            <w:r>
              <w:rPr>
                <w:rFonts w:ascii="Times New Roman" w:hAnsi="Times New Roman" w:cs="Times New Roman" w:hint="eastAsia"/>
                <w:b/>
                <w:bCs/>
                <w:sz w:val="24"/>
              </w:rPr>
              <w:instrText>′</w:instrText>
            </w:r>
            <w:r>
              <w:rPr>
                <w:rFonts w:ascii="Times New Roman" w:hAnsi="Times New Roman" w:cs="Times New Roman" w:hint="eastAsia"/>
                <w:b/>
                <w:bCs/>
                <w:sz w:val="24"/>
              </w:rPr>
              <w:instrText>-(1,4-naphthalene)-5,5</w:instrText>
            </w:r>
            <w:r>
              <w:rPr>
                <w:rFonts w:ascii="Times New Roman" w:hAnsi="Times New Roman" w:cs="Times New Roman" w:hint="eastAsia"/>
                <w:b/>
                <w:bCs/>
                <w:sz w:val="24"/>
              </w:rPr>
              <w:instrText>′</w:instrText>
            </w:r>
            <w:r>
              <w:rPr>
                <w:rFonts w:ascii="Times New Roman" w:hAnsi="Times New Roman" w:cs="Times New Roman" w:hint="eastAsia"/>
                <w:b/>
                <w:bCs/>
                <w:sz w:val="24"/>
              </w:rPr>
              <w:instrText>-benzimidazole) (NPBI)&lt;/keyword&gt;&lt;keyword&gt;Co coordination&lt;/keyword&gt;&lt;keyword&gt;Ion-solvating membranes (ISMs)&lt;/keyword&gt;&lt;keyword</w:instrText>
            </w:r>
            <w:r>
              <w:rPr>
                <w:rFonts w:ascii="Times New Roman" w:hAnsi="Times New Roman" w:cs="Times New Roman"/>
                <w:b/>
                <w:bCs/>
                <w:sz w:val="24"/>
              </w:rPr>
              <w:instrText>&gt;Turing structure&lt;/keyword&gt;&lt;keyword&gt;Alkaline water electrolysis (AWE)&lt;/keyword&gt;&lt;/keywords&gt;&lt;dates&gt;&lt;year&gt;2026&lt;/year&gt;&lt;pub-dates&gt;&lt;date&gt;2026/01/01/&lt;/date&gt;&lt;/pub-dates&gt;&lt;/dates&gt;&lt;isbn&gt;0376-7388&lt;/isbn&gt;&lt;urls&gt;&lt;related-urls&gt;&lt;url&gt;https://www.sciencedirect.com/science/article/pii/S0376738825011639&lt;/url&gt;&lt;/related-urls&gt;&lt;/urls&gt;&lt;electronic-resource-num&gt;https://doi.org/10.1016/j.memsci.2025.124850&lt;/electronic-resource-num&gt;&lt;/record&gt;&lt;/Cite&gt;&lt;/EndNote&gt;</w:instrText>
            </w:r>
            <w:r>
              <w:rPr>
                <w:rFonts w:ascii="Times New Roman" w:hAnsi="Times New Roman" w:cs="Times New Roman"/>
                <w:b/>
                <w:bCs/>
                <w:sz w:val="24"/>
              </w:rPr>
              <w:fldChar w:fldCharType="separate"/>
            </w:r>
            <w:r>
              <w:rPr>
                <w:rFonts w:ascii="Times New Roman" w:hAnsi="Times New Roman" w:cs="Times New Roman"/>
                <w:b/>
                <w:bCs/>
                <w:sz w:val="24"/>
                <w:vertAlign w:val="superscript"/>
              </w:rPr>
              <w:t>14</w:t>
            </w:r>
            <w:r>
              <w:rPr>
                <w:rFonts w:ascii="Times New Roman" w:hAnsi="Times New Roman" w:cs="Times New Roman"/>
                <w:b/>
                <w:bCs/>
                <w:sz w:val="24"/>
              </w:rPr>
              <w:fldChar w:fldCharType="end"/>
            </w:r>
          </w:p>
        </w:tc>
      </w:tr>
      <w:tr w:rsidR="003632D9" w14:paraId="07279D56" w14:textId="77777777">
        <w:trPr>
          <w:gridAfter w:val="1"/>
          <w:wAfter w:w="190" w:type="dxa"/>
          <w:trHeight w:val="567"/>
          <w:jc w:val="center"/>
        </w:trPr>
        <w:tc>
          <w:tcPr>
            <w:tcW w:w="2136" w:type="dxa"/>
            <w:tcBorders>
              <w:top w:val="nil"/>
              <w:left w:val="nil"/>
              <w:bottom w:val="nil"/>
              <w:right w:val="nil"/>
            </w:tcBorders>
            <w:vAlign w:val="center"/>
          </w:tcPr>
          <w:p w14:paraId="6E8FEED5"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POBP-ZrO</w:t>
            </w:r>
            <w:r w:rsidRPr="006F2FC1">
              <w:rPr>
                <w:rFonts w:ascii="Times New Roman" w:hAnsi="Times New Roman" w:cs="Times New Roman"/>
                <w:sz w:val="24"/>
                <w:vertAlign w:val="subscript"/>
              </w:rPr>
              <w:t>2</w:t>
            </w:r>
            <w:r w:rsidRPr="006F2FC1">
              <w:rPr>
                <w:rFonts w:ascii="Times New Roman" w:hAnsi="Times New Roman" w:cs="Times New Roman"/>
                <w:sz w:val="24"/>
              </w:rPr>
              <w:t>-5</w:t>
            </w:r>
          </w:p>
        </w:tc>
        <w:tc>
          <w:tcPr>
            <w:tcW w:w="1964" w:type="dxa"/>
            <w:tcBorders>
              <w:top w:val="nil"/>
              <w:left w:val="nil"/>
              <w:bottom w:val="nil"/>
              <w:right w:val="nil"/>
            </w:tcBorders>
            <w:vAlign w:val="center"/>
          </w:tcPr>
          <w:p w14:paraId="22CA4AA8"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NiAl</w:t>
            </w:r>
            <w:proofErr w:type="spellEnd"/>
          </w:p>
        </w:tc>
        <w:tc>
          <w:tcPr>
            <w:tcW w:w="1964" w:type="dxa"/>
            <w:tcBorders>
              <w:top w:val="nil"/>
              <w:left w:val="nil"/>
              <w:bottom w:val="nil"/>
              <w:right w:val="nil"/>
            </w:tcBorders>
            <w:vAlign w:val="center"/>
          </w:tcPr>
          <w:p w14:paraId="459ECA73"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NiAl</w:t>
            </w:r>
            <w:proofErr w:type="spellEnd"/>
          </w:p>
        </w:tc>
        <w:tc>
          <w:tcPr>
            <w:tcW w:w="1964" w:type="dxa"/>
            <w:tcBorders>
              <w:top w:val="nil"/>
              <w:left w:val="nil"/>
              <w:bottom w:val="nil"/>
              <w:right w:val="nil"/>
            </w:tcBorders>
            <w:vAlign w:val="center"/>
          </w:tcPr>
          <w:p w14:paraId="77C97930"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6 M KOH</w:t>
            </w:r>
          </w:p>
        </w:tc>
        <w:tc>
          <w:tcPr>
            <w:tcW w:w="1964" w:type="dxa"/>
            <w:tcBorders>
              <w:top w:val="nil"/>
              <w:left w:val="nil"/>
              <w:bottom w:val="nil"/>
              <w:right w:val="nil"/>
            </w:tcBorders>
            <w:vAlign w:val="center"/>
          </w:tcPr>
          <w:p w14:paraId="073B175C"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00FBCDB6"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0.85</w:t>
            </w:r>
          </w:p>
        </w:tc>
        <w:tc>
          <w:tcPr>
            <w:tcW w:w="1967" w:type="dxa"/>
            <w:gridSpan w:val="2"/>
            <w:vMerge w:val="restart"/>
            <w:tcBorders>
              <w:top w:val="nil"/>
              <w:left w:val="nil"/>
              <w:bottom w:val="nil"/>
              <w:right w:val="nil"/>
            </w:tcBorders>
            <w:vAlign w:val="center"/>
          </w:tcPr>
          <w:p w14:paraId="570F75D0" w14:textId="77777777" w:rsidR="003632D9" w:rsidRDefault="00000000">
            <w:pPr>
              <w:jc w:val="center"/>
              <w:rPr>
                <w:rFonts w:ascii="Times New Roman" w:hAnsi="Times New Roman" w:cs="Times New Roman"/>
                <w:b/>
                <w:bCs/>
                <w:sz w:val="24"/>
              </w:rPr>
            </w:pPr>
            <w:r>
              <w:rPr>
                <w:rFonts w:ascii="Times New Roman" w:hAnsi="Times New Roman" w:cs="Times New Roman"/>
                <w:b/>
                <w:bCs/>
                <w:sz w:val="24"/>
              </w:rPr>
              <w:fldChar w:fldCharType="begin"/>
            </w:r>
            <w:r>
              <w:rPr>
                <w:rFonts w:ascii="Times New Roman" w:hAnsi="Times New Roman" w:cs="Times New Roman"/>
                <w:b/>
                <w:bCs/>
                <w:sz w:val="24"/>
              </w:rPr>
              <w:instrText xml:space="preserve"> ADDIN EN.CITE &lt;EndNote&gt;&lt;Cite&gt;&lt;Author&gt;Hu&lt;/Author&gt;&lt;Year&gt;2025&lt;/Year&gt;&lt;RecNum&gt;90&lt;/RecNum&gt;&lt;DisplayText&gt;&lt;style face="superscript"&gt;15&lt;/style&gt;&lt;/DisplayText&gt;&lt;record&gt;&lt;rec-number&gt;90&lt;/rec-number&gt;&lt;foreign-keys&gt;&lt;key app="EN" db-id="pap0xsexlpxwdbevr9lvz9w4wvw2rszwp20w" timestamp="1762796249"&gt;90&lt;/key&gt;&lt;/foreign-keys&gt;&lt;ref-type name="Journal Article"&gt;17&lt;/ref-type&gt;&lt;contributors&gt;&lt;authors&gt;&lt;author&gt;Hu, Xu&lt;/author&gt;&lt;author&gt;Dou, Mengyu&lt;/author&gt;&lt;author&gt;Hu, Bin&lt;/author&gt;&lt;author&gt;Li, Hongjing&lt;/author&gt;&lt;author&gt;Yang, Erqiang&lt;/author&gt;&lt;author&gt;Wang, Yixin&lt;/author&gt;&lt;author&gt;Lv, Baoliang&lt;/author&gt;&lt;author&gt;Li, Nanwen&lt;/author&gt;&lt;/authors&gt;&lt;/contributors&gt;&lt;titles&gt;&lt;title&gt;Engineering antioxidant ion-solvating membranes via precise metal oxide hybridization for 3000 h-durable alkaline water electrolyzers&lt;/title&gt;&lt;secondary-title&gt;Chemical Engineering Journal&lt;/secondary-title&gt;&lt;/titles&gt;&lt;periodical&gt;&lt;full-title&gt;Chemical Engineering Journal&lt;/full-title&gt;&lt;/periodical&gt;&lt;pages&gt;167330&lt;/pages&gt;&lt;volume&gt;522&lt;/volume&gt;&lt;keywords&gt;&lt;keyword&gt;Ion-solvating membranes&lt;/keyword&gt;&lt;keyword&gt;Hydrogen production&lt;/keyword&gt;&lt;keyword&gt;Alkaline water electrolyzers&lt;/keyword&gt;&lt;keyword&gt;Non-noble nanoparticles hybridization&lt;/keyword&gt;&lt;keyword&gt;Antioxidant stability&lt;/keyword&gt;&lt;/keywords&gt;&lt;dates&gt;&lt;year&gt;2025&lt;/year&gt;&lt;pub-dates&gt;&lt;date&gt;2025/10/15/&lt;/date&gt;&lt;/pub-dates&gt;&lt;/dates&gt;&lt;isbn&gt;1385-8947&lt;/isbn&gt;&lt;urls&gt;&lt;related-urls&gt;&lt;url&gt;https://www.sciencedirect.com/science/article/pii/S1385894725081690&lt;/url&gt;&lt;/related-urls&gt;&lt;/urls&gt;&lt;electronic-resource-num&gt;https://doi.org/10.1016/j.cej.2025.167330&lt;/electronic-resource-num&gt;&lt;/record&gt;&lt;/Cite&gt;&lt;/EndNote&gt;</w:instrText>
            </w:r>
            <w:r>
              <w:rPr>
                <w:rFonts w:ascii="Times New Roman" w:hAnsi="Times New Roman" w:cs="Times New Roman"/>
                <w:b/>
                <w:bCs/>
                <w:sz w:val="24"/>
              </w:rPr>
              <w:fldChar w:fldCharType="separate"/>
            </w:r>
            <w:r>
              <w:rPr>
                <w:rFonts w:ascii="Times New Roman" w:hAnsi="Times New Roman" w:cs="Times New Roman"/>
                <w:b/>
                <w:bCs/>
                <w:sz w:val="24"/>
                <w:vertAlign w:val="superscript"/>
              </w:rPr>
              <w:t>15</w:t>
            </w:r>
            <w:r>
              <w:rPr>
                <w:rFonts w:ascii="Times New Roman" w:hAnsi="Times New Roman" w:cs="Times New Roman"/>
                <w:b/>
                <w:bCs/>
                <w:sz w:val="24"/>
              </w:rPr>
              <w:fldChar w:fldCharType="end"/>
            </w:r>
          </w:p>
        </w:tc>
      </w:tr>
      <w:tr w:rsidR="003632D9" w14:paraId="63CBA476" w14:textId="77777777">
        <w:trPr>
          <w:gridAfter w:val="1"/>
          <w:wAfter w:w="190" w:type="dxa"/>
          <w:trHeight w:val="567"/>
          <w:jc w:val="center"/>
        </w:trPr>
        <w:tc>
          <w:tcPr>
            <w:tcW w:w="2136" w:type="dxa"/>
            <w:tcBorders>
              <w:top w:val="nil"/>
              <w:left w:val="nil"/>
              <w:bottom w:val="nil"/>
              <w:right w:val="nil"/>
            </w:tcBorders>
            <w:vAlign w:val="center"/>
          </w:tcPr>
          <w:p w14:paraId="15CB92FC"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POBP-ZrO</w:t>
            </w:r>
            <w:r w:rsidRPr="006F2FC1">
              <w:rPr>
                <w:rFonts w:ascii="Times New Roman" w:hAnsi="Times New Roman" w:cs="Times New Roman"/>
                <w:sz w:val="24"/>
                <w:vertAlign w:val="subscript"/>
              </w:rPr>
              <w:t>2</w:t>
            </w:r>
            <w:r w:rsidRPr="006F2FC1">
              <w:rPr>
                <w:rFonts w:ascii="Times New Roman" w:hAnsi="Times New Roman" w:cs="Times New Roman"/>
                <w:sz w:val="24"/>
              </w:rPr>
              <w:t>-5</w:t>
            </w:r>
          </w:p>
        </w:tc>
        <w:tc>
          <w:tcPr>
            <w:tcW w:w="1964" w:type="dxa"/>
            <w:tcBorders>
              <w:top w:val="nil"/>
              <w:left w:val="nil"/>
              <w:bottom w:val="nil"/>
              <w:right w:val="nil"/>
            </w:tcBorders>
            <w:vAlign w:val="center"/>
          </w:tcPr>
          <w:p w14:paraId="3DD27D80"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NiFe</w:t>
            </w:r>
            <w:proofErr w:type="spellEnd"/>
          </w:p>
        </w:tc>
        <w:tc>
          <w:tcPr>
            <w:tcW w:w="1964" w:type="dxa"/>
            <w:tcBorders>
              <w:top w:val="nil"/>
              <w:left w:val="nil"/>
              <w:bottom w:val="nil"/>
              <w:right w:val="nil"/>
            </w:tcBorders>
            <w:vAlign w:val="center"/>
          </w:tcPr>
          <w:p w14:paraId="4F257AEE"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Pt/C</w:t>
            </w:r>
          </w:p>
        </w:tc>
        <w:tc>
          <w:tcPr>
            <w:tcW w:w="1964" w:type="dxa"/>
            <w:tcBorders>
              <w:top w:val="nil"/>
              <w:left w:val="nil"/>
              <w:bottom w:val="nil"/>
              <w:right w:val="nil"/>
            </w:tcBorders>
            <w:vAlign w:val="center"/>
          </w:tcPr>
          <w:p w14:paraId="6BE9D7B9"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6 M KOH</w:t>
            </w:r>
          </w:p>
        </w:tc>
        <w:tc>
          <w:tcPr>
            <w:tcW w:w="1964" w:type="dxa"/>
            <w:tcBorders>
              <w:top w:val="nil"/>
              <w:left w:val="nil"/>
              <w:bottom w:val="nil"/>
              <w:right w:val="nil"/>
            </w:tcBorders>
            <w:vAlign w:val="center"/>
          </w:tcPr>
          <w:p w14:paraId="0505B731"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47518454"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2.5</w:t>
            </w:r>
          </w:p>
        </w:tc>
        <w:tc>
          <w:tcPr>
            <w:tcW w:w="0" w:type="auto"/>
            <w:gridSpan w:val="2"/>
            <w:vMerge/>
            <w:tcBorders>
              <w:top w:val="nil"/>
              <w:left w:val="nil"/>
              <w:bottom w:val="nil"/>
              <w:right w:val="nil"/>
            </w:tcBorders>
            <w:vAlign w:val="center"/>
          </w:tcPr>
          <w:p w14:paraId="1D4E66D4" w14:textId="77777777" w:rsidR="003632D9" w:rsidRDefault="003632D9">
            <w:pPr>
              <w:widowControl/>
              <w:rPr>
                <w:rFonts w:ascii="Times New Roman" w:hAnsi="Times New Roman" w:cs="Times New Roman"/>
                <w:b/>
                <w:bCs/>
                <w:sz w:val="24"/>
              </w:rPr>
            </w:pPr>
          </w:p>
        </w:tc>
      </w:tr>
      <w:tr w:rsidR="003632D9" w14:paraId="7F79B8CB" w14:textId="77777777">
        <w:trPr>
          <w:gridAfter w:val="1"/>
          <w:wAfter w:w="190" w:type="dxa"/>
          <w:trHeight w:val="567"/>
          <w:jc w:val="center"/>
        </w:trPr>
        <w:tc>
          <w:tcPr>
            <w:tcW w:w="2136" w:type="dxa"/>
            <w:tcBorders>
              <w:top w:val="nil"/>
              <w:left w:val="nil"/>
              <w:bottom w:val="nil"/>
              <w:right w:val="nil"/>
            </w:tcBorders>
            <w:vAlign w:val="center"/>
          </w:tcPr>
          <w:p w14:paraId="16712DB8"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5</w:t>
            </w:r>
            <w:r w:rsidRPr="006F2FC1">
              <w:rPr>
                <w:rFonts w:ascii="Times New Roman" w:hAnsi="Times New Roman" w:cs="Times New Roman" w:hint="eastAsia"/>
                <w:sz w:val="24"/>
              </w:rPr>
              <w:t>′</w:t>
            </w:r>
            <w:r w:rsidRPr="006F2FC1">
              <w:rPr>
                <w:rFonts w:ascii="Times New Roman" w:hAnsi="Times New Roman" w:cs="Times New Roman"/>
                <w:sz w:val="24"/>
              </w:rPr>
              <w:t>MS-PBI</w:t>
            </w:r>
          </w:p>
        </w:tc>
        <w:tc>
          <w:tcPr>
            <w:tcW w:w="1964" w:type="dxa"/>
            <w:tcBorders>
              <w:top w:val="nil"/>
              <w:left w:val="nil"/>
              <w:bottom w:val="nil"/>
              <w:right w:val="nil"/>
            </w:tcBorders>
            <w:vAlign w:val="center"/>
          </w:tcPr>
          <w:p w14:paraId="0EF3A012"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33509D2B"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36AA512A"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1 M KOH</w:t>
            </w:r>
          </w:p>
        </w:tc>
        <w:tc>
          <w:tcPr>
            <w:tcW w:w="1964" w:type="dxa"/>
            <w:tcBorders>
              <w:top w:val="nil"/>
              <w:left w:val="nil"/>
              <w:bottom w:val="nil"/>
              <w:right w:val="nil"/>
            </w:tcBorders>
            <w:vAlign w:val="center"/>
          </w:tcPr>
          <w:p w14:paraId="3EF88A3B"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5FDBC855"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0.075</w:t>
            </w:r>
          </w:p>
        </w:tc>
        <w:tc>
          <w:tcPr>
            <w:tcW w:w="1967" w:type="dxa"/>
            <w:gridSpan w:val="2"/>
            <w:tcBorders>
              <w:top w:val="nil"/>
              <w:left w:val="nil"/>
              <w:bottom w:val="nil"/>
              <w:right w:val="nil"/>
            </w:tcBorders>
            <w:vAlign w:val="center"/>
          </w:tcPr>
          <w:p w14:paraId="0DA148FD" w14:textId="77777777" w:rsidR="003632D9" w:rsidRDefault="00000000">
            <w:pPr>
              <w:jc w:val="center"/>
              <w:rPr>
                <w:rFonts w:ascii="Times New Roman" w:hAnsi="Times New Roman" w:cs="Times New Roman"/>
                <w:b/>
                <w:bCs/>
                <w:sz w:val="24"/>
              </w:rPr>
            </w:pPr>
            <w:r>
              <w:rPr>
                <w:rFonts w:ascii="Times New Roman" w:hAnsi="Times New Roman" w:cs="Times New Roman"/>
                <w:b/>
                <w:bCs/>
                <w:sz w:val="24"/>
              </w:rPr>
              <w:fldChar w:fldCharType="begin"/>
            </w:r>
            <w:r>
              <w:rPr>
                <w:rFonts w:ascii="Times New Roman" w:hAnsi="Times New Roman" w:cs="Times New Roman"/>
                <w:b/>
                <w:bCs/>
                <w:sz w:val="24"/>
              </w:rPr>
              <w:instrText xml:space="preserve"> ADDIN EN.CITE &lt;EndNote&gt;&lt;Cite&gt;&lt;Author&gt;Dayan&lt;/Author&gt;&lt;Year&gt;2023&lt;/Year&gt;&lt;RecNum&gt;91&lt;/RecNum&gt;&lt;DisplayText&gt;&lt;style face="superscript"&gt;16&lt;/style&gt;&lt;/DisplayText&gt;&lt;record&gt;&lt;rec-number&gt;91&lt;/rec-number&gt;&lt;foreign-keys&gt;&lt;key app="EN" db-id="pap0xsexlpxwdbevr9lvz9w4wvw2rszwp20w" timestamp="1762796257"&gt;91&lt;/key&gt;&lt;/foreign-keys&gt;&lt;ref-type name="Journal Article"&gt;17&lt;/ref-type&gt;&lt;contributors&gt;&lt;authors&gt;&lt;author&gt;Dayan, Asridin&lt;/author&gt;&lt;author&gt;Trisno, Muhammad Luthfi Akbar&lt;/author&gt;&lt;author&gt;Yang, Chaeyeon&lt;/author&gt;&lt;author&gt;Kraglund, Mikkel Ryk</w:instrText>
            </w:r>
            <w:r>
              <w:rPr>
                <w:rFonts w:ascii="Times New Roman" w:hAnsi="Times New Roman" w:cs="Times New Roman" w:hint="eastAsia"/>
                <w:b/>
                <w:bCs/>
                <w:sz w:val="24"/>
              </w:rPr>
              <w:instrText>æ</w:instrText>
            </w:r>
            <w:r>
              <w:rPr>
                <w:rFonts w:ascii="Times New Roman" w:hAnsi="Times New Roman" w:cs="Times New Roman"/>
                <w:b/>
                <w:bCs/>
                <w:sz w:val="24"/>
              </w:rPr>
              <w:instrText>r&lt;/author&gt;&lt;author&gt;Almind, Mads Radmer&lt;/author&gt;&lt;author&gt;Hjelm, Johan&lt;/author&gt;&lt;author&gt;Jensen, Jens Oluf&lt;/author&gt;&lt;author&gt;Aili, David&lt;/author&gt;&lt;author&gt;Park, Hyun S.&lt;/author&gt;&lt;author&gt;Henkensmeier, Dirk&lt;/author&gt;&lt;/authors&gt;&lt;/contributors&gt;&lt;titles&gt;&lt;title&gt;Quaternary Ammonium-Free Membranes for Water Electrolysis with 1 m KOH&lt;/title&gt;&lt;secondary-title&gt;Advanced Energy Materials&lt;/secondary-title&gt;&lt;/titles&gt;&lt;periodical&gt;&lt;full-title&gt;Advanced Energy Materials&lt;/full-title&gt;&lt;/periodical&gt;&lt;pages&gt;2302966&lt;/pages&gt;&lt;volume&gt;13&lt;/volume&gt;&lt;number&gt;46&lt;/number&gt;&lt;keywords&gt;&lt;keyword&gt;alkaline stability&lt;/keyword&gt;&lt;keyword&gt;ion solvating membranes&lt;/keyword&gt;&lt;keyword&gt;lifetime&lt;/keyword&gt;&lt;keyword&gt;sulfonated para-PBI&lt;/keyword&gt;&lt;keyword&gt;water electrolysis&lt;/keyword&gt;&lt;/keywords&gt;&lt;dates&gt;&lt;year&gt;2023&lt;/year&gt;&lt;pub-dates&gt;&lt;date&gt;2023/12/01&lt;/date&gt;&lt;/pub-dates&gt;&lt;/dates&gt;&lt;publisher&gt;John Wiley &amp;amp; Sons, Ltd&lt;/publisher&gt;&lt;isbn&gt;1614-6832&lt;/isbn&gt;&lt;urls&gt;&lt;related-urls&gt;&lt;url&gt;https://doi.org/10.1002/aenm.202302966&lt;/url&gt;&lt;/related-urls&gt;&lt;/urls&gt;&lt;electronic-resource-num&gt;https://doi.org/10.1002/aenm.202302966&lt;/electronic-resource-num&gt;&lt;access-date&gt;2025/11/10&lt;/access-date&gt;&lt;/record&gt;&lt;/Cite&gt;&lt;/EndNote&gt;</w:instrText>
            </w:r>
            <w:r>
              <w:rPr>
                <w:rFonts w:ascii="Times New Roman" w:hAnsi="Times New Roman" w:cs="Times New Roman"/>
                <w:b/>
                <w:bCs/>
                <w:sz w:val="24"/>
              </w:rPr>
              <w:fldChar w:fldCharType="separate"/>
            </w:r>
            <w:r>
              <w:rPr>
                <w:rFonts w:ascii="Times New Roman" w:hAnsi="Times New Roman" w:cs="Times New Roman"/>
                <w:b/>
                <w:bCs/>
                <w:sz w:val="24"/>
                <w:vertAlign w:val="superscript"/>
              </w:rPr>
              <w:t>16</w:t>
            </w:r>
            <w:r>
              <w:rPr>
                <w:rFonts w:ascii="Times New Roman" w:hAnsi="Times New Roman" w:cs="Times New Roman"/>
                <w:b/>
                <w:bCs/>
                <w:sz w:val="24"/>
              </w:rPr>
              <w:fldChar w:fldCharType="end"/>
            </w:r>
          </w:p>
        </w:tc>
      </w:tr>
      <w:tr w:rsidR="003632D9" w14:paraId="362F64DE" w14:textId="77777777">
        <w:trPr>
          <w:gridAfter w:val="1"/>
          <w:wAfter w:w="190" w:type="dxa"/>
          <w:trHeight w:val="567"/>
          <w:jc w:val="center"/>
        </w:trPr>
        <w:tc>
          <w:tcPr>
            <w:tcW w:w="2136" w:type="dxa"/>
            <w:tcBorders>
              <w:top w:val="nil"/>
              <w:left w:val="nil"/>
              <w:bottom w:val="nil"/>
              <w:right w:val="nil"/>
            </w:tcBorders>
            <w:vAlign w:val="center"/>
          </w:tcPr>
          <w:p w14:paraId="7BB34E5C"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mPBI</w:t>
            </w:r>
            <w:proofErr w:type="spellEnd"/>
          </w:p>
        </w:tc>
        <w:tc>
          <w:tcPr>
            <w:tcW w:w="1964" w:type="dxa"/>
            <w:tcBorders>
              <w:top w:val="nil"/>
              <w:left w:val="nil"/>
              <w:bottom w:val="nil"/>
              <w:right w:val="nil"/>
            </w:tcBorders>
            <w:vAlign w:val="center"/>
          </w:tcPr>
          <w:p w14:paraId="28D22120"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204D8C4A"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 foam</w:t>
            </w:r>
          </w:p>
        </w:tc>
        <w:tc>
          <w:tcPr>
            <w:tcW w:w="1964" w:type="dxa"/>
            <w:tcBorders>
              <w:top w:val="nil"/>
              <w:left w:val="nil"/>
              <w:bottom w:val="nil"/>
              <w:right w:val="nil"/>
            </w:tcBorders>
            <w:vAlign w:val="center"/>
          </w:tcPr>
          <w:p w14:paraId="5A0BA72E"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24 </w:t>
            </w:r>
            <w:proofErr w:type="spellStart"/>
            <w:r w:rsidRPr="006F2FC1">
              <w:rPr>
                <w:rFonts w:ascii="Times New Roman" w:hAnsi="Times New Roman" w:cs="Times New Roman"/>
                <w:sz w:val="24"/>
              </w:rPr>
              <w:t>wt</w:t>
            </w:r>
            <w:proofErr w:type="spellEnd"/>
            <w:r w:rsidRPr="006F2FC1">
              <w:rPr>
                <w:rFonts w:ascii="Times New Roman" w:hAnsi="Times New Roman" w:cs="Times New Roman"/>
                <w:sz w:val="24"/>
              </w:rPr>
              <w:t>% KOH</w:t>
            </w:r>
          </w:p>
        </w:tc>
        <w:tc>
          <w:tcPr>
            <w:tcW w:w="1964" w:type="dxa"/>
            <w:tcBorders>
              <w:top w:val="nil"/>
              <w:left w:val="nil"/>
              <w:bottom w:val="nil"/>
              <w:right w:val="nil"/>
            </w:tcBorders>
            <w:vAlign w:val="center"/>
          </w:tcPr>
          <w:p w14:paraId="0C1987AD"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4A76A3E8"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0.4</w:t>
            </w:r>
          </w:p>
        </w:tc>
        <w:tc>
          <w:tcPr>
            <w:tcW w:w="1967" w:type="dxa"/>
            <w:gridSpan w:val="2"/>
            <w:vMerge w:val="restart"/>
            <w:tcBorders>
              <w:top w:val="nil"/>
              <w:left w:val="nil"/>
              <w:bottom w:val="nil"/>
              <w:right w:val="nil"/>
            </w:tcBorders>
            <w:vAlign w:val="center"/>
          </w:tcPr>
          <w:p w14:paraId="447ACDA1" w14:textId="77777777" w:rsidR="003632D9" w:rsidRDefault="00000000">
            <w:pPr>
              <w:jc w:val="center"/>
              <w:rPr>
                <w:rFonts w:ascii="Times New Roman" w:hAnsi="Times New Roman" w:cs="Times New Roman"/>
                <w:b/>
                <w:bCs/>
                <w:sz w:val="24"/>
              </w:rPr>
            </w:pPr>
            <w:r>
              <w:rPr>
                <w:rFonts w:ascii="Times New Roman" w:hAnsi="Times New Roman" w:cs="Times New Roman"/>
                <w:b/>
                <w:bCs/>
                <w:sz w:val="24"/>
              </w:rPr>
              <w:fldChar w:fldCharType="begin"/>
            </w:r>
            <w:r>
              <w:rPr>
                <w:rFonts w:ascii="Times New Roman" w:hAnsi="Times New Roman" w:cs="Times New Roman"/>
                <w:b/>
                <w:bCs/>
                <w:sz w:val="24"/>
              </w:rPr>
              <w:instrText xml:space="preserve"> ADDIN EN.CITE &lt;EndNote&gt;&lt;Cite&gt;&lt;Author&gt;Kraglund&lt;/Author&gt;&lt;Year&gt;2019&lt;/Year&gt;&lt;RecNum&gt;92&lt;/RecNum&gt;&lt;DisplayText&gt;&lt;style face="superscript"&gt;17&lt;/style&gt;&lt;/DisplayText&gt;&lt;record&gt;&lt;rec-number&gt;92&lt;/rec-number&gt;&lt;foreign-keys&gt;&lt;key app="EN" db-id="pap0xsexlpxwdbevr9lvz9w4wvw2rszwp20w" timestamp="1762796265"&gt;92&lt;/key&gt;&lt;/foreign-keys&gt;&lt;ref-type name="Journal Article"&gt;17&lt;/ref-type&gt;&lt;contributors&gt;&lt;authors&gt;&lt;author&gt;Kraglund, Mikkel Rykær&lt;/author&gt;&lt;author&gt;Carmo, Marcelo&lt;/author&gt;&lt;author&gt;Schiller, Günter&lt;/author&gt;&lt;author&gt;Ansar, Syed Asif&lt;/author&gt;&lt;author&gt;Aili, David&lt;/author&gt;&lt;author&gt;Christensen, Erik&lt;/author&gt;&lt;author&gt;Jensen, Jens Oluf&lt;/author&gt;&lt;/authors&gt;&lt;/contributors&gt;&lt;titles&gt;&lt;title&gt;Ion-solvating membranes as a new approach towards high rate alkaline electrolyzers&lt;/title&gt;&lt;secondary-title&gt;Energy &amp;amp; Environmental Science&lt;/secondary-title&gt;&lt;/titles&gt;&lt;periodical&gt;&lt;full-title&gt;Energy &amp;amp; Environmental Science&lt;/full-title&gt;&lt;/periodical&gt;&lt;pages&gt;3313-3318&lt;/pages&gt;&lt;volume&gt;12&lt;/volume&gt;&lt;number&gt;11&lt;/number&gt;&lt;dates&gt;&lt;year&gt;2019&lt;/year&gt;&lt;/dates&gt;&lt;publisher&gt;The Royal Society of Chemistry&lt;/publisher&gt;&lt;isbn&gt;1754-5692&lt;/isbn&gt;&lt;work-type&gt;10.1039/C9EE00832B&lt;/work-type&gt;&lt;urls&gt;&lt;related-urls&gt;&lt;url&gt;http://dx.doi.org/10.1039/C9EE00832B&lt;/url&gt;&lt;/related-urls&gt;&lt;/urls&gt;&lt;electronic-resource-num&gt;10.1039/C9EE00832B&lt;/electronic-resource-num&gt;&lt;/record&gt;&lt;/Cite&gt;&lt;/EndNote&gt;</w:instrText>
            </w:r>
            <w:r>
              <w:rPr>
                <w:rFonts w:ascii="Times New Roman" w:hAnsi="Times New Roman" w:cs="Times New Roman"/>
                <w:b/>
                <w:bCs/>
                <w:sz w:val="24"/>
              </w:rPr>
              <w:fldChar w:fldCharType="separate"/>
            </w:r>
            <w:r>
              <w:rPr>
                <w:rFonts w:ascii="Times New Roman" w:hAnsi="Times New Roman" w:cs="Times New Roman"/>
                <w:b/>
                <w:bCs/>
                <w:sz w:val="24"/>
                <w:vertAlign w:val="superscript"/>
              </w:rPr>
              <w:t>17</w:t>
            </w:r>
            <w:r>
              <w:rPr>
                <w:rFonts w:ascii="Times New Roman" w:hAnsi="Times New Roman" w:cs="Times New Roman"/>
                <w:b/>
                <w:bCs/>
                <w:sz w:val="24"/>
              </w:rPr>
              <w:fldChar w:fldCharType="end"/>
            </w:r>
          </w:p>
        </w:tc>
      </w:tr>
      <w:tr w:rsidR="003632D9" w14:paraId="7B492BD7" w14:textId="77777777">
        <w:trPr>
          <w:gridAfter w:val="1"/>
          <w:wAfter w:w="190" w:type="dxa"/>
          <w:trHeight w:val="567"/>
          <w:jc w:val="center"/>
        </w:trPr>
        <w:tc>
          <w:tcPr>
            <w:tcW w:w="2136" w:type="dxa"/>
            <w:tcBorders>
              <w:top w:val="nil"/>
              <w:left w:val="nil"/>
              <w:bottom w:val="nil"/>
              <w:right w:val="nil"/>
            </w:tcBorders>
            <w:vAlign w:val="center"/>
          </w:tcPr>
          <w:p w14:paraId="533D6826"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mPBI</w:t>
            </w:r>
            <w:proofErr w:type="spellEnd"/>
          </w:p>
        </w:tc>
        <w:tc>
          <w:tcPr>
            <w:tcW w:w="1964" w:type="dxa"/>
            <w:tcBorders>
              <w:top w:val="nil"/>
              <w:left w:val="nil"/>
              <w:bottom w:val="nil"/>
              <w:right w:val="nil"/>
            </w:tcBorders>
            <w:vAlign w:val="center"/>
          </w:tcPr>
          <w:p w14:paraId="75D148ED"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RaneyNi</w:t>
            </w:r>
            <w:proofErr w:type="spellEnd"/>
          </w:p>
        </w:tc>
        <w:tc>
          <w:tcPr>
            <w:tcW w:w="1964" w:type="dxa"/>
            <w:tcBorders>
              <w:top w:val="nil"/>
              <w:left w:val="nil"/>
              <w:bottom w:val="nil"/>
              <w:right w:val="nil"/>
            </w:tcBorders>
            <w:vAlign w:val="center"/>
          </w:tcPr>
          <w:p w14:paraId="78E7A51B"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RaneyNi</w:t>
            </w:r>
            <w:proofErr w:type="spellEnd"/>
          </w:p>
        </w:tc>
        <w:tc>
          <w:tcPr>
            <w:tcW w:w="1964" w:type="dxa"/>
            <w:tcBorders>
              <w:top w:val="nil"/>
              <w:left w:val="nil"/>
              <w:bottom w:val="nil"/>
              <w:right w:val="nil"/>
            </w:tcBorders>
            <w:vAlign w:val="center"/>
          </w:tcPr>
          <w:p w14:paraId="69B5E422"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24 </w:t>
            </w:r>
            <w:proofErr w:type="spellStart"/>
            <w:r w:rsidRPr="006F2FC1">
              <w:rPr>
                <w:rFonts w:ascii="Times New Roman" w:hAnsi="Times New Roman" w:cs="Times New Roman"/>
                <w:sz w:val="24"/>
              </w:rPr>
              <w:t>wt</w:t>
            </w:r>
            <w:proofErr w:type="spellEnd"/>
            <w:r w:rsidRPr="006F2FC1">
              <w:rPr>
                <w:rFonts w:ascii="Times New Roman" w:hAnsi="Times New Roman" w:cs="Times New Roman"/>
                <w:sz w:val="24"/>
              </w:rPr>
              <w:t>% KOH</w:t>
            </w:r>
          </w:p>
        </w:tc>
        <w:tc>
          <w:tcPr>
            <w:tcW w:w="1964" w:type="dxa"/>
            <w:tcBorders>
              <w:top w:val="nil"/>
              <w:left w:val="nil"/>
              <w:bottom w:val="nil"/>
              <w:right w:val="nil"/>
            </w:tcBorders>
            <w:vAlign w:val="center"/>
          </w:tcPr>
          <w:p w14:paraId="01FDD8C7"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0271F767"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2.9</w:t>
            </w:r>
          </w:p>
        </w:tc>
        <w:tc>
          <w:tcPr>
            <w:tcW w:w="0" w:type="auto"/>
            <w:gridSpan w:val="2"/>
            <w:vMerge/>
            <w:tcBorders>
              <w:top w:val="nil"/>
              <w:left w:val="nil"/>
              <w:bottom w:val="nil"/>
              <w:right w:val="nil"/>
            </w:tcBorders>
            <w:vAlign w:val="center"/>
          </w:tcPr>
          <w:p w14:paraId="692CEB3B" w14:textId="77777777" w:rsidR="003632D9" w:rsidRDefault="003632D9">
            <w:pPr>
              <w:widowControl/>
              <w:rPr>
                <w:rFonts w:ascii="Times New Roman" w:hAnsi="Times New Roman" w:cs="Times New Roman"/>
                <w:b/>
                <w:bCs/>
                <w:sz w:val="24"/>
              </w:rPr>
            </w:pPr>
          </w:p>
        </w:tc>
      </w:tr>
      <w:tr w:rsidR="003632D9" w14:paraId="3D00A744" w14:textId="77777777">
        <w:trPr>
          <w:gridAfter w:val="1"/>
          <w:wAfter w:w="190" w:type="dxa"/>
          <w:trHeight w:val="567"/>
          <w:jc w:val="center"/>
        </w:trPr>
        <w:tc>
          <w:tcPr>
            <w:tcW w:w="2136" w:type="dxa"/>
            <w:tcBorders>
              <w:top w:val="nil"/>
              <w:left w:val="nil"/>
              <w:bottom w:val="nil"/>
              <w:right w:val="nil"/>
            </w:tcBorders>
            <w:vAlign w:val="center"/>
          </w:tcPr>
          <w:p w14:paraId="4123C181"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PBI80/P(IB-PEO</w:t>
            </w:r>
            <w:r w:rsidRPr="006F2FC1">
              <w:rPr>
                <w:rFonts w:ascii="Times New Roman" w:hAnsi="Times New Roman" w:cs="Times New Roman"/>
                <w:sz w:val="24"/>
                <w:vertAlign w:val="subscript"/>
              </w:rPr>
              <w:t>350</w:t>
            </w:r>
            <w:r w:rsidRPr="006F2FC1">
              <w:rPr>
                <w:rFonts w:ascii="Times New Roman" w:hAnsi="Times New Roman" w:cs="Times New Roman"/>
                <w:sz w:val="24"/>
              </w:rPr>
              <w:t>)</w:t>
            </w:r>
          </w:p>
        </w:tc>
        <w:tc>
          <w:tcPr>
            <w:tcW w:w="1964" w:type="dxa"/>
            <w:tcBorders>
              <w:top w:val="nil"/>
              <w:left w:val="nil"/>
              <w:bottom w:val="nil"/>
              <w:right w:val="nil"/>
            </w:tcBorders>
            <w:vAlign w:val="center"/>
          </w:tcPr>
          <w:p w14:paraId="13C34902"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RaneyNi</w:t>
            </w:r>
            <w:proofErr w:type="spellEnd"/>
          </w:p>
        </w:tc>
        <w:tc>
          <w:tcPr>
            <w:tcW w:w="1964" w:type="dxa"/>
            <w:tcBorders>
              <w:top w:val="nil"/>
              <w:left w:val="nil"/>
              <w:bottom w:val="nil"/>
              <w:right w:val="nil"/>
            </w:tcBorders>
            <w:vAlign w:val="center"/>
          </w:tcPr>
          <w:p w14:paraId="45D48EB8" w14:textId="77777777" w:rsidR="003632D9" w:rsidRPr="006F2FC1" w:rsidRDefault="00000000">
            <w:pPr>
              <w:jc w:val="center"/>
              <w:rPr>
                <w:rFonts w:ascii="Times New Roman" w:hAnsi="Times New Roman" w:cs="Times New Roman"/>
                <w:sz w:val="24"/>
              </w:rPr>
            </w:pPr>
            <w:proofErr w:type="spellStart"/>
            <w:r w:rsidRPr="006F2FC1">
              <w:rPr>
                <w:rFonts w:ascii="Times New Roman" w:hAnsi="Times New Roman" w:cs="Times New Roman"/>
                <w:sz w:val="24"/>
              </w:rPr>
              <w:t>RaneyNi</w:t>
            </w:r>
            <w:proofErr w:type="spellEnd"/>
          </w:p>
        </w:tc>
        <w:tc>
          <w:tcPr>
            <w:tcW w:w="1964" w:type="dxa"/>
            <w:tcBorders>
              <w:top w:val="nil"/>
              <w:left w:val="nil"/>
              <w:bottom w:val="nil"/>
              <w:right w:val="nil"/>
            </w:tcBorders>
            <w:vAlign w:val="center"/>
          </w:tcPr>
          <w:p w14:paraId="0673FD24"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30 </w:t>
            </w:r>
            <w:proofErr w:type="spellStart"/>
            <w:r w:rsidRPr="006F2FC1">
              <w:rPr>
                <w:rFonts w:ascii="Times New Roman" w:hAnsi="Times New Roman" w:cs="Times New Roman"/>
                <w:sz w:val="24"/>
              </w:rPr>
              <w:t>wt</w:t>
            </w:r>
            <w:proofErr w:type="spellEnd"/>
            <w:r w:rsidRPr="006F2FC1">
              <w:rPr>
                <w:rFonts w:ascii="Times New Roman" w:hAnsi="Times New Roman" w:cs="Times New Roman"/>
                <w:sz w:val="24"/>
              </w:rPr>
              <w:t>% KOH</w:t>
            </w:r>
          </w:p>
        </w:tc>
        <w:tc>
          <w:tcPr>
            <w:tcW w:w="1964" w:type="dxa"/>
            <w:tcBorders>
              <w:top w:val="nil"/>
              <w:left w:val="nil"/>
              <w:bottom w:val="nil"/>
              <w:right w:val="nil"/>
            </w:tcBorders>
            <w:vAlign w:val="center"/>
          </w:tcPr>
          <w:p w14:paraId="2AC30ED1"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181C3F5F"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2.0</w:t>
            </w:r>
          </w:p>
        </w:tc>
        <w:tc>
          <w:tcPr>
            <w:tcW w:w="1967" w:type="dxa"/>
            <w:gridSpan w:val="2"/>
            <w:tcBorders>
              <w:top w:val="nil"/>
              <w:left w:val="nil"/>
              <w:bottom w:val="nil"/>
              <w:right w:val="nil"/>
            </w:tcBorders>
            <w:vAlign w:val="center"/>
          </w:tcPr>
          <w:p w14:paraId="0EB7D204" w14:textId="77777777" w:rsidR="003632D9" w:rsidRDefault="00000000">
            <w:pPr>
              <w:jc w:val="center"/>
              <w:rPr>
                <w:rFonts w:ascii="Times New Roman" w:hAnsi="Times New Roman" w:cs="Times New Roman"/>
                <w:b/>
                <w:bCs/>
                <w:sz w:val="24"/>
              </w:rPr>
            </w:pPr>
            <w:r>
              <w:rPr>
                <w:rFonts w:ascii="Times New Roman" w:hAnsi="Times New Roman" w:cs="Times New Roman"/>
                <w:b/>
                <w:bCs/>
                <w:sz w:val="24"/>
              </w:rPr>
              <w:fldChar w:fldCharType="begin"/>
            </w:r>
            <w:r>
              <w:rPr>
                <w:rFonts w:ascii="Times New Roman" w:hAnsi="Times New Roman" w:cs="Times New Roman"/>
                <w:b/>
                <w:bCs/>
                <w:sz w:val="24"/>
              </w:rPr>
              <w:instrText xml:space="preserve"> ADDIN EN.CITE &lt;EndNote&gt;&lt;Cite&gt;&lt;Author&gt;Gjoshi&lt;/Author&gt;&lt;Year&gt;2025&lt;/Year&gt;&lt;RecNum&gt;93&lt;/RecNum&gt;&lt;DisplayText&gt;&lt;style face="superscript"&gt;18&lt;/style&gt;&lt;/DisplayText&gt;&lt;record&gt;&lt;rec-number&gt;93&lt;/rec-number&gt;&lt;foreign-keys&gt;&lt;key app="EN" db-id="pap0xsexlpxwdbevr9lvz9w4wvw2rszwp20w" timestamp="1762796272"&gt;93&lt;/key&gt;&lt;/foreign-keys&gt;&lt;ref-type name="Journal Article"&gt;17&lt;/ref-type&gt;&lt;contributors&gt;&lt;authors&gt;&lt;author&gt;Gjoshi, Sara&lt;/author&gt;&lt;author&gt;Anastasopoulos, Charalampos&lt;/author&gt;&lt;author&gt;Ghotia, Kamal&lt;/author&gt;&lt;author&gt;Grilli, Davide&lt;/author&gt;&lt;author&gt;Egert, Franz&lt;/author&gt;&lt;author&gt;Ansar, Syed Asif&lt;/author&gt;&lt;author&gt;Razmjooei, Fatemeh&lt;/author&gt;&lt;author&gt;Deimede, Valadoula&lt;/author&gt;&lt;/authors&gt;&lt;/contributors&gt;&lt;titles&gt;&lt;title&gt;Tuning properties of PEO-functionalized ion-solvating blend membranes via PEO side chain length: Impact on alkaline water electrolysis performance&lt;/title&gt;&lt;secondary-title&gt;Journal of Membrane Science&lt;/secondary-title&gt;&lt;/titles&gt;&lt;periodical&gt;&lt;full-title&gt;Journal of Membrane Science&lt;/full-title&gt;&lt;/periodical&gt;&lt;pages&gt;124368&lt;/pages&gt;&lt;volume&gt;733&lt;/volume&gt;&lt;keywords&gt;&lt;keyword&gt;Ion-solvating membranes (ISMs)&lt;/keyword&gt;&lt;keyword&gt;Alkaline water electrolysis&lt;/keyword&gt;&lt;keyword&gt;PEO-Containing polymer&lt;/keyword&gt;&lt;keyword&gt;Alkaline stability&lt;/keyword&gt;&lt;keyword&gt;Hydrogen cross-over&lt;/keyword&gt;&lt;/keywords&gt;&lt;dates&gt;&lt;year&gt;2025&lt;/year&gt;&lt;pub-dates&gt;&lt;date&gt;2025/09/01/&lt;/date&gt;&lt;/pub-dates&gt;&lt;/dates&gt;&lt;isbn&gt;0376-7388&lt;/isbn&gt;&lt;urls&gt;&lt;related-urls&gt;&lt;url&gt;https://www.sciencedirect.com/science/article/pii/S0376738825006817&lt;/url&gt;&lt;/related-urls&gt;&lt;/urls&gt;&lt;electronic-resource-num&gt;https://doi.org/10.1016/j.memsci.2025.124368&lt;/electronic-resource-num&gt;&lt;/record&gt;&lt;/Cite&gt;&lt;/EndNote&gt;</w:instrText>
            </w:r>
            <w:r>
              <w:rPr>
                <w:rFonts w:ascii="Times New Roman" w:hAnsi="Times New Roman" w:cs="Times New Roman"/>
                <w:b/>
                <w:bCs/>
                <w:sz w:val="24"/>
              </w:rPr>
              <w:fldChar w:fldCharType="separate"/>
            </w:r>
            <w:r>
              <w:rPr>
                <w:rFonts w:ascii="Times New Roman" w:hAnsi="Times New Roman" w:cs="Times New Roman"/>
                <w:b/>
                <w:bCs/>
                <w:sz w:val="24"/>
                <w:vertAlign w:val="superscript"/>
              </w:rPr>
              <w:t>18</w:t>
            </w:r>
            <w:r>
              <w:rPr>
                <w:rFonts w:ascii="Times New Roman" w:hAnsi="Times New Roman" w:cs="Times New Roman"/>
                <w:b/>
                <w:bCs/>
                <w:sz w:val="24"/>
              </w:rPr>
              <w:fldChar w:fldCharType="end"/>
            </w:r>
          </w:p>
        </w:tc>
      </w:tr>
      <w:tr w:rsidR="003632D9" w14:paraId="549F0FFA" w14:textId="77777777">
        <w:trPr>
          <w:gridAfter w:val="1"/>
          <w:wAfter w:w="190" w:type="dxa"/>
          <w:trHeight w:val="567"/>
          <w:jc w:val="center"/>
        </w:trPr>
        <w:tc>
          <w:tcPr>
            <w:tcW w:w="2136" w:type="dxa"/>
            <w:tcBorders>
              <w:top w:val="nil"/>
              <w:left w:val="nil"/>
              <w:bottom w:val="nil"/>
              <w:right w:val="nil"/>
            </w:tcBorders>
            <w:vAlign w:val="center"/>
          </w:tcPr>
          <w:p w14:paraId="5D1D9DF0"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b-BOPB-2.5%</w:t>
            </w:r>
          </w:p>
        </w:tc>
        <w:tc>
          <w:tcPr>
            <w:tcW w:w="1964" w:type="dxa"/>
            <w:tcBorders>
              <w:top w:val="nil"/>
              <w:left w:val="nil"/>
              <w:bottom w:val="nil"/>
              <w:right w:val="nil"/>
            </w:tcBorders>
            <w:vAlign w:val="center"/>
          </w:tcPr>
          <w:p w14:paraId="5440EFE8"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w:t>
            </w:r>
          </w:p>
        </w:tc>
        <w:tc>
          <w:tcPr>
            <w:tcW w:w="1964" w:type="dxa"/>
            <w:tcBorders>
              <w:top w:val="nil"/>
              <w:left w:val="nil"/>
              <w:bottom w:val="nil"/>
              <w:right w:val="nil"/>
            </w:tcBorders>
            <w:vAlign w:val="center"/>
          </w:tcPr>
          <w:p w14:paraId="5A406A73"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w:t>
            </w:r>
          </w:p>
        </w:tc>
        <w:tc>
          <w:tcPr>
            <w:tcW w:w="1964" w:type="dxa"/>
            <w:tcBorders>
              <w:top w:val="nil"/>
              <w:left w:val="nil"/>
              <w:bottom w:val="nil"/>
              <w:right w:val="nil"/>
            </w:tcBorders>
            <w:vAlign w:val="center"/>
          </w:tcPr>
          <w:p w14:paraId="7440AF71"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6 M KOH</w:t>
            </w:r>
          </w:p>
        </w:tc>
        <w:tc>
          <w:tcPr>
            <w:tcW w:w="1964" w:type="dxa"/>
            <w:tcBorders>
              <w:top w:val="nil"/>
              <w:left w:val="nil"/>
              <w:bottom w:val="nil"/>
              <w:right w:val="nil"/>
            </w:tcBorders>
            <w:vAlign w:val="center"/>
          </w:tcPr>
          <w:p w14:paraId="709770F1"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7CD4C728"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0.3</w:t>
            </w:r>
          </w:p>
        </w:tc>
        <w:tc>
          <w:tcPr>
            <w:tcW w:w="1967" w:type="dxa"/>
            <w:gridSpan w:val="2"/>
            <w:vMerge w:val="restart"/>
            <w:tcBorders>
              <w:top w:val="nil"/>
              <w:left w:val="nil"/>
              <w:bottom w:val="single" w:sz="4" w:space="0" w:color="auto"/>
              <w:right w:val="nil"/>
            </w:tcBorders>
            <w:vAlign w:val="center"/>
          </w:tcPr>
          <w:p w14:paraId="09E9423F" w14:textId="77777777" w:rsidR="003632D9" w:rsidRDefault="00000000">
            <w:pPr>
              <w:jc w:val="center"/>
              <w:rPr>
                <w:rFonts w:ascii="Times New Roman" w:hAnsi="Times New Roman" w:cs="Times New Roman"/>
                <w:b/>
                <w:bCs/>
                <w:sz w:val="24"/>
              </w:rPr>
            </w:pPr>
            <w:r>
              <w:rPr>
                <w:rFonts w:ascii="Times New Roman" w:hAnsi="Times New Roman" w:cs="Times New Roman"/>
                <w:b/>
                <w:bCs/>
                <w:sz w:val="24"/>
              </w:rPr>
              <w:fldChar w:fldCharType="begin"/>
            </w:r>
            <w:r>
              <w:rPr>
                <w:rFonts w:ascii="Times New Roman" w:hAnsi="Times New Roman" w:cs="Times New Roman"/>
                <w:b/>
                <w:bCs/>
                <w:sz w:val="24"/>
              </w:rPr>
              <w:instrText xml:space="preserve"> ADDIN EN.CITE &lt;EndNote&gt;&lt;Cite&gt;&lt;Author&gt;Liu&lt;/Author&gt;&lt;Year&gt;2025&lt;/Year&gt;&lt;RecNum&gt;94&lt;/RecNum&gt;&lt;DisplayText&gt;&lt;style face="superscript"&gt;19&lt;/style&gt;&lt;/DisplayText&gt;&lt;record&gt;&lt;rec-number&gt;94&lt;/rec-number&gt;&lt;foreign-keys&gt;&lt;key app="EN" db-id="pap0xsexlpxwdbevr9lvz9w4wvw2rszwp20w" timestamp="1762796278"&gt;94&lt;/key&gt;&lt;/foreign-keys&gt;&lt;ref-type name="Journal Article"&gt;17&lt;/ref-type&gt;&lt;contributors&gt;&lt;authors&gt;&lt;author&gt;Liu, Min&lt;/author&gt;&lt;author&gt;Gao, Ruofei&lt;/author&gt;&lt;author&gt;Geng, Kang&lt;/author&gt;&lt;author&gt;Huang, Yingda&lt;/author&gt;&lt;author&gt;Zhou, Xiaowei&lt;/author&gt;&lt;author&gt;Yao, Jin&lt;/author&gt;&lt;author&gt;Hu, Bin&lt;/author&gt;&lt;author&gt;Li, Hongjing&lt;/author&gt;&lt;author&gt;Xue, Boxin&lt;/author&gt;&lt;author&gt;Li, Nanwen&lt;/author&gt;&lt;/authors&gt;&lt;/contributors&gt;&lt;titles&gt;&lt;title&gt;Highly durable alkaline water electrolyzer with branched poly(oxindole biphenylene) ion-solvating membrane&lt;/title&gt;&lt;secondary-title&gt;Chem Catalysis&lt;/secondary-title&gt;&lt;/titles&gt;&lt;periodical&gt;&lt;full-title&gt;Chem Catalysis&lt;/full-title&gt;&lt;/periodical&gt;&lt;pages&gt;101199&lt;/pages&gt;&lt;volume&gt;5&lt;/volume&gt;&lt;number&gt;3&lt;/number&gt;&lt;keywords&gt;&lt;keyword&gt;alkaline water electrolyzer&lt;/keyword&gt;&lt;keyword&gt;ion-solvating membrane&lt;/keyword&gt;&lt;keyword&gt;oxidative stability&lt;/keyword&gt;&lt;keyword&gt;operating conditions&lt;/keyword&gt;&lt;keyword&gt;device durability&lt;/keyword&gt;&lt;/keywords&gt;&lt;dates&gt;&lt;year&gt;2025&lt;/year&gt;&lt;pub-dates&gt;&lt;date&gt;2025/03/20/&lt;/date&gt;&lt;/pub-dates&gt;&lt;/dates&gt;&lt;isbn&gt;2667-1093&lt;/isbn&gt;&lt;urls&gt;&lt;related-urls&gt;&lt;url&gt;https://www.sciencedirect.com/science/article/pii/S2667109324004081&lt;/url&gt;&lt;/related-urls&gt;&lt;/urls&gt;&lt;electronic-resource-num&gt;https://doi.org/10.1016/j.checat.2024.101199&lt;/electronic-resource-num&gt;&lt;/record&gt;&lt;/Cite&gt;&lt;/EndNote&gt;</w:instrText>
            </w:r>
            <w:r>
              <w:rPr>
                <w:rFonts w:ascii="Times New Roman" w:hAnsi="Times New Roman" w:cs="Times New Roman"/>
                <w:b/>
                <w:bCs/>
                <w:sz w:val="24"/>
              </w:rPr>
              <w:fldChar w:fldCharType="separate"/>
            </w:r>
            <w:r>
              <w:rPr>
                <w:rFonts w:ascii="Times New Roman" w:hAnsi="Times New Roman" w:cs="Times New Roman"/>
                <w:b/>
                <w:bCs/>
                <w:sz w:val="24"/>
                <w:vertAlign w:val="superscript"/>
              </w:rPr>
              <w:t>19</w:t>
            </w:r>
            <w:r>
              <w:rPr>
                <w:rFonts w:ascii="Times New Roman" w:hAnsi="Times New Roman" w:cs="Times New Roman"/>
                <w:b/>
                <w:bCs/>
                <w:sz w:val="24"/>
              </w:rPr>
              <w:fldChar w:fldCharType="end"/>
            </w:r>
          </w:p>
        </w:tc>
      </w:tr>
      <w:tr w:rsidR="003632D9" w14:paraId="2A138866" w14:textId="77777777">
        <w:trPr>
          <w:gridAfter w:val="1"/>
          <w:wAfter w:w="190" w:type="dxa"/>
          <w:trHeight w:val="567"/>
          <w:jc w:val="center"/>
        </w:trPr>
        <w:tc>
          <w:tcPr>
            <w:tcW w:w="2136" w:type="dxa"/>
            <w:tcBorders>
              <w:top w:val="nil"/>
              <w:left w:val="nil"/>
              <w:bottom w:val="nil"/>
              <w:right w:val="nil"/>
            </w:tcBorders>
            <w:vAlign w:val="center"/>
          </w:tcPr>
          <w:p w14:paraId="7534C049"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b-BOPB-2.5%</w:t>
            </w:r>
          </w:p>
        </w:tc>
        <w:tc>
          <w:tcPr>
            <w:tcW w:w="1964" w:type="dxa"/>
            <w:tcBorders>
              <w:top w:val="nil"/>
              <w:left w:val="nil"/>
              <w:bottom w:val="nil"/>
              <w:right w:val="nil"/>
            </w:tcBorders>
            <w:vAlign w:val="center"/>
          </w:tcPr>
          <w:p w14:paraId="03C1A1E4"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Ni/Al</w:t>
            </w:r>
          </w:p>
        </w:tc>
        <w:tc>
          <w:tcPr>
            <w:tcW w:w="1964" w:type="dxa"/>
            <w:tcBorders>
              <w:top w:val="nil"/>
              <w:left w:val="nil"/>
              <w:bottom w:val="nil"/>
              <w:right w:val="nil"/>
            </w:tcBorders>
            <w:vAlign w:val="center"/>
          </w:tcPr>
          <w:p w14:paraId="366C5490"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Ni/Al</w:t>
            </w:r>
          </w:p>
        </w:tc>
        <w:tc>
          <w:tcPr>
            <w:tcW w:w="1964" w:type="dxa"/>
            <w:tcBorders>
              <w:top w:val="nil"/>
              <w:left w:val="nil"/>
              <w:bottom w:val="nil"/>
              <w:right w:val="nil"/>
            </w:tcBorders>
            <w:vAlign w:val="center"/>
          </w:tcPr>
          <w:p w14:paraId="74F4DCA5"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6 M KOH</w:t>
            </w:r>
          </w:p>
        </w:tc>
        <w:tc>
          <w:tcPr>
            <w:tcW w:w="1964" w:type="dxa"/>
            <w:tcBorders>
              <w:top w:val="nil"/>
              <w:left w:val="nil"/>
              <w:bottom w:val="nil"/>
              <w:right w:val="nil"/>
            </w:tcBorders>
            <w:vAlign w:val="center"/>
          </w:tcPr>
          <w:p w14:paraId="70C198F4"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nil"/>
              <w:right w:val="nil"/>
            </w:tcBorders>
            <w:vAlign w:val="center"/>
          </w:tcPr>
          <w:p w14:paraId="4E15C1F3"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1.1</w:t>
            </w:r>
          </w:p>
        </w:tc>
        <w:tc>
          <w:tcPr>
            <w:tcW w:w="0" w:type="auto"/>
            <w:gridSpan w:val="2"/>
            <w:vMerge/>
            <w:tcBorders>
              <w:top w:val="nil"/>
              <w:left w:val="nil"/>
              <w:bottom w:val="nil"/>
              <w:right w:val="nil"/>
            </w:tcBorders>
            <w:vAlign w:val="center"/>
          </w:tcPr>
          <w:p w14:paraId="33BE641D" w14:textId="77777777" w:rsidR="003632D9" w:rsidRDefault="003632D9">
            <w:pPr>
              <w:widowControl/>
              <w:rPr>
                <w:rFonts w:ascii="Times New Roman" w:hAnsi="Times New Roman" w:cs="Times New Roman"/>
                <w:b/>
                <w:bCs/>
                <w:sz w:val="24"/>
              </w:rPr>
            </w:pPr>
          </w:p>
        </w:tc>
      </w:tr>
      <w:tr w:rsidR="003632D9" w14:paraId="46DF91CD" w14:textId="77777777">
        <w:trPr>
          <w:gridAfter w:val="1"/>
          <w:wAfter w:w="190" w:type="dxa"/>
          <w:trHeight w:val="567"/>
          <w:jc w:val="center"/>
        </w:trPr>
        <w:tc>
          <w:tcPr>
            <w:tcW w:w="2136" w:type="dxa"/>
            <w:tcBorders>
              <w:top w:val="nil"/>
              <w:left w:val="nil"/>
              <w:bottom w:val="single" w:sz="4" w:space="0" w:color="auto"/>
              <w:right w:val="nil"/>
            </w:tcBorders>
            <w:vAlign w:val="center"/>
          </w:tcPr>
          <w:p w14:paraId="4A647F0E"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b-BOPB-2.5%</w:t>
            </w:r>
          </w:p>
        </w:tc>
        <w:tc>
          <w:tcPr>
            <w:tcW w:w="1964" w:type="dxa"/>
            <w:tcBorders>
              <w:top w:val="nil"/>
              <w:left w:val="nil"/>
              <w:bottom w:val="single" w:sz="4" w:space="0" w:color="auto"/>
              <w:right w:val="nil"/>
            </w:tcBorders>
            <w:vAlign w:val="center"/>
          </w:tcPr>
          <w:p w14:paraId="0C6B194D"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Ni/Al</w:t>
            </w:r>
          </w:p>
        </w:tc>
        <w:tc>
          <w:tcPr>
            <w:tcW w:w="1964" w:type="dxa"/>
            <w:tcBorders>
              <w:top w:val="nil"/>
              <w:left w:val="nil"/>
              <w:bottom w:val="single" w:sz="4" w:space="0" w:color="auto"/>
              <w:right w:val="nil"/>
            </w:tcBorders>
            <w:vAlign w:val="center"/>
          </w:tcPr>
          <w:p w14:paraId="03B650F4"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Al-ternary</w:t>
            </w:r>
          </w:p>
        </w:tc>
        <w:tc>
          <w:tcPr>
            <w:tcW w:w="1964" w:type="dxa"/>
            <w:tcBorders>
              <w:top w:val="nil"/>
              <w:left w:val="nil"/>
              <w:bottom w:val="single" w:sz="4" w:space="0" w:color="auto"/>
              <w:right w:val="nil"/>
            </w:tcBorders>
            <w:vAlign w:val="center"/>
          </w:tcPr>
          <w:p w14:paraId="044C5A0A"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6 M KOH</w:t>
            </w:r>
          </w:p>
        </w:tc>
        <w:tc>
          <w:tcPr>
            <w:tcW w:w="1964" w:type="dxa"/>
            <w:tcBorders>
              <w:top w:val="nil"/>
              <w:left w:val="nil"/>
              <w:bottom w:val="single" w:sz="4" w:space="0" w:color="auto"/>
              <w:right w:val="nil"/>
            </w:tcBorders>
            <w:vAlign w:val="center"/>
          </w:tcPr>
          <w:p w14:paraId="0026EA5C"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 xml:space="preserve">80 </w:t>
            </w:r>
            <w:r w:rsidRPr="006F2FC1">
              <w:rPr>
                <w:rFonts w:ascii="Times New Roman" w:hAnsi="Times New Roman" w:cs="Times New Roman" w:hint="eastAsia"/>
                <w:sz w:val="24"/>
              </w:rPr>
              <w:t>℃</w:t>
            </w:r>
          </w:p>
        </w:tc>
        <w:tc>
          <w:tcPr>
            <w:tcW w:w="1964" w:type="dxa"/>
            <w:tcBorders>
              <w:top w:val="nil"/>
              <w:left w:val="nil"/>
              <w:bottom w:val="single" w:sz="4" w:space="0" w:color="auto"/>
              <w:right w:val="nil"/>
            </w:tcBorders>
            <w:vAlign w:val="center"/>
          </w:tcPr>
          <w:p w14:paraId="6FF96BCA" w14:textId="77777777" w:rsidR="003632D9" w:rsidRPr="006F2FC1" w:rsidRDefault="00000000">
            <w:pPr>
              <w:jc w:val="center"/>
              <w:rPr>
                <w:rFonts w:ascii="Times New Roman" w:hAnsi="Times New Roman" w:cs="Times New Roman"/>
                <w:sz w:val="24"/>
              </w:rPr>
            </w:pPr>
            <w:r w:rsidRPr="006F2FC1">
              <w:rPr>
                <w:rFonts w:ascii="Times New Roman" w:hAnsi="Times New Roman" w:cs="Times New Roman"/>
                <w:sz w:val="24"/>
              </w:rPr>
              <w:t>1.5</w:t>
            </w:r>
          </w:p>
        </w:tc>
        <w:tc>
          <w:tcPr>
            <w:tcW w:w="0" w:type="auto"/>
            <w:gridSpan w:val="2"/>
            <w:vMerge/>
            <w:tcBorders>
              <w:top w:val="nil"/>
              <w:left w:val="nil"/>
              <w:bottom w:val="single" w:sz="4" w:space="0" w:color="auto"/>
              <w:right w:val="nil"/>
            </w:tcBorders>
            <w:vAlign w:val="center"/>
          </w:tcPr>
          <w:p w14:paraId="4EA91035" w14:textId="77777777" w:rsidR="003632D9" w:rsidRDefault="003632D9">
            <w:pPr>
              <w:widowControl/>
              <w:rPr>
                <w:rFonts w:ascii="Times New Roman" w:hAnsi="Times New Roman" w:cs="Times New Roman"/>
                <w:b/>
                <w:bCs/>
                <w:sz w:val="24"/>
              </w:rPr>
            </w:pPr>
          </w:p>
        </w:tc>
      </w:tr>
    </w:tbl>
    <w:p w14:paraId="18ABE4BB" w14:textId="77777777" w:rsidR="003632D9" w:rsidRDefault="003632D9">
      <w:pPr>
        <w:rPr>
          <w:sz w:val="21"/>
          <w:szCs w:val="22"/>
        </w:rPr>
        <w:sectPr w:rsidR="003632D9">
          <w:pgSz w:w="16838" w:h="11906" w:orient="landscape"/>
          <w:pgMar w:top="1797" w:right="1440" w:bottom="1797" w:left="1440" w:header="851" w:footer="992" w:gutter="0"/>
          <w:cols w:space="425"/>
          <w:docGrid w:type="linesAndChars" w:linePitch="312"/>
        </w:sectPr>
      </w:pPr>
    </w:p>
    <w:p w14:paraId="34CB3FE6" w14:textId="77777777" w:rsidR="00311EB2" w:rsidRPr="00311EB2" w:rsidRDefault="00000000" w:rsidP="00311EB2">
      <w:pPr>
        <w:pStyle w:val="EndNoteBibliography"/>
        <w:ind w:left="720" w:hanging="720"/>
        <w:rPr>
          <w:noProof/>
        </w:rPr>
      </w:pPr>
      <w:r>
        <w:rPr>
          <w:rFonts w:ascii="Times New Roman" w:hAnsi="Times New Roman" w:cs="Times New Roman"/>
          <w:sz w:val="24"/>
        </w:rPr>
        <w:fldChar w:fldCharType="begin"/>
      </w:r>
      <w:r>
        <w:rPr>
          <w:rFonts w:ascii="Times New Roman" w:hAnsi="Times New Roman" w:cs="Times New Roman"/>
          <w:sz w:val="24"/>
        </w:rPr>
        <w:instrText xml:space="preserve"> ADDIN EN.REFLIST </w:instrText>
      </w:r>
      <w:r>
        <w:rPr>
          <w:rFonts w:ascii="Times New Roman" w:hAnsi="Times New Roman" w:cs="Times New Roman"/>
          <w:sz w:val="24"/>
        </w:rPr>
        <w:fldChar w:fldCharType="separate"/>
      </w:r>
      <w:r w:rsidR="00311EB2" w:rsidRPr="00311EB2">
        <w:rPr>
          <w:noProof/>
        </w:rPr>
        <w:t>1.</w:t>
      </w:r>
      <w:r w:rsidR="00311EB2" w:rsidRPr="00311EB2">
        <w:rPr>
          <w:noProof/>
        </w:rPr>
        <w:tab/>
        <w:t xml:space="preserve">Park J, Jeong YG. Investigation of microstructure and electric heating behavior of hybrid polymer composite films based on thermally stable polybenzimidazole and multiwalled carbon nanotube. </w:t>
      </w:r>
      <w:r w:rsidR="00311EB2" w:rsidRPr="00311EB2">
        <w:rPr>
          <w:i/>
          <w:noProof/>
        </w:rPr>
        <w:t>Polymer</w:t>
      </w:r>
      <w:r w:rsidR="00311EB2" w:rsidRPr="00311EB2">
        <w:rPr>
          <w:noProof/>
        </w:rPr>
        <w:t xml:space="preserve"> </w:t>
      </w:r>
      <w:r w:rsidR="00311EB2" w:rsidRPr="00311EB2">
        <w:rPr>
          <w:b/>
          <w:noProof/>
        </w:rPr>
        <w:t>59</w:t>
      </w:r>
      <w:r w:rsidR="00311EB2" w:rsidRPr="00311EB2">
        <w:rPr>
          <w:noProof/>
        </w:rPr>
        <w:t>, 102-109 (2015).</w:t>
      </w:r>
    </w:p>
    <w:p w14:paraId="03C2F45C" w14:textId="77777777" w:rsidR="00311EB2" w:rsidRPr="00311EB2" w:rsidRDefault="00311EB2" w:rsidP="00311EB2">
      <w:pPr>
        <w:pStyle w:val="EndNoteBibliography"/>
        <w:spacing w:after="0"/>
        <w:rPr>
          <w:noProof/>
        </w:rPr>
      </w:pPr>
    </w:p>
    <w:p w14:paraId="6303367C" w14:textId="77777777" w:rsidR="00311EB2" w:rsidRPr="00311EB2" w:rsidRDefault="00311EB2" w:rsidP="00311EB2">
      <w:pPr>
        <w:pStyle w:val="EndNoteBibliography"/>
        <w:ind w:left="720" w:hanging="720"/>
        <w:rPr>
          <w:noProof/>
        </w:rPr>
      </w:pPr>
      <w:r w:rsidRPr="00311EB2">
        <w:rPr>
          <w:noProof/>
        </w:rPr>
        <w:t>2.</w:t>
      </w:r>
      <w:r w:rsidRPr="00311EB2">
        <w:rPr>
          <w:noProof/>
        </w:rPr>
        <w:tab/>
        <w:t>Huang Z</w:t>
      </w:r>
      <w:r w:rsidRPr="00311EB2">
        <w:rPr>
          <w:i/>
          <w:noProof/>
        </w:rPr>
        <w:t>, et al.</w:t>
      </w:r>
      <w:r w:rsidRPr="00311EB2">
        <w:rPr>
          <w:noProof/>
        </w:rPr>
        <w:t xml:space="preserve"> Highly Efficient and Durable Water Electrolysis at High KOH Concentration Enabled by Cationic Group-Free Ion Solvating Membranes in Free-standing Gel Form. </w:t>
      </w:r>
      <w:r w:rsidRPr="00311EB2">
        <w:rPr>
          <w:i/>
          <w:noProof/>
        </w:rPr>
        <w:t>Small</w:t>
      </w:r>
      <w:r w:rsidRPr="00311EB2">
        <w:rPr>
          <w:noProof/>
        </w:rPr>
        <w:t xml:space="preserve"> </w:t>
      </w:r>
      <w:r w:rsidRPr="00311EB2">
        <w:rPr>
          <w:b/>
          <w:noProof/>
        </w:rPr>
        <w:t>21</w:t>
      </w:r>
      <w:r w:rsidRPr="00311EB2">
        <w:rPr>
          <w:noProof/>
        </w:rPr>
        <w:t>, 2408159 (2025).</w:t>
      </w:r>
    </w:p>
    <w:p w14:paraId="064E5245" w14:textId="77777777" w:rsidR="00311EB2" w:rsidRPr="00311EB2" w:rsidRDefault="00311EB2" w:rsidP="00311EB2">
      <w:pPr>
        <w:pStyle w:val="EndNoteBibliography"/>
        <w:spacing w:after="0"/>
        <w:rPr>
          <w:noProof/>
        </w:rPr>
      </w:pPr>
    </w:p>
    <w:p w14:paraId="337B51A7" w14:textId="77777777" w:rsidR="00311EB2" w:rsidRPr="00311EB2" w:rsidRDefault="00311EB2" w:rsidP="00311EB2">
      <w:pPr>
        <w:pStyle w:val="EndNoteBibliography"/>
        <w:ind w:left="720" w:hanging="720"/>
        <w:rPr>
          <w:noProof/>
        </w:rPr>
      </w:pPr>
      <w:r w:rsidRPr="00311EB2">
        <w:rPr>
          <w:noProof/>
        </w:rPr>
        <w:t>3.</w:t>
      </w:r>
      <w:r w:rsidRPr="00311EB2">
        <w:rPr>
          <w:noProof/>
        </w:rPr>
        <w:tab/>
        <w:t>Hu X</w:t>
      </w:r>
      <w:r w:rsidRPr="00311EB2">
        <w:rPr>
          <w:i/>
          <w:noProof/>
        </w:rPr>
        <w:t>, et al.</w:t>
      </w:r>
      <w:r w:rsidRPr="00311EB2">
        <w:rPr>
          <w:noProof/>
        </w:rPr>
        <w:t xml:space="preserve"> An operationally broadened alkaline water electrolyser enabled by highly stable poly(oxindole biphenylene) ion-solvating membranes. </w:t>
      </w:r>
      <w:r w:rsidRPr="00311EB2">
        <w:rPr>
          <w:i/>
          <w:noProof/>
        </w:rPr>
        <w:t>Nature Energy</w:t>
      </w:r>
      <w:r w:rsidRPr="00311EB2">
        <w:rPr>
          <w:noProof/>
        </w:rPr>
        <w:t xml:space="preserve"> </w:t>
      </w:r>
      <w:r w:rsidRPr="00311EB2">
        <w:rPr>
          <w:b/>
          <w:noProof/>
        </w:rPr>
        <w:t>9</w:t>
      </w:r>
      <w:r w:rsidRPr="00311EB2">
        <w:rPr>
          <w:noProof/>
        </w:rPr>
        <w:t>, 401-410 (2024).</w:t>
      </w:r>
    </w:p>
    <w:p w14:paraId="7DC4FA41" w14:textId="77777777" w:rsidR="00311EB2" w:rsidRPr="00311EB2" w:rsidRDefault="00311EB2" w:rsidP="00311EB2">
      <w:pPr>
        <w:pStyle w:val="EndNoteBibliography"/>
        <w:spacing w:after="0"/>
        <w:rPr>
          <w:noProof/>
        </w:rPr>
      </w:pPr>
    </w:p>
    <w:p w14:paraId="24097AEA" w14:textId="77777777" w:rsidR="00311EB2" w:rsidRPr="00311EB2" w:rsidRDefault="00311EB2" w:rsidP="00311EB2">
      <w:pPr>
        <w:pStyle w:val="EndNoteBibliography"/>
        <w:ind w:left="720" w:hanging="720"/>
        <w:rPr>
          <w:noProof/>
        </w:rPr>
      </w:pPr>
      <w:r w:rsidRPr="00311EB2">
        <w:rPr>
          <w:noProof/>
        </w:rPr>
        <w:t>4.</w:t>
      </w:r>
      <w:r w:rsidRPr="00311EB2">
        <w:rPr>
          <w:noProof/>
        </w:rPr>
        <w:tab/>
        <w:t>Gao R</w:t>
      </w:r>
      <w:r w:rsidRPr="00311EB2">
        <w:rPr>
          <w:i/>
          <w:noProof/>
        </w:rPr>
        <w:t>, et al.</w:t>
      </w:r>
      <w:r w:rsidRPr="00311EB2">
        <w:rPr>
          <w:noProof/>
        </w:rPr>
        <w:t xml:space="preserve"> Optimization of alkaline water electrolysis performance with binaphthyl-derived polybenzimidazole ion-solvating gel membrane. </w:t>
      </w:r>
      <w:r w:rsidRPr="00311EB2">
        <w:rPr>
          <w:i/>
          <w:noProof/>
        </w:rPr>
        <w:t>Journal of Membrane Science</w:t>
      </w:r>
      <w:r w:rsidRPr="00311EB2">
        <w:rPr>
          <w:noProof/>
        </w:rPr>
        <w:t xml:space="preserve"> </w:t>
      </w:r>
      <w:r w:rsidRPr="00311EB2">
        <w:rPr>
          <w:b/>
          <w:noProof/>
        </w:rPr>
        <w:t>713</w:t>
      </w:r>
      <w:r w:rsidRPr="00311EB2">
        <w:rPr>
          <w:noProof/>
        </w:rPr>
        <w:t>, 123350 (2025).</w:t>
      </w:r>
    </w:p>
    <w:p w14:paraId="642E180B" w14:textId="77777777" w:rsidR="00311EB2" w:rsidRPr="00311EB2" w:rsidRDefault="00311EB2" w:rsidP="00311EB2">
      <w:pPr>
        <w:pStyle w:val="EndNoteBibliography"/>
        <w:spacing w:after="0"/>
        <w:rPr>
          <w:noProof/>
        </w:rPr>
      </w:pPr>
    </w:p>
    <w:p w14:paraId="30DA3FE5" w14:textId="77777777" w:rsidR="00311EB2" w:rsidRPr="00311EB2" w:rsidRDefault="00311EB2" w:rsidP="00311EB2">
      <w:pPr>
        <w:pStyle w:val="EndNoteBibliography"/>
        <w:ind w:left="720" w:hanging="720"/>
        <w:rPr>
          <w:noProof/>
        </w:rPr>
      </w:pPr>
      <w:r w:rsidRPr="00311EB2">
        <w:rPr>
          <w:noProof/>
        </w:rPr>
        <w:t>5.</w:t>
      </w:r>
      <w:r w:rsidRPr="00311EB2">
        <w:rPr>
          <w:noProof/>
        </w:rPr>
        <w:tab/>
        <w:t>Xia Y</w:t>
      </w:r>
      <w:r w:rsidRPr="00311EB2">
        <w:rPr>
          <w:i/>
          <w:noProof/>
        </w:rPr>
        <w:t>, et al.</w:t>
      </w:r>
      <w:r w:rsidRPr="00311EB2">
        <w:rPr>
          <w:noProof/>
        </w:rPr>
        <w:t xml:space="preserve"> Poly(Arylene Alkylene)s with Tetrazole Pendants for Alkaline Ion-Solvating Polymer Electrolytes. </w:t>
      </w:r>
      <w:r w:rsidRPr="00311EB2">
        <w:rPr>
          <w:i/>
          <w:noProof/>
        </w:rPr>
        <w:t>ChemSusChem</w:t>
      </w:r>
      <w:r w:rsidRPr="00311EB2">
        <w:rPr>
          <w:noProof/>
        </w:rPr>
        <w:t xml:space="preserve"> </w:t>
      </w:r>
      <w:r w:rsidRPr="00311EB2">
        <w:rPr>
          <w:b/>
          <w:noProof/>
        </w:rPr>
        <w:t>17</w:t>
      </w:r>
      <w:r w:rsidRPr="00311EB2">
        <w:rPr>
          <w:noProof/>
        </w:rPr>
        <w:t>, e202400844 (2024).</w:t>
      </w:r>
    </w:p>
    <w:p w14:paraId="765A72A1" w14:textId="77777777" w:rsidR="00311EB2" w:rsidRPr="00311EB2" w:rsidRDefault="00311EB2" w:rsidP="00311EB2">
      <w:pPr>
        <w:pStyle w:val="EndNoteBibliography"/>
        <w:spacing w:after="0"/>
        <w:rPr>
          <w:noProof/>
        </w:rPr>
      </w:pPr>
    </w:p>
    <w:p w14:paraId="729D6077" w14:textId="77777777" w:rsidR="00311EB2" w:rsidRPr="00311EB2" w:rsidRDefault="00311EB2" w:rsidP="00311EB2">
      <w:pPr>
        <w:pStyle w:val="EndNoteBibliography"/>
        <w:ind w:left="720" w:hanging="720"/>
        <w:rPr>
          <w:noProof/>
        </w:rPr>
      </w:pPr>
      <w:r w:rsidRPr="00311EB2">
        <w:rPr>
          <w:noProof/>
        </w:rPr>
        <w:t>6.</w:t>
      </w:r>
      <w:r w:rsidRPr="00311EB2">
        <w:rPr>
          <w:noProof/>
        </w:rPr>
        <w:tab/>
        <w:t xml:space="preserve">Xia Y, Rajappan SC, Serhiichuk D, Kraglund MR, Jensen JO, Aili D. Poly(vinyl alcohol-co-vinyl acetal) gel electrolytes for alkaline water electrolysis. </w:t>
      </w:r>
      <w:r w:rsidRPr="00311EB2">
        <w:rPr>
          <w:i/>
          <w:noProof/>
        </w:rPr>
        <w:t>Journal of Membrane Science</w:t>
      </w:r>
      <w:r w:rsidRPr="00311EB2">
        <w:rPr>
          <w:noProof/>
        </w:rPr>
        <w:t xml:space="preserve"> </w:t>
      </w:r>
      <w:r w:rsidRPr="00311EB2">
        <w:rPr>
          <w:b/>
          <w:noProof/>
        </w:rPr>
        <w:t>680</w:t>
      </w:r>
      <w:r w:rsidRPr="00311EB2">
        <w:rPr>
          <w:noProof/>
        </w:rPr>
        <w:t>, 121719 (2023).</w:t>
      </w:r>
    </w:p>
    <w:p w14:paraId="531D9A93" w14:textId="77777777" w:rsidR="00311EB2" w:rsidRPr="00311EB2" w:rsidRDefault="00311EB2" w:rsidP="00311EB2">
      <w:pPr>
        <w:pStyle w:val="EndNoteBibliography"/>
        <w:spacing w:after="0"/>
        <w:rPr>
          <w:noProof/>
        </w:rPr>
      </w:pPr>
    </w:p>
    <w:p w14:paraId="690A6E83" w14:textId="77777777" w:rsidR="00311EB2" w:rsidRPr="00311EB2" w:rsidRDefault="00311EB2" w:rsidP="00311EB2">
      <w:pPr>
        <w:pStyle w:val="EndNoteBibliography"/>
        <w:ind w:left="720" w:hanging="720"/>
        <w:rPr>
          <w:noProof/>
        </w:rPr>
      </w:pPr>
      <w:r w:rsidRPr="00311EB2">
        <w:rPr>
          <w:noProof/>
        </w:rPr>
        <w:t>7.</w:t>
      </w:r>
      <w:r w:rsidRPr="00311EB2">
        <w:rPr>
          <w:noProof/>
        </w:rPr>
        <w:tab/>
        <w:t>Hu B</w:t>
      </w:r>
      <w:r w:rsidRPr="00311EB2">
        <w:rPr>
          <w:i/>
          <w:noProof/>
        </w:rPr>
        <w:t>, et al.</w:t>
      </w:r>
      <w:r w:rsidRPr="00311EB2">
        <w:rPr>
          <w:noProof/>
        </w:rPr>
        <w:t xml:space="preserve"> Highly ion conductive ion solvating membranes for durable alkaline water electrolysis at low temperature and voltage. </w:t>
      </w:r>
      <w:r w:rsidRPr="00311EB2">
        <w:rPr>
          <w:i/>
          <w:noProof/>
        </w:rPr>
        <w:t>Journal of Materials Chemistry A</w:t>
      </w:r>
      <w:r w:rsidRPr="00311EB2">
        <w:rPr>
          <w:noProof/>
        </w:rPr>
        <w:t xml:space="preserve"> </w:t>
      </w:r>
      <w:r w:rsidRPr="00311EB2">
        <w:rPr>
          <w:b/>
          <w:noProof/>
        </w:rPr>
        <w:t>12</w:t>
      </w:r>
      <w:r w:rsidRPr="00311EB2">
        <w:rPr>
          <w:noProof/>
        </w:rPr>
        <w:t>, 20449-20458 (2024).</w:t>
      </w:r>
    </w:p>
    <w:p w14:paraId="08588634" w14:textId="77777777" w:rsidR="00311EB2" w:rsidRPr="00311EB2" w:rsidRDefault="00311EB2" w:rsidP="00311EB2">
      <w:pPr>
        <w:pStyle w:val="EndNoteBibliography"/>
        <w:spacing w:after="0"/>
        <w:rPr>
          <w:noProof/>
        </w:rPr>
      </w:pPr>
    </w:p>
    <w:p w14:paraId="5EC6E2C9" w14:textId="77777777" w:rsidR="00311EB2" w:rsidRPr="00311EB2" w:rsidRDefault="00311EB2" w:rsidP="00311EB2">
      <w:pPr>
        <w:pStyle w:val="EndNoteBibliography"/>
        <w:ind w:left="720" w:hanging="720"/>
        <w:rPr>
          <w:noProof/>
        </w:rPr>
      </w:pPr>
      <w:r w:rsidRPr="00311EB2">
        <w:rPr>
          <w:noProof/>
        </w:rPr>
        <w:t>8.</w:t>
      </w:r>
      <w:r w:rsidRPr="00311EB2">
        <w:rPr>
          <w:noProof/>
        </w:rPr>
        <w:tab/>
        <w:t>Chen Q</w:t>
      </w:r>
      <w:r w:rsidRPr="00311EB2">
        <w:rPr>
          <w:i/>
          <w:noProof/>
        </w:rPr>
        <w:t>, et al.</w:t>
      </w:r>
      <w:r w:rsidRPr="00311EB2">
        <w:rPr>
          <w:noProof/>
        </w:rPr>
        <w:t xml:space="preserve"> A novel ion-solvating polymer electrolyte based on imidazole-containing polymers for alkaline water electrolysis. </w:t>
      </w:r>
      <w:r w:rsidRPr="00311EB2">
        <w:rPr>
          <w:i/>
          <w:noProof/>
        </w:rPr>
        <w:t>Journal of Membrane Science</w:t>
      </w:r>
      <w:r w:rsidRPr="00311EB2">
        <w:rPr>
          <w:noProof/>
        </w:rPr>
        <w:t xml:space="preserve"> </w:t>
      </w:r>
      <w:r w:rsidRPr="00311EB2">
        <w:rPr>
          <w:b/>
          <w:noProof/>
        </w:rPr>
        <w:t>668</w:t>
      </w:r>
      <w:r w:rsidRPr="00311EB2">
        <w:rPr>
          <w:noProof/>
        </w:rPr>
        <w:t>, 121186 (2023).</w:t>
      </w:r>
    </w:p>
    <w:p w14:paraId="38590B0F" w14:textId="77777777" w:rsidR="00311EB2" w:rsidRPr="00311EB2" w:rsidRDefault="00311EB2" w:rsidP="00311EB2">
      <w:pPr>
        <w:pStyle w:val="EndNoteBibliography"/>
        <w:spacing w:after="0"/>
        <w:rPr>
          <w:noProof/>
        </w:rPr>
      </w:pPr>
    </w:p>
    <w:p w14:paraId="5F98BEA9" w14:textId="77777777" w:rsidR="00311EB2" w:rsidRPr="00311EB2" w:rsidRDefault="00311EB2" w:rsidP="00311EB2">
      <w:pPr>
        <w:pStyle w:val="EndNoteBibliography"/>
        <w:ind w:left="720" w:hanging="720"/>
        <w:rPr>
          <w:noProof/>
        </w:rPr>
      </w:pPr>
      <w:r w:rsidRPr="00311EB2">
        <w:rPr>
          <w:noProof/>
        </w:rPr>
        <w:t>9.</w:t>
      </w:r>
      <w:r w:rsidRPr="00311EB2">
        <w:rPr>
          <w:noProof/>
        </w:rPr>
        <w:tab/>
        <w:t xml:space="preserve">Aili D, Wright AG, Kraglund MR, Jankova K, Holdcroft S, Jensen JO. Towards a stable ion-solvating polymer electrolyte for advanced alkaline water electrolysis. </w:t>
      </w:r>
      <w:r w:rsidRPr="00311EB2">
        <w:rPr>
          <w:i/>
          <w:noProof/>
        </w:rPr>
        <w:t>Journal of Materials Chemistry A</w:t>
      </w:r>
      <w:r w:rsidRPr="00311EB2">
        <w:rPr>
          <w:noProof/>
        </w:rPr>
        <w:t xml:space="preserve"> </w:t>
      </w:r>
      <w:r w:rsidRPr="00311EB2">
        <w:rPr>
          <w:b/>
          <w:noProof/>
        </w:rPr>
        <w:t>5</w:t>
      </w:r>
      <w:r w:rsidRPr="00311EB2">
        <w:rPr>
          <w:noProof/>
        </w:rPr>
        <w:t>, 5055-5066 (2017).</w:t>
      </w:r>
    </w:p>
    <w:p w14:paraId="38EC29ED" w14:textId="77777777" w:rsidR="00311EB2" w:rsidRPr="00311EB2" w:rsidRDefault="00311EB2" w:rsidP="00311EB2">
      <w:pPr>
        <w:pStyle w:val="EndNoteBibliography"/>
        <w:spacing w:after="0"/>
        <w:rPr>
          <w:noProof/>
        </w:rPr>
      </w:pPr>
    </w:p>
    <w:p w14:paraId="628659C5" w14:textId="77777777" w:rsidR="00311EB2" w:rsidRPr="00311EB2" w:rsidRDefault="00311EB2" w:rsidP="00311EB2">
      <w:pPr>
        <w:pStyle w:val="EndNoteBibliography"/>
        <w:ind w:left="720" w:hanging="720"/>
        <w:rPr>
          <w:noProof/>
        </w:rPr>
      </w:pPr>
      <w:r w:rsidRPr="00311EB2">
        <w:rPr>
          <w:noProof/>
        </w:rPr>
        <w:t>10.</w:t>
      </w:r>
      <w:r w:rsidRPr="00311EB2">
        <w:rPr>
          <w:noProof/>
        </w:rPr>
        <w:tab/>
        <w:t xml:space="preserve">Aili D, Kraglund MR, Tavacoli J, Chatzichristodoulou C, Jensen JO. Polysulfone-polyvinylpyrrolidone blend membranes as electrolytes in alkaline water electrolysis. </w:t>
      </w:r>
      <w:r w:rsidRPr="00311EB2">
        <w:rPr>
          <w:i/>
          <w:noProof/>
        </w:rPr>
        <w:t>Journal of Membrane Science</w:t>
      </w:r>
      <w:r w:rsidRPr="00311EB2">
        <w:rPr>
          <w:noProof/>
        </w:rPr>
        <w:t xml:space="preserve"> </w:t>
      </w:r>
      <w:r w:rsidRPr="00311EB2">
        <w:rPr>
          <w:b/>
          <w:noProof/>
        </w:rPr>
        <w:t>598</w:t>
      </w:r>
      <w:r w:rsidRPr="00311EB2">
        <w:rPr>
          <w:noProof/>
        </w:rPr>
        <w:t>, 117674 (2020).</w:t>
      </w:r>
    </w:p>
    <w:p w14:paraId="3904C656" w14:textId="77777777" w:rsidR="00311EB2" w:rsidRPr="00311EB2" w:rsidRDefault="00311EB2" w:rsidP="00311EB2">
      <w:pPr>
        <w:pStyle w:val="EndNoteBibliography"/>
        <w:spacing w:after="0"/>
        <w:rPr>
          <w:noProof/>
        </w:rPr>
      </w:pPr>
    </w:p>
    <w:p w14:paraId="075CE282" w14:textId="77777777" w:rsidR="00311EB2" w:rsidRPr="00311EB2" w:rsidRDefault="00311EB2" w:rsidP="00311EB2">
      <w:pPr>
        <w:pStyle w:val="EndNoteBibliography"/>
        <w:ind w:left="720" w:hanging="720"/>
        <w:rPr>
          <w:noProof/>
        </w:rPr>
      </w:pPr>
      <w:r w:rsidRPr="00311EB2">
        <w:rPr>
          <w:noProof/>
        </w:rPr>
        <w:t>11.</w:t>
      </w:r>
      <w:r w:rsidRPr="00311EB2">
        <w:rPr>
          <w:noProof/>
        </w:rPr>
        <w:tab/>
        <w:t>Xia Y</w:t>
      </w:r>
      <w:r w:rsidRPr="00311EB2">
        <w:rPr>
          <w:i/>
          <w:noProof/>
        </w:rPr>
        <w:t>, et al.</w:t>
      </w:r>
      <w:r w:rsidRPr="00311EB2">
        <w:rPr>
          <w:noProof/>
        </w:rPr>
        <w:t xml:space="preserve"> Tetrazole-functionalized poly(oxindole biphenylene) ion-solvating membranes for alkaline water electrolysis. </w:t>
      </w:r>
      <w:r w:rsidRPr="00311EB2">
        <w:rPr>
          <w:i/>
          <w:noProof/>
        </w:rPr>
        <w:t>Journal of Power Sources</w:t>
      </w:r>
      <w:r w:rsidRPr="00311EB2">
        <w:rPr>
          <w:noProof/>
        </w:rPr>
        <w:t xml:space="preserve"> </w:t>
      </w:r>
      <w:r w:rsidRPr="00311EB2">
        <w:rPr>
          <w:b/>
          <w:noProof/>
        </w:rPr>
        <w:t>656</w:t>
      </w:r>
      <w:r w:rsidRPr="00311EB2">
        <w:rPr>
          <w:noProof/>
        </w:rPr>
        <w:t>, 238047 (2025).</w:t>
      </w:r>
    </w:p>
    <w:p w14:paraId="384292BB" w14:textId="77777777" w:rsidR="00311EB2" w:rsidRPr="00311EB2" w:rsidRDefault="00311EB2" w:rsidP="00311EB2">
      <w:pPr>
        <w:pStyle w:val="EndNoteBibliography"/>
        <w:spacing w:after="0"/>
        <w:rPr>
          <w:noProof/>
        </w:rPr>
      </w:pPr>
    </w:p>
    <w:p w14:paraId="64EC680C" w14:textId="77777777" w:rsidR="00311EB2" w:rsidRPr="00311EB2" w:rsidRDefault="00311EB2" w:rsidP="00311EB2">
      <w:pPr>
        <w:pStyle w:val="EndNoteBibliography"/>
        <w:ind w:left="720" w:hanging="720"/>
        <w:rPr>
          <w:noProof/>
        </w:rPr>
      </w:pPr>
      <w:r w:rsidRPr="00311EB2">
        <w:rPr>
          <w:noProof/>
        </w:rPr>
        <w:t>12.</w:t>
      </w:r>
      <w:r w:rsidRPr="00311EB2">
        <w:rPr>
          <w:noProof/>
        </w:rPr>
        <w:tab/>
        <w:t xml:space="preserve">Makrygianni M, Aivali S, Xia Y, Kraglund MR, Aili D, Deimede V. Polyisatin derived ion-solvating blend membranes for alkaline water electrolysis. </w:t>
      </w:r>
      <w:r w:rsidRPr="00311EB2">
        <w:rPr>
          <w:i/>
          <w:noProof/>
        </w:rPr>
        <w:t>Journal of Membrane Science</w:t>
      </w:r>
      <w:r w:rsidRPr="00311EB2">
        <w:rPr>
          <w:noProof/>
        </w:rPr>
        <w:t xml:space="preserve"> </w:t>
      </w:r>
      <w:r w:rsidRPr="00311EB2">
        <w:rPr>
          <w:b/>
          <w:noProof/>
        </w:rPr>
        <w:t>669</w:t>
      </w:r>
      <w:r w:rsidRPr="00311EB2">
        <w:rPr>
          <w:noProof/>
        </w:rPr>
        <w:t>, 121331 (2023).</w:t>
      </w:r>
    </w:p>
    <w:p w14:paraId="7E9ADC37" w14:textId="77777777" w:rsidR="00311EB2" w:rsidRPr="00311EB2" w:rsidRDefault="00311EB2" w:rsidP="00311EB2">
      <w:pPr>
        <w:pStyle w:val="EndNoteBibliography"/>
        <w:spacing w:after="0"/>
        <w:rPr>
          <w:noProof/>
        </w:rPr>
      </w:pPr>
    </w:p>
    <w:p w14:paraId="79C875D2" w14:textId="77777777" w:rsidR="00311EB2" w:rsidRPr="00311EB2" w:rsidRDefault="00311EB2" w:rsidP="00311EB2">
      <w:pPr>
        <w:pStyle w:val="EndNoteBibliography"/>
        <w:ind w:left="720" w:hanging="720"/>
        <w:rPr>
          <w:noProof/>
        </w:rPr>
      </w:pPr>
      <w:r w:rsidRPr="00311EB2">
        <w:rPr>
          <w:noProof/>
        </w:rPr>
        <w:t>13.</w:t>
      </w:r>
      <w:r w:rsidRPr="00311EB2">
        <w:rPr>
          <w:noProof/>
        </w:rPr>
        <w:tab/>
        <w:t>Xiao W</w:t>
      </w:r>
      <w:r w:rsidRPr="00311EB2">
        <w:rPr>
          <w:i/>
          <w:noProof/>
        </w:rPr>
        <w:t>, et al.</w:t>
      </w:r>
      <w:r w:rsidRPr="00311EB2">
        <w:rPr>
          <w:noProof/>
        </w:rPr>
        <w:t xml:space="preserve"> Poly(vinyl alcohol)/poly(ethylene glycol) ion-solvating membrane with NiFe-LDH for high-performance alkaline water electrolysis. </w:t>
      </w:r>
      <w:r w:rsidRPr="00311EB2">
        <w:rPr>
          <w:i/>
          <w:noProof/>
        </w:rPr>
        <w:t>Separation and Purification Technology</w:t>
      </w:r>
      <w:r w:rsidRPr="00311EB2">
        <w:rPr>
          <w:noProof/>
        </w:rPr>
        <w:t xml:space="preserve"> </w:t>
      </w:r>
      <w:r w:rsidRPr="00311EB2">
        <w:rPr>
          <w:b/>
          <w:noProof/>
        </w:rPr>
        <w:t>366</w:t>
      </w:r>
      <w:r w:rsidRPr="00311EB2">
        <w:rPr>
          <w:noProof/>
        </w:rPr>
        <w:t>, 132769 (2025).</w:t>
      </w:r>
    </w:p>
    <w:p w14:paraId="796C64A8" w14:textId="77777777" w:rsidR="00311EB2" w:rsidRPr="00311EB2" w:rsidRDefault="00311EB2" w:rsidP="00311EB2">
      <w:pPr>
        <w:pStyle w:val="EndNoteBibliography"/>
        <w:spacing w:after="0"/>
        <w:rPr>
          <w:noProof/>
        </w:rPr>
      </w:pPr>
    </w:p>
    <w:p w14:paraId="35A581A4" w14:textId="77777777" w:rsidR="00311EB2" w:rsidRPr="00311EB2" w:rsidRDefault="00311EB2" w:rsidP="00311EB2">
      <w:pPr>
        <w:pStyle w:val="EndNoteBibliography"/>
        <w:ind w:left="720" w:hanging="720"/>
        <w:rPr>
          <w:noProof/>
        </w:rPr>
      </w:pPr>
      <w:r w:rsidRPr="00311EB2">
        <w:rPr>
          <w:noProof/>
        </w:rPr>
        <w:t>14.</w:t>
      </w:r>
      <w:r w:rsidRPr="00311EB2">
        <w:rPr>
          <w:noProof/>
        </w:rPr>
        <w:tab/>
        <w:t>Yang E</w:t>
      </w:r>
      <w:r w:rsidRPr="00311EB2">
        <w:rPr>
          <w:i/>
          <w:noProof/>
        </w:rPr>
        <w:t>, et al.</w:t>
      </w:r>
      <w:r w:rsidRPr="00311EB2">
        <w:rPr>
          <w:noProof/>
        </w:rPr>
        <w:t xml:space="preserve"> Application of ion-solvating membranes regulated by Co2+ coordination in alkaline water electrolysis (AWE) for hydrogen production. </w:t>
      </w:r>
      <w:r w:rsidRPr="00311EB2">
        <w:rPr>
          <w:i/>
          <w:noProof/>
        </w:rPr>
        <w:t>Journal of Membrane Science</w:t>
      </w:r>
      <w:r w:rsidRPr="00311EB2">
        <w:rPr>
          <w:noProof/>
        </w:rPr>
        <w:t xml:space="preserve"> </w:t>
      </w:r>
      <w:r w:rsidRPr="00311EB2">
        <w:rPr>
          <w:b/>
          <w:noProof/>
        </w:rPr>
        <w:t>738</w:t>
      </w:r>
      <w:r w:rsidRPr="00311EB2">
        <w:rPr>
          <w:noProof/>
        </w:rPr>
        <w:t>, 124850 (2026).</w:t>
      </w:r>
    </w:p>
    <w:p w14:paraId="12E20A41" w14:textId="77777777" w:rsidR="00311EB2" w:rsidRPr="00311EB2" w:rsidRDefault="00311EB2" w:rsidP="00311EB2">
      <w:pPr>
        <w:pStyle w:val="EndNoteBibliography"/>
        <w:spacing w:after="0"/>
        <w:rPr>
          <w:noProof/>
        </w:rPr>
      </w:pPr>
    </w:p>
    <w:p w14:paraId="6823EFF0" w14:textId="77777777" w:rsidR="00311EB2" w:rsidRPr="00311EB2" w:rsidRDefault="00311EB2" w:rsidP="00311EB2">
      <w:pPr>
        <w:pStyle w:val="EndNoteBibliography"/>
        <w:ind w:left="720" w:hanging="720"/>
        <w:rPr>
          <w:noProof/>
        </w:rPr>
      </w:pPr>
      <w:r w:rsidRPr="00311EB2">
        <w:rPr>
          <w:noProof/>
        </w:rPr>
        <w:t>15.</w:t>
      </w:r>
      <w:r w:rsidRPr="00311EB2">
        <w:rPr>
          <w:noProof/>
        </w:rPr>
        <w:tab/>
        <w:t>Hu X</w:t>
      </w:r>
      <w:r w:rsidRPr="00311EB2">
        <w:rPr>
          <w:i/>
          <w:noProof/>
        </w:rPr>
        <w:t>, et al.</w:t>
      </w:r>
      <w:r w:rsidRPr="00311EB2">
        <w:rPr>
          <w:noProof/>
        </w:rPr>
        <w:t xml:space="preserve"> Engineering antioxidant ion-solvating membranes via precise metal oxide hybridization for 3000 h-durable alkaline water electrolyzers. </w:t>
      </w:r>
      <w:r w:rsidRPr="00311EB2">
        <w:rPr>
          <w:i/>
          <w:noProof/>
        </w:rPr>
        <w:t>Chemical Engineering Journal</w:t>
      </w:r>
      <w:r w:rsidRPr="00311EB2">
        <w:rPr>
          <w:noProof/>
        </w:rPr>
        <w:t xml:space="preserve"> </w:t>
      </w:r>
      <w:r w:rsidRPr="00311EB2">
        <w:rPr>
          <w:b/>
          <w:noProof/>
        </w:rPr>
        <w:t>522</w:t>
      </w:r>
      <w:r w:rsidRPr="00311EB2">
        <w:rPr>
          <w:noProof/>
        </w:rPr>
        <w:t>, 167330 (2025).</w:t>
      </w:r>
    </w:p>
    <w:p w14:paraId="5AC68C31" w14:textId="77777777" w:rsidR="00311EB2" w:rsidRPr="00311EB2" w:rsidRDefault="00311EB2" w:rsidP="00311EB2">
      <w:pPr>
        <w:pStyle w:val="EndNoteBibliography"/>
        <w:spacing w:after="0"/>
        <w:rPr>
          <w:noProof/>
        </w:rPr>
      </w:pPr>
    </w:p>
    <w:p w14:paraId="1F285FE6" w14:textId="77777777" w:rsidR="00311EB2" w:rsidRPr="00311EB2" w:rsidRDefault="00311EB2" w:rsidP="00311EB2">
      <w:pPr>
        <w:pStyle w:val="EndNoteBibliography"/>
        <w:ind w:left="720" w:hanging="720"/>
        <w:rPr>
          <w:noProof/>
        </w:rPr>
      </w:pPr>
      <w:r w:rsidRPr="00311EB2">
        <w:rPr>
          <w:noProof/>
        </w:rPr>
        <w:t>16.</w:t>
      </w:r>
      <w:r w:rsidRPr="00311EB2">
        <w:rPr>
          <w:noProof/>
        </w:rPr>
        <w:tab/>
        <w:t>Dayan A</w:t>
      </w:r>
      <w:r w:rsidRPr="00311EB2">
        <w:rPr>
          <w:i/>
          <w:noProof/>
        </w:rPr>
        <w:t>, et al.</w:t>
      </w:r>
      <w:r w:rsidRPr="00311EB2">
        <w:rPr>
          <w:noProof/>
        </w:rPr>
        <w:t xml:space="preserve"> Quaternary Ammonium-Free Membranes for Water Electrolysis with 1 m KOH. </w:t>
      </w:r>
      <w:r w:rsidRPr="00311EB2">
        <w:rPr>
          <w:i/>
          <w:noProof/>
        </w:rPr>
        <w:t>Advanced Energy Materials</w:t>
      </w:r>
      <w:r w:rsidRPr="00311EB2">
        <w:rPr>
          <w:noProof/>
        </w:rPr>
        <w:t xml:space="preserve"> </w:t>
      </w:r>
      <w:r w:rsidRPr="00311EB2">
        <w:rPr>
          <w:b/>
          <w:noProof/>
        </w:rPr>
        <w:t>13</w:t>
      </w:r>
      <w:r w:rsidRPr="00311EB2">
        <w:rPr>
          <w:noProof/>
        </w:rPr>
        <w:t>, 2302966 (2023).</w:t>
      </w:r>
    </w:p>
    <w:p w14:paraId="25986A57" w14:textId="77777777" w:rsidR="00311EB2" w:rsidRPr="00311EB2" w:rsidRDefault="00311EB2" w:rsidP="00311EB2">
      <w:pPr>
        <w:pStyle w:val="EndNoteBibliography"/>
        <w:spacing w:after="0"/>
        <w:rPr>
          <w:noProof/>
        </w:rPr>
      </w:pPr>
    </w:p>
    <w:p w14:paraId="6BB19D42" w14:textId="77777777" w:rsidR="00311EB2" w:rsidRPr="00311EB2" w:rsidRDefault="00311EB2" w:rsidP="00311EB2">
      <w:pPr>
        <w:pStyle w:val="EndNoteBibliography"/>
        <w:ind w:left="720" w:hanging="720"/>
        <w:rPr>
          <w:noProof/>
        </w:rPr>
      </w:pPr>
      <w:r w:rsidRPr="00311EB2">
        <w:rPr>
          <w:noProof/>
        </w:rPr>
        <w:t>17.</w:t>
      </w:r>
      <w:r w:rsidRPr="00311EB2">
        <w:rPr>
          <w:noProof/>
        </w:rPr>
        <w:tab/>
        <w:t>Kraglund MR</w:t>
      </w:r>
      <w:r w:rsidRPr="00311EB2">
        <w:rPr>
          <w:i/>
          <w:noProof/>
        </w:rPr>
        <w:t>, et al.</w:t>
      </w:r>
      <w:r w:rsidRPr="00311EB2">
        <w:rPr>
          <w:noProof/>
        </w:rPr>
        <w:t xml:space="preserve"> Ion-solvating membranes as a new approach towards high rate alkaline electrolyzers. </w:t>
      </w:r>
      <w:r w:rsidRPr="00311EB2">
        <w:rPr>
          <w:i/>
          <w:noProof/>
        </w:rPr>
        <w:t>Energy &amp; Environmental Science</w:t>
      </w:r>
      <w:r w:rsidRPr="00311EB2">
        <w:rPr>
          <w:noProof/>
        </w:rPr>
        <w:t xml:space="preserve"> </w:t>
      </w:r>
      <w:r w:rsidRPr="00311EB2">
        <w:rPr>
          <w:b/>
          <w:noProof/>
        </w:rPr>
        <w:t>12</w:t>
      </w:r>
      <w:r w:rsidRPr="00311EB2">
        <w:rPr>
          <w:noProof/>
        </w:rPr>
        <w:t>, 3313-3318 (2019).</w:t>
      </w:r>
    </w:p>
    <w:p w14:paraId="267DBECB" w14:textId="77777777" w:rsidR="00311EB2" w:rsidRPr="00311EB2" w:rsidRDefault="00311EB2" w:rsidP="00311EB2">
      <w:pPr>
        <w:pStyle w:val="EndNoteBibliography"/>
        <w:spacing w:after="0"/>
        <w:rPr>
          <w:noProof/>
        </w:rPr>
      </w:pPr>
    </w:p>
    <w:p w14:paraId="42A5DA67" w14:textId="77777777" w:rsidR="00311EB2" w:rsidRPr="00311EB2" w:rsidRDefault="00311EB2" w:rsidP="00311EB2">
      <w:pPr>
        <w:pStyle w:val="EndNoteBibliography"/>
        <w:ind w:left="720" w:hanging="720"/>
        <w:rPr>
          <w:noProof/>
        </w:rPr>
      </w:pPr>
      <w:r w:rsidRPr="00311EB2">
        <w:rPr>
          <w:noProof/>
        </w:rPr>
        <w:t>18.</w:t>
      </w:r>
      <w:r w:rsidRPr="00311EB2">
        <w:rPr>
          <w:noProof/>
        </w:rPr>
        <w:tab/>
        <w:t>Gjoshi S</w:t>
      </w:r>
      <w:r w:rsidRPr="00311EB2">
        <w:rPr>
          <w:i/>
          <w:noProof/>
        </w:rPr>
        <w:t>, et al.</w:t>
      </w:r>
      <w:r w:rsidRPr="00311EB2">
        <w:rPr>
          <w:noProof/>
        </w:rPr>
        <w:t xml:space="preserve"> Tuning properties of PEO-functionalized ion-solvating blend membranes via PEO side chain length: Impact on alkaline water electrolysis performance. </w:t>
      </w:r>
      <w:r w:rsidRPr="00311EB2">
        <w:rPr>
          <w:i/>
          <w:noProof/>
        </w:rPr>
        <w:t>Journal of Membrane Science</w:t>
      </w:r>
      <w:r w:rsidRPr="00311EB2">
        <w:rPr>
          <w:noProof/>
        </w:rPr>
        <w:t xml:space="preserve"> </w:t>
      </w:r>
      <w:r w:rsidRPr="00311EB2">
        <w:rPr>
          <w:b/>
          <w:noProof/>
        </w:rPr>
        <w:t>733</w:t>
      </w:r>
      <w:r w:rsidRPr="00311EB2">
        <w:rPr>
          <w:noProof/>
        </w:rPr>
        <w:t>, 124368 (2025).</w:t>
      </w:r>
    </w:p>
    <w:p w14:paraId="141B1C1E" w14:textId="77777777" w:rsidR="00311EB2" w:rsidRPr="00311EB2" w:rsidRDefault="00311EB2" w:rsidP="00311EB2">
      <w:pPr>
        <w:pStyle w:val="EndNoteBibliography"/>
        <w:spacing w:after="0"/>
        <w:rPr>
          <w:noProof/>
        </w:rPr>
      </w:pPr>
    </w:p>
    <w:p w14:paraId="7E400415" w14:textId="77777777" w:rsidR="00311EB2" w:rsidRPr="00311EB2" w:rsidRDefault="00311EB2" w:rsidP="00311EB2">
      <w:pPr>
        <w:pStyle w:val="EndNoteBibliography"/>
        <w:ind w:left="720" w:hanging="720"/>
        <w:rPr>
          <w:noProof/>
        </w:rPr>
      </w:pPr>
      <w:r w:rsidRPr="00311EB2">
        <w:rPr>
          <w:noProof/>
        </w:rPr>
        <w:t>19.</w:t>
      </w:r>
      <w:r w:rsidRPr="00311EB2">
        <w:rPr>
          <w:noProof/>
        </w:rPr>
        <w:tab/>
        <w:t>Liu M</w:t>
      </w:r>
      <w:r w:rsidRPr="00311EB2">
        <w:rPr>
          <w:i/>
          <w:noProof/>
        </w:rPr>
        <w:t>, et al.</w:t>
      </w:r>
      <w:r w:rsidRPr="00311EB2">
        <w:rPr>
          <w:noProof/>
        </w:rPr>
        <w:t xml:space="preserve"> Highly durable alkaline water electrolyzer with branched poly(oxindole biphenylene) ion-solvating membrane. </w:t>
      </w:r>
      <w:r w:rsidRPr="00311EB2">
        <w:rPr>
          <w:i/>
          <w:noProof/>
        </w:rPr>
        <w:t>Chem Catalysis</w:t>
      </w:r>
      <w:r w:rsidRPr="00311EB2">
        <w:rPr>
          <w:noProof/>
        </w:rPr>
        <w:t xml:space="preserve"> </w:t>
      </w:r>
      <w:r w:rsidRPr="00311EB2">
        <w:rPr>
          <w:b/>
          <w:noProof/>
        </w:rPr>
        <w:t>5</w:t>
      </w:r>
      <w:r w:rsidRPr="00311EB2">
        <w:rPr>
          <w:noProof/>
        </w:rPr>
        <w:t>, 101199 (2025).</w:t>
      </w:r>
    </w:p>
    <w:p w14:paraId="322D0FD1" w14:textId="77777777" w:rsidR="00311EB2" w:rsidRPr="00311EB2" w:rsidRDefault="00311EB2" w:rsidP="00311EB2">
      <w:pPr>
        <w:pStyle w:val="EndNoteBibliography"/>
        <w:rPr>
          <w:noProof/>
        </w:rPr>
      </w:pPr>
    </w:p>
    <w:p w14:paraId="7938E55C" w14:textId="78E988AB" w:rsidR="003632D9" w:rsidRDefault="00000000" w:rsidP="00311EB2">
      <w:pPr>
        <w:jc w:val="both"/>
        <w:sectPr w:rsidR="003632D9">
          <w:pgSz w:w="11906" w:h="16838"/>
          <w:pgMar w:top="1440" w:right="1797" w:bottom="1440" w:left="1797" w:header="851" w:footer="992" w:gutter="0"/>
          <w:cols w:space="425"/>
          <w:docGrid w:type="linesAndChars" w:linePitch="312"/>
        </w:sectPr>
      </w:pPr>
      <w:r>
        <w:rPr>
          <w:rFonts w:ascii="Times New Roman" w:hAnsi="Times New Roman" w:cs="Times New Roman"/>
          <w:sz w:val="24"/>
        </w:rPr>
        <w:fldChar w:fldCharType="end"/>
      </w:r>
    </w:p>
    <w:p w14:paraId="0C103500" w14:textId="77777777" w:rsidR="003632D9" w:rsidRDefault="003632D9">
      <w:pPr>
        <w:rPr>
          <w:rFonts w:ascii="Times New Roman" w:hAnsi="Times New Roman" w:cs="Times New Roman"/>
          <w:sz w:val="24"/>
        </w:rPr>
      </w:pPr>
    </w:p>
    <w:sectPr w:rsidR="003632D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DA4F03" w14:textId="77777777" w:rsidR="002C2D9C" w:rsidRDefault="002C2D9C">
      <w:pPr>
        <w:spacing w:line="240" w:lineRule="auto"/>
      </w:pPr>
      <w:r>
        <w:separator/>
      </w:r>
    </w:p>
  </w:endnote>
  <w:endnote w:type="continuationSeparator" w:id="0">
    <w:p w14:paraId="28882109" w14:textId="77777777" w:rsidR="002C2D9C" w:rsidRDefault="002C2D9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宋体">
    <w:altName w:val="SimSun"/>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0"/>
      </w:rPr>
      <w:id w:val="-293291807"/>
      <w:docPartObj>
        <w:docPartGallery w:val="AutoText"/>
      </w:docPartObj>
    </w:sdtPr>
    <w:sdtContent>
      <w:p w14:paraId="4712FB72" w14:textId="02093A98" w:rsidR="003632D9" w:rsidRDefault="00000000">
        <w:pPr>
          <w:pStyle w:val="a5"/>
          <w:framePr w:wrap="auto" w:vAnchor="text" w:hAnchor="margin" w:xAlign="center" w:y="1"/>
          <w:rPr>
            <w:rStyle w:val="af0"/>
          </w:rPr>
        </w:pPr>
        <w:r>
          <w:rPr>
            <w:rStyle w:val="af0"/>
          </w:rPr>
          <w:fldChar w:fldCharType="begin"/>
        </w:r>
        <w:r>
          <w:rPr>
            <w:rStyle w:val="af0"/>
          </w:rPr>
          <w:instrText xml:space="preserve"> PAGE </w:instrText>
        </w:r>
        <w:r>
          <w:rPr>
            <w:rStyle w:val="af0"/>
          </w:rPr>
          <w:fldChar w:fldCharType="separate"/>
        </w:r>
        <w:r>
          <w:rPr>
            <w:rStyle w:val="af0"/>
          </w:rPr>
          <w:fldChar w:fldCharType="end"/>
        </w:r>
      </w:p>
    </w:sdtContent>
  </w:sdt>
  <w:p w14:paraId="55D77E3E" w14:textId="77777777" w:rsidR="003632D9" w:rsidRDefault="003632D9">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0"/>
      </w:rPr>
      <w:id w:val="-2111274193"/>
      <w:docPartObj>
        <w:docPartGallery w:val="AutoText"/>
      </w:docPartObj>
    </w:sdtPr>
    <w:sdtContent>
      <w:p w14:paraId="608C868B" w14:textId="5506FC36" w:rsidR="003632D9" w:rsidRDefault="00000000">
        <w:pPr>
          <w:pStyle w:val="a5"/>
          <w:framePr w:wrap="auto" w:vAnchor="text" w:hAnchor="margin" w:xAlign="center" w:y="1"/>
          <w:rPr>
            <w:rStyle w:val="af0"/>
          </w:rPr>
        </w:pPr>
        <w:r>
          <w:rPr>
            <w:rStyle w:val="af0"/>
          </w:rPr>
          <w:fldChar w:fldCharType="begin"/>
        </w:r>
        <w:r>
          <w:rPr>
            <w:rStyle w:val="af0"/>
          </w:rPr>
          <w:instrText xml:space="preserve"> PAGE </w:instrText>
        </w:r>
        <w:r>
          <w:rPr>
            <w:rStyle w:val="af0"/>
          </w:rPr>
          <w:fldChar w:fldCharType="separate"/>
        </w:r>
        <w:r>
          <w:rPr>
            <w:rStyle w:val="af0"/>
          </w:rPr>
          <w:t>1</w:t>
        </w:r>
        <w:r>
          <w:rPr>
            <w:rStyle w:val="af0"/>
          </w:rPr>
          <w:fldChar w:fldCharType="end"/>
        </w:r>
      </w:p>
    </w:sdtContent>
  </w:sdt>
  <w:p w14:paraId="77E67E69" w14:textId="77777777" w:rsidR="003632D9" w:rsidRDefault="003632D9">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5D86F7" w14:textId="77777777" w:rsidR="002C2D9C" w:rsidRDefault="002C2D9C">
      <w:pPr>
        <w:spacing w:after="0"/>
      </w:pPr>
      <w:r>
        <w:separator/>
      </w:r>
    </w:p>
  </w:footnote>
  <w:footnote w:type="continuationSeparator" w:id="0">
    <w:p w14:paraId="70D07CA2" w14:textId="77777777" w:rsidR="002C2D9C" w:rsidRDefault="002C2D9C">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F0B2D2D"/>
    <w:multiLevelType w:val="multilevel"/>
    <w:tmpl w:val="1F0B2D2D"/>
    <w:lvl w:ilvl="0">
      <w:start w:val="1"/>
      <w:numFmt w:val="decimal"/>
      <w:lvlText w:val="%1."/>
      <w:lvlJc w:val="left"/>
      <w:pPr>
        <w:ind w:left="800" w:hanging="360"/>
      </w:pPr>
      <w:rPr>
        <w:rFonts w:hint="default"/>
      </w:rPr>
    </w:lvl>
    <w:lvl w:ilvl="1">
      <w:start w:val="1"/>
      <w:numFmt w:val="upperLetter"/>
      <w:lvlText w:val="%2."/>
      <w:lvlJc w:val="left"/>
      <w:pPr>
        <w:ind w:left="1320" w:hanging="440"/>
      </w:pPr>
    </w:lvl>
    <w:lvl w:ilvl="2">
      <w:start w:val="1"/>
      <w:numFmt w:val="lowerRoman"/>
      <w:lvlText w:val="%3."/>
      <w:lvlJc w:val="right"/>
      <w:pPr>
        <w:ind w:left="1760" w:hanging="440"/>
      </w:pPr>
    </w:lvl>
    <w:lvl w:ilvl="3">
      <w:start w:val="1"/>
      <w:numFmt w:val="decimal"/>
      <w:lvlText w:val="%4."/>
      <w:lvlJc w:val="left"/>
      <w:pPr>
        <w:ind w:left="2200" w:hanging="440"/>
      </w:pPr>
    </w:lvl>
    <w:lvl w:ilvl="4">
      <w:start w:val="1"/>
      <w:numFmt w:val="upperLetter"/>
      <w:lvlText w:val="%5."/>
      <w:lvlJc w:val="left"/>
      <w:pPr>
        <w:ind w:left="2640" w:hanging="440"/>
      </w:pPr>
    </w:lvl>
    <w:lvl w:ilvl="5">
      <w:start w:val="1"/>
      <w:numFmt w:val="lowerRoman"/>
      <w:lvlText w:val="%6."/>
      <w:lvlJc w:val="right"/>
      <w:pPr>
        <w:ind w:left="3080" w:hanging="440"/>
      </w:pPr>
    </w:lvl>
    <w:lvl w:ilvl="6">
      <w:start w:val="1"/>
      <w:numFmt w:val="decimal"/>
      <w:lvlText w:val="%7."/>
      <w:lvlJc w:val="left"/>
      <w:pPr>
        <w:ind w:left="3520" w:hanging="440"/>
      </w:pPr>
    </w:lvl>
    <w:lvl w:ilvl="7">
      <w:start w:val="1"/>
      <w:numFmt w:val="upperLetter"/>
      <w:lvlText w:val="%8."/>
      <w:lvlJc w:val="left"/>
      <w:pPr>
        <w:ind w:left="3960" w:hanging="440"/>
      </w:pPr>
    </w:lvl>
    <w:lvl w:ilvl="8">
      <w:start w:val="1"/>
      <w:numFmt w:val="lowerRoman"/>
      <w:lvlText w:val="%9."/>
      <w:lvlJc w:val="right"/>
      <w:pPr>
        <w:ind w:left="4400" w:hanging="440"/>
      </w:pPr>
    </w:lvl>
  </w:abstractNum>
  <w:abstractNum w:abstractNumId="1" w15:restartNumberingAfterBreak="0">
    <w:nsid w:val="52CB72E6"/>
    <w:multiLevelType w:val="multilevel"/>
    <w:tmpl w:val="52CB72E6"/>
    <w:lvl w:ilvl="0">
      <w:start w:val="1"/>
      <w:numFmt w:val="decimal"/>
      <w:lvlText w:val="%1."/>
      <w:lvlJc w:val="left"/>
      <w:pPr>
        <w:ind w:left="800" w:hanging="360"/>
      </w:pPr>
      <w:rPr>
        <w:rFonts w:hint="default"/>
      </w:rPr>
    </w:lvl>
    <w:lvl w:ilvl="1">
      <w:start w:val="1"/>
      <w:numFmt w:val="upperLetter"/>
      <w:lvlText w:val="%2."/>
      <w:lvlJc w:val="left"/>
      <w:pPr>
        <w:ind w:left="1320" w:hanging="440"/>
      </w:pPr>
    </w:lvl>
    <w:lvl w:ilvl="2">
      <w:start w:val="1"/>
      <w:numFmt w:val="lowerRoman"/>
      <w:lvlText w:val="%3."/>
      <w:lvlJc w:val="right"/>
      <w:pPr>
        <w:ind w:left="1760" w:hanging="440"/>
      </w:pPr>
    </w:lvl>
    <w:lvl w:ilvl="3">
      <w:start w:val="1"/>
      <w:numFmt w:val="decimal"/>
      <w:lvlText w:val="%4."/>
      <w:lvlJc w:val="left"/>
      <w:pPr>
        <w:ind w:left="2200" w:hanging="440"/>
      </w:pPr>
    </w:lvl>
    <w:lvl w:ilvl="4">
      <w:start w:val="1"/>
      <w:numFmt w:val="upperLetter"/>
      <w:lvlText w:val="%5."/>
      <w:lvlJc w:val="left"/>
      <w:pPr>
        <w:ind w:left="2640" w:hanging="440"/>
      </w:pPr>
    </w:lvl>
    <w:lvl w:ilvl="5">
      <w:start w:val="1"/>
      <w:numFmt w:val="lowerRoman"/>
      <w:lvlText w:val="%6."/>
      <w:lvlJc w:val="right"/>
      <w:pPr>
        <w:ind w:left="3080" w:hanging="440"/>
      </w:pPr>
    </w:lvl>
    <w:lvl w:ilvl="6">
      <w:start w:val="1"/>
      <w:numFmt w:val="decimal"/>
      <w:lvlText w:val="%7."/>
      <w:lvlJc w:val="left"/>
      <w:pPr>
        <w:ind w:left="3520" w:hanging="440"/>
      </w:pPr>
    </w:lvl>
    <w:lvl w:ilvl="7">
      <w:start w:val="1"/>
      <w:numFmt w:val="upperLetter"/>
      <w:lvlText w:val="%8."/>
      <w:lvlJc w:val="left"/>
      <w:pPr>
        <w:ind w:left="3960" w:hanging="440"/>
      </w:pPr>
    </w:lvl>
    <w:lvl w:ilvl="8">
      <w:start w:val="1"/>
      <w:numFmt w:val="lowerRoman"/>
      <w:lvlText w:val="%9."/>
      <w:lvlJc w:val="right"/>
      <w:pPr>
        <w:ind w:left="4400" w:hanging="440"/>
      </w:pPr>
    </w:lvl>
  </w:abstractNum>
  <w:num w:numId="1" w16cid:durableId="813329495">
    <w:abstractNumId w:val="1"/>
  </w:num>
  <w:num w:numId="2" w16cid:durableId="102317056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bordersDoNotSurroundHeader/>
  <w:bordersDoNotSurroundFooter/>
  <w:proofState w:spelling="clean" w:grammar="clean"/>
  <w:defaultTabStop w:val="420"/>
  <w:drawingGridHorizontalSpacing w:val="110"/>
  <w:drawingGridVerticalSpacing w:val="156"/>
  <w:displayHorizontalDrawingGridEvery w:val="0"/>
  <w:displayVerticalDrawingGridEvery w:val="2"/>
  <w:characterSpacingControl w:val="compressPunctuation"/>
  <w:savePreviewPicture/>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Communications&lt;/Style&gt;&lt;LeftDelim&gt;{&lt;/LeftDelim&gt;&lt;RightDelim&gt;}&lt;/RightDelim&gt;&lt;FontName&gt;等线&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ap0xsexlpxwdbevr9lvz9w4wvw2rszwp20w&quot;&gt;我的 EndNote 库&lt;record-ids&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3&lt;/item&gt;&lt;item&gt;94&lt;/item&gt;&lt;/record-ids&gt;&lt;/item&gt;&lt;/Libraries&gt;"/>
  </w:docVars>
  <w:rsids>
    <w:rsidRoot w:val="00037333"/>
    <w:rsid w:val="000079E5"/>
    <w:rsid w:val="000212A0"/>
    <w:rsid w:val="000247E2"/>
    <w:rsid w:val="00035242"/>
    <w:rsid w:val="00037333"/>
    <w:rsid w:val="00043895"/>
    <w:rsid w:val="0004785A"/>
    <w:rsid w:val="00070895"/>
    <w:rsid w:val="00077DAB"/>
    <w:rsid w:val="000830EE"/>
    <w:rsid w:val="0009260D"/>
    <w:rsid w:val="00094186"/>
    <w:rsid w:val="00094212"/>
    <w:rsid w:val="000A6313"/>
    <w:rsid w:val="000B2D05"/>
    <w:rsid w:val="000B60AA"/>
    <w:rsid w:val="000C5304"/>
    <w:rsid w:val="000D4A1E"/>
    <w:rsid w:val="000E3BF6"/>
    <w:rsid w:val="000E41C9"/>
    <w:rsid w:val="000F112D"/>
    <w:rsid w:val="000F45DF"/>
    <w:rsid w:val="00124E8A"/>
    <w:rsid w:val="00126E58"/>
    <w:rsid w:val="001509EC"/>
    <w:rsid w:val="001549BA"/>
    <w:rsid w:val="00154C24"/>
    <w:rsid w:val="00155578"/>
    <w:rsid w:val="00160F5F"/>
    <w:rsid w:val="00181B9E"/>
    <w:rsid w:val="00182256"/>
    <w:rsid w:val="001B3472"/>
    <w:rsid w:val="001C1D30"/>
    <w:rsid w:val="001F544F"/>
    <w:rsid w:val="002077B6"/>
    <w:rsid w:val="0021019D"/>
    <w:rsid w:val="0021032C"/>
    <w:rsid w:val="00213AAF"/>
    <w:rsid w:val="002215AB"/>
    <w:rsid w:val="00223CE2"/>
    <w:rsid w:val="0023273F"/>
    <w:rsid w:val="0023606E"/>
    <w:rsid w:val="00252718"/>
    <w:rsid w:val="002730AF"/>
    <w:rsid w:val="002811E3"/>
    <w:rsid w:val="00290307"/>
    <w:rsid w:val="0029452B"/>
    <w:rsid w:val="002A1635"/>
    <w:rsid w:val="002A2CBB"/>
    <w:rsid w:val="002B217F"/>
    <w:rsid w:val="002B4029"/>
    <w:rsid w:val="002B4B54"/>
    <w:rsid w:val="002B57D0"/>
    <w:rsid w:val="002C0D3D"/>
    <w:rsid w:val="002C2D9C"/>
    <w:rsid w:val="002D0A84"/>
    <w:rsid w:val="002D5306"/>
    <w:rsid w:val="002F264D"/>
    <w:rsid w:val="002F6E95"/>
    <w:rsid w:val="003008C6"/>
    <w:rsid w:val="003050CA"/>
    <w:rsid w:val="00311EB2"/>
    <w:rsid w:val="00316400"/>
    <w:rsid w:val="003179D8"/>
    <w:rsid w:val="00324F3B"/>
    <w:rsid w:val="00340E2B"/>
    <w:rsid w:val="00352C0B"/>
    <w:rsid w:val="003632D9"/>
    <w:rsid w:val="00366BC8"/>
    <w:rsid w:val="00373FD3"/>
    <w:rsid w:val="0038745D"/>
    <w:rsid w:val="00396AC2"/>
    <w:rsid w:val="003A111C"/>
    <w:rsid w:val="003B13AC"/>
    <w:rsid w:val="003B3818"/>
    <w:rsid w:val="003C059F"/>
    <w:rsid w:val="003C5AC8"/>
    <w:rsid w:val="003D617A"/>
    <w:rsid w:val="003E4007"/>
    <w:rsid w:val="003E49A4"/>
    <w:rsid w:val="003E542B"/>
    <w:rsid w:val="003E6DB7"/>
    <w:rsid w:val="003F0B47"/>
    <w:rsid w:val="003F0D19"/>
    <w:rsid w:val="003F216D"/>
    <w:rsid w:val="003F7EEB"/>
    <w:rsid w:val="00400565"/>
    <w:rsid w:val="004016B9"/>
    <w:rsid w:val="004164DF"/>
    <w:rsid w:val="00440C6A"/>
    <w:rsid w:val="00443A31"/>
    <w:rsid w:val="00444E10"/>
    <w:rsid w:val="00471009"/>
    <w:rsid w:val="004A4901"/>
    <w:rsid w:val="004A797F"/>
    <w:rsid w:val="004B2D29"/>
    <w:rsid w:val="004B5204"/>
    <w:rsid w:val="004C0D10"/>
    <w:rsid w:val="004C41D0"/>
    <w:rsid w:val="004C59A3"/>
    <w:rsid w:val="004D6EB8"/>
    <w:rsid w:val="004E124C"/>
    <w:rsid w:val="00524F59"/>
    <w:rsid w:val="005316F7"/>
    <w:rsid w:val="005351B1"/>
    <w:rsid w:val="00535470"/>
    <w:rsid w:val="00544DD6"/>
    <w:rsid w:val="0056395A"/>
    <w:rsid w:val="005716DB"/>
    <w:rsid w:val="00581F62"/>
    <w:rsid w:val="005838CB"/>
    <w:rsid w:val="00587A6B"/>
    <w:rsid w:val="00587C6B"/>
    <w:rsid w:val="005935FF"/>
    <w:rsid w:val="005A2DBF"/>
    <w:rsid w:val="005B4582"/>
    <w:rsid w:val="005C4820"/>
    <w:rsid w:val="005D207D"/>
    <w:rsid w:val="005F0919"/>
    <w:rsid w:val="006034D6"/>
    <w:rsid w:val="0060681C"/>
    <w:rsid w:val="00610354"/>
    <w:rsid w:val="006127F1"/>
    <w:rsid w:val="00626D08"/>
    <w:rsid w:val="00630FD9"/>
    <w:rsid w:val="0063169E"/>
    <w:rsid w:val="00634B68"/>
    <w:rsid w:val="00640A9E"/>
    <w:rsid w:val="0065138D"/>
    <w:rsid w:val="006522D1"/>
    <w:rsid w:val="00655C5A"/>
    <w:rsid w:val="00687255"/>
    <w:rsid w:val="00693B28"/>
    <w:rsid w:val="006A14AB"/>
    <w:rsid w:val="006A42F0"/>
    <w:rsid w:val="006A4904"/>
    <w:rsid w:val="006E0374"/>
    <w:rsid w:val="006F2FC1"/>
    <w:rsid w:val="006F44A2"/>
    <w:rsid w:val="007311B9"/>
    <w:rsid w:val="00760118"/>
    <w:rsid w:val="00760945"/>
    <w:rsid w:val="0076213B"/>
    <w:rsid w:val="00770257"/>
    <w:rsid w:val="00777CF4"/>
    <w:rsid w:val="00780830"/>
    <w:rsid w:val="00781C18"/>
    <w:rsid w:val="00782A7D"/>
    <w:rsid w:val="00782CE9"/>
    <w:rsid w:val="007B09A5"/>
    <w:rsid w:val="007B1DEF"/>
    <w:rsid w:val="007B7DE1"/>
    <w:rsid w:val="007C075A"/>
    <w:rsid w:val="007C4006"/>
    <w:rsid w:val="007C425C"/>
    <w:rsid w:val="007E0707"/>
    <w:rsid w:val="007F1DEA"/>
    <w:rsid w:val="008008FB"/>
    <w:rsid w:val="00803864"/>
    <w:rsid w:val="0080659E"/>
    <w:rsid w:val="0081726B"/>
    <w:rsid w:val="00827AD3"/>
    <w:rsid w:val="008317ED"/>
    <w:rsid w:val="00842B2D"/>
    <w:rsid w:val="0084309C"/>
    <w:rsid w:val="00843317"/>
    <w:rsid w:val="008565B2"/>
    <w:rsid w:val="008676D1"/>
    <w:rsid w:val="00873422"/>
    <w:rsid w:val="00875032"/>
    <w:rsid w:val="008762E0"/>
    <w:rsid w:val="00884BEA"/>
    <w:rsid w:val="0088637A"/>
    <w:rsid w:val="00890501"/>
    <w:rsid w:val="00892BA1"/>
    <w:rsid w:val="008A6C3A"/>
    <w:rsid w:val="008B7EA3"/>
    <w:rsid w:val="008E3D68"/>
    <w:rsid w:val="008F162D"/>
    <w:rsid w:val="008F7F9F"/>
    <w:rsid w:val="009051D0"/>
    <w:rsid w:val="00907283"/>
    <w:rsid w:val="00911D5E"/>
    <w:rsid w:val="00917B2A"/>
    <w:rsid w:val="009219C9"/>
    <w:rsid w:val="00941830"/>
    <w:rsid w:val="009439AF"/>
    <w:rsid w:val="00943E11"/>
    <w:rsid w:val="009536DD"/>
    <w:rsid w:val="00965B2E"/>
    <w:rsid w:val="00983934"/>
    <w:rsid w:val="009905D6"/>
    <w:rsid w:val="009A0058"/>
    <w:rsid w:val="009A1F84"/>
    <w:rsid w:val="009A52D9"/>
    <w:rsid w:val="009B6033"/>
    <w:rsid w:val="009C72F9"/>
    <w:rsid w:val="009E201C"/>
    <w:rsid w:val="009E4464"/>
    <w:rsid w:val="00A03137"/>
    <w:rsid w:val="00A12DE9"/>
    <w:rsid w:val="00A179E7"/>
    <w:rsid w:val="00A27433"/>
    <w:rsid w:val="00A3550F"/>
    <w:rsid w:val="00A47A7C"/>
    <w:rsid w:val="00A54AE2"/>
    <w:rsid w:val="00A644FF"/>
    <w:rsid w:val="00A67D1F"/>
    <w:rsid w:val="00A70345"/>
    <w:rsid w:val="00A72050"/>
    <w:rsid w:val="00A724DB"/>
    <w:rsid w:val="00A7264A"/>
    <w:rsid w:val="00A94314"/>
    <w:rsid w:val="00A96554"/>
    <w:rsid w:val="00AA1B8C"/>
    <w:rsid w:val="00AC5F3E"/>
    <w:rsid w:val="00AC67B1"/>
    <w:rsid w:val="00AD674C"/>
    <w:rsid w:val="00AD68D8"/>
    <w:rsid w:val="00AE5F11"/>
    <w:rsid w:val="00AF365B"/>
    <w:rsid w:val="00AF4EBF"/>
    <w:rsid w:val="00AF77CF"/>
    <w:rsid w:val="00B05F06"/>
    <w:rsid w:val="00B115F7"/>
    <w:rsid w:val="00B11687"/>
    <w:rsid w:val="00B1303A"/>
    <w:rsid w:val="00B21347"/>
    <w:rsid w:val="00B32286"/>
    <w:rsid w:val="00B3544E"/>
    <w:rsid w:val="00B419A5"/>
    <w:rsid w:val="00B42C02"/>
    <w:rsid w:val="00B4759A"/>
    <w:rsid w:val="00B678BC"/>
    <w:rsid w:val="00B71A63"/>
    <w:rsid w:val="00B8561E"/>
    <w:rsid w:val="00B90A65"/>
    <w:rsid w:val="00BA12B1"/>
    <w:rsid w:val="00BA5CEE"/>
    <w:rsid w:val="00BC5531"/>
    <w:rsid w:val="00BD317B"/>
    <w:rsid w:val="00BE653B"/>
    <w:rsid w:val="00BF021F"/>
    <w:rsid w:val="00BF0539"/>
    <w:rsid w:val="00BF1078"/>
    <w:rsid w:val="00C01272"/>
    <w:rsid w:val="00C105B6"/>
    <w:rsid w:val="00C1475C"/>
    <w:rsid w:val="00C22483"/>
    <w:rsid w:val="00C228B7"/>
    <w:rsid w:val="00C26D5E"/>
    <w:rsid w:val="00C333D5"/>
    <w:rsid w:val="00C37541"/>
    <w:rsid w:val="00C40DED"/>
    <w:rsid w:val="00C45BA4"/>
    <w:rsid w:val="00C46734"/>
    <w:rsid w:val="00C54485"/>
    <w:rsid w:val="00C56E0E"/>
    <w:rsid w:val="00C67A49"/>
    <w:rsid w:val="00C765C8"/>
    <w:rsid w:val="00C7677B"/>
    <w:rsid w:val="00C80E76"/>
    <w:rsid w:val="00C919C6"/>
    <w:rsid w:val="00CA6D38"/>
    <w:rsid w:val="00CB5313"/>
    <w:rsid w:val="00CC155C"/>
    <w:rsid w:val="00CD0E2A"/>
    <w:rsid w:val="00CE2E8D"/>
    <w:rsid w:val="00CF1BF0"/>
    <w:rsid w:val="00CF6584"/>
    <w:rsid w:val="00CF7BBA"/>
    <w:rsid w:val="00CF7F71"/>
    <w:rsid w:val="00D051CF"/>
    <w:rsid w:val="00D07069"/>
    <w:rsid w:val="00D07D78"/>
    <w:rsid w:val="00D10536"/>
    <w:rsid w:val="00D12EFE"/>
    <w:rsid w:val="00D135D1"/>
    <w:rsid w:val="00D230A0"/>
    <w:rsid w:val="00D25588"/>
    <w:rsid w:val="00D326D3"/>
    <w:rsid w:val="00D35ECF"/>
    <w:rsid w:val="00D46E2F"/>
    <w:rsid w:val="00D4727E"/>
    <w:rsid w:val="00D61C6C"/>
    <w:rsid w:val="00D938D2"/>
    <w:rsid w:val="00DB3149"/>
    <w:rsid w:val="00DB3ACD"/>
    <w:rsid w:val="00DB3B2C"/>
    <w:rsid w:val="00DC00E7"/>
    <w:rsid w:val="00DC5178"/>
    <w:rsid w:val="00DC720D"/>
    <w:rsid w:val="00DD07B7"/>
    <w:rsid w:val="00DD4B72"/>
    <w:rsid w:val="00DD4F55"/>
    <w:rsid w:val="00DF1D43"/>
    <w:rsid w:val="00E16E03"/>
    <w:rsid w:val="00E26CFA"/>
    <w:rsid w:val="00E3652F"/>
    <w:rsid w:val="00E50A51"/>
    <w:rsid w:val="00E55B76"/>
    <w:rsid w:val="00E562AE"/>
    <w:rsid w:val="00E66303"/>
    <w:rsid w:val="00E71A6B"/>
    <w:rsid w:val="00E7490A"/>
    <w:rsid w:val="00E75B97"/>
    <w:rsid w:val="00E826F4"/>
    <w:rsid w:val="00E86198"/>
    <w:rsid w:val="00E86CCA"/>
    <w:rsid w:val="00E86FCF"/>
    <w:rsid w:val="00EB683C"/>
    <w:rsid w:val="00EB6C5F"/>
    <w:rsid w:val="00ED3AC7"/>
    <w:rsid w:val="00ED7151"/>
    <w:rsid w:val="00EF4508"/>
    <w:rsid w:val="00F031A7"/>
    <w:rsid w:val="00F12127"/>
    <w:rsid w:val="00F25CA0"/>
    <w:rsid w:val="00F30367"/>
    <w:rsid w:val="00F304B9"/>
    <w:rsid w:val="00F37BCC"/>
    <w:rsid w:val="00F4253C"/>
    <w:rsid w:val="00F42F98"/>
    <w:rsid w:val="00F55EE1"/>
    <w:rsid w:val="00F60E39"/>
    <w:rsid w:val="00F63171"/>
    <w:rsid w:val="00F639E6"/>
    <w:rsid w:val="00F6500A"/>
    <w:rsid w:val="00F71887"/>
    <w:rsid w:val="00F75238"/>
    <w:rsid w:val="00F76A87"/>
    <w:rsid w:val="00F82E06"/>
    <w:rsid w:val="00FB0759"/>
    <w:rsid w:val="00FB2850"/>
    <w:rsid w:val="00FB3295"/>
    <w:rsid w:val="00FB477B"/>
    <w:rsid w:val="00FC349B"/>
    <w:rsid w:val="00FD17EB"/>
    <w:rsid w:val="00FD609B"/>
    <w:rsid w:val="00FD7054"/>
    <w:rsid w:val="00FE4F3A"/>
    <w:rsid w:val="00FF0AFD"/>
    <w:rsid w:val="00FF15CC"/>
    <w:rsid w:val="00FF228D"/>
    <w:rsid w:val="00FF29F4"/>
    <w:rsid w:val="09A66753"/>
    <w:rsid w:val="2A94516E"/>
    <w:rsid w:val="301C35E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1D14274"/>
  <w15:docId w15:val="{C32EC578-6F95-4AF8-BCB5-DBDDBABF21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pacing w:after="160" w:line="278" w:lineRule="auto"/>
    </w:pPr>
    <w:rPr>
      <w:kern w:val="2"/>
      <w:sz w:val="22"/>
      <w:szCs w:val="24"/>
      <w14:ligatures w14:val="standardContextual"/>
    </w:rPr>
  </w:style>
  <w:style w:type="paragraph" w:styleId="1">
    <w:name w:val="heading 1"/>
    <w:basedOn w:val="a"/>
    <w:next w:val="a"/>
    <w:link w:val="10"/>
    <w:uiPriority w:val="9"/>
    <w:qFormat/>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unhideWhenUsed/>
    <w:qFormat/>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pPr>
      <w:keepNext/>
      <w:keepLines/>
      <w:spacing w:before="80" w:after="40"/>
      <w:outlineLvl w:val="4"/>
    </w:pPr>
    <w:rPr>
      <w:rFonts w:cstheme="majorBidi"/>
      <w:color w:val="0F4761" w:themeColor="accent1" w:themeShade="BF"/>
      <w:sz w:val="24"/>
    </w:rPr>
  </w:style>
  <w:style w:type="paragraph" w:styleId="6">
    <w:name w:val="heading 6"/>
    <w:basedOn w:val="a"/>
    <w:next w:val="a"/>
    <w:link w:val="60"/>
    <w:uiPriority w:val="9"/>
    <w:semiHidden/>
    <w:unhideWhenUsed/>
    <w:qFormat/>
    <w:pPr>
      <w:keepNext/>
      <w:keepLines/>
      <w:spacing w:before="40" w:after="0"/>
      <w:outlineLvl w:val="5"/>
    </w:pPr>
    <w:rPr>
      <w:rFonts w:cstheme="majorBidi"/>
      <w:b/>
      <w:bCs/>
      <w:color w:val="0F4761" w:themeColor="accent1" w:themeShade="BF"/>
    </w:rPr>
  </w:style>
  <w:style w:type="paragraph" w:styleId="7">
    <w:name w:val="heading 7"/>
    <w:basedOn w:val="a"/>
    <w:next w:val="a"/>
    <w:link w:val="70"/>
    <w:uiPriority w:val="9"/>
    <w:semiHidden/>
    <w:unhideWhenUsed/>
    <w:qFormat/>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style>
  <w:style w:type="paragraph" w:styleId="a5">
    <w:name w:val="footer"/>
    <w:basedOn w:val="a"/>
    <w:link w:val="a6"/>
    <w:uiPriority w:val="99"/>
    <w:unhideWhenUsed/>
    <w:pPr>
      <w:tabs>
        <w:tab w:val="center" w:pos="4153"/>
        <w:tab w:val="right" w:pos="8306"/>
      </w:tabs>
      <w:snapToGrid w:val="0"/>
      <w:spacing w:line="240" w:lineRule="auto"/>
    </w:pPr>
    <w:rPr>
      <w:sz w:val="18"/>
      <w:szCs w:val="18"/>
    </w:rPr>
  </w:style>
  <w:style w:type="paragraph" w:styleId="a7">
    <w:name w:val="header"/>
    <w:basedOn w:val="a"/>
    <w:link w:val="a8"/>
    <w:uiPriority w:val="99"/>
    <w:unhideWhenUsed/>
    <w:pPr>
      <w:tabs>
        <w:tab w:val="center" w:pos="4153"/>
        <w:tab w:val="right" w:pos="8306"/>
      </w:tabs>
      <w:snapToGrid w:val="0"/>
      <w:spacing w:line="240" w:lineRule="auto"/>
      <w:jc w:val="center"/>
    </w:pPr>
    <w:rPr>
      <w:sz w:val="18"/>
      <w:szCs w:val="18"/>
    </w:rPr>
  </w:style>
  <w:style w:type="paragraph" w:styleId="a9">
    <w:name w:val="Subtitle"/>
    <w:basedOn w:val="a"/>
    <w:next w:val="a"/>
    <w:link w:val="aa"/>
    <w:uiPriority w:val="11"/>
    <w:qFormat/>
    <w:pPr>
      <w:jc w:val="center"/>
    </w:pPr>
    <w:rPr>
      <w:rFonts w:asciiTheme="majorHAnsi" w:eastAsiaTheme="majorEastAsia" w:hAnsiTheme="majorHAnsi" w:cstheme="majorBidi"/>
      <w:color w:val="595959" w:themeColor="text1" w:themeTint="A6"/>
      <w:spacing w:val="15"/>
      <w:sz w:val="28"/>
      <w:szCs w:val="28"/>
    </w:rPr>
  </w:style>
  <w:style w:type="paragraph" w:styleId="ab">
    <w:name w:val="Title"/>
    <w:basedOn w:val="a"/>
    <w:next w:val="a"/>
    <w:link w:val="ac"/>
    <w:uiPriority w:val="10"/>
    <w:qFormat/>
    <w:pPr>
      <w:spacing w:after="80" w:line="240" w:lineRule="auto"/>
      <w:contextualSpacing/>
      <w:jc w:val="center"/>
    </w:pPr>
    <w:rPr>
      <w:rFonts w:asciiTheme="majorHAnsi" w:eastAsiaTheme="majorEastAsia" w:hAnsiTheme="majorHAnsi" w:cstheme="majorBidi"/>
      <w:spacing w:val="-10"/>
      <w:kern w:val="28"/>
      <w:sz w:val="56"/>
      <w:szCs w:val="56"/>
    </w:rPr>
  </w:style>
  <w:style w:type="paragraph" w:styleId="ad">
    <w:name w:val="annotation subject"/>
    <w:basedOn w:val="a3"/>
    <w:next w:val="a3"/>
    <w:link w:val="ae"/>
    <w:uiPriority w:val="99"/>
    <w:semiHidden/>
    <w:unhideWhenUsed/>
    <w:rPr>
      <w:b/>
      <w:bCs/>
    </w:rPr>
  </w:style>
  <w:style w:type="table" w:styleId="af">
    <w:name w:val="Table Grid"/>
    <w:basedOn w:val="a1"/>
    <w:uiPriority w:val="39"/>
    <w:rPr>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page number"/>
    <w:basedOn w:val="a0"/>
    <w:uiPriority w:val="99"/>
    <w:semiHidden/>
    <w:unhideWhenUsed/>
    <w:qFormat/>
  </w:style>
  <w:style w:type="character" w:styleId="af1">
    <w:name w:val="Hyperlink"/>
    <w:basedOn w:val="a0"/>
    <w:uiPriority w:val="99"/>
    <w:unhideWhenUsed/>
    <w:rPr>
      <w:color w:val="467886" w:themeColor="hyperlink"/>
      <w:u w:val="single"/>
    </w:rPr>
  </w:style>
  <w:style w:type="character" w:styleId="af2">
    <w:name w:val="annotation reference"/>
    <w:basedOn w:val="a0"/>
    <w:uiPriority w:val="99"/>
    <w:semiHidden/>
    <w:unhideWhenUsed/>
    <w:rPr>
      <w:sz w:val="21"/>
      <w:szCs w:val="21"/>
    </w:rPr>
  </w:style>
  <w:style w:type="character" w:customStyle="1" w:styleId="10">
    <w:name w:val="标题 1 字符"/>
    <w:basedOn w:val="a0"/>
    <w:link w:val="1"/>
    <w:uiPriority w:val="9"/>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Pr>
      <w:rFonts w:cstheme="majorBidi"/>
      <w:color w:val="0F4761" w:themeColor="accent1" w:themeShade="BF"/>
      <w:sz w:val="28"/>
      <w:szCs w:val="28"/>
    </w:rPr>
  </w:style>
  <w:style w:type="character" w:customStyle="1" w:styleId="50">
    <w:name w:val="标题 5 字符"/>
    <w:basedOn w:val="a0"/>
    <w:link w:val="5"/>
    <w:uiPriority w:val="9"/>
    <w:semiHidden/>
    <w:rPr>
      <w:rFonts w:cstheme="majorBidi"/>
      <w:color w:val="0F4761" w:themeColor="accent1" w:themeShade="BF"/>
      <w:sz w:val="24"/>
    </w:rPr>
  </w:style>
  <w:style w:type="character" w:customStyle="1" w:styleId="60">
    <w:name w:val="标题 6 字符"/>
    <w:basedOn w:val="a0"/>
    <w:link w:val="6"/>
    <w:uiPriority w:val="9"/>
    <w:semiHidden/>
    <w:rPr>
      <w:rFonts w:cstheme="majorBidi"/>
      <w:b/>
      <w:bCs/>
      <w:color w:val="0F4761" w:themeColor="accent1" w:themeShade="BF"/>
    </w:rPr>
  </w:style>
  <w:style w:type="character" w:customStyle="1" w:styleId="70">
    <w:name w:val="标题 7 字符"/>
    <w:basedOn w:val="a0"/>
    <w:link w:val="7"/>
    <w:uiPriority w:val="9"/>
    <w:semiHidden/>
    <w:rPr>
      <w:rFonts w:cstheme="majorBidi"/>
      <w:b/>
      <w:bCs/>
      <w:color w:val="595959" w:themeColor="text1" w:themeTint="A6"/>
    </w:rPr>
  </w:style>
  <w:style w:type="character" w:customStyle="1" w:styleId="80">
    <w:name w:val="标题 8 字符"/>
    <w:basedOn w:val="a0"/>
    <w:link w:val="8"/>
    <w:uiPriority w:val="9"/>
    <w:semiHidden/>
    <w:rPr>
      <w:rFonts w:cstheme="majorBidi"/>
      <w:color w:val="595959" w:themeColor="text1" w:themeTint="A6"/>
    </w:rPr>
  </w:style>
  <w:style w:type="character" w:customStyle="1" w:styleId="90">
    <w:name w:val="标题 9 字符"/>
    <w:basedOn w:val="a0"/>
    <w:link w:val="9"/>
    <w:uiPriority w:val="9"/>
    <w:semiHidden/>
    <w:rPr>
      <w:rFonts w:eastAsiaTheme="majorEastAsia" w:cstheme="majorBidi"/>
      <w:color w:val="595959" w:themeColor="text1" w:themeTint="A6"/>
    </w:rPr>
  </w:style>
  <w:style w:type="character" w:customStyle="1" w:styleId="ac">
    <w:name w:val="标题 字符"/>
    <w:basedOn w:val="a0"/>
    <w:link w:val="ab"/>
    <w:uiPriority w:val="10"/>
    <w:rPr>
      <w:rFonts w:asciiTheme="majorHAnsi" w:eastAsiaTheme="majorEastAsia" w:hAnsiTheme="majorHAnsi" w:cstheme="majorBidi"/>
      <w:spacing w:val="-10"/>
      <w:kern w:val="28"/>
      <w:sz w:val="56"/>
      <w:szCs w:val="56"/>
    </w:rPr>
  </w:style>
  <w:style w:type="character" w:customStyle="1" w:styleId="aa">
    <w:name w:val="副标题 字符"/>
    <w:basedOn w:val="a0"/>
    <w:link w:val="a9"/>
    <w:uiPriority w:val="11"/>
    <w:rPr>
      <w:rFonts w:asciiTheme="majorHAnsi" w:eastAsiaTheme="majorEastAsia" w:hAnsiTheme="majorHAnsi" w:cstheme="majorBidi"/>
      <w:color w:val="595959" w:themeColor="text1" w:themeTint="A6"/>
      <w:spacing w:val="15"/>
      <w:sz w:val="28"/>
      <w:szCs w:val="28"/>
    </w:rPr>
  </w:style>
  <w:style w:type="paragraph" w:styleId="af3">
    <w:name w:val="Quote"/>
    <w:basedOn w:val="a"/>
    <w:next w:val="a"/>
    <w:link w:val="af4"/>
    <w:uiPriority w:val="29"/>
    <w:qFormat/>
    <w:pPr>
      <w:spacing w:before="160"/>
      <w:jc w:val="center"/>
    </w:pPr>
    <w:rPr>
      <w:i/>
      <w:iCs/>
      <w:color w:val="404040" w:themeColor="text1" w:themeTint="BF"/>
    </w:rPr>
  </w:style>
  <w:style w:type="character" w:customStyle="1" w:styleId="af4">
    <w:name w:val="引用 字符"/>
    <w:basedOn w:val="a0"/>
    <w:link w:val="af3"/>
    <w:uiPriority w:val="29"/>
    <w:rPr>
      <w:i/>
      <w:iCs/>
      <w:color w:val="404040" w:themeColor="text1" w:themeTint="BF"/>
    </w:rPr>
  </w:style>
  <w:style w:type="paragraph" w:styleId="af5">
    <w:name w:val="List Paragraph"/>
    <w:basedOn w:val="a"/>
    <w:uiPriority w:val="34"/>
    <w:qFormat/>
    <w:pPr>
      <w:ind w:left="720"/>
      <w:contextualSpacing/>
    </w:pPr>
  </w:style>
  <w:style w:type="character" w:customStyle="1" w:styleId="11">
    <w:name w:val="明显强调1"/>
    <w:basedOn w:val="a0"/>
    <w:uiPriority w:val="21"/>
    <w:qFormat/>
    <w:rPr>
      <w:i/>
      <w:iCs/>
      <w:color w:val="0F4761" w:themeColor="accent1" w:themeShade="BF"/>
    </w:rPr>
  </w:style>
  <w:style w:type="paragraph" w:styleId="af6">
    <w:name w:val="Intense Quote"/>
    <w:basedOn w:val="a"/>
    <w:next w:val="a"/>
    <w:link w:val="af7"/>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f7">
    <w:name w:val="明显引用 字符"/>
    <w:basedOn w:val="a0"/>
    <w:link w:val="af6"/>
    <w:uiPriority w:val="30"/>
    <w:rPr>
      <w:i/>
      <w:iCs/>
      <w:color w:val="0F4761" w:themeColor="accent1" w:themeShade="BF"/>
    </w:rPr>
  </w:style>
  <w:style w:type="character" w:customStyle="1" w:styleId="12">
    <w:name w:val="明显参考1"/>
    <w:basedOn w:val="a0"/>
    <w:uiPriority w:val="32"/>
    <w:qFormat/>
    <w:rPr>
      <w:b/>
      <w:bCs/>
      <w:smallCaps/>
      <w:color w:val="0F4761" w:themeColor="accent1" w:themeShade="BF"/>
      <w:spacing w:val="5"/>
    </w:rPr>
  </w:style>
  <w:style w:type="character" w:customStyle="1" w:styleId="a8">
    <w:name w:val="页眉 字符"/>
    <w:basedOn w:val="a0"/>
    <w:link w:val="a7"/>
    <w:uiPriority w:val="99"/>
    <w:rPr>
      <w:sz w:val="18"/>
      <w:szCs w:val="18"/>
    </w:rPr>
  </w:style>
  <w:style w:type="character" w:customStyle="1" w:styleId="a6">
    <w:name w:val="页脚 字符"/>
    <w:basedOn w:val="a0"/>
    <w:link w:val="a5"/>
    <w:uiPriority w:val="99"/>
    <w:rPr>
      <w:sz w:val="18"/>
      <w:szCs w:val="18"/>
    </w:rPr>
  </w:style>
  <w:style w:type="paragraph" w:customStyle="1" w:styleId="EndNoteBibliographyTitle">
    <w:name w:val="EndNote Bibliography Title"/>
    <w:basedOn w:val="a"/>
    <w:link w:val="EndNoteBibliographyTitle0"/>
    <w:pPr>
      <w:spacing w:after="0"/>
      <w:jc w:val="center"/>
    </w:pPr>
    <w:rPr>
      <w:rFonts w:ascii="等线" w:eastAsia="等线" w:hAnsi="等线"/>
    </w:rPr>
  </w:style>
  <w:style w:type="character" w:customStyle="1" w:styleId="EndNoteBibliographyTitle0">
    <w:name w:val="EndNote Bibliography Title 字符"/>
    <w:basedOn w:val="a0"/>
    <w:link w:val="EndNoteBibliographyTitle"/>
    <w:rPr>
      <w:rFonts w:ascii="等线" w:eastAsia="等线" w:hAnsi="等线"/>
      <w:kern w:val="2"/>
      <w:sz w:val="22"/>
      <w:szCs w:val="24"/>
      <w14:ligatures w14:val="standardContextual"/>
    </w:rPr>
  </w:style>
  <w:style w:type="paragraph" w:customStyle="1" w:styleId="EndNoteBibliography">
    <w:name w:val="EndNote Bibliography"/>
    <w:basedOn w:val="a"/>
    <w:link w:val="EndNoteBibliography0"/>
    <w:pPr>
      <w:spacing w:line="240" w:lineRule="auto"/>
      <w:jc w:val="center"/>
    </w:pPr>
    <w:rPr>
      <w:rFonts w:ascii="等线" w:eastAsia="等线" w:hAnsi="等线"/>
    </w:rPr>
  </w:style>
  <w:style w:type="character" w:customStyle="1" w:styleId="EndNoteBibliography0">
    <w:name w:val="EndNote Bibliography 字符"/>
    <w:basedOn w:val="a0"/>
    <w:link w:val="EndNoteBibliography"/>
    <w:rPr>
      <w:rFonts w:ascii="等线" w:eastAsia="等线" w:hAnsi="等线"/>
      <w:kern w:val="2"/>
      <w:sz w:val="22"/>
      <w:szCs w:val="24"/>
      <w14:ligatures w14:val="standardContextual"/>
    </w:rPr>
  </w:style>
  <w:style w:type="paragraph" w:customStyle="1" w:styleId="13">
    <w:name w:val="修订1"/>
    <w:hidden/>
    <w:uiPriority w:val="99"/>
    <w:unhideWhenUsed/>
    <w:rPr>
      <w:kern w:val="2"/>
      <w:sz w:val="22"/>
      <w:szCs w:val="24"/>
      <w14:ligatures w14:val="standardContextual"/>
    </w:rPr>
  </w:style>
  <w:style w:type="character" w:customStyle="1" w:styleId="a4">
    <w:name w:val="批注文字 字符"/>
    <w:basedOn w:val="a0"/>
    <w:link w:val="a3"/>
    <w:uiPriority w:val="99"/>
    <w:semiHidden/>
    <w:rPr>
      <w:kern w:val="2"/>
      <w:sz w:val="22"/>
      <w:szCs w:val="24"/>
      <w14:ligatures w14:val="standardContextual"/>
    </w:rPr>
  </w:style>
  <w:style w:type="character" w:customStyle="1" w:styleId="ae">
    <w:name w:val="批注主题 字符"/>
    <w:basedOn w:val="a4"/>
    <w:link w:val="ad"/>
    <w:uiPriority w:val="99"/>
    <w:semiHidden/>
    <w:rPr>
      <w:b/>
      <w:bCs/>
      <w:kern w:val="2"/>
      <w:sz w:val="22"/>
      <w:szCs w:val="24"/>
      <w14:ligatures w14:val="standardContextual"/>
    </w:rPr>
  </w:style>
  <w:style w:type="paragraph" w:styleId="af8">
    <w:name w:val="Revision"/>
    <w:hidden/>
    <w:uiPriority w:val="99"/>
    <w:unhideWhenUsed/>
    <w:rsid w:val="00160F5F"/>
    <w:rPr>
      <w:kern w:val="2"/>
      <w:sz w:val="22"/>
      <w:szCs w:val="24"/>
      <w14:ligatures w14:val="standardContextual"/>
    </w:rPr>
  </w:style>
  <w:style w:type="character" w:styleId="af9">
    <w:name w:val="Unresolved Mention"/>
    <w:basedOn w:val="a0"/>
    <w:uiPriority w:val="99"/>
    <w:semiHidden/>
    <w:unhideWhenUsed/>
    <w:rsid w:val="000247E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16" Type="http://schemas.openxmlformats.org/officeDocument/2006/relationships/image" Target="media/image5.pn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theme" Target="theme/theme1.xml"/><Relationship Id="rId8" Type="http://schemas.openxmlformats.org/officeDocument/2006/relationships/hyperlink" Target="mailto:ruanhm@zjut.edu.cn" TargetMode="External"/><Relationship Id="rId51" Type="http://schemas.openxmlformats.org/officeDocument/2006/relationships/image" Target="media/image40.png"/><Relationship Id="rId72"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jpeg"/><Relationship Id="rId4" Type="http://schemas.openxmlformats.org/officeDocument/2006/relationships/settings" Target="settings.xml"/><Relationship Id="rId9" Type="http://schemas.openxmlformats.org/officeDocument/2006/relationships/hyperlink" Target="mailto:shenjn@zjut.edu.cn"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BD5CF3-76B1-40A8-AFE0-A463499883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143</TotalTime>
  <Pages>68</Pages>
  <Words>9092</Words>
  <Characters>43738</Characters>
  <Application>Microsoft Office Word</Application>
  <DocSecurity>0</DocSecurity>
  <Lines>1822</Lines>
  <Paragraphs>1257</Paragraphs>
  <ScaleCrop>false</ScaleCrop>
  <Company/>
  <LinksUpToDate>false</LinksUpToDate>
  <CharactersWithSpaces>51573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志鹏 徐</dc:creator>
  <cp:lastModifiedBy>志鹏 徐</cp:lastModifiedBy>
  <cp:revision>18</cp:revision>
  <dcterms:created xsi:type="dcterms:W3CDTF">2025-11-29T12:12:00Z</dcterms:created>
  <dcterms:modified xsi:type="dcterms:W3CDTF">2025-12-01T15:06:00Z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eyJoZGlkIjoiNmE1MzY0NTUzMjQ1OGMxYjdkNmE5OWE3N2ViYTYwMmEiLCJ1c2VySWQiOiIxMjAxMTgwNjM1In0=</vt:lpwstr>
  </property>
  <property fmtid="{D5CDD505-2E9C-101B-9397-08002B2CF9AE}" pid="3" name="KSOProductBuildVer">
    <vt:lpwstr>2052-12.1.0.23542</vt:lpwstr>
  </property>
  <property fmtid="{D5CDD505-2E9C-101B-9397-08002B2CF9AE}" pid="4" name="ICV">
    <vt:lpwstr>3DC1AFBBF369463AB7350BDDD56509B5_13</vt:lpwstr>
  </property>
</Properties>
</file>