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4E9FE0" w14:textId="77777777" w:rsidR="009D2940" w:rsidRDefault="009D2940" w:rsidP="009D2940">
      <w:pPr>
        <w:spacing w:line="480" w:lineRule="auto"/>
        <w:ind w:left="360" w:firstLine="348"/>
        <w:rPr>
          <w:rFonts w:ascii="Times New Roman" w:hAnsi="Times New Roman" w:cs="Times New Roman"/>
          <w:b/>
          <w:sz w:val="24"/>
          <w:szCs w:val="24"/>
        </w:rPr>
      </w:pPr>
      <w:r>
        <w:rPr>
          <w:rFonts w:ascii="Times New Roman" w:hAnsi="Times New Roman" w:cs="Times New Roman"/>
          <w:b/>
          <w:sz w:val="24"/>
          <w:szCs w:val="24"/>
        </w:rPr>
        <w:t>APPENDICES</w:t>
      </w:r>
    </w:p>
    <w:p w14:paraId="3E581FD4" w14:textId="77777777" w:rsidR="009D2940" w:rsidRPr="00522838" w:rsidRDefault="009D2940" w:rsidP="009D2940">
      <w:pPr>
        <w:spacing w:line="480" w:lineRule="auto"/>
        <w:ind w:left="360" w:firstLine="348"/>
      </w:pPr>
      <w:r w:rsidRPr="00522838">
        <w:rPr>
          <w:rFonts w:ascii="Times New Roman" w:hAnsi="Times New Roman" w:cs="Times New Roman"/>
          <w:b/>
          <w:sz w:val="24"/>
          <w:szCs w:val="24"/>
        </w:rPr>
        <w:t>Appendix</w:t>
      </w:r>
      <w:r>
        <w:rPr>
          <w:rFonts w:ascii="Times New Roman" w:hAnsi="Times New Roman" w:cs="Times New Roman"/>
          <w:b/>
          <w:sz w:val="24"/>
          <w:szCs w:val="24"/>
        </w:rPr>
        <w:t xml:space="preserve"> </w:t>
      </w:r>
      <w:r w:rsidRPr="00522838">
        <w:rPr>
          <w:rFonts w:ascii="Times New Roman" w:hAnsi="Times New Roman" w:cs="Times New Roman"/>
          <w:b/>
          <w:sz w:val="24"/>
          <w:szCs w:val="24"/>
        </w:rPr>
        <w:t xml:space="preserve">A. </w:t>
      </w:r>
      <w:r w:rsidRPr="00522838">
        <w:rPr>
          <w:rFonts w:ascii="Times New Roman" w:hAnsi="Times New Roman" w:cs="Times New Roman"/>
          <w:bCs/>
          <w:i/>
          <w:iCs/>
          <w:sz w:val="24"/>
          <w:szCs w:val="24"/>
        </w:rPr>
        <w:t>Ethics Committee Approval Letter from Aydın Adnan Menderes University</w:t>
      </w:r>
    </w:p>
    <w:p w14:paraId="55C9DE7B" w14:textId="77777777" w:rsidR="009D2940" w:rsidRPr="00522838" w:rsidRDefault="009D2940" w:rsidP="009D2940">
      <w:pPr>
        <w:spacing w:line="480" w:lineRule="auto"/>
        <w:ind w:firstLine="360"/>
        <w:jc w:val="both"/>
        <w:rPr>
          <w:rFonts w:ascii="Times New Roman" w:hAnsi="Times New Roman" w:cs="Times New Roman"/>
          <w:b/>
          <w:sz w:val="24"/>
          <w:szCs w:val="24"/>
        </w:rPr>
      </w:pPr>
      <w:r w:rsidRPr="00522838">
        <w:rPr>
          <w:noProof/>
        </w:rPr>
        <w:drawing>
          <wp:inline distT="0" distB="0" distL="0" distR="0" wp14:anchorId="19EA6501" wp14:editId="1F67FA5D">
            <wp:extent cx="4986748" cy="7172298"/>
            <wp:effectExtent l="0" t="0" r="4445" b="0"/>
            <wp:docPr id="1901340421" name="Picture 1" descr="A close-up of a docum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1340421" name="Picture 1" descr="A close-up of a document&#10;&#10;AI-generated content may be incorrect."/>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993441" cy="7181925"/>
                    </a:xfrm>
                    <a:prstGeom prst="rect">
                      <a:avLst/>
                    </a:prstGeom>
                    <a:noFill/>
                    <a:ln>
                      <a:noFill/>
                    </a:ln>
                  </pic:spPr>
                </pic:pic>
              </a:graphicData>
            </a:graphic>
          </wp:inline>
        </w:drawing>
      </w:r>
    </w:p>
    <w:p w14:paraId="3C69060D" w14:textId="77777777" w:rsidR="009D2940" w:rsidRPr="00522838" w:rsidRDefault="009D2940" w:rsidP="009D2940">
      <w:pPr>
        <w:spacing w:line="480" w:lineRule="auto"/>
        <w:jc w:val="both"/>
        <w:rPr>
          <w:rFonts w:ascii="Times New Roman" w:hAnsi="Times New Roman" w:cs="Times New Roman"/>
          <w:b/>
          <w:sz w:val="24"/>
          <w:szCs w:val="24"/>
        </w:rPr>
      </w:pPr>
    </w:p>
    <w:p w14:paraId="2419F3BF" w14:textId="77777777" w:rsidR="009D2940" w:rsidRPr="00522838" w:rsidRDefault="009D2940" w:rsidP="009D2940">
      <w:pPr>
        <w:spacing w:line="480" w:lineRule="auto"/>
        <w:ind w:firstLine="708"/>
        <w:jc w:val="both"/>
        <w:rPr>
          <w:rFonts w:ascii="Times New Roman" w:eastAsiaTheme="majorEastAsia" w:hAnsi="Times New Roman" w:cstheme="majorBidi"/>
          <w:bCs/>
          <w:i/>
          <w:iCs/>
          <w:sz w:val="24"/>
          <w:szCs w:val="26"/>
        </w:rPr>
      </w:pPr>
      <w:r w:rsidRPr="00522838">
        <w:rPr>
          <w:rFonts w:ascii="Times New Roman" w:hAnsi="Times New Roman" w:cs="Times New Roman"/>
          <w:b/>
          <w:sz w:val="24"/>
          <w:szCs w:val="24"/>
        </w:rPr>
        <w:lastRenderedPageBreak/>
        <w:t>Appendix</w:t>
      </w:r>
      <w:r>
        <w:rPr>
          <w:rFonts w:ascii="Times New Roman" w:hAnsi="Times New Roman" w:cs="Times New Roman"/>
          <w:b/>
          <w:sz w:val="24"/>
          <w:szCs w:val="24"/>
        </w:rPr>
        <w:t xml:space="preserve"> </w:t>
      </w:r>
      <w:r w:rsidRPr="00522838">
        <w:rPr>
          <w:rFonts w:ascii="Times New Roman" w:hAnsi="Times New Roman" w:cs="Times New Roman"/>
          <w:b/>
          <w:sz w:val="24"/>
          <w:szCs w:val="24"/>
        </w:rPr>
        <w:t xml:space="preserve">B. </w:t>
      </w:r>
      <w:r w:rsidRPr="00522838">
        <w:rPr>
          <w:rFonts w:ascii="Times New Roman" w:eastAsiaTheme="majorEastAsia" w:hAnsi="Times New Roman" w:cstheme="majorBidi"/>
          <w:bCs/>
          <w:i/>
          <w:iCs/>
          <w:sz w:val="24"/>
          <w:szCs w:val="26"/>
        </w:rPr>
        <w:t>The SIP: Structure and Session Content</w:t>
      </w:r>
    </w:p>
    <w:p w14:paraId="12A8A3C2" w14:textId="77777777" w:rsidR="009D2940" w:rsidRPr="00522838" w:rsidRDefault="009D2940" w:rsidP="009D2940">
      <w:pPr>
        <w:spacing w:line="480" w:lineRule="auto"/>
        <w:ind w:firstLine="708"/>
        <w:jc w:val="both"/>
        <w:rPr>
          <w:rFonts w:ascii="Times New Roman" w:eastAsiaTheme="majorEastAsia" w:hAnsi="Times New Roman" w:cs="Times New Roman"/>
          <w:bCs/>
          <w:sz w:val="24"/>
          <w:szCs w:val="26"/>
        </w:rPr>
      </w:pPr>
      <w:r w:rsidRPr="00522838">
        <w:rPr>
          <w:rFonts w:ascii="Times New Roman" w:eastAsiaTheme="majorEastAsia" w:hAnsi="Times New Roman" w:cs="Times New Roman"/>
          <w:bCs/>
          <w:sz w:val="24"/>
          <w:szCs w:val="26"/>
        </w:rPr>
        <w:t>The SIP is a six-session, school-based intervention developed to reduce shyness and enhance social-emotional skills in adolescents. Informed by cognitive-behavioral</w:t>
      </w:r>
      <w:r>
        <w:rPr>
          <w:rFonts w:ascii="Times New Roman" w:eastAsiaTheme="majorEastAsia" w:hAnsi="Times New Roman" w:cs="Times New Roman"/>
          <w:bCs/>
          <w:sz w:val="24"/>
          <w:szCs w:val="26"/>
        </w:rPr>
        <w:t xml:space="preserve"> therapy </w:t>
      </w:r>
      <w:r>
        <w:rPr>
          <w:rFonts w:ascii="Times New Roman" w:eastAsiaTheme="majorEastAsia" w:hAnsi="Times New Roman" w:cs="Times New Roman"/>
          <w:bCs/>
          <w:sz w:val="24"/>
          <w:szCs w:val="26"/>
        </w:rPr>
        <w:fldChar w:fldCharType="begin"/>
      </w:r>
      <w:r>
        <w:rPr>
          <w:rFonts w:ascii="Times New Roman" w:eastAsiaTheme="majorEastAsia" w:hAnsi="Times New Roman" w:cs="Times New Roman"/>
          <w:bCs/>
          <w:sz w:val="24"/>
          <w:szCs w:val="26"/>
        </w:rPr>
        <w:instrText xml:space="preserve"> ADDIN ZOTERO_ITEM CSL_CITATION {"citationID":"qaqJ56eO","properties":{"formattedCitation":"(A. Beck, 1976)","plainCitation":"(A. Beck, 1976)","noteIndex":0},"citationItems":[{"id":1511,"uris":["http://zotero.org/users/15200003/items/T7Z68NXK"],"itemData":{"id":1511,"type":"book","event-place":"New York","publisher":"The Psychological Corporation","publisher-place":"New York","title":"Cognitive therapy and the emotional disorders","author":[{"family":"Beck","given":"A."}],"issued":{"date-parts":[["1976"]]}}}],"schema":"https://github.com/citation-style-language/schema/raw/master/csl-citation.json"} </w:instrText>
      </w:r>
      <w:r>
        <w:rPr>
          <w:rFonts w:ascii="Times New Roman" w:eastAsiaTheme="majorEastAsia" w:hAnsi="Times New Roman" w:cs="Times New Roman"/>
          <w:bCs/>
          <w:sz w:val="24"/>
          <w:szCs w:val="26"/>
        </w:rPr>
        <w:fldChar w:fldCharType="separate"/>
      </w:r>
      <w:r w:rsidRPr="00A45F75">
        <w:rPr>
          <w:rFonts w:ascii="Times New Roman" w:hAnsi="Times New Roman" w:cs="Times New Roman"/>
          <w:sz w:val="24"/>
        </w:rPr>
        <w:t>(A. Beck, 1976)</w:t>
      </w:r>
      <w:r>
        <w:rPr>
          <w:rFonts w:ascii="Times New Roman" w:eastAsiaTheme="majorEastAsia" w:hAnsi="Times New Roman" w:cs="Times New Roman"/>
          <w:bCs/>
          <w:sz w:val="24"/>
          <w:szCs w:val="26"/>
        </w:rPr>
        <w:fldChar w:fldCharType="end"/>
      </w:r>
      <w:r>
        <w:rPr>
          <w:rFonts w:ascii="Times New Roman" w:eastAsiaTheme="majorEastAsia" w:hAnsi="Times New Roman" w:cs="Times New Roman"/>
          <w:bCs/>
          <w:sz w:val="24"/>
          <w:szCs w:val="26"/>
        </w:rPr>
        <w:t xml:space="preserve"> </w:t>
      </w:r>
      <w:r w:rsidRPr="00522838">
        <w:rPr>
          <w:rFonts w:ascii="Times New Roman" w:eastAsiaTheme="majorEastAsia" w:hAnsi="Times New Roman" w:cs="Times New Roman"/>
          <w:bCs/>
          <w:sz w:val="24"/>
          <w:szCs w:val="26"/>
        </w:rPr>
        <w:t xml:space="preserve"> and social learning theories (Bandura, 1977), the program focuses on the interrelation of thoughts, emotions, and behaviors in socially challenging contexts. Each session is structured around a specific psychoeducational objective and incorporates experiential activities to foster emotional awareness, self-expression, and peer interaction.</w:t>
      </w:r>
    </w:p>
    <w:p w14:paraId="6A9EF3E2" w14:textId="77777777" w:rsidR="009D2940" w:rsidRPr="00522838" w:rsidRDefault="009D2940" w:rsidP="009D2940">
      <w:pPr>
        <w:spacing w:line="480" w:lineRule="auto"/>
        <w:ind w:firstLine="708"/>
        <w:jc w:val="both"/>
        <w:rPr>
          <w:rFonts w:ascii="Times New Roman" w:hAnsi="Times New Roman" w:cs="Times New Roman"/>
          <w:b/>
          <w:bCs/>
          <w:i/>
          <w:iCs/>
          <w:sz w:val="24"/>
          <w:szCs w:val="24"/>
        </w:rPr>
      </w:pPr>
      <w:r w:rsidRPr="00522838">
        <w:rPr>
          <w:rFonts w:ascii="Times New Roman" w:hAnsi="Times New Roman" w:cs="Times New Roman"/>
          <w:b/>
          <w:bCs/>
          <w:i/>
          <w:iCs/>
          <w:sz w:val="24"/>
          <w:szCs w:val="24"/>
        </w:rPr>
        <w:t>Session 1: Introduction and First Steps</w:t>
      </w:r>
    </w:p>
    <w:p w14:paraId="6EFF1DF5" w14:textId="77777777" w:rsidR="009D2940" w:rsidRPr="00522838" w:rsidRDefault="009D2940" w:rsidP="009D2940">
      <w:pPr>
        <w:spacing w:line="480" w:lineRule="auto"/>
        <w:ind w:firstLine="708"/>
        <w:jc w:val="both"/>
        <w:rPr>
          <w:rFonts w:ascii="Times New Roman" w:hAnsi="Times New Roman" w:cs="Times New Roman"/>
          <w:sz w:val="24"/>
          <w:szCs w:val="24"/>
        </w:rPr>
      </w:pPr>
      <w:r w:rsidRPr="00522838">
        <w:rPr>
          <w:rFonts w:ascii="Times New Roman" w:hAnsi="Times New Roman" w:cs="Times New Roman"/>
          <w:sz w:val="24"/>
          <w:szCs w:val="24"/>
        </w:rPr>
        <w:t xml:space="preserve">The first session focused on establishing a safe, inclusive, and collaborative group environment. Its primary aims were to foster initial interpersonal connections among students, introduce the concept of shyness, and initiate the data collection process for evaluating the program’s effectiveness. The session began with the facilitator introducing themselves and presenting an overview of the program's purpose, structure, and process. To collect baseline data, two standardized assessment tools were administered: the </w:t>
      </w:r>
      <w:r w:rsidRPr="00522838">
        <w:rPr>
          <w:rFonts w:ascii="Times New Roman" w:hAnsi="Times New Roman" w:cs="Times New Roman"/>
          <w:i/>
          <w:iCs/>
          <w:sz w:val="24"/>
          <w:szCs w:val="24"/>
        </w:rPr>
        <w:t>Shyness for Children</w:t>
      </w:r>
      <w:r w:rsidRPr="00522838">
        <w:rPr>
          <w:rFonts w:ascii="Times New Roman" w:hAnsi="Times New Roman" w:cs="Times New Roman"/>
          <w:sz w:val="24"/>
          <w:szCs w:val="24"/>
        </w:rPr>
        <w:t xml:space="preserve"> </w:t>
      </w:r>
      <w:r w:rsidRPr="00522838">
        <w:rPr>
          <w:rFonts w:ascii="Times New Roman" w:hAnsi="Times New Roman" w:cs="Times New Roman"/>
          <w:i/>
          <w:iCs/>
          <w:sz w:val="24"/>
          <w:szCs w:val="24"/>
        </w:rPr>
        <w:t>Scale</w:t>
      </w:r>
      <w:r w:rsidRPr="00522838">
        <w:rPr>
          <w:rFonts w:ascii="Times New Roman" w:hAnsi="Times New Roman" w:cs="Times New Roman"/>
          <w:sz w:val="24"/>
          <w:szCs w:val="24"/>
        </w:rPr>
        <w:t xml:space="preserve"> (Şar et al., 2015) and the </w:t>
      </w:r>
      <w:r w:rsidRPr="00522838">
        <w:rPr>
          <w:rFonts w:ascii="Times New Roman" w:hAnsi="Times New Roman" w:cs="Times New Roman"/>
          <w:i/>
          <w:iCs/>
          <w:sz w:val="24"/>
          <w:szCs w:val="24"/>
        </w:rPr>
        <w:t>Social Emotional Learning Skills Scale</w:t>
      </w:r>
      <w:r w:rsidRPr="00522838">
        <w:rPr>
          <w:rFonts w:ascii="Times New Roman" w:hAnsi="Times New Roman" w:cs="Times New Roman"/>
          <w:sz w:val="24"/>
          <w:szCs w:val="24"/>
        </w:rPr>
        <w:t xml:space="preserve"> (Kabakçı &amp; Korkut-Owen, 2010). These tools served as pre-intervention measures for assessing students’ levels of shyness and social-emotional competencies. Following the assessments, a series of interactive warm-up activities were implemented to promote group cohesion and reduce initial anxiety. In the first activity, each student wrote a single word that described themselves on a piece of paper. The group then tried to guess which word belonged to which student. In the second activity, students formed a circle and passed a soft ball around, introducing themselves with their name and a favorite activity. Such icebreaker exercises are essential for building trust and facilitating early group engagement in psychoeducational settings </w:t>
      </w:r>
      <w:r w:rsidRPr="00522838">
        <w:rPr>
          <w:rFonts w:ascii="Times New Roman" w:hAnsi="Times New Roman" w:cs="Times New Roman"/>
          <w:sz w:val="24"/>
          <w:szCs w:val="24"/>
        </w:rPr>
        <w:fldChar w:fldCharType="begin"/>
      </w:r>
      <w:r w:rsidRPr="00522838">
        <w:rPr>
          <w:rFonts w:ascii="Times New Roman" w:hAnsi="Times New Roman" w:cs="Times New Roman"/>
          <w:sz w:val="24"/>
          <w:szCs w:val="24"/>
        </w:rPr>
        <w:instrText xml:space="preserve"> ADDIN ZOTERO_ITEM CSL_CITATION {"citationID":"ookhk5SG","properties":{"formattedCitation":"(Yalom &amp; Leszcz, 2005)","plainCitation":"(Yalom &amp; Leszcz, 2005)","noteIndex":0},"citationItems":[{"id":4609,"uris":["http://zotero.org/users/15200003/items/2HJZSI7D"],"itemData":{"id":4609,"type":"book","abstract":"The authors present the latest research and clinical guidelines on group psychotherapy and explore the most recent developments in the field, drawing on nearly a decade of new research as well as their own broad clinical wisdom and experience. This edition features new sections on brief group therapy, online therapy groups, ethnocultural diversity, trauma, managed care, and specialized and structured groups (addictions and groups for the medically ill), as well as updated references and new clinical vignettes drawn from the authors' recent practice. Throughout, Dr. Yalom and Dr. Leszcz have updated the style and content of the chapters, while retaining valid research and clinical observations. Illustrating the text are vivid cases from the thousands of group sessions that they have led. (PsycInfo Database Record (c) 2020 APA, all rights reserved)","collection-title":"The theory and practice of group psychotherapy, 5th ed","edition":"5th","event-place":"New York, NY, US","ISBN":"978-0-465-09284-0","note":"page: xix, 668","number-of-pages":"xix, 668","publisher":"Basic Books/Hachette Book Group","publisher-place":"New York, NY, US","source":"APA PsycNet","title":"The theory and practice of group psychotherapy","author":[{"family":"Yalom","given":"Irvin D."},{"family":"Leszcz","given":"Molyn"}],"issued":{"date-parts":[["2005"]]}}}],"schema":"https://github.com/citation-style-language/schema/raw/master/csl-citation.json"} </w:instrText>
      </w:r>
      <w:r w:rsidRPr="00522838">
        <w:rPr>
          <w:rFonts w:ascii="Times New Roman" w:hAnsi="Times New Roman" w:cs="Times New Roman"/>
          <w:sz w:val="24"/>
          <w:szCs w:val="24"/>
        </w:rPr>
        <w:fldChar w:fldCharType="separate"/>
      </w:r>
      <w:r w:rsidRPr="00522838">
        <w:rPr>
          <w:rFonts w:ascii="Times New Roman" w:hAnsi="Times New Roman" w:cs="Times New Roman"/>
          <w:sz w:val="24"/>
        </w:rPr>
        <w:t>(Yalom &amp; Leszcz, 2005)</w:t>
      </w:r>
      <w:r w:rsidRPr="00522838">
        <w:rPr>
          <w:rFonts w:ascii="Times New Roman" w:hAnsi="Times New Roman" w:cs="Times New Roman"/>
          <w:sz w:val="24"/>
          <w:szCs w:val="24"/>
        </w:rPr>
        <w:fldChar w:fldCharType="end"/>
      </w:r>
      <w:r w:rsidRPr="00522838">
        <w:rPr>
          <w:rFonts w:ascii="Times New Roman" w:hAnsi="Times New Roman" w:cs="Times New Roman"/>
          <w:sz w:val="24"/>
          <w:szCs w:val="24"/>
        </w:rPr>
        <w:t>.</w:t>
      </w:r>
    </w:p>
    <w:p w14:paraId="4C2D3FAE" w14:textId="77777777" w:rsidR="009D2940" w:rsidRPr="00522838" w:rsidRDefault="009D2940" w:rsidP="009D2940">
      <w:pPr>
        <w:spacing w:line="480" w:lineRule="auto"/>
        <w:ind w:firstLine="708"/>
        <w:jc w:val="both"/>
        <w:rPr>
          <w:rFonts w:ascii="Times New Roman" w:hAnsi="Times New Roman" w:cs="Times New Roman"/>
          <w:sz w:val="24"/>
          <w:szCs w:val="24"/>
        </w:rPr>
      </w:pPr>
      <w:r w:rsidRPr="00522838">
        <w:rPr>
          <w:rFonts w:ascii="Times New Roman" w:hAnsi="Times New Roman" w:cs="Times New Roman"/>
          <w:sz w:val="24"/>
          <w:szCs w:val="24"/>
        </w:rPr>
        <w:lastRenderedPageBreak/>
        <w:t>To further promote group ownership, students collaboratively established group rules, which were later written on the classroom board. These included principles such as respect, confidentiality, active participation, and listening without judgment. The session concluded with a brief reflective circle, where students were invited to share their initial thoughts or feelings about the group experience. This closing activity was designed to reinforce self-expression and group belonging</w:t>
      </w:r>
      <w:r>
        <w:rPr>
          <w:rFonts w:ascii="Times New Roman" w:hAnsi="Times New Roman" w:cs="Times New Roman"/>
          <w:sz w:val="24"/>
          <w:szCs w:val="24"/>
        </w:rPr>
        <w:t xml:space="preserve">, </w:t>
      </w:r>
      <w:r w:rsidRPr="00522838">
        <w:rPr>
          <w:rFonts w:ascii="Times New Roman" w:hAnsi="Times New Roman" w:cs="Times New Roman"/>
          <w:sz w:val="24"/>
          <w:szCs w:val="24"/>
        </w:rPr>
        <w:t xml:space="preserve">key components of early-stage group development </w:t>
      </w:r>
      <w:r w:rsidRPr="00522838">
        <w:rPr>
          <w:rFonts w:ascii="Times New Roman" w:hAnsi="Times New Roman" w:cs="Times New Roman"/>
          <w:sz w:val="24"/>
          <w:szCs w:val="24"/>
        </w:rPr>
        <w:fldChar w:fldCharType="begin"/>
      </w:r>
      <w:r w:rsidRPr="00522838">
        <w:rPr>
          <w:rFonts w:ascii="Times New Roman" w:hAnsi="Times New Roman" w:cs="Times New Roman"/>
          <w:sz w:val="24"/>
          <w:szCs w:val="24"/>
        </w:rPr>
        <w:instrText xml:space="preserve"> ADDIN ZOTERO_ITEM CSL_CITATION {"citationID":"CMTMK9Fr","properties":{"formattedCitation":"(Corey vd., 2018)","plainCitation":"(Corey vd., 2018)","dontUpdate":true,"noteIndex":0},"citationItems":[{"id":4942,"uris":["http://zotero.org/users/15200003/items/72RGLVFK"],"itemData":{"id":4942,"type":"book","abstract":"\"This book outlines the basic issues and key concepts of group process and shows how group leaders can apply these concepts in working with a variety of groups. In many ways this is a 'how-to' book, but it is also a book about the 'why' of group leadership... this tenth edition...contains many subtle changes in our discussion of the topics within each chapter, and many chapters have undergone considerable revision with new material added.\"--p. xvii","edition":"10th edition / student edition","event-place":"Boston, MA","ISBN":"978-1-305-86570-9","language":"eng","note":"OCLC: 1003134602","number-of-pages":"442","publisher":"Cengage Learning","publisher-place":"Boston, MA","source":"Open WorldCat","title":"Groups: process and practice","title-short":"Groups","author":[{"family":"Corey","given":"Marianne Schneider"},{"family":"Corey","given":"Gerald"},{"family":"Corey","given":"Cindy"}],"issued":{"date-parts":[["2018"]]}}}],"schema":"https://github.com/citation-style-language/schema/raw/master/csl-citation.json"} </w:instrText>
      </w:r>
      <w:r w:rsidRPr="00522838">
        <w:rPr>
          <w:rFonts w:ascii="Times New Roman" w:hAnsi="Times New Roman" w:cs="Times New Roman"/>
          <w:sz w:val="24"/>
          <w:szCs w:val="24"/>
        </w:rPr>
        <w:fldChar w:fldCharType="separate"/>
      </w:r>
      <w:r w:rsidRPr="00522838">
        <w:rPr>
          <w:rFonts w:ascii="Times New Roman" w:hAnsi="Times New Roman" w:cs="Times New Roman"/>
          <w:sz w:val="24"/>
        </w:rPr>
        <w:t>(Corey et al., 2018)</w:t>
      </w:r>
      <w:r w:rsidRPr="00522838">
        <w:rPr>
          <w:rFonts w:ascii="Times New Roman" w:hAnsi="Times New Roman" w:cs="Times New Roman"/>
          <w:sz w:val="24"/>
          <w:szCs w:val="24"/>
        </w:rPr>
        <w:fldChar w:fldCharType="end"/>
      </w:r>
      <w:r w:rsidRPr="00522838">
        <w:rPr>
          <w:rFonts w:ascii="Times New Roman" w:hAnsi="Times New Roman" w:cs="Times New Roman"/>
          <w:sz w:val="24"/>
          <w:szCs w:val="24"/>
        </w:rPr>
        <w:t xml:space="preserve">. Overall, Session </w:t>
      </w:r>
      <w:r>
        <w:rPr>
          <w:rFonts w:ascii="Times New Roman" w:hAnsi="Times New Roman" w:cs="Times New Roman"/>
          <w:sz w:val="24"/>
          <w:szCs w:val="24"/>
        </w:rPr>
        <w:t>1</w:t>
      </w:r>
      <w:r w:rsidRPr="00522838">
        <w:rPr>
          <w:rFonts w:ascii="Times New Roman" w:hAnsi="Times New Roman" w:cs="Times New Roman"/>
          <w:sz w:val="24"/>
          <w:szCs w:val="24"/>
        </w:rPr>
        <w:t xml:space="preserve"> laid the groundwork for subsequent sessions by creating a psychologically safe space that encouraged voluntary participation and peer support. Establishing this foundation is particularly important when working with adolescents experiencing social anxiety or shyness, as it reduces withdrawal tendencies and strengthens motivation for continued engagement </w:t>
      </w:r>
      <w:r w:rsidRPr="00522838">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{"citationID":"a8r5mdye","properties":{"formattedCitation":"(Irwin, 2021)","plainCitation":"(Irwin, 2021)","noteIndex":0},"citationItems":[{"id":4949,"uris":["http://zotero.org/users/15200003/items/N5C4QU22"],"itemData":{"id":4949,"type":"article-journal","abstract":"Published in Journal of Women and Gender in Higher Education (Vol. 14, No. 2, 2021)","archive_location":"world","container-title":"Journal of Women and Gender in Higher Education","ISSN":"2637-9112","issue":"2","language":"EN","license":"© NASPA 2021","note":"publisher: Routledge","page":"240–243","source":"www.tandfonline.com","title":"Dare to lead: brave work. tough conversations. whole hearts: by Brené Brown (2018). random house. 298 pp. ISBN: 9780399592522","title-short":"Dare to Lead","volume":"14","author":[{"family":"Irwin","given":"Lauren N."}],"issued":{"date-parts":[["2021",5,4]]}}}],"schema":"https://github.com/citation-style-language/schema/raw/master/csl-citation.json"} </w:instrText>
      </w:r>
      <w:r w:rsidRPr="00522838">
        <w:rPr>
          <w:rFonts w:ascii="Times New Roman" w:hAnsi="Times New Roman" w:cs="Times New Roman"/>
          <w:sz w:val="24"/>
          <w:szCs w:val="24"/>
        </w:rPr>
        <w:fldChar w:fldCharType="separate"/>
      </w:r>
      <w:r w:rsidRPr="00522838">
        <w:rPr>
          <w:rFonts w:ascii="Times New Roman" w:hAnsi="Times New Roman" w:cs="Times New Roman"/>
          <w:sz w:val="24"/>
        </w:rPr>
        <w:t>(Irwin, 2021)</w:t>
      </w:r>
      <w:r w:rsidRPr="00522838">
        <w:rPr>
          <w:rFonts w:ascii="Times New Roman" w:hAnsi="Times New Roman" w:cs="Times New Roman"/>
          <w:sz w:val="24"/>
          <w:szCs w:val="24"/>
        </w:rPr>
        <w:fldChar w:fldCharType="end"/>
      </w:r>
      <w:r w:rsidRPr="00522838">
        <w:rPr>
          <w:rFonts w:ascii="Times New Roman" w:hAnsi="Times New Roman" w:cs="Times New Roman"/>
          <w:sz w:val="24"/>
          <w:szCs w:val="24"/>
        </w:rPr>
        <w:t>.</w:t>
      </w:r>
    </w:p>
    <w:p w14:paraId="7EF0E3D4" w14:textId="77777777" w:rsidR="009D2940" w:rsidRPr="00522838" w:rsidRDefault="009D2940" w:rsidP="009D2940">
      <w:pPr>
        <w:spacing w:line="480" w:lineRule="auto"/>
        <w:ind w:firstLine="708"/>
        <w:jc w:val="both"/>
        <w:rPr>
          <w:rFonts w:ascii="Times New Roman" w:hAnsi="Times New Roman" w:cs="Times New Roman"/>
          <w:b/>
          <w:bCs/>
          <w:sz w:val="24"/>
          <w:szCs w:val="24"/>
        </w:rPr>
      </w:pPr>
      <w:r w:rsidRPr="00522838">
        <w:rPr>
          <w:rFonts w:ascii="Times New Roman" w:hAnsi="Times New Roman" w:cs="Times New Roman"/>
          <w:b/>
          <w:bCs/>
          <w:i/>
          <w:iCs/>
          <w:sz w:val="24"/>
          <w:szCs w:val="24"/>
        </w:rPr>
        <w:t>Session 2:</w:t>
      </w:r>
      <w:r w:rsidRPr="00522838">
        <w:rPr>
          <w:rFonts w:ascii="Times New Roman" w:hAnsi="Times New Roman" w:cs="Times New Roman"/>
          <w:b/>
          <w:bCs/>
          <w:sz w:val="24"/>
          <w:szCs w:val="24"/>
        </w:rPr>
        <w:t xml:space="preserve"> </w:t>
      </w:r>
      <w:r w:rsidRPr="00522838">
        <w:rPr>
          <w:rFonts w:ascii="Times New Roman" w:hAnsi="Times New Roman" w:cs="Times New Roman"/>
          <w:b/>
          <w:bCs/>
          <w:i/>
          <w:iCs/>
          <w:sz w:val="24"/>
          <w:szCs w:val="24"/>
        </w:rPr>
        <w:t>Understanding the Concept of Shyness</w:t>
      </w:r>
    </w:p>
    <w:p w14:paraId="7A613240" w14:textId="77777777" w:rsidR="009D2940" w:rsidRPr="00522838" w:rsidRDefault="009D2940" w:rsidP="009D2940">
      <w:pPr>
        <w:spacing w:line="480" w:lineRule="auto"/>
        <w:ind w:firstLine="708"/>
        <w:jc w:val="both"/>
        <w:rPr>
          <w:rFonts w:ascii="Times New Roman" w:hAnsi="Times New Roman" w:cs="Times New Roman"/>
          <w:sz w:val="24"/>
          <w:szCs w:val="24"/>
        </w:rPr>
      </w:pPr>
      <w:r w:rsidRPr="00522838">
        <w:rPr>
          <w:rFonts w:ascii="Times New Roman" w:hAnsi="Times New Roman" w:cs="Times New Roman"/>
          <w:sz w:val="24"/>
          <w:szCs w:val="24"/>
        </w:rPr>
        <w:t xml:space="preserve">The second session focused on deepening students’ understanding of shyness as a multidimensional construct. Drawing on cognitive-behavioral principles, the session aimed to help participants recognize how shyness manifests across emotional, physiological, behavioral, and cognitive domains. To initiate the session, the facilitator encouraged an open dialogue by posing reflective questions such as “What is shyness?”, “How does it influence your life?”, and “Can shyness ever be beneficial?”. This interactive discussion allowed students to share their perspectives, revealing both the perceived limitations and potential strengths associated with shy behavior </w:t>
      </w:r>
      <w:r w:rsidRPr="00522838">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{"citationID":"HU80r7uK","properties":{"formattedCitation":"( w. R. Crozier, 2001)","plainCitation":"( w. R. Crozier, 2001)","dontUpdate":true,"noteIndex":0},"citationItems":[{"id":4953,"uris":["http://zotero.org/users/15200003/items/F7GPI4RW"],"itemData":{"id":4953,"type":"book","ISBN":"978-0-333-77371-0","publisher":"Palgrave Macmillan","source":"University of East Anglia","title":"Understanding shyness: psychological perspectives","title-short":"Understanding Shyness","author":[{"family":"Crozier","given":"Ray"}],"issued":{"date-parts":[["2001",2]]}}}],"schema":"https://github.com/citation-style-language/schema/raw/master/csl-citation.json"} </w:instrText>
      </w:r>
      <w:r w:rsidRPr="00522838">
        <w:rPr>
          <w:rFonts w:ascii="Times New Roman" w:hAnsi="Times New Roman" w:cs="Times New Roman"/>
          <w:sz w:val="24"/>
          <w:szCs w:val="24"/>
        </w:rPr>
        <w:fldChar w:fldCharType="separate"/>
      </w:r>
      <w:r w:rsidRPr="00522838">
        <w:rPr>
          <w:rFonts w:ascii="Times New Roman" w:hAnsi="Times New Roman" w:cs="Times New Roman"/>
          <w:sz w:val="24"/>
        </w:rPr>
        <w:t>(Crozier, 2001)</w:t>
      </w:r>
      <w:r w:rsidRPr="00522838">
        <w:rPr>
          <w:rFonts w:ascii="Times New Roman" w:hAnsi="Times New Roman" w:cs="Times New Roman"/>
          <w:sz w:val="24"/>
          <w:szCs w:val="24"/>
        </w:rPr>
        <w:fldChar w:fldCharType="end"/>
      </w:r>
      <w:r w:rsidRPr="00522838">
        <w:rPr>
          <w:rFonts w:ascii="Times New Roman" w:hAnsi="Times New Roman" w:cs="Times New Roman"/>
          <w:sz w:val="24"/>
          <w:szCs w:val="24"/>
        </w:rPr>
        <w:t xml:space="preserve">. To build on this exploration, students engaged in a written exercise identifying common symptoms associated with shyness. These included physical sensations such as increased heart rate and trembling, emotional experiences like anxiety and discomfort, and behavioral patterns such as avoiding eye contact and withdrawing from social situations. The activity emphasized that shyness is not merely a feeling but a complex interaction of multiple systems. In line with Beck’s (1976) cognitive model, the discussion </w:t>
      </w:r>
      <w:r w:rsidRPr="00522838">
        <w:rPr>
          <w:rFonts w:ascii="Times New Roman" w:hAnsi="Times New Roman" w:cs="Times New Roman"/>
          <w:sz w:val="24"/>
          <w:szCs w:val="24"/>
        </w:rPr>
        <w:lastRenderedPageBreak/>
        <w:t xml:space="preserve">progressed toward identifying distorted thought patterns commonly observed in shy individuals, such as </w:t>
      </w:r>
      <w:r w:rsidRPr="00A45F75">
        <w:rPr>
          <w:rFonts w:ascii="Times New Roman" w:hAnsi="Times New Roman" w:cs="Times New Roman"/>
          <w:i/>
          <w:iCs/>
          <w:sz w:val="24"/>
          <w:szCs w:val="24"/>
        </w:rPr>
        <w:t xml:space="preserve">“I must never make a mistake” </w:t>
      </w:r>
      <w:r w:rsidRPr="00522838">
        <w:rPr>
          <w:rFonts w:ascii="Times New Roman" w:hAnsi="Times New Roman" w:cs="Times New Roman"/>
          <w:sz w:val="24"/>
          <w:szCs w:val="24"/>
        </w:rPr>
        <w:t xml:space="preserve">or </w:t>
      </w:r>
      <w:r w:rsidRPr="00A45F75">
        <w:rPr>
          <w:rFonts w:ascii="Times New Roman" w:hAnsi="Times New Roman" w:cs="Times New Roman"/>
          <w:i/>
          <w:iCs/>
          <w:sz w:val="24"/>
          <w:szCs w:val="24"/>
        </w:rPr>
        <w:t>“People will think poorly of me.”</w:t>
      </w:r>
      <w:r w:rsidRPr="00522838">
        <w:rPr>
          <w:rFonts w:ascii="Times New Roman" w:hAnsi="Times New Roman" w:cs="Times New Roman"/>
          <w:sz w:val="24"/>
          <w:szCs w:val="24"/>
        </w:rPr>
        <w:t xml:space="preserve"> By recognizing these internalized beliefs, students began to develop insight into how thoughts shape emotional and behavioral responses.</w:t>
      </w:r>
    </w:p>
    <w:p w14:paraId="7DD1B35D" w14:textId="77777777" w:rsidR="009D2940" w:rsidRPr="00522838" w:rsidRDefault="009D2940" w:rsidP="009D2940">
      <w:pPr>
        <w:spacing w:line="480" w:lineRule="auto"/>
        <w:ind w:firstLine="708"/>
        <w:jc w:val="both"/>
        <w:rPr>
          <w:rFonts w:ascii="Times New Roman" w:hAnsi="Times New Roman" w:cs="Times New Roman"/>
          <w:sz w:val="24"/>
          <w:szCs w:val="24"/>
        </w:rPr>
      </w:pPr>
      <w:r w:rsidRPr="00522838">
        <w:rPr>
          <w:rFonts w:ascii="Times New Roman" w:hAnsi="Times New Roman" w:cs="Times New Roman"/>
          <w:sz w:val="24"/>
          <w:szCs w:val="24"/>
        </w:rPr>
        <w:t>In the applied portion of the session, students were encouraged to recall a personal experience in which they had felt shy. One volunteer shared their memory with the group, which served as a practical case for examining the underlying cognitive and emotional processes. The facilitator guided the group in analyzing the event by asking reflective questions that encouraged self-awareness and emotional expression. The discussion then moved toward imagining alternative thought patterns and how these might lead to different behavioral outcomes. This process introduced the foundational technique of cognitive restructuring in a supportive and experiential format. To consolidate their learning, students completed a reflection worksheet that guided them in analyzing their own past experiences with shyness. They were asked to describe the situation, identify associated emotions and thoughts, and consider how alternative perspectives could lead to more constructive responses. Through this activity, students were encouraged to recognize and challenge maladaptive cognitions while exploring healthier coping strategies. The session concluded with a brief discussion in which students voluntarily shared insights gained from the reflection task. In doing so, the group reinforced the session’s key learning objective: that shyness, while common, is influenced by modifiable thought processes that can be changed through awareness and practice (Greenberger &amp; Padesky, 2016).</w:t>
      </w:r>
    </w:p>
    <w:p w14:paraId="70DAE933" w14:textId="77777777" w:rsidR="009D2940" w:rsidRPr="00522838" w:rsidRDefault="009D2940" w:rsidP="009D2940">
      <w:pPr>
        <w:spacing w:line="480" w:lineRule="auto"/>
        <w:ind w:firstLine="708"/>
        <w:jc w:val="both"/>
        <w:rPr>
          <w:rFonts w:ascii="Times New Roman" w:hAnsi="Times New Roman" w:cs="Times New Roman"/>
          <w:sz w:val="24"/>
          <w:szCs w:val="24"/>
        </w:rPr>
      </w:pPr>
      <w:r w:rsidRPr="00522838">
        <w:rPr>
          <w:rFonts w:ascii="Times New Roman" w:hAnsi="Times New Roman" w:cs="Times New Roman"/>
          <w:b/>
          <w:bCs/>
          <w:i/>
          <w:iCs/>
          <w:sz w:val="24"/>
          <w:szCs w:val="24"/>
        </w:rPr>
        <w:t>Session 3:</w:t>
      </w:r>
      <w:r w:rsidRPr="00522838">
        <w:rPr>
          <w:rFonts w:ascii="Times New Roman" w:hAnsi="Times New Roman" w:cs="Times New Roman"/>
          <w:b/>
          <w:bCs/>
          <w:sz w:val="24"/>
          <w:szCs w:val="24"/>
        </w:rPr>
        <w:t xml:space="preserve"> </w:t>
      </w:r>
      <w:r w:rsidRPr="00522838">
        <w:rPr>
          <w:rFonts w:ascii="Times New Roman" w:hAnsi="Times New Roman" w:cs="Times New Roman"/>
          <w:b/>
          <w:bCs/>
          <w:i/>
          <w:iCs/>
          <w:sz w:val="24"/>
          <w:szCs w:val="24"/>
        </w:rPr>
        <w:t>The Connection Between Thoughts and Emotions</w:t>
      </w:r>
      <w:r w:rsidRPr="00522838">
        <w:rPr>
          <w:rFonts w:ascii="Times New Roman" w:hAnsi="Times New Roman" w:cs="Times New Roman"/>
          <w:i/>
          <w:iCs/>
          <w:sz w:val="24"/>
          <w:szCs w:val="24"/>
        </w:rPr>
        <w:t xml:space="preserve"> </w:t>
      </w:r>
    </w:p>
    <w:p w14:paraId="19313175" w14:textId="77777777" w:rsidR="009D2940" w:rsidRPr="00522838" w:rsidRDefault="009D2940" w:rsidP="009D2940">
      <w:pPr>
        <w:spacing w:line="480" w:lineRule="auto"/>
        <w:ind w:firstLine="708"/>
        <w:jc w:val="both"/>
        <w:rPr>
          <w:rFonts w:ascii="Times New Roman" w:hAnsi="Times New Roman" w:cs="Times New Roman"/>
          <w:sz w:val="24"/>
          <w:szCs w:val="24"/>
        </w:rPr>
      </w:pPr>
      <w:r w:rsidRPr="00522838">
        <w:rPr>
          <w:rFonts w:ascii="Times New Roman" w:hAnsi="Times New Roman" w:cs="Times New Roman"/>
          <w:sz w:val="24"/>
          <w:szCs w:val="24"/>
        </w:rPr>
        <w:t xml:space="preserve">This session focused on helping students explore the cognitive foundations of shyness and recognize how internal thought patterns influence emotional and behavioral responses. Grounded in Beck’s (1976) cognitive theory, the session emphasized that emotional reactions </w:t>
      </w:r>
      <w:r w:rsidRPr="00522838">
        <w:rPr>
          <w:rFonts w:ascii="Times New Roman" w:hAnsi="Times New Roman" w:cs="Times New Roman"/>
          <w:sz w:val="24"/>
          <w:szCs w:val="24"/>
        </w:rPr>
        <w:lastRenderedPageBreak/>
        <w:t>are often shaped not by events themselves, but by the meaning individuals assign to them. The session opened with a brief recap of the physiological and behavioral signs of shyness discussed in previous meetings. Building on this, the facilitator introduced the idea that these external manifestations often stem from automatic thoughts and internal interpretations. To illustrate this, students discussed how negative thoughts in social situations</w:t>
      </w:r>
      <w:r>
        <w:rPr>
          <w:rFonts w:ascii="Times New Roman" w:hAnsi="Times New Roman" w:cs="Times New Roman"/>
          <w:sz w:val="24"/>
          <w:szCs w:val="24"/>
        </w:rPr>
        <w:t xml:space="preserve"> </w:t>
      </w:r>
      <w:r w:rsidRPr="00522838">
        <w:rPr>
          <w:rFonts w:ascii="Times New Roman" w:hAnsi="Times New Roman" w:cs="Times New Roman"/>
          <w:sz w:val="24"/>
          <w:szCs w:val="24"/>
        </w:rPr>
        <w:t>such as fearing exclusion or judgment</w:t>
      </w:r>
      <w:r>
        <w:rPr>
          <w:rFonts w:ascii="Times New Roman" w:hAnsi="Times New Roman" w:cs="Times New Roman"/>
          <w:sz w:val="24"/>
          <w:szCs w:val="24"/>
        </w:rPr>
        <w:t xml:space="preserve"> </w:t>
      </w:r>
      <w:r w:rsidRPr="00522838">
        <w:rPr>
          <w:rFonts w:ascii="Times New Roman" w:hAnsi="Times New Roman" w:cs="Times New Roman"/>
          <w:sz w:val="24"/>
          <w:szCs w:val="24"/>
        </w:rPr>
        <w:t xml:space="preserve">can trigger strong emotional reactions. A sample scenario was presented: a student notices two close friends meeting without informing them. Participants were asked to reflect on how they would interpret this situation, what emotions such thoughts might evoke, and how those emotions could influence their behavior. This discussion was informed by </w:t>
      </w:r>
      <w:r w:rsidRPr="00522838">
        <w:rPr>
          <w:rFonts w:ascii="Times New Roman" w:hAnsi="Times New Roman" w:cs="Times New Roman"/>
          <w:sz w:val="24"/>
          <w:szCs w:val="24"/>
        </w:rPr>
        <w:fldChar w:fldCharType="begin"/>
      </w:r>
      <w:r w:rsidRPr="00522838">
        <w:rPr>
          <w:rFonts w:ascii="Times New Roman" w:hAnsi="Times New Roman" w:cs="Times New Roman"/>
          <w:sz w:val="24"/>
          <w:szCs w:val="24"/>
        </w:rPr>
        <w:instrText xml:space="preserve"> ADDIN ZOTERO_ITEM CSL_CITATION {"citationID":"HR0NV4GW","properties":{"formattedCitation":"(Ellis, 1994)","plainCitation":"(Ellis, 1994)","dontUpdate":true,"noteIndex":0},"citationItems":[{"id":4611,"uris":["http://zotero.org/users/15200003/items/F4727QKH"],"itemData":{"id":4611,"type":"book","abstract":"Psychology Today recently named Dr. Albert Ellis one of the three most influential psychologists of the 20th century. In this revised classic, Dr. Ellis reveals the secrets of his revolutionary Rational-Emotive Therapy, a technique that can help people overcome psychological and emotional disturbances in surprisingly few therapeutic sessions.","edition":"Revised, Subsequent edition","event-place":"Secaucus, NJ","ISBN":"978-1-55972-248-3","language":"English","number-of-pages":"479","publisher":"Birch Lane Pr","publisher-place":"Secaucus, NJ","source":"Amazon","title":"Reason and emotion in psychotherapy","author":[{"family":"Ellis","given":"Albert"}],"issued":{"date-parts":[["1994",1,1]]}}}],"schema":"https://github.com/citation-style-language/schema/raw/master/csl-citation.json"} </w:instrText>
      </w:r>
      <w:r w:rsidRPr="00522838">
        <w:rPr>
          <w:rFonts w:ascii="Times New Roman" w:hAnsi="Times New Roman" w:cs="Times New Roman"/>
          <w:sz w:val="24"/>
          <w:szCs w:val="24"/>
        </w:rPr>
        <w:fldChar w:fldCharType="separate"/>
      </w:r>
      <w:r w:rsidRPr="00522838">
        <w:rPr>
          <w:rFonts w:ascii="Times New Roman" w:hAnsi="Times New Roman" w:cs="Times New Roman"/>
          <w:sz w:val="24"/>
        </w:rPr>
        <w:t>Ellis's (1994)</w:t>
      </w:r>
      <w:r w:rsidRPr="00522838">
        <w:rPr>
          <w:rFonts w:ascii="Times New Roman" w:hAnsi="Times New Roman" w:cs="Times New Roman"/>
          <w:sz w:val="24"/>
          <w:szCs w:val="24"/>
        </w:rPr>
        <w:fldChar w:fldCharType="end"/>
      </w:r>
      <w:r w:rsidRPr="00522838">
        <w:rPr>
          <w:rFonts w:ascii="Times New Roman" w:hAnsi="Times New Roman" w:cs="Times New Roman"/>
          <w:sz w:val="24"/>
          <w:szCs w:val="24"/>
        </w:rPr>
        <w:t xml:space="preserve"> Rational Emotive Behavior Therapy (REBT) framework, which posits that it is not the event itself, but one’s belief about the event, that drives emotional outcomes.</w:t>
      </w:r>
    </w:p>
    <w:p w14:paraId="0F430696" w14:textId="77777777" w:rsidR="009D2940" w:rsidRPr="00522838" w:rsidRDefault="009D2940" w:rsidP="009D2940">
      <w:pPr>
        <w:spacing w:line="480" w:lineRule="auto"/>
        <w:ind w:firstLine="708"/>
        <w:jc w:val="both"/>
        <w:rPr>
          <w:rFonts w:ascii="Times New Roman" w:hAnsi="Times New Roman" w:cs="Times New Roman"/>
          <w:sz w:val="24"/>
          <w:szCs w:val="24"/>
        </w:rPr>
      </w:pPr>
      <w:r w:rsidRPr="00522838">
        <w:rPr>
          <w:rFonts w:ascii="Times New Roman" w:hAnsi="Times New Roman" w:cs="Times New Roman"/>
          <w:sz w:val="24"/>
          <w:szCs w:val="24"/>
        </w:rPr>
        <w:t>The core of the session involved a semi-structured group activity in which students examined brief written statements reflecting common shy-related thoughts</w:t>
      </w:r>
      <w:r>
        <w:rPr>
          <w:rFonts w:ascii="Times New Roman" w:hAnsi="Times New Roman" w:cs="Times New Roman"/>
          <w:sz w:val="24"/>
          <w:szCs w:val="24"/>
        </w:rPr>
        <w:t xml:space="preserve">, </w:t>
      </w:r>
      <w:r w:rsidRPr="00522838">
        <w:rPr>
          <w:rFonts w:ascii="Times New Roman" w:hAnsi="Times New Roman" w:cs="Times New Roman"/>
          <w:sz w:val="24"/>
          <w:szCs w:val="24"/>
        </w:rPr>
        <w:t xml:space="preserve">for example, </w:t>
      </w:r>
      <w:r w:rsidRPr="00522838">
        <w:rPr>
          <w:rFonts w:ascii="Times New Roman" w:hAnsi="Times New Roman" w:cs="Times New Roman"/>
          <w:i/>
          <w:iCs/>
          <w:sz w:val="24"/>
          <w:szCs w:val="24"/>
        </w:rPr>
        <w:t>“They’ll think I’m boring”</w:t>
      </w:r>
      <w:r w:rsidRPr="00522838">
        <w:rPr>
          <w:rFonts w:ascii="Times New Roman" w:hAnsi="Times New Roman" w:cs="Times New Roman"/>
          <w:sz w:val="24"/>
          <w:szCs w:val="24"/>
        </w:rPr>
        <w:t xml:space="preserve"> or </w:t>
      </w:r>
      <w:r w:rsidRPr="00522838">
        <w:rPr>
          <w:rFonts w:ascii="Times New Roman" w:hAnsi="Times New Roman" w:cs="Times New Roman"/>
          <w:i/>
          <w:iCs/>
          <w:sz w:val="24"/>
          <w:szCs w:val="24"/>
        </w:rPr>
        <w:t>“If I speak, I’ll embarrass myself.”</w:t>
      </w:r>
      <w:r w:rsidRPr="00522838">
        <w:rPr>
          <w:rFonts w:ascii="Times New Roman" w:hAnsi="Times New Roman" w:cs="Times New Roman"/>
          <w:sz w:val="24"/>
          <w:szCs w:val="24"/>
        </w:rPr>
        <w:t xml:space="preserve"> Working in small groups, participants identified the likely emotional consequences of these thoughts and brainstormed more balanced or constructive alternatives. This process mirrored techniques from </w:t>
      </w:r>
      <w:r w:rsidRPr="00522838">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{"citationID":"kjR5qgkU","properties":{"formattedCitation":"(Greenberger &amp; Padesky, 2016)","plainCitation":"(Greenberger &amp; Padesky, 2016)","dontUpdate":true,"noteIndex":0},"citationItems":[{"id":4613,"uris":["http://zotero.org/users/15200003/items/7496Z4M9"],"itemData":{"id":4613,"type":"book","abstract":"Only rarely does a book come along that can truly change your life. Mind Over Mood is such a book. Dennis Greenberger and Christine A. Padesky have distilled the wisdom and science of psychotherapy and written an easily understandable manual for change. The first edition of this book has been read, reread, and recommended to others by therapists, patients, and people seeking to improve their lives. When I first began developing cognitive therapy (CT) in the late 1950s, I had no idea that it would become one of the most effective and widely practiced psychotherapies in the world. Originally, this therapy was designed to help people overcome depression. Our positive results in treating depression were followed by widespread interest in CT. Today CT is the most widely practiced form of psychotherapy in the world, in large part because the treatment has been shown to produce positive, often rapid outcomes with enduring effects. CT has been successfully used to help patients with depression, panic disorder, phobias, anxiety, anger, stress-related disorders, relationship problems, drug and alcohol abuse, eating disorders, psychosis, and most of the other difficulties that bring people to therapy. This book teaches readers the central principles that have made this therapy successful for all these problems. Mind Over Mood has proven to be a significant milestone in the evolution of CT. Never before have the nuts and bolts of CT been spelled out so explicitly in a step-by-step fashion for the lay public. Drs. Greenberger and Padesky generously provide the guiding questions, hints and reminders, and worksheets that they have developed in their own clinical practices; these materials can serve as both a vehicle and a road map for people seeking to make fundamental changes in their lives. This is a rare and special book that can easily be used for self-help or as an adjunct to therapy. Not only a self-help book, it has been used to teach graduate students in mental health fields and psychiatric residents how to practice CT effectively. It is unusual for a book to be written so simply that it can be used for self-help and yet teach such important principles , that it can guide the highest levels of education. Mind Over Mood has proven to be one ofthe best-selling CT books, with translations in more than 22 languages. (PsycINFO Database Record (c) 2016 APA, all rights reserved)","edition":"2nd","event-place":"New York, NY, US","ISBN":"978-1-4625-2042-8","note":"page: xx, 341","publisher":"Guilford Press","publisher-place":"New York, NY, US","source":"APA PsycNet","title":"Mind over mood: change how you feel by changing the way you think","title-short":"Mind over mood","author":[{"family":"Greenberger","given":"Dennis"},{"family":"Padesky","given":"Christine A."}],"issued":{"date-parts":[["2016"]]}}}],"schema":"https://github.com/citation-style-language/schema/raw/master/csl-citation.json"} </w:instrText>
      </w:r>
      <w:r w:rsidRPr="00522838">
        <w:rPr>
          <w:rFonts w:ascii="Times New Roman" w:hAnsi="Times New Roman" w:cs="Times New Roman"/>
          <w:sz w:val="24"/>
          <w:szCs w:val="24"/>
        </w:rPr>
        <w:fldChar w:fldCharType="separate"/>
      </w:r>
      <w:r w:rsidRPr="00522838">
        <w:rPr>
          <w:rFonts w:ascii="Times New Roman" w:hAnsi="Times New Roman" w:cs="Times New Roman"/>
          <w:sz w:val="24"/>
        </w:rPr>
        <w:t>Greenberger &amp; Padesky's (2016)</w:t>
      </w:r>
      <w:r w:rsidRPr="00522838">
        <w:rPr>
          <w:rFonts w:ascii="Times New Roman" w:hAnsi="Times New Roman" w:cs="Times New Roman"/>
          <w:sz w:val="24"/>
          <w:szCs w:val="24"/>
        </w:rPr>
        <w:fldChar w:fldCharType="end"/>
      </w:r>
      <w:r w:rsidRPr="00522838">
        <w:rPr>
          <w:rFonts w:ascii="Times New Roman" w:hAnsi="Times New Roman" w:cs="Times New Roman"/>
        </w:rPr>
        <w:t xml:space="preserve"> </w:t>
      </w:r>
      <w:r w:rsidRPr="00522838">
        <w:rPr>
          <w:rFonts w:ascii="Times New Roman" w:hAnsi="Times New Roman" w:cs="Times New Roman"/>
          <w:sz w:val="24"/>
          <w:szCs w:val="24"/>
        </w:rPr>
        <w:t xml:space="preserve">“Mind Over Mood” model, which emphasizes developing cognitive flexibility and emotional regulation through guided thought restructuring. Following the group activity, students reflected on their own experiences with shyness. They were encouraged to identify a recent moment in which they felt socially anxious and to analyze the automatic thoughts they had at the time. Through this guided introspection, they worked on reframing their thoughts into more supportive and functional alternatives. Students who felt comfortable shared their insights with the group, which further reinforced learning through shared experience and social modeling. To close the session, each participant completed an individual worksheet designed to reinforce the cognitive-emotional link. They described a specific shy </w:t>
      </w:r>
      <w:r w:rsidRPr="00522838">
        <w:rPr>
          <w:rFonts w:ascii="Times New Roman" w:hAnsi="Times New Roman" w:cs="Times New Roman"/>
          <w:sz w:val="24"/>
          <w:szCs w:val="24"/>
        </w:rPr>
        <w:lastRenderedPageBreak/>
        <w:t>moment, detailed the thoughts and feelings involved, and generated new interpretations that could have changed their emotional experience. This exercise aimed to foster self-awareness, emotional insight, and cognitive agency</w:t>
      </w:r>
      <w:r>
        <w:rPr>
          <w:rFonts w:ascii="Times New Roman" w:hAnsi="Times New Roman" w:cs="Times New Roman"/>
          <w:sz w:val="24"/>
          <w:szCs w:val="24"/>
        </w:rPr>
        <w:t xml:space="preserve">, </w:t>
      </w:r>
      <w:r w:rsidRPr="00522838">
        <w:rPr>
          <w:rFonts w:ascii="Times New Roman" w:hAnsi="Times New Roman" w:cs="Times New Roman"/>
          <w:sz w:val="24"/>
          <w:szCs w:val="24"/>
        </w:rPr>
        <w:t>key components in reducing the intensity and frequency of maladaptive responses associated with shyness.</w:t>
      </w:r>
    </w:p>
    <w:p w14:paraId="19605AFF" w14:textId="77777777" w:rsidR="009D2940" w:rsidRPr="00522838" w:rsidRDefault="009D2940" w:rsidP="009D2940">
      <w:pPr>
        <w:spacing w:line="480" w:lineRule="auto"/>
        <w:ind w:firstLine="708"/>
        <w:jc w:val="both"/>
        <w:rPr>
          <w:rFonts w:ascii="Times New Roman" w:hAnsi="Times New Roman" w:cs="Times New Roman"/>
          <w:sz w:val="24"/>
          <w:szCs w:val="24"/>
        </w:rPr>
      </w:pPr>
      <w:r w:rsidRPr="00522838">
        <w:rPr>
          <w:rFonts w:ascii="Times New Roman" w:hAnsi="Times New Roman" w:cs="Times New Roman"/>
          <w:b/>
          <w:bCs/>
          <w:i/>
          <w:iCs/>
          <w:sz w:val="24"/>
          <w:szCs w:val="24"/>
        </w:rPr>
        <w:t>Session 4:</w:t>
      </w:r>
      <w:r w:rsidRPr="00522838">
        <w:rPr>
          <w:rFonts w:ascii="Times New Roman" w:hAnsi="Times New Roman" w:cs="Times New Roman"/>
          <w:b/>
          <w:bCs/>
          <w:sz w:val="24"/>
          <w:szCs w:val="24"/>
        </w:rPr>
        <w:t xml:space="preserve"> </w:t>
      </w:r>
      <w:r w:rsidRPr="00522838">
        <w:rPr>
          <w:rFonts w:ascii="Times New Roman" w:hAnsi="Times New Roman" w:cs="Times New Roman"/>
          <w:b/>
          <w:bCs/>
          <w:i/>
          <w:iCs/>
          <w:sz w:val="24"/>
          <w:szCs w:val="24"/>
        </w:rPr>
        <w:t>Awareness of Positive and Negative Emotions</w:t>
      </w:r>
    </w:p>
    <w:p w14:paraId="208FAC73" w14:textId="77777777" w:rsidR="009D2940" w:rsidRPr="00522838" w:rsidRDefault="009D2940" w:rsidP="009D2940">
      <w:pPr>
        <w:spacing w:line="480" w:lineRule="auto"/>
        <w:ind w:firstLine="708"/>
        <w:jc w:val="both"/>
        <w:rPr>
          <w:rFonts w:ascii="Times New Roman" w:hAnsi="Times New Roman" w:cs="Times New Roman"/>
          <w:sz w:val="24"/>
          <w:szCs w:val="24"/>
        </w:rPr>
      </w:pPr>
      <w:r w:rsidRPr="00522838">
        <w:rPr>
          <w:rFonts w:ascii="Times New Roman" w:hAnsi="Times New Roman" w:cs="Times New Roman"/>
          <w:sz w:val="24"/>
          <w:szCs w:val="24"/>
        </w:rPr>
        <w:t xml:space="preserve">This session aimed to develop students’ awareness of both positive and negative emotions by helping them recognize the cognitive mechanisms that influence emotional experiences and supporting the development of adaptive emotional coping strategies. The session opened with the facilitator posing a guiding question to the group: </w:t>
      </w:r>
      <w:r w:rsidRPr="00522838">
        <w:rPr>
          <w:rFonts w:ascii="Times New Roman" w:hAnsi="Times New Roman" w:cs="Times New Roman"/>
          <w:i/>
          <w:iCs/>
          <w:sz w:val="24"/>
          <w:szCs w:val="24"/>
        </w:rPr>
        <w:t>“In what situations do you feel ashamed?”</w:t>
      </w:r>
      <w:r w:rsidRPr="00522838">
        <w:rPr>
          <w:rFonts w:ascii="Times New Roman" w:hAnsi="Times New Roman" w:cs="Times New Roman"/>
          <w:sz w:val="24"/>
          <w:szCs w:val="24"/>
        </w:rPr>
        <w:t xml:space="preserve"> This prompt initiated an open discussion in which students reflected on moments from their lives that evoked feelings of shame. Through this exchange, participants were encouraged to identify the social triggers of emotional responses and to articulate the internal experiences associated with them. Building upon the group discussion, the facilitator introduced the concept of shame as a secondary emotion, often rooted in more primary emotions such as fear, humiliation, or guilt. Referring to Beck’s (1976) cognitive theory, it was emphasized that emotional responses are shaped not by the objective nature of events, but by the interpretations and meanings individuals assign to them. Examples of cognitive distortions frequently associated with shame</w:t>
      </w:r>
      <w:r>
        <w:rPr>
          <w:rFonts w:ascii="Times New Roman" w:hAnsi="Times New Roman" w:cs="Times New Roman"/>
          <w:sz w:val="24"/>
          <w:szCs w:val="24"/>
        </w:rPr>
        <w:t xml:space="preserve"> </w:t>
      </w:r>
      <w:r w:rsidRPr="00522838">
        <w:rPr>
          <w:rFonts w:ascii="Times New Roman" w:hAnsi="Times New Roman" w:cs="Times New Roman"/>
          <w:sz w:val="24"/>
          <w:szCs w:val="24"/>
        </w:rPr>
        <w:t xml:space="preserve">such as </w:t>
      </w:r>
      <w:r w:rsidRPr="00522838">
        <w:rPr>
          <w:rFonts w:ascii="Times New Roman" w:hAnsi="Times New Roman" w:cs="Times New Roman"/>
          <w:i/>
          <w:iCs/>
          <w:sz w:val="24"/>
          <w:szCs w:val="24"/>
        </w:rPr>
        <w:t>“I’m not good enough,”</w:t>
      </w:r>
      <w:r w:rsidRPr="00522838">
        <w:rPr>
          <w:rFonts w:ascii="Times New Roman" w:hAnsi="Times New Roman" w:cs="Times New Roman"/>
          <w:sz w:val="24"/>
          <w:szCs w:val="24"/>
        </w:rPr>
        <w:t xml:space="preserve"> </w:t>
      </w:r>
      <w:r w:rsidRPr="00522838">
        <w:rPr>
          <w:rFonts w:ascii="Times New Roman" w:hAnsi="Times New Roman" w:cs="Times New Roman"/>
          <w:i/>
          <w:iCs/>
          <w:sz w:val="24"/>
          <w:szCs w:val="24"/>
        </w:rPr>
        <w:t>“If I make a mistake, I’ll be judged,”</w:t>
      </w:r>
      <w:r w:rsidRPr="00522838">
        <w:rPr>
          <w:rFonts w:ascii="Times New Roman" w:hAnsi="Times New Roman" w:cs="Times New Roman"/>
          <w:sz w:val="24"/>
          <w:szCs w:val="24"/>
        </w:rPr>
        <w:t xml:space="preserve"> or </w:t>
      </w:r>
      <w:r w:rsidRPr="00522838">
        <w:rPr>
          <w:rFonts w:ascii="Times New Roman" w:hAnsi="Times New Roman" w:cs="Times New Roman"/>
          <w:i/>
          <w:iCs/>
          <w:sz w:val="24"/>
          <w:szCs w:val="24"/>
        </w:rPr>
        <w:t>“They won’t accept me as I am”</w:t>
      </w:r>
      <w:r>
        <w:rPr>
          <w:rFonts w:ascii="Times New Roman" w:hAnsi="Times New Roman" w:cs="Times New Roman"/>
          <w:sz w:val="24"/>
          <w:szCs w:val="24"/>
        </w:rPr>
        <w:t xml:space="preserve"> </w:t>
      </w:r>
      <w:r w:rsidRPr="00522838">
        <w:rPr>
          <w:rFonts w:ascii="Times New Roman" w:hAnsi="Times New Roman" w:cs="Times New Roman"/>
          <w:sz w:val="24"/>
          <w:szCs w:val="24"/>
        </w:rPr>
        <w:t>were shared with the group. These reflections helped students understand how distorted thinking patterns can intensify negative emotional experiences, particularly in social contexts (Greenberger &amp; Padesky, 2016).</w:t>
      </w:r>
    </w:p>
    <w:p w14:paraId="42D77A04" w14:textId="77777777" w:rsidR="009D2940" w:rsidRPr="00522838" w:rsidRDefault="009D2940" w:rsidP="009D2940">
      <w:pPr>
        <w:spacing w:line="480" w:lineRule="auto"/>
        <w:ind w:firstLine="708"/>
        <w:jc w:val="both"/>
        <w:rPr>
          <w:rFonts w:ascii="Times New Roman" w:hAnsi="Times New Roman" w:cs="Times New Roman"/>
          <w:sz w:val="24"/>
          <w:szCs w:val="24"/>
        </w:rPr>
      </w:pPr>
      <w:r w:rsidRPr="00522838">
        <w:rPr>
          <w:rFonts w:ascii="Times New Roman" w:hAnsi="Times New Roman" w:cs="Times New Roman"/>
          <w:sz w:val="24"/>
          <w:szCs w:val="24"/>
        </w:rPr>
        <w:t xml:space="preserve">In the experiential phase of the session, students were invited to recall a personal memory in which they had experienced intense shame. One volunteer chose to share their story with the group. With guidance from the facilitator, the narrative was explored through reflective questioning: </w:t>
      </w:r>
      <w:r w:rsidRPr="00522838">
        <w:rPr>
          <w:rFonts w:ascii="Times New Roman" w:hAnsi="Times New Roman" w:cs="Times New Roman"/>
          <w:i/>
          <w:iCs/>
          <w:sz w:val="24"/>
          <w:szCs w:val="24"/>
        </w:rPr>
        <w:t>“What emotions did you feel?”, “What thoughts ran through your mind?”,</w:t>
      </w:r>
      <w:r w:rsidRPr="00522838">
        <w:rPr>
          <w:rFonts w:ascii="Times New Roman" w:hAnsi="Times New Roman" w:cs="Times New Roman"/>
          <w:sz w:val="24"/>
          <w:szCs w:val="24"/>
        </w:rPr>
        <w:t xml:space="preserve"> and </w:t>
      </w:r>
      <w:r w:rsidRPr="00522838">
        <w:rPr>
          <w:rFonts w:ascii="Times New Roman" w:hAnsi="Times New Roman" w:cs="Times New Roman"/>
          <w:i/>
          <w:iCs/>
          <w:sz w:val="24"/>
          <w:szCs w:val="24"/>
        </w:rPr>
        <w:lastRenderedPageBreak/>
        <w:t>“Would your emotional response have changed if you had interpreted the situation differently?”</w:t>
      </w:r>
      <w:r w:rsidRPr="00522838">
        <w:rPr>
          <w:rFonts w:ascii="Times New Roman" w:hAnsi="Times New Roman" w:cs="Times New Roman"/>
          <w:sz w:val="24"/>
          <w:szCs w:val="24"/>
        </w:rPr>
        <w:t xml:space="preserve"> These questions were intended to foster insight into the dynamic relationship between cognition and emotion. As other students shared similar experiences, the discussion evolved into a collaborative exploration of common emotional themes, encouraging peer-based emotional validation and insight.</w:t>
      </w:r>
      <w:r>
        <w:rPr>
          <w:rFonts w:ascii="Times New Roman" w:hAnsi="Times New Roman" w:cs="Times New Roman"/>
          <w:sz w:val="24"/>
          <w:szCs w:val="24"/>
        </w:rPr>
        <w:t xml:space="preserve"> </w:t>
      </w:r>
      <w:r w:rsidRPr="00522838">
        <w:rPr>
          <w:rFonts w:ascii="Times New Roman" w:hAnsi="Times New Roman" w:cs="Times New Roman"/>
          <w:sz w:val="24"/>
          <w:szCs w:val="24"/>
        </w:rPr>
        <w:t xml:space="preserve">In the final segment, each student was provided with a self-reflection worksheet prompting them to analyze a recent event that elicited shame. They were asked to identify the emotions involved, the thoughts accompanying those emotions, and the behavioral outcomes that followed. In addition, students were encouraged to generate alternative interpretations and coping strategies that could have led to more constructive emotional responses. This activity was supported by </w:t>
      </w:r>
      <w:r w:rsidRPr="00522838">
        <w:rPr>
          <w:rFonts w:ascii="Times New Roman" w:hAnsi="Times New Roman" w:cs="Times New Roman"/>
          <w:sz w:val="24"/>
          <w:szCs w:val="24"/>
        </w:rPr>
        <w:fldChar w:fldCharType="begin"/>
      </w:r>
      <w:r w:rsidRPr="00522838">
        <w:rPr>
          <w:rFonts w:ascii="Times New Roman" w:hAnsi="Times New Roman" w:cs="Times New Roman"/>
          <w:sz w:val="24"/>
          <w:szCs w:val="24"/>
        </w:rPr>
        <w:instrText xml:space="preserve"> ADDIN ZOTERO_ITEM CSL_CITATION {"citationID":"9BelgTqO","properties":{"formattedCitation":"(Leahy, 2002)","plainCitation":"(Leahy, 2002)","dontUpdate":true,"noteIndex":0},"citationItems":[{"id":4615,"uris":["http://zotero.org/users/15200003/items/I76XPKNG"],"itemData":{"id":4615,"type":"article-journal","abstract":"Three theoretical models of the relationship between cognition and emotion are examined: (a) ventilation theory (the greater expression of emotion, the better the outcome), (b) emotionally focused therapy (activation, expression, and validation of emotion facilitate acceptance and self-understanding), and (c) a cognitive model of emotional processing (individuals differ in their conceptualization and strategies in responding to emotion). A self-report assessment of emotional schemas reflecting 14 dimensions related to cognitive processing and strategies of emotional response is presented. 53 adult psychotherapy patients were assessed and their responses on the emotional schemas evaluation were correlated with the Beck Depression Inventory and the Beck Anxiety Inventory. There was strong support for a cognitive model of emotional processing. Support was found for the emotional-focus model. Validation was related to less guilt, less simplistic ideas of emotion, expectation of shorter duration, less rumination, and to viewing emotion as more comprehensible, more controllable, more similar to emotions of others, and more acceptance of feelings. (PsycInfo Database Record (c) 2020 APA, all rights reserved)","container-title":"Cognitive and Behavioral Practice","DOI":"10.1016/S1077-7229(02)80048-7","ISSN":"1878-187X","issue":"3","note":"publisher-place: US\npublisher: Association for Advancement of Behavior Therapy","page":"177-190","source":"APA PsycNet","title":"A model of emotional schemas","volume":"9","author":[{"family":"Leahy","given":"Robert L."}],"issued":{"date-parts":[["2002"]]}}}],"schema":"https://github.com/citation-style-language/schema/raw/master/csl-citation.json"} </w:instrText>
      </w:r>
      <w:r w:rsidRPr="00522838">
        <w:rPr>
          <w:rFonts w:ascii="Times New Roman" w:hAnsi="Times New Roman" w:cs="Times New Roman"/>
          <w:sz w:val="24"/>
          <w:szCs w:val="24"/>
        </w:rPr>
        <w:fldChar w:fldCharType="separate"/>
      </w:r>
      <w:r w:rsidRPr="00522838">
        <w:rPr>
          <w:rFonts w:ascii="Times New Roman" w:hAnsi="Times New Roman" w:cs="Times New Roman"/>
          <w:sz w:val="24"/>
        </w:rPr>
        <w:t>Leahy's (2002)</w:t>
      </w:r>
      <w:r w:rsidRPr="00522838">
        <w:rPr>
          <w:rFonts w:ascii="Times New Roman" w:hAnsi="Times New Roman" w:cs="Times New Roman"/>
          <w:sz w:val="24"/>
          <w:szCs w:val="24"/>
        </w:rPr>
        <w:fldChar w:fldCharType="end"/>
      </w:r>
      <w:r w:rsidRPr="00522838">
        <w:rPr>
          <w:rFonts w:ascii="Times New Roman" w:hAnsi="Times New Roman" w:cs="Times New Roman"/>
        </w:rPr>
        <w:t xml:space="preserve"> </w:t>
      </w:r>
      <w:r w:rsidRPr="00522838">
        <w:rPr>
          <w:rFonts w:ascii="Times New Roman" w:hAnsi="Times New Roman" w:cs="Times New Roman"/>
          <w:sz w:val="24"/>
          <w:szCs w:val="24"/>
        </w:rPr>
        <w:t>emotional schema model, which emphasizes both cognitive awareness and emotional acceptance as essential components of psychological resilience. The session closed with students offering brief written feedback and, for those who wished, a final group sharing opportunity to consolidate the session’s themes.</w:t>
      </w:r>
    </w:p>
    <w:p w14:paraId="5F70B4CE" w14:textId="77777777" w:rsidR="009D2940" w:rsidRPr="00522838" w:rsidRDefault="009D2940" w:rsidP="009D2940">
      <w:pPr>
        <w:spacing w:line="480" w:lineRule="auto"/>
        <w:ind w:firstLine="708"/>
        <w:jc w:val="both"/>
        <w:rPr>
          <w:rFonts w:ascii="Times New Roman" w:hAnsi="Times New Roman" w:cs="Times New Roman"/>
          <w:sz w:val="24"/>
          <w:szCs w:val="24"/>
        </w:rPr>
      </w:pPr>
      <w:r w:rsidRPr="00522838">
        <w:rPr>
          <w:rFonts w:ascii="Times New Roman" w:hAnsi="Times New Roman" w:cs="Times New Roman"/>
          <w:b/>
          <w:bCs/>
          <w:sz w:val="24"/>
          <w:szCs w:val="24"/>
        </w:rPr>
        <w:t xml:space="preserve">Session 5: </w:t>
      </w:r>
      <w:r w:rsidRPr="00522838">
        <w:rPr>
          <w:rFonts w:ascii="Times New Roman" w:hAnsi="Times New Roman" w:cs="Times New Roman"/>
          <w:b/>
          <w:bCs/>
          <w:i/>
          <w:iCs/>
          <w:sz w:val="24"/>
          <w:szCs w:val="24"/>
        </w:rPr>
        <w:t>Distinguishing Between Passive, Assertive, and Aggressive Behaviors</w:t>
      </w:r>
    </w:p>
    <w:p w14:paraId="01D53C60" w14:textId="77777777" w:rsidR="009D2940" w:rsidRPr="00522838" w:rsidRDefault="009D2940" w:rsidP="009D2940">
      <w:pPr>
        <w:spacing w:line="480" w:lineRule="auto"/>
        <w:ind w:firstLine="708"/>
        <w:jc w:val="both"/>
        <w:rPr>
          <w:rFonts w:ascii="Times New Roman" w:hAnsi="Times New Roman" w:cs="Times New Roman"/>
          <w:sz w:val="24"/>
          <w:szCs w:val="24"/>
        </w:rPr>
      </w:pPr>
      <w:r w:rsidRPr="00522838">
        <w:rPr>
          <w:rFonts w:ascii="Times New Roman" w:hAnsi="Times New Roman" w:cs="Times New Roman"/>
          <w:sz w:val="24"/>
          <w:szCs w:val="24"/>
        </w:rPr>
        <w:t>The fifth session focused on enhancing students’ understanding of different communication styles in social contexts, with particular emphasis on developing assertiveness skills. The session opened with a conceptual overview of passive, aggressive, and assertive behavior patterns. The facilitator led a discussion on how each communication style affects psychological well-being and interpersonal relationships. Through guided reflection and real-life examples, students were encouraged to identify which patterns they tend to exhibit and how these behaviors influence their interactions with others. Assertive communication was presented as the healthiest and most balanced approach</w:t>
      </w:r>
      <w:r>
        <w:rPr>
          <w:rFonts w:ascii="Times New Roman" w:hAnsi="Times New Roman" w:cs="Times New Roman"/>
          <w:sz w:val="24"/>
          <w:szCs w:val="24"/>
        </w:rPr>
        <w:t xml:space="preserve">, </w:t>
      </w:r>
      <w:r w:rsidRPr="00522838">
        <w:rPr>
          <w:rFonts w:ascii="Times New Roman" w:hAnsi="Times New Roman" w:cs="Times New Roman"/>
          <w:sz w:val="24"/>
          <w:szCs w:val="24"/>
        </w:rPr>
        <w:t xml:space="preserve">defined as expressing one’s needs and opinions openly and respectfully while also acknowledging the rights and boundaries of others </w:t>
      </w:r>
      <w:r w:rsidRPr="00522838">
        <w:rPr>
          <w:rFonts w:ascii="Times New Roman" w:hAnsi="Times New Roman" w:cs="Times New Roman"/>
          <w:sz w:val="24"/>
          <w:szCs w:val="24"/>
        </w:rPr>
        <w:fldChar w:fldCharType="begin"/>
      </w:r>
      <w:r w:rsidRPr="00522838">
        <w:rPr>
          <w:rFonts w:ascii="Times New Roman" w:hAnsi="Times New Roman" w:cs="Times New Roman"/>
          <w:sz w:val="24"/>
          <w:szCs w:val="24"/>
        </w:rPr>
        <w:instrText xml:space="preserve"> ADDIN ZOTERO_ITEM CSL_CITATION {"citationID":"5ymbx0ga","properties":{"formattedCitation":"(Alberti &amp; Emmons, 2008)","plainCitation":"(Alberti &amp; Emmons, 2008)","noteIndex":0},"citationItems":[{"id":4622,"uris":["http://zotero.org/users/15200003/items/F6DMWCG8"],"itemData":{"id":4622,"type":"book","abstract":"Includes bibliographical references (pages 236-238) and index","edition":"9th","ISBN":"978-1-886230-36-1","language":"eng","number-of-pages":"260","publisher":"New Harbinger Publications","source":"Internet Archive","title":"Your perfect right: Assertiveness and equality in your life and relationships","title-short":"Your perfect right","URL":"http://archive.org/details/yourperfectright00robe","author":[{"family":"Alberti","given":"Robert E."},{"family":"Emmons","given":"Michael L."}],"accessed":{"date-parts":[["2025",4,15]]},"issued":{"date-parts":[["2008"]]}}}],"schema":"https://github.com/citation-style-language/schema/raw/master/csl-citation.json"} </w:instrText>
      </w:r>
      <w:r w:rsidRPr="00522838">
        <w:rPr>
          <w:rFonts w:ascii="Times New Roman" w:hAnsi="Times New Roman" w:cs="Times New Roman"/>
          <w:sz w:val="24"/>
          <w:szCs w:val="24"/>
        </w:rPr>
        <w:fldChar w:fldCharType="separate"/>
      </w:r>
      <w:r w:rsidRPr="00522838">
        <w:rPr>
          <w:rFonts w:ascii="Times New Roman" w:hAnsi="Times New Roman" w:cs="Times New Roman"/>
          <w:sz w:val="24"/>
        </w:rPr>
        <w:t>(Alberti &amp; Emmons, 2008)</w:t>
      </w:r>
      <w:r w:rsidRPr="00522838">
        <w:rPr>
          <w:rFonts w:ascii="Times New Roman" w:hAnsi="Times New Roman" w:cs="Times New Roman"/>
          <w:sz w:val="24"/>
          <w:szCs w:val="24"/>
        </w:rPr>
        <w:fldChar w:fldCharType="end"/>
      </w:r>
      <w:r w:rsidRPr="00522838">
        <w:rPr>
          <w:rFonts w:ascii="Times New Roman" w:hAnsi="Times New Roman" w:cs="Times New Roman"/>
          <w:sz w:val="24"/>
          <w:szCs w:val="24"/>
        </w:rPr>
        <w:t xml:space="preserve">. Core interpersonal skills such as appropriate eye contact, congruent </w:t>
      </w:r>
      <w:r w:rsidRPr="00522838">
        <w:rPr>
          <w:rFonts w:ascii="Times New Roman" w:hAnsi="Times New Roman" w:cs="Times New Roman"/>
          <w:sz w:val="24"/>
          <w:szCs w:val="24"/>
        </w:rPr>
        <w:lastRenderedPageBreak/>
        <w:t>body language, calm yet confident tone of voice, and situational awareness were discussed as essential elements of assertive behavior. In accordance with Bandura’s (1977) social learning theory, it was emphasized that these skills can be learned and strengthened through modeling, practice, and reinforcement.</w:t>
      </w:r>
    </w:p>
    <w:p w14:paraId="6C79D3D0" w14:textId="77777777" w:rsidR="009D2940" w:rsidRPr="00522838" w:rsidRDefault="009D2940" w:rsidP="009D2940">
      <w:pPr>
        <w:spacing w:line="480" w:lineRule="auto"/>
        <w:ind w:firstLine="708"/>
        <w:jc w:val="both"/>
        <w:rPr>
          <w:rFonts w:ascii="Times New Roman" w:hAnsi="Times New Roman" w:cs="Times New Roman"/>
          <w:sz w:val="24"/>
          <w:szCs w:val="24"/>
        </w:rPr>
      </w:pPr>
      <w:r w:rsidRPr="00522838">
        <w:rPr>
          <w:rFonts w:ascii="Times New Roman" w:hAnsi="Times New Roman" w:cs="Times New Roman"/>
          <w:sz w:val="24"/>
          <w:szCs w:val="24"/>
        </w:rPr>
        <w:t>During the applied phase of the session, students were presented with brief, realistic scenarios involving interpersonal conflict. For each scenario, they were asked to brainstorm three possible responses</w:t>
      </w:r>
      <w:r>
        <w:rPr>
          <w:rFonts w:ascii="Times New Roman" w:hAnsi="Times New Roman" w:cs="Times New Roman"/>
          <w:sz w:val="24"/>
          <w:szCs w:val="24"/>
        </w:rPr>
        <w:t xml:space="preserve">; </w:t>
      </w:r>
      <w:r w:rsidRPr="00522838">
        <w:rPr>
          <w:rFonts w:ascii="Times New Roman" w:hAnsi="Times New Roman" w:cs="Times New Roman"/>
          <w:sz w:val="24"/>
          <w:szCs w:val="24"/>
        </w:rPr>
        <w:t>one passive, one aggressive, and one assertiv</w:t>
      </w:r>
      <w:r>
        <w:rPr>
          <w:rFonts w:ascii="Times New Roman" w:hAnsi="Times New Roman" w:cs="Times New Roman"/>
          <w:sz w:val="24"/>
          <w:szCs w:val="24"/>
        </w:rPr>
        <w:t xml:space="preserve">e, </w:t>
      </w:r>
      <w:r w:rsidRPr="00522838">
        <w:rPr>
          <w:rFonts w:ascii="Times New Roman" w:hAnsi="Times New Roman" w:cs="Times New Roman"/>
          <w:sz w:val="24"/>
          <w:szCs w:val="24"/>
        </w:rPr>
        <w:t xml:space="preserve">and to evaluate the potential emotional and social consequences of each. This comparative approach allowed students to reflect critically on behavioral outcomes and identify which communication strategies are most constructive in resolving conflict. Following the group discussion, students were encouraged to recall a past social situation in which they had experienced difficulty expressing themselves. They then analyzed how they originally responded and how the situation might have evolved differently if they had employed assertive strategies. This exercise was designed to foster both behavioral self-awareness and cognitive restructuring, consistent with the assertiveness training framework proposed by </w:t>
      </w:r>
      <w:r w:rsidRPr="00522838">
        <w:rPr>
          <w:rFonts w:ascii="Times New Roman" w:hAnsi="Times New Roman" w:cs="Times New Roman"/>
          <w:sz w:val="24"/>
          <w:szCs w:val="24"/>
        </w:rPr>
        <w:fldChar w:fldCharType="begin"/>
      </w:r>
      <w:r w:rsidRPr="00522838">
        <w:rPr>
          <w:rFonts w:ascii="Times New Roman" w:hAnsi="Times New Roman" w:cs="Times New Roman"/>
          <w:sz w:val="24"/>
          <w:szCs w:val="24"/>
        </w:rPr>
        <w:instrText xml:space="preserve"> ADDIN ZOTERO_ITEM CSL_CITATION {"citationID":"V2OYwet7","properties":{"formattedCitation":"(Lange &amp; Jakubowski, 1976)","plainCitation":"(Lange &amp; Jakubowski, 1976)","dontUpdate":true,"noteIndex":0},"citationItems":[{"id":4619,"uris":["http://zotero.org/users/15200003/items/YTVVIEMU"],"itemData":{"id":4619,"type":"book","abstract":"This valuable manual is designed for professionals who conduct assertion training groups. It is also recommended as a text for related college courses.","event-place":"Champaign, IL","language":"English","publisher":"Research Press","publisher-place":"Champaign, IL","source":"Amazon","title":"Responsible assertive behavior: Cognitive/behavioral procedures for trainers","author":[{"family":"Lange","given":"Arthur J"},{"family":"Jakubowski","given":"Patricia"}],"issued":{"date-parts":[["1976",1,1]]}}}],"schema":"https://github.com/citation-style-language/schema/raw/master/csl-citation.json"} </w:instrText>
      </w:r>
      <w:r w:rsidRPr="00522838">
        <w:rPr>
          <w:rFonts w:ascii="Times New Roman" w:hAnsi="Times New Roman" w:cs="Times New Roman"/>
          <w:sz w:val="24"/>
          <w:szCs w:val="24"/>
        </w:rPr>
        <w:fldChar w:fldCharType="separate"/>
      </w:r>
      <w:r w:rsidRPr="00522838">
        <w:rPr>
          <w:rFonts w:ascii="Times New Roman" w:hAnsi="Times New Roman" w:cs="Times New Roman"/>
          <w:sz w:val="24"/>
        </w:rPr>
        <w:t>Lange and Jakubowski (1976)</w:t>
      </w:r>
      <w:r w:rsidRPr="00522838">
        <w:rPr>
          <w:rFonts w:ascii="Times New Roman" w:hAnsi="Times New Roman" w:cs="Times New Roman"/>
          <w:sz w:val="24"/>
          <w:szCs w:val="24"/>
        </w:rPr>
        <w:fldChar w:fldCharType="end"/>
      </w:r>
      <w:r w:rsidRPr="00522838">
        <w:rPr>
          <w:rFonts w:ascii="Times New Roman" w:hAnsi="Times New Roman" w:cs="Times New Roman"/>
          <w:sz w:val="24"/>
          <w:szCs w:val="24"/>
        </w:rPr>
        <w:t>. To consolidate learning, students completed a short</w:t>
      </w:r>
      <w:r>
        <w:rPr>
          <w:rFonts w:ascii="Times New Roman" w:hAnsi="Times New Roman" w:cs="Times New Roman"/>
          <w:sz w:val="24"/>
          <w:szCs w:val="24"/>
        </w:rPr>
        <w:t>-</w:t>
      </w:r>
      <w:r w:rsidRPr="00522838">
        <w:rPr>
          <w:rFonts w:ascii="Times New Roman" w:hAnsi="Times New Roman" w:cs="Times New Roman"/>
          <w:sz w:val="24"/>
          <w:szCs w:val="24"/>
        </w:rPr>
        <w:t>written reflection on how they could apply assertiveness techniques in their daily lives</w:t>
      </w:r>
      <w:r>
        <w:rPr>
          <w:rFonts w:ascii="Times New Roman" w:hAnsi="Times New Roman" w:cs="Times New Roman"/>
          <w:sz w:val="24"/>
          <w:szCs w:val="24"/>
        </w:rPr>
        <w:t xml:space="preserve">, </w:t>
      </w:r>
      <w:r w:rsidRPr="00522838">
        <w:rPr>
          <w:rFonts w:ascii="Times New Roman" w:hAnsi="Times New Roman" w:cs="Times New Roman"/>
          <w:sz w:val="24"/>
          <w:szCs w:val="24"/>
        </w:rPr>
        <w:t xml:space="preserve">for example, during peer disagreements, group work, or classroom participation. These reflections were shared within the group in a voluntary format, offering students the opportunity to receive constructive peer feedback and social reinforcement, which further supports the internalization of new behavior patterns </w:t>
      </w:r>
      <w:r w:rsidRPr="00522838">
        <w:rPr>
          <w:rFonts w:ascii="Times New Roman" w:hAnsi="Times New Roman" w:cs="Times New Roman"/>
          <w:sz w:val="24"/>
          <w:szCs w:val="24"/>
        </w:rPr>
        <w:fldChar w:fldCharType="begin"/>
      </w:r>
      <w:r w:rsidRPr="00522838">
        <w:rPr>
          <w:rFonts w:ascii="Times New Roman" w:hAnsi="Times New Roman" w:cs="Times New Roman"/>
          <w:sz w:val="24"/>
          <w:szCs w:val="24"/>
        </w:rPr>
        <w:instrText xml:space="preserve"> ADDIN ZOTERO_ITEM CSL_CITATION {"citationID":"6ty0BBR8","properties":{"formattedCitation":"(Riggio, 2014)","plainCitation":"(Riggio, 2014)","noteIndex":0},"citationItems":[{"id":4617,"uris":["http://zotero.org/users/15200003/items/B6MXSU4E"],"itemData":{"id":4617,"type":"chapter","container-title":"Leader interpersonal and influence skills: The soft skills of leadership","event-place":"New York","page":"31-49","publisher":"Routledge/Psychology Press","publisher-place":"New York","source":"ResearchGate","title":"A social skills model for understanding the foundations of leader communication","title-short":"Riggio, R.E. (2014). A social skills model for understanding the foundations of leader communication. In R.E. Riggio &amp; S.J. Tan (Eds.), Leader interpersonal and influence skills","author":[{"family":"Riggio","given":"Ronald"}],"issued":{"date-parts":[["2014"]]}}}],"schema":"https://github.com/citation-style-language/schema/raw/master/csl-citation.json"} </w:instrText>
      </w:r>
      <w:r w:rsidRPr="00522838">
        <w:rPr>
          <w:rFonts w:ascii="Times New Roman" w:hAnsi="Times New Roman" w:cs="Times New Roman"/>
          <w:sz w:val="24"/>
          <w:szCs w:val="24"/>
        </w:rPr>
        <w:fldChar w:fldCharType="separate"/>
      </w:r>
      <w:r w:rsidRPr="00522838">
        <w:rPr>
          <w:rFonts w:ascii="Times New Roman" w:hAnsi="Times New Roman" w:cs="Times New Roman"/>
          <w:sz w:val="24"/>
        </w:rPr>
        <w:t>(Riggio, 2014)</w:t>
      </w:r>
      <w:r w:rsidRPr="00522838">
        <w:rPr>
          <w:rFonts w:ascii="Times New Roman" w:hAnsi="Times New Roman" w:cs="Times New Roman"/>
          <w:sz w:val="24"/>
          <w:szCs w:val="24"/>
        </w:rPr>
        <w:fldChar w:fldCharType="end"/>
      </w:r>
      <w:r w:rsidRPr="00522838">
        <w:rPr>
          <w:rFonts w:ascii="Times New Roman" w:hAnsi="Times New Roman" w:cs="Times New Roman"/>
          <w:sz w:val="24"/>
          <w:szCs w:val="24"/>
        </w:rPr>
        <w:t>. By the end of the session, students had a clearer understanding of how assertiveness functions as a key component of social competence and emotional resilience. This session also contributed to students’ broader development of effective interpersonal skills, promoting a balanced and respectful approach to communication across social settings.</w:t>
      </w:r>
    </w:p>
    <w:p w14:paraId="18BFC176" w14:textId="77777777" w:rsidR="009D2940" w:rsidRPr="00522838" w:rsidRDefault="009D2940" w:rsidP="009D2940">
      <w:pPr>
        <w:spacing w:line="480" w:lineRule="auto"/>
        <w:ind w:firstLine="708"/>
        <w:jc w:val="both"/>
        <w:rPr>
          <w:rFonts w:ascii="Times New Roman" w:hAnsi="Times New Roman" w:cs="Times New Roman"/>
          <w:b/>
          <w:bCs/>
          <w:i/>
          <w:iCs/>
          <w:sz w:val="24"/>
          <w:szCs w:val="24"/>
        </w:rPr>
      </w:pPr>
      <w:r w:rsidRPr="00522838">
        <w:rPr>
          <w:rFonts w:ascii="Times New Roman" w:hAnsi="Times New Roman" w:cs="Times New Roman"/>
          <w:b/>
          <w:bCs/>
          <w:i/>
          <w:iCs/>
          <w:sz w:val="24"/>
          <w:szCs w:val="24"/>
        </w:rPr>
        <w:t>Session 6:</w:t>
      </w:r>
      <w:r w:rsidRPr="00522838">
        <w:rPr>
          <w:rFonts w:ascii="Times New Roman" w:hAnsi="Times New Roman" w:cs="Times New Roman"/>
          <w:b/>
          <w:bCs/>
          <w:sz w:val="24"/>
          <w:szCs w:val="24"/>
        </w:rPr>
        <w:t xml:space="preserve"> </w:t>
      </w:r>
      <w:r w:rsidRPr="00522838">
        <w:rPr>
          <w:rFonts w:ascii="Times New Roman" w:hAnsi="Times New Roman" w:cs="Times New Roman"/>
          <w:b/>
          <w:bCs/>
          <w:i/>
          <w:iCs/>
          <w:sz w:val="24"/>
          <w:szCs w:val="24"/>
        </w:rPr>
        <w:t>Process Evaluation and Closure</w:t>
      </w:r>
    </w:p>
    <w:p w14:paraId="0F6D8FD5" w14:textId="77777777" w:rsidR="009D2940" w:rsidRPr="00522838" w:rsidRDefault="009D2940" w:rsidP="009D2940">
      <w:pPr>
        <w:spacing w:line="480" w:lineRule="auto"/>
        <w:ind w:firstLine="708"/>
        <w:jc w:val="both"/>
        <w:rPr>
          <w:rFonts w:ascii="Times New Roman" w:hAnsi="Times New Roman" w:cs="Times New Roman"/>
          <w:sz w:val="24"/>
          <w:szCs w:val="24"/>
        </w:rPr>
      </w:pPr>
      <w:r w:rsidRPr="00522838">
        <w:rPr>
          <w:rFonts w:ascii="Times New Roman" w:hAnsi="Times New Roman" w:cs="Times New Roman"/>
          <w:sz w:val="24"/>
          <w:szCs w:val="24"/>
        </w:rPr>
        <w:lastRenderedPageBreak/>
        <w:t>The final session was designed to facilitate reflection on the knowledge, skills, and personal growth students had achieved over the course of the program, while also encouraging them to consider how these competencies could be transferred into their daily lives. Drawing upon the core themes explored in previous sessions</w:t>
      </w:r>
      <w:r>
        <w:rPr>
          <w:rFonts w:ascii="Times New Roman" w:hAnsi="Times New Roman" w:cs="Times New Roman"/>
          <w:sz w:val="24"/>
          <w:szCs w:val="24"/>
        </w:rPr>
        <w:t xml:space="preserve">, </w:t>
      </w:r>
      <w:r w:rsidRPr="00522838">
        <w:rPr>
          <w:rFonts w:ascii="Times New Roman" w:hAnsi="Times New Roman" w:cs="Times New Roman"/>
          <w:sz w:val="24"/>
          <w:szCs w:val="24"/>
        </w:rPr>
        <w:t xml:space="preserve">including the nature of shyness, the thought-emotion-behavior cycle, emotional awareness, assertiveness, and interpersonal communication—this session served both as a consolidation of learning and a guided transition toward real-world application. The session began with a free-form group discussion led by the facilitator, in which students were invited to share recent experiences of shyness and describe the coping strategies they had employed or could envision using in similar contexts. This peer-sharing process not only validated students' personal experiences but also served as a practical demonstration of Bandura’s (1977) </w:t>
      </w:r>
      <w:r>
        <w:rPr>
          <w:rFonts w:ascii="Times New Roman" w:hAnsi="Times New Roman" w:cs="Times New Roman"/>
          <w:sz w:val="24"/>
          <w:szCs w:val="24"/>
        </w:rPr>
        <w:t>s</w:t>
      </w:r>
      <w:r w:rsidRPr="00522838">
        <w:rPr>
          <w:rFonts w:ascii="Times New Roman" w:hAnsi="Times New Roman" w:cs="Times New Roman"/>
          <w:sz w:val="24"/>
          <w:szCs w:val="24"/>
        </w:rPr>
        <w:t xml:space="preserve">ocial </w:t>
      </w:r>
      <w:r>
        <w:rPr>
          <w:rFonts w:ascii="Times New Roman" w:hAnsi="Times New Roman" w:cs="Times New Roman"/>
          <w:sz w:val="24"/>
          <w:szCs w:val="24"/>
        </w:rPr>
        <w:t>l</w:t>
      </w:r>
      <w:r w:rsidRPr="00522838">
        <w:rPr>
          <w:rFonts w:ascii="Times New Roman" w:hAnsi="Times New Roman" w:cs="Times New Roman"/>
          <w:sz w:val="24"/>
          <w:szCs w:val="24"/>
        </w:rPr>
        <w:t xml:space="preserve">earning </w:t>
      </w:r>
      <w:r>
        <w:rPr>
          <w:rFonts w:ascii="Times New Roman" w:hAnsi="Times New Roman" w:cs="Times New Roman"/>
          <w:sz w:val="24"/>
          <w:szCs w:val="24"/>
        </w:rPr>
        <w:t>t</w:t>
      </w:r>
      <w:r w:rsidRPr="00522838">
        <w:rPr>
          <w:rFonts w:ascii="Times New Roman" w:hAnsi="Times New Roman" w:cs="Times New Roman"/>
          <w:sz w:val="24"/>
          <w:szCs w:val="24"/>
        </w:rPr>
        <w:t>heory, which underscores the importance of modeling, observation, and vicarious learning in behavior change.</w:t>
      </w:r>
    </w:p>
    <w:p w14:paraId="79338830" w14:textId="77777777" w:rsidR="009D2940" w:rsidRPr="00522838" w:rsidRDefault="009D2940" w:rsidP="009D2940">
      <w:pPr>
        <w:spacing w:line="480" w:lineRule="auto"/>
        <w:ind w:firstLine="708"/>
        <w:jc w:val="both"/>
        <w:rPr>
          <w:rFonts w:ascii="Times New Roman" w:hAnsi="Times New Roman" w:cs="Times New Roman"/>
          <w:sz w:val="24"/>
          <w:szCs w:val="24"/>
        </w:rPr>
      </w:pPr>
      <w:r w:rsidRPr="00522838">
        <w:rPr>
          <w:rFonts w:ascii="Times New Roman" w:hAnsi="Times New Roman" w:cs="Times New Roman"/>
          <w:sz w:val="24"/>
          <w:szCs w:val="24"/>
        </w:rPr>
        <w:t xml:space="preserve">As the session progressed, students were guided to generate actionable strategies for maintaining assertive communication and emotional regulation in the face of everyday social challenges. Each student developed a brief action plan to help sustain the gains made during the program and to reinforce the use of their newly acquired skills in a variety of settings, such as school, peer interactions, and family life. These plans were shared voluntarily and offered an opportunity for mutual encouragement and feedback, fostering a collaborative and supportive group environment. To deepen reflection and facilitate closure, students participated in a written reflection activity. They were asked to summarize what they had learned throughout the program, how their perspectives had shifted, and which strategies they found most personally meaningful. This reflective exercise was grounded in </w:t>
      </w:r>
      <w:r w:rsidRPr="00522838">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{"citationID":"fkh6Cc7n","properties":{"formattedCitation":"(Kolb, 1984)","plainCitation":"(Kolb, 1984)","dontUpdate":true,"noteIndex":0},"citationItems":[{"id":4626,"uris":["http://zotero.org/users/15200003/items/HX34Z47P"],"itemData":{"id":4626,"type":"book","ISBN":"978-0-13-295261-3","note":"journalAbbreviation: Journal of Business Ethics\ncontainer-title: Journal of Business Ethics","publisher":"Prentice Hall","source":"ResearchGate","title":"Experiential learning: experience as the source of learning and development","title-short":"Experiential Learning","author":[{"family":"Kolb","given":"David"}],"issued":{"date-parts":[["1984",1,1]]}}}],"schema":"https://github.com/citation-style-language/schema/raw/master/csl-citation.json"} </w:instrText>
      </w:r>
      <w:r w:rsidRPr="00522838">
        <w:rPr>
          <w:rFonts w:ascii="Times New Roman" w:hAnsi="Times New Roman" w:cs="Times New Roman"/>
          <w:sz w:val="24"/>
          <w:szCs w:val="24"/>
        </w:rPr>
        <w:fldChar w:fldCharType="separate"/>
      </w:r>
      <w:r w:rsidRPr="00522838">
        <w:rPr>
          <w:rFonts w:ascii="Times New Roman" w:hAnsi="Times New Roman" w:cs="Times New Roman"/>
          <w:sz w:val="24"/>
        </w:rPr>
        <w:t>Kolb's (1984)</w:t>
      </w:r>
      <w:r w:rsidRPr="00522838">
        <w:rPr>
          <w:rFonts w:ascii="Times New Roman" w:hAnsi="Times New Roman" w:cs="Times New Roman"/>
          <w:sz w:val="24"/>
          <w:szCs w:val="24"/>
        </w:rPr>
        <w:fldChar w:fldCharType="end"/>
      </w:r>
      <w:r w:rsidRPr="00522838">
        <w:rPr>
          <w:rFonts w:ascii="Times New Roman" w:hAnsi="Times New Roman" w:cs="Times New Roman"/>
          <w:sz w:val="24"/>
          <w:szCs w:val="24"/>
        </w:rPr>
        <w:t xml:space="preserve"> experiential learning theory, which highlights the role of critical reflection in transforming experience into lasting learning. Additionally, students were encouraged to express emotions, affirm the progress they had made, and celebrate their efforts as part of the program’s emotional wrap-up process. For </w:t>
      </w:r>
      <w:r w:rsidRPr="00522838">
        <w:rPr>
          <w:rFonts w:ascii="Times New Roman" w:hAnsi="Times New Roman" w:cs="Times New Roman"/>
          <w:sz w:val="24"/>
          <w:szCs w:val="24"/>
        </w:rPr>
        <w:lastRenderedPageBreak/>
        <w:t xml:space="preserve">outcome evaluation, the same measurement tools used during the first session were re-administered: the </w:t>
      </w:r>
      <w:r w:rsidRPr="00522838">
        <w:rPr>
          <w:rFonts w:ascii="Times New Roman" w:hAnsi="Times New Roman" w:cs="Times New Roman"/>
          <w:i/>
          <w:iCs/>
          <w:sz w:val="24"/>
          <w:szCs w:val="24"/>
        </w:rPr>
        <w:t>Shyness for Children Scale</w:t>
      </w:r>
      <w:r w:rsidRPr="00522838">
        <w:rPr>
          <w:rFonts w:ascii="Times New Roman" w:hAnsi="Times New Roman" w:cs="Times New Roman"/>
          <w:sz w:val="24"/>
          <w:szCs w:val="24"/>
        </w:rPr>
        <w:t xml:space="preserve"> (Şar et al., 2015) and the </w:t>
      </w:r>
      <w:r w:rsidRPr="00522838">
        <w:rPr>
          <w:rFonts w:ascii="Times New Roman" w:hAnsi="Times New Roman" w:cs="Times New Roman"/>
          <w:i/>
          <w:iCs/>
          <w:sz w:val="24"/>
          <w:szCs w:val="24"/>
        </w:rPr>
        <w:t>Social Emotional Learning Skills Scale</w:t>
      </w:r>
      <w:r w:rsidRPr="00522838">
        <w:rPr>
          <w:rFonts w:ascii="Times New Roman" w:hAnsi="Times New Roman" w:cs="Times New Roman"/>
          <w:sz w:val="24"/>
          <w:szCs w:val="24"/>
        </w:rPr>
        <w:t xml:space="preserve"> (Kabakçı &amp; Korkut-Owen, 2010). This pre-test/post-test structure enabled a comparative analysis of students' progress and supported the quantitative assessment of program effectiveness. Utilizing consistent instruments at both time points contributes to methodological rigor and enhances the validity of the intervention outcomes </w:t>
      </w:r>
      <w:r w:rsidRPr="00522838">
        <w:rPr>
          <w:rFonts w:ascii="Times New Roman" w:hAnsi="Times New Roman" w:cs="Times New Roman"/>
          <w:sz w:val="24"/>
          <w:szCs w:val="24"/>
        </w:rPr>
        <w:fldChar w:fldCharType="begin"/>
      </w:r>
      <w:r w:rsidRPr="00522838">
        <w:rPr>
          <w:rFonts w:ascii="Times New Roman" w:hAnsi="Times New Roman" w:cs="Times New Roman"/>
          <w:sz w:val="24"/>
          <w:szCs w:val="24"/>
        </w:rPr>
        <w:instrText xml:space="preserve"> ADDIN ZOTERO_ITEM CSL_CITATION {"citationID":"UKR1DnXz","properties":{"formattedCitation":"(Fraenkel vd., 2023)","plainCitation":"(Fraenkel vd., 2023)","dontUpdate":true,"noteIndex":0},"citationItems":[{"id":4631,"uris":["http://zotero.org/users/15200003/items/WIJT2KQZ"],"itemData":{"id":4631,"type":"book","abstract":"Get the 11th Edition of How to Design and Evaluate Research in Education by Jack Fraenkel, Norman Wallen and Helen Hyun Textbook, eBook, and other options. ISBN 9781260837742. Copyright 2023","edition":"11th","ISBN":"978-1-260-83774-2","language":"en","publisher":"McGraw-Hill","source":"www.mheducation.com","title":"How to design and evaluate research in education","URL":"https://www.mheducation.com/highered/product/How-to-Design-and-Evaluate-Research-in-Education-Fraenkel.html","author":[{"family":"Fraenkel","given":"J. R."},{"family":"Wallen","given":"N. E."},{"family":"Hyun","given":"H. H."}],"accessed":{"date-parts":[["2025",4,15]]},"issued":{"date-parts":[["2023"]]}}}],"schema":"https://github.com/citation-style-language/schema/raw/master/csl-citation.json"} </w:instrText>
      </w:r>
      <w:r w:rsidRPr="00522838">
        <w:rPr>
          <w:rFonts w:ascii="Times New Roman" w:hAnsi="Times New Roman" w:cs="Times New Roman"/>
          <w:sz w:val="24"/>
          <w:szCs w:val="24"/>
        </w:rPr>
        <w:fldChar w:fldCharType="separate"/>
      </w:r>
      <w:r w:rsidRPr="00522838">
        <w:rPr>
          <w:rFonts w:ascii="Times New Roman" w:hAnsi="Times New Roman" w:cs="Times New Roman"/>
          <w:sz w:val="24"/>
        </w:rPr>
        <w:t>(Fraenkel et al., 2023)</w:t>
      </w:r>
      <w:r w:rsidRPr="00522838">
        <w:rPr>
          <w:rFonts w:ascii="Times New Roman" w:hAnsi="Times New Roman" w:cs="Times New Roman"/>
          <w:sz w:val="24"/>
          <w:szCs w:val="24"/>
        </w:rPr>
        <w:fldChar w:fldCharType="end"/>
      </w:r>
      <w:r w:rsidRPr="00522838">
        <w:rPr>
          <w:rFonts w:ascii="Times New Roman" w:hAnsi="Times New Roman" w:cs="Times New Roman"/>
          <w:sz w:val="24"/>
          <w:szCs w:val="24"/>
        </w:rPr>
        <w:t>. The session concluded with a closing ritual aimed at reinforcing the positive emotional bonds formed within the group. Students were invited to express final thoughts, share farewell messages, and acknowledge their individual and collective growth. The safe and supportive atmosphere cultivated throughout the sessions was preserved until the end, offering students a sense of closure, achievement, and continuity.</w:t>
      </w:r>
    </w:p>
    <w:p w14:paraId="48FC80EA" w14:textId="77777777" w:rsidR="009D2940" w:rsidRPr="00522838" w:rsidRDefault="009D2940" w:rsidP="009D2940">
      <w:pPr>
        <w:spacing w:line="480" w:lineRule="auto"/>
        <w:jc w:val="both"/>
        <w:rPr>
          <w:rFonts w:ascii="Times New Roman" w:hAnsi="Times New Roman" w:cs="Times New Roman"/>
          <w:b/>
          <w:sz w:val="24"/>
          <w:szCs w:val="24"/>
        </w:rPr>
      </w:pPr>
    </w:p>
    <w:p w14:paraId="11665435" w14:textId="77777777" w:rsidR="00865217" w:rsidRDefault="00865217"/>
    <w:sectPr w:rsidR="00865217" w:rsidSect="009D294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2940"/>
    <w:rsid w:val="002E281E"/>
    <w:rsid w:val="003201BB"/>
    <w:rsid w:val="003E2824"/>
    <w:rsid w:val="00865217"/>
    <w:rsid w:val="009D29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235A68"/>
  <w15:chartTrackingRefBased/>
  <w15:docId w15:val="{2B8C68A5-223A-44B4-B325-F4DFAD3DEB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2940"/>
    <w:pPr>
      <w:spacing w:line="259" w:lineRule="auto"/>
    </w:pPr>
    <w:rPr>
      <w:kern w:val="0"/>
      <w:sz w:val="22"/>
      <w:szCs w:val="22"/>
      <w14:ligatures w14:val="none"/>
    </w:rPr>
  </w:style>
  <w:style w:type="paragraph" w:styleId="Heading1">
    <w:name w:val="heading 1"/>
    <w:basedOn w:val="Normal"/>
    <w:next w:val="Normal"/>
    <w:link w:val="Heading1Char"/>
    <w:uiPriority w:val="9"/>
    <w:qFormat/>
    <w:rsid w:val="009D2940"/>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9D2940"/>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9D2940"/>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9D2940"/>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9D2940"/>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9D2940"/>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9D2940"/>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9D2940"/>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9D2940"/>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294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D294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D294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D294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D294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D294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D294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D294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D2940"/>
    <w:rPr>
      <w:rFonts w:eastAsiaTheme="majorEastAsia" w:cstheme="majorBidi"/>
      <w:color w:val="272727" w:themeColor="text1" w:themeTint="D8"/>
    </w:rPr>
  </w:style>
  <w:style w:type="paragraph" w:styleId="Title">
    <w:name w:val="Title"/>
    <w:basedOn w:val="Normal"/>
    <w:next w:val="Normal"/>
    <w:link w:val="TitleChar"/>
    <w:uiPriority w:val="10"/>
    <w:qFormat/>
    <w:rsid w:val="009D2940"/>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9D294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D2940"/>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9D294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D2940"/>
    <w:pPr>
      <w:spacing w:before="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9D2940"/>
    <w:rPr>
      <w:i/>
      <w:iCs/>
      <w:color w:val="404040" w:themeColor="text1" w:themeTint="BF"/>
    </w:rPr>
  </w:style>
  <w:style w:type="paragraph" w:styleId="ListParagraph">
    <w:name w:val="List Paragraph"/>
    <w:basedOn w:val="Normal"/>
    <w:uiPriority w:val="34"/>
    <w:qFormat/>
    <w:rsid w:val="009D2940"/>
    <w:pPr>
      <w:spacing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9D2940"/>
    <w:rPr>
      <w:i/>
      <w:iCs/>
      <w:color w:val="0F4761" w:themeColor="accent1" w:themeShade="BF"/>
    </w:rPr>
  </w:style>
  <w:style w:type="paragraph" w:styleId="IntenseQuote">
    <w:name w:val="Intense Quote"/>
    <w:basedOn w:val="Normal"/>
    <w:next w:val="Normal"/>
    <w:link w:val="IntenseQuoteChar"/>
    <w:uiPriority w:val="30"/>
    <w:qFormat/>
    <w:rsid w:val="009D2940"/>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9D2940"/>
    <w:rPr>
      <w:i/>
      <w:iCs/>
      <w:color w:val="0F4761" w:themeColor="accent1" w:themeShade="BF"/>
    </w:rPr>
  </w:style>
  <w:style w:type="character" w:styleId="IntenseReference">
    <w:name w:val="Intense Reference"/>
    <w:basedOn w:val="DefaultParagraphFont"/>
    <w:uiPriority w:val="32"/>
    <w:qFormat/>
    <w:rsid w:val="009D294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4713</Words>
  <Characters>30311</Characters>
  <Application>Microsoft Office Word</Application>
  <DocSecurity>0</DocSecurity>
  <Lines>496</Lines>
  <Paragraphs>146</Paragraphs>
  <ScaleCrop>false</ScaleCrop>
  <Company>Springer Nature</Company>
  <LinksUpToDate>false</LinksUpToDate>
  <CharactersWithSpaces>34878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2025-12-02T13:32:00Z</dcterms:created>
  <dcterms:modified xsi:type="dcterms:W3CDTF">2025-12-02T13:32:00Z</dcterms:modified>
</cp:coreProperties>
</file>