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3AF0" w14:textId="77777777" w:rsidR="00DB6753" w:rsidRDefault="00DB6753" w:rsidP="00DB6753">
      <w:r w:rsidRPr="00DB6753">
        <w:rPr>
          <w:b/>
          <w:bCs/>
        </w:rPr>
        <w:t>Part 1: Demographic and Work Characteristics</w:t>
      </w:r>
      <w:r w:rsidRPr="00DB6753">
        <w:t xml:space="preserve"> </w:t>
      </w:r>
      <w:r w:rsidRPr="00DB6753">
        <w:rPr>
          <w:i/>
          <w:iCs/>
        </w:rPr>
        <w:t>(Please select only one option for each question)</w:t>
      </w:r>
      <w:r w:rsidRPr="00DB6753">
        <w:t xml:space="preserve"> </w:t>
      </w:r>
    </w:p>
    <w:p w14:paraId="7BB7FB16" w14:textId="77777777" w:rsidR="00DB6753" w:rsidRDefault="00DB6753" w:rsidP="00DB6753">
      <w:r w:rsidRPr="00DB6753">
        <w:rPr>
          <w:b/>
          <w:bCs/>
        </w:rPr>
        <w:t>A. Age</w:t>
      </w:r>
      <w:r w:rsidRPr="00DB6753">
        <w:t xml:space="preserve"> □ &lt;30 years □ 30-34 years □ 35-39 years □ 40-44 years □ ≥45 years </w:t>
      </w:r>
    </w:p>
    <w:p w14:paraId="19B46BC6" w14:textId="77777777" w:rsidR="00DB6753" w:rsidRDefault="00DB6753" w:rsidP="00DB6753">
      <w:r w:rsidRPr="00DB6753">
        <w:rPr>
          <w:b/>
          <w:bCs/>
        </w:rPr>
        <w:t>B. Professional Title</w:t>
      </w:r>
      <w:r w:rsidRPr="00DB6753">
        <w:t xml:space="preserve"> □ Resident Physician □ Attending Physician □ Associate Chief Physician □ Chief Physician </w:t>
      </w:r>
    </w:p>
    <w:p w14:paraId="7BD17B79" w14:textId="77777777" w:rsidR="00DB6753" w:rsidRDefault="00DB6753" w:rsidP="00DB6753">
      <w:r w:rsidRPr="00DB6753">
        <w:rPr>
          <w:b/>
          <w:bCs/>
        </w:rPr>
        <w:t>C. Total Years of Clinical Experience</w:t>
      </w:r>
      <w:r w:rsidRPr="00DB6753">
        <w:t xml:space="preserve"> □ &lt;3 years □ 3-5 years □ 6-10 years □ &gt;10 years </w:t>
      </w:r>
      <w:r w:rsidRPr="00DB6753">
        <w:rPr>
          <w:b/>
          <w:bCs/>
        </w:rPr>
        <w:t>D. Years of ICU Work Experience</w:t>
      </w:r>
      <w:r w:rsidRPr="00DB6753">
        <w:t xml:space="preserve"> □ &lt;2 years □ 2-5 years □ &gt;5 years </w:t>
      </w:r>
    </w:p>
    <w:p w14:paraId="390A3FD1" w14:textId="77777777" w:rsidR="00DB6753" w:rsidRDefault="00DB6753" w:rsidP="00DB6753">
      <w:r w:rsidRPr="00DB6753">
        <w:rPr>
          <w:b/>
          <w:bCs/>
        </w:rPr>
        <w:t>E. Average Weekly Working Hours</w:t>
      </w:r>
      <w:r w:rsidRPr="00DB6753">
        <w:t xml:space="preserve"> □ &lt;50 h □ 50-60 h □ 61-70 h □ 71-80 h □ &gt;80 h </w:t>
      </w:r>
      <w:r w:rsidRPr="00DB6753">
        <w:rPr>
          <w:b/>
          <w:bCs/>
        </w:rPr>
        <w:t>F. Average Number of Night Shifts per Month</w:t>
      </w:r>
      <w:r w:rsidRPr="00DB6753">
        <w:t xml:space="preserve"> □ ≤4 □ 5-8 □ ≥9 </w:t>
      </w:r>
    </w:p>
    <w:p w14:paraId="67FC93E3" w14:textId="2E7AD355" w:rsidR="00DB6753" w:rsidRPr="00DB6753" w:rsidRDefault="00DB6753" w:rsidP="00DB6753">
      <w:r w:rsidRPr="00DB6753">
        <w:rPr>
          <w:b/>
          <w:bCs/>
        </w:rPr>
        <w:t>G. Hospital Characteristics</w:t>
      </w:r>
      <w:r w:rsidRPr="00DB6753">
        <w:t xml:space="preserve"> </w:t>
      </w:r>
    </w:p>
    <w:p w14:paraId="5FC24CDF" w14:textId="77777777" w:rsidR="00DB6753" w:rsidRPr="00DB6753" w:rsidRDefault="00DB6753" w:rsidP="00DB6753">
      <w:pPr>
        <w:numPr>
          <w:ilvl w:val="0"/>
          <w:numId w:val="9"/>
        </w:numPr>
      </w:pPr>
      <w:r w:rsidRPr="00DB6753">
        <w:rPr>
          <w:b/>
          <w:bCs/>
        </w:rPr>
        <w:t>Hospital Grade:</w:t>
      </w:r>
      <w:r w:rsidRPr="00DB6753">
        <w:t xml:space="preserve"> □ Tertiary Grade A □ Non-Tertiary Grade A </w:t>
      </w:r>
    </w:p>
    <w:p w14:paraId="3C0BE5F2" w14:textId="77777777" w:rsidR="00DB6753" w:rsidRPr="00DB6753" w:rsidRDefault="00DB6753" w:rsidP="00DB6753">
      <w:pPr>
        <w:numPr>
          <w:ilvl w:val="0"/>
          <w:numId w:val="9"/>
        </w:numPr>
      </w:pPr>
      <w:r w:rsidRPr="00DB6753">
        <w:rPr>
          <w:b/>
          <w:bCs/>
        </w:rPr>
        <w:t>ICU Size (Beds):</w:t>
      </w:r>
      <w:r w:rsidRPr="00DB6753">
        <w:t xml:space="preserve"> □ Large (≥20 beds) □ Medium (10-19 beds) □ Small (&lt;10 beds) </w:t>
      </w:r>
    </w:p>
    <w:p w14:paraId="2F815413" w14:textId="77777777" w:rsidR="00DB6753" w:rsidRPr="00DB6753" w:rsidRDefault="00DB6753" w:rsidP="00DB6753">
      <w:pPr>
        <w:numPr>
          <w:ilvl w:val="0"/>
          <w:numId w:val="9"/>
        </w:numPr>
      </w:pPr>
      <w:r w:rsidRPr="00DB6753">
        <w:rPr>
          <w:b/>
          <w:bCs/>
        </w:rPr>
        <w:t>Geographic Region:</w:t>
      </w:r>
      <w:r w:rsidRPr="00DB6753">
        <w:t xml:space="preserve"> □ Eastern China □ Central China □ Western China □ Northeastern China </w:t>
      </w:r>
    </w:p>
    <w:p w14:paraId="0F832A9B" w14:textId="77777777" w:rsidR="00DB6753" w:rsidRPr="00DB6753" w:rsidRDefault="00DB6753" w:rsidP="00DB6753">
      <w:r w:rsidRPr="00DB6753">
        <w:pict w14:anchorId="6A3D8AA7">
          <v:rect id="_x0000_i1064" style="width:0;height:1.5pt" o:hralign="center" o:hrstd="t" o:hr="t" fillcolor="#a0a0a0" stroked="f"/>
        </w:pict>
      </w:r>
    </w:p>
    <w:p w14:paraId="36063DA6" w14:textId="77777777" w:rsidR="00DB6753" w:rsidRPr="00DB6753" w:rsidRDefault="00DB6753" w:rsidP="00DB6753">
      <w:r w:rsidRPr="00DB6753">
        <w:rPr>
          <w:b/>
          <w:bCs/>
        </w:rPr>
        <w:t>Part 2: Occupational Burnout Assessment</w:t>
      </w:r>
      <w:r w:rsidRPr="00DB6753">
        <w:t xml:space="preserve"> </w:t>
      </w:r>
      <w:r w:rsidRPr="00DB6753">
        <w:rPr>
          <w:i/>
          <w:iCs/>
        </w:rPr>
        <w:t>(Please indicate how often you experience each of the following feelings related to your work. Select one point on the 7-point scale for each item, where 1=Never and 7=Every day)</w:t>
      </w:r>
      <w:r w:rsidRPr="00DB6753">
        <w:t xml:space="preserve"> </w:t>
      </w:r>
      <w:r w:rsidRPr="00DB6753">
        <w:rPr>
          <w:b/>
          <w:bCs/>
        </w:rPr>
        <w:t>A. Emotional Exhaustion</w:t>
      </w:r>
      <w:r w:rsidRPr="00DB6753">
        <w:t xml:space="preserve"> </w:t>
      </w:r>
    </w:p>
    <w:p w14:paraId="2877CBC5" w14:textId="77777777" w:rsidR="00DB6753" w:rsidRPr="00DB6753" w:rsidRDefault="00DB6753" w:rsidP="00DB6753">
      <w:pPr>
        <w:numPr>
          <w:ilvl w:val="0"/>
          <w:numId w:val="10"/>
        </w:numPr>
      </w:pPr>
      <w:r w:rsidRPr="00DB6753">
        <w:t xml:space="preserve">My work makes me feel emotionally drained. (Scale: □1 □2 □3 □4 □5 □6 □7) </w:t>
      </w:r>
    </w:p>
    <w:p w14:paraId="16D0FC77" w14:textId="77777777" w:rsidR="00DB6753" w:rsidRPr="00DB6753" w:rsidRDefault="00DB6753" w:rsidP="00DB6753">
      <w:pPr>
        <w:numPr>
          <w:ilvl w:val="0"/>
          <w:numId w:val="10"/>
        </w:numPr>
      </w:pPr>
      <w:r w:rsidRPr="00DB6753">
        <w:t xml:space="preserve">I feel used up at the end of the workday. (Scale: □1 □2 □3 □4 □5 □6 □7) </w:t>
      </w:r>
    </w:p>
    <w:p w14:paraId="6A722809" w14:textId="77777777" w:rsidR="00DB6753" w:rsidRPr="00DB6753" w:rsidRDefault="00DB6753" w:rsidP="00DB6753">
      <w:pPr>
        <w:numPr>
          <w:ilvl w:val="0"/>
          <w:numId w:val="10"/>
        </w:numPr>
      </w:pPr>
      <w:r w:rsidRPr="00DB6753">
        <w:t xml:space="preserve">I feel fatigued in the morning at the thought of another workday. (Scale: □1 □2 □3 □4 □5 □6 □7) </w:t>
      </w:r>
    </w:p>
    <w:p w14:paraId="3876D40F" w14:textId="77777777" w:rsidR="00DB6753" w:rsidRPr="00DB6753" w:rsidRDefault="00DB6753" w:rsidP="00DB6753">
      <w:pPr>
        <w:numPr>
          <w:ilvl w:val="0"/>
          <w:numId w:val="10"/>
        </w:numPr>
      </w:pPr>
      <w:r w:rsidRPr="00DB6753">
        <w:t xml:space="preserve">I often feel there is not enough time to complete my work tasks. (Scale: □1 □2 □3 □4 □5 □6 □7) </w:t>
      </w:r>
    </w:p>
    <w:p w14:paraId="41B227C7" w14:textId="77777777" w:rsidR="00DB6753" w:rsidRPr="00DB6753" w:rsidRDefault="00DB6753" w:rsidP="00DB6753">
      <w:r w:rsidRPr="00DB6753">
        <w:rPr>
          <w:b/>
          <w:bCs/>
        </w:rPr>
        <w:t>B. Depersonalization</w:t>
      </w:r>
      <w:r w:rsidRPr="00DB6753">
        <w:t xml:space="preserve"> </w:t>
      </w:r>
    </w:p>
    <w:p w14:paraId="6AACDF72" w14:textId="77777777" w:rsidR="00DB6753" w:rsidRPr="00DB6753" w:rsidRDefault="00DB6753" w:rsidP="00DB6753">
      <w:pPr>
        <w:numPr>
          <w:ilvl w:val="0"/>
          <w:numId w:val="11"/>
        </w:numPr>
      </w:pPr>
      <w:r w:rsidRPr="00DB6753">
        <w:t xml:space="preserve">I have become more callous toward people since I started this job. (Scale: □1 □2 □3 □4 □5 □6 □7) </w:t>
      </w:r>
    </w:p>
    <w:p w14:paraId="050516AC" w14:textId="77777777" w:rsidR="00DB6753" w:rsidRPr="00DB6753" w:rsidRDefault="00DB6753" w:rsidP="00DB6753">
      <w:pPr>
        <w:numPr>
          <w:ilvl w:val="0"/>
          <w:numId w:val="11"/>
        </w:numPr>
      </w:pPr>
      <w:r w:rsidRPr="00DB6753">
        <w:t xml:space="preserve">I doubt the significance of my work. (Scale: □1 □2 □3 □4 □5 □6 □7) </w:t>
      </w:r>
    </w:p>
    <w:p w14:paraId="2F437A6F" w14:textId="77777777" w:rsidR="00DB6753" w:rsidRPr="00DB6753" w:rsidRDefault="00DB6753" w:rsidP="00DB6753">
      <w:pPr>
        <w:numPr>
          <w:ilvl w:val="0"/>
          <w:numId w:val="11"/>
        </w:numPr>
      </w:pPr>
      <w:r w:rsidRPr="00DB6753">
        <w:t xml:space="preserve">I find myself lacking patience with colleagues or patients. (Scale: □1 □2 □3 □4 □5 □6 □7) </w:t>
      </w:r>
    </w:p>
    <w:p w14:paraId="4ABCC5C5" w14:textId="77777777" w:rsidR="00DB6753" w:rsidRPr="00DB6753" w:rsidRDefault="00DB6753" w:rsidP="00DB6753">
      <w:r w:rsidRPr="00DB6753">
        <w:rPr>
          <w:b/>
          <w:bCs/>
        </w:rPr>
        <w:t>C. Personal Accomplishment</w:t>
      </w:r>
      <w:r w:rsidRPr="00DB6753">
        <w:rPr>
          <w:rFonts w:ascii="Times New Roman" w:hAnsi="Times New Roman" w:cs="Times New Roman"/>
        </w:rPr>
        <w:t>​</w:t>
      </w:r>
      <w:r w:rsidRPr="00DB6753">
        <w:t xml:space="preserve"> (</w:t>
      </w:r>
      <w:bookmarkStart w:id="0" w:name="OLE_LINK44"/>
      <w:r w:rsidRPr="00DB6753">
        <w:t>Items are reverse-scored</w:t>
      </w:r>
      <w:bookmarkEnd w:id="0"/>
      <w:r w:rsidRPr="00DB6753">
        <w:t xml:space="preserve">) </w:t>
      </w:r>
    </w:p>
    <w:p w14:paraId="46FC016A" w14:textId="77777777" w:rsidR="00DB6753" w:rsidRPr="00DB6753" w:rsidRDefault="00DB6753" w:rsidP="00DB6753">
      <w:pPr>
        <w:numPr>
          <w:ilvl w:val="0"/>
          <w:numId w:val="12"/>
        </w:numPr>
      </w:pPr>
      <w:r w:rsidRPr="00DB6753">
        <w:t xml:space="preserve">I can effectively solve problems at work. (Scale: □1 □2 □3 □4 □5 □6 □7) </w:t>
      </w:r>
    </w:p>
    <w:p w14:paraId="4CCF1A18" w14:textId="77777777" w:rsidR="00DB6753" w:rsidRPr="00DB6753" w:rsidRDefault="00DB6753" w:rsidP="00DB6753">
      <w:pPr>
        <w:numPr>
          <w:ilvl w:val="0"/>
          <w:numId w:val="12"/>
        </w:numPr>
      </w:pPr>
      <w:r w:rsidRPr="00DB6753">
        <w:t xml:space="preserve">I believe my work has a positive impact on others. (Scale: □1 □2 □3 □4 □5 □6 □7) </w:t>
      </w:r>
    </w:p>
    <w:p w14:paraId="4028FBB6" w14:textId="77777777" w:rsidR="00DB6753" w:rsidRPr="00DB6753" w:rsidRDefault="00DB6753" w:rsidP="00DB6753">
      <w:pPr>
        <w:numPr>
          <w:ilvl w:val="0"/>
          <w:numId w:val="12"/>
        </w:numPr>
      </w:pPr>
      <w:r w:rsidRPr="00DB6753">
        <w:t xml:space="preserve">I feel confident about my abilities. (Scale: □1 □2 □3 □4 □5 □6 □7) </w:t>
      </w:r>
    </w:p>
    <w:p w14:paraId="7F4D4BA8" w14:textId="77777777" w:rsidR="00DB6753" w:rsidRPr="00DB6753" w:rsidRDefault="00DB6753" w:rsidP="00DB6753">
      <w:r w:rsidRPr="00DB6753">
        <w:rPr>
          <w:b/>
          <w:bCs/>
        </w:rPr>
        <w:t>Attention Check:</w:t>
      </w:r>
      <w:r w:rsidRPr="00DB6753">
        <w:rPr>
          <w:rFonts w:ascii="Times New Roman" w:hAnsi="Times New Roman" w:cs="Times New Roman"/>
        </w:rPr>
        <w:t>​</w:t>
      </w:r>
      <w:r w:rsidRPr="00DB6753">
        <w:t xml:space="preserve"> Please select your answer for Question 1 (Emotional Exhaustion) again. (Scale: □1 □2 □3 □4 □5 □6 □7) </w:t>
      </w:r>
    </w:p>
    <w:p w14:paraId="535C645E" w14:textId="77777777" w:rsidR="00DB6753" w:rsidRPr="00DB6753" w:rsidRDefault="00DB6753" w:rsidP="00DB6753">
      <w:r w:rsidRPr="00DB6753">
        <w:pict w14:anchorId="55FD0D85">
          <v:rect id="_x0000_i1065" style="width:0;height:1.5pt" o:hralign="center" o:hrstd="t" o:hr="t" fillcolor="#a0a0a0" stroked="f"/>
        </w:pict>
      </w:r>
    </w:p>
    <w:p w14:paraId="1A833933" w14:textId="77777777" w:rsidR="00DB6753" w:rsidRPr="00DB6753" w:rsidRDefault="00DB6753" w:rsidP="00DB6753">
      <w:r w:rsidRPr="00DB6753">
        <w:rPr>
          <w:b/>
          <w:bCs/>
        </w:rPr>
        <w:t>Part 3: Sports Spectating Behavior</w:t>
      </w:r>
      <w:r w:rsidRPr="00DB6753">
        <w:t xml:space="preserve"> </w:t>
      </w:r>
      <w:r w:rsidRPr="00DB6753">
        <w:rPr>
          <w:b/>
          <w:bCs/>
        </w:rPr>
        <w:t>A. Basic Behaviors</w:t>
      </w:r>
      <w:r w:rsidRPr="00DB6753">
        <w:t xml:space="preserve"> </w:t>
      </w:r>
    </w:p>
    <w:p w14:paraId="37362535" w14:textId="77777777" w:rsidR="00DB6753" w:rsidRPr="00DB6753" w:rsidRDefault="00DB6753" w:rsidP="00DB6753">
      <w:pPr>
        <w:numPr>
          <w:ilvl w:val="0"/>
          <w:numId w:val="13"/>
        </w:numPr>
      </w:pPr>
      <w:r w:rsidRPr="00DB6753">
        <w:rPr>
          <w:b/>
          <w:bCs/>
        </w:rPr>
        <w:t>Average weekly time spent watching sports?</w:t>
      </w:r>
      <w:r w:rsidRPr="00DB6753">
        <w:t xml:space="preserve"> □ Never watch (If selected, please skip to Question 13) □ &lt;1 hour □ 1-3 hours □ 3-5 hours □ &gt;5 hours </w:t>
      </w:r>
    </w:p>
    <w:p w14:paraId="333E2744" w14:textId="77777777" w:rsidR="00DB6753" w:rsidRPr="00DB6753" w:rsidRDefault="00DB6753" w:rsidP="00DB6753">
      <w:pPr>
        <w:numPr>
          <w:ilvl w:val="0"/>
          <w:numId w:val="13"/>
        </w:numPr>
      </w:pPr>
      <w:r w:rsidRPr="00DB6753">
        <w:rPr>
          <w:b/>
          <w:bCs/>
        </w:rPr>
        <w:t>Which sports do you most frequently watch?</w:t>
      </w:r>
      <w:r w:rsidRPr="00DB6753">
        <w:rPr>
          <w:rFonts w:ascii="Times New Roman" w:hAnsi="Times New Roman" w:cs="Times New Roman"/>
        </w:rPr>
        <w:t>​</w:t>
      </w:r>
      <w:r w:rsidRPr="00DB6753">
        <w:t xml:space="preserve"> </w:t>
      </w:r>
      <w:r w:rsidRPr="00DB6753">
        <w:rPr>
          <w:i/>
          <w:iCs/>
        </w:rPr>
        <w:t>(Select all that apply)</w:t>
      </w:r>
      <w:r w:rsidRPr="00DB6753">
        <w:t xml:space="preserve"> □ Football (e.g., FIFA World Cup, UEFA European Championship) □ Basketball (e.g., NBA, CBA) </w:t>
      </w:r>
      <w:r w:rsidRPr="00DB6753">
        <w:lastRenderedPageBreak/>
        <w:t xml:space="preserve">□ Table Tennis / Badminton □ E-sports □ Multi-sport Events (e.g., Olympics, Asian Games) □ Other (Please specify): ______ </w:t>
      </w:r>
    </w:p>
    <w:p w14:paraId="72751A57" w14:textId="77777777" w:rsidR="00DB6753" w:rsidRPr="00DB6753" w:rsidRDefault="00DB6753" w:rsidP="00DB6753">
      <w:pPr>
        <w:numPr>
          <w:ilvl w:val="0"/>
          <w:numId w:val="13"/>
        </w:numPr>
      </w:pPr>
      <w:r w:rsidRPr="00DB6753">
        <w:rPr>
          <w:b/>
          <w:bCs/>
        </w:rPr>
        <w:t>Primary mode of viewing?</w:t>
      </w:r>
      <w:r w:rsidRPr="00DB6753">
        <w:t xml:space="preserve"> □ Live broadcast (TV/Online streaming) □ Short video highlights □ In-person / Public venues □ Text-based match reports </w:t>
      </w:r>
    </w:p>
    <w:p w14:paraId="1180761E" w14:textId="77777777" w:rsidR="00DB6753" w:rsidRPr="00DB6753" w:rsidRDefault="00DB6753" w:rsidP="00DB6753">
      <w:r w:rsidRPr="00DB6753">
        <w:rPr>
          <w:b/>
          <w:bCs/>
        </w:rPr>
        <w:t>B. Major Event Engagement</w:t>
      </w:r>
      <w:r w:rsidRPr="00DB6753">
        <w:t xml:space="preserve"> </w:t>
      </w:r>
    </w:p>
    <w:p w14:paraId="08400FC7" w14:textId="77777777" w:rsidR="00DB6753" w:rsidRPr="00DB6753" w:rsidRDefault="00DB6753" w:rsidP="00DB6753">
      <w:pPr>
        <w:numPr>
          <w:ilvl w:val="0"/>
          <w:numId w:val="14"/>
        </w:numPr>
      </w:pPr>
      <w:r w:rsidRPr="00DB6753">
        <w:rPr>
          <w:b/>
          <w:bCs/>
        </w:rPr>
        <w:t>Attention to top-tier events (e.g., Olympics, World Cup)?</w:t>
      </w:r>
      <w:r w:rsidRPr="00DB6753">
        <w:t xml:space="preserve"> □ Watch every edition □ Only watch events involving the national team □ Watch occasionally □ Never follow </w:t>
      </w:r>
    </w:p>
    <w:p w14:paraId="1CAA0595" w14:textId="77777777" w:rsidR="00DB6753" w:rsidRPr="00DB6753" w:rsidRDefault="00DB6753" w:rsidP="00DB6753">
      <w:pPr>
        <w:numPr>
          <w:ilvl w:val="0"/>
          <w:numId w:val="14"/>
        </w:numPr>
      </w:pPr>
      <w:r w:rsidRPr="00DB6753">
        <w:rPr>
          <w:b/>
          <w:bCs/>
        </w:rPr>
        <w:t>Viewing strategy for major tournaments?</w:t>
      </w:r>
      <w:r w:rsidRPr="00DB6753">
        <w:t xml:space="preserve"> □ Follow important matches comprehensively □ Only watch finals/key matches □ Catch up via highlights □ Participate in online discussions </w:t>
      </w:r>
    </w:p>
    <w:p w14:paraId="41A4F920" w14:textId="77777777" w:rsidR="00DB6753" w:rsidRPr="00DB6753" w:rsidRDefault="00DB6753" w:rsidP="00DB6753">
      <w:pPr>
        <w:numPr>
          <w:ilvl w:val="0"/>
          <w:numId w:val="14"/>
        </w:numPr>
      </w:pPr>
      <w:r w:rsidRPr="00DB6753">
        <w:rPr>
          <w:b/>
          <w:bCs/>
        </w:rPr>
        <w:t>Does your hospital provide any support for watching major events?</w:t>
      </w:r>
      <w:r w:rsidRPr="00DB6753">
        <w:t xml:space="preserve"> □ Schedule adjustments □ Broadcasts in break rooms □ No specific arrangements □ Expressly prohibited </w:t>
      </w:r>
    </w:p>
    <w:p w14:paraId="70F60BDA" w14:textId="77777777" w:rsidR="00DB6753" w:rsidRPr="00DB6753" w:rsidRDefault="00DB6753" w:rsidP="00DB6753">
      <w:r w:rsidRPr="00DB6753">
        <w:rPr>
          <w:b/>
          <w:bCs/>
        </w:rPr>
        <w:t>C. Behavioral Impact</w:t>
      </w:r>
      <w:r w:rsidRPr="00DB6753">
        <w:t xml:space="preserve"> </w:t>
      </w:r>
    </w:p>
    <w:p w14:paraId="2A31921F" w14:textId="77777777" w:rsidR="00DB6753" w:rsidRPr="00DB6753" w:rsidRDefault="00DB6753" w:rsidP="00DB6753">
      <w:pPr>
        <w:numPr>
          <w:ilvl w:val="0"/>
          <w:numId w:val="15"/>
        </w:numPr>
      </w:pPr>
      <w:r w:rsidRPr="00DB6753">
        <w:rPr>
          <w:b/>
          <w:bCs/>
        </w:rPr>
        <w:t>Do you adjust your sleep schedule (e.g., stay up late) to watch sports?</w:t>
      </w:r>
      <w:r w:rsidRPr="00DB6753">
        <w:t xml:space="preserve"> □ Frequently □ Occasionally □ Never </w:t>
      </w:r>
    </w:p>
    <w:p w14:paraId="4ABF86B4" w14:textId="77777777" w:rsidR="00DB6753" w:rsidRPr="00DB6753" w:rsidRDefault="00DB6753" w:rsidP="00DB6753">
      <w:pPr>
        <w:numPr>
          <w:ilvl w:val="0"/>
          <w:numId w:val="15"/>
        </w:numPr>
      </w:pPr>
      <w:r w:rsidRPr="00DB6753">
        <w:rPr>
          <w:b/>
          <w:bCs/>
        </w:rPr>
        <w:t>Typical viewing context?</w:t>
      </w:r>
      <w:r w:rsidRPr="00DB6753">
        <w:t xml:space="preserve"> □ Alone □ With family □ With colleagues/friends □ Fan club activities </w:t>
      </w:r>
    </w:p>
    <w:p w14:paraId="309F8042" w14:textId="77777777" w:rsidR="00DB6753" w:rsidRPr="00DB6753" w:rsidRDefault="00DB6753" w:rsidP="00DB6753">
      <w:pPr>
        <w:numPr>
          <w:ilvl w:val="0"/>
          <w:numId w:val="15"/>
        </w:numPr>
      </w:pPr>
      <w:r w:rsidRPr="00DB6753">
        <w:rPr>
          <w:b/>
          <w:bCs/>
        </w:rPr>
        <w:t>Are you a member of any sports-related fan communities or groups?</w:t>
      </w:r>
      <w:r w:rsidRPr="00DB6753">
        <w:t xml:space="preserve"> □ Yes → Please specify: ______ □ No </w:t>
      </w:r>
    </w:p>
    <w:p w14:paraId="720827C9" w14:textId="77777777" w:rsidR="00DB6753" w:rsidRPr="00DB6753" w:rsidRDefault="00DB6753" w:rsidP="00DB6753">
      <w:r w:rsidRPr="00DB6753">
        <w:rPr>
          <w:b/>
          <w:bCs/>
        </w:rPr>
        <w:t>D. Perceived Psychological Impact</w:t>
      </w:r>
      <w:r w:rsidRPr="00DB6753">
        <w:rPr>
          <w:rFonts w:ascii="Times New Roman" w:hAnsi="Times New Roman" w:cs="Times New Roman"/>
        </w:rPr>
        <w:t>​</w:t>
      </w:r>
      <w:r w:rsidRPr="00DB6753">
        <w:t xml:space="preserve"> (Please rate from 1=Strongly Disagree to 5=Strongly Agree) </w:t>
      </w:r>
    </w:p>
    <w:p w14:paraId="3DEB329F" w14:textId="77777777" w:rsidR="00DB6753" w:rsidRPr="00DB6753" w:rsidRDefault="00DB6753" w:rsidP="00DB6753">
      <w:pPr>
        <w:numPr>
          <w:ilvl w:val="0"/>
          <w:numId w:val="16"/>
        </w:numPr>
      </w:pPr>
      <w:r w:rsidRPr="00DB6753">
        <w:t xml:space="preserve">Watching major sporting events significantly helps me relieve stress. (Scale: □1 □2 □3 □4 □5) </w:t>
      </w:r>
    </w:p>
    <w:p w14:paraId="0301C71F" w14:textId="77777777" w:rsidR="00DB6753" w:rsidRPr="00DB6753" w:rsidRDefault="00DB6753" w:rsidP="00DB6753">
      <w:pPr>
        <w:numPr>
          <w:ilvl w:val="0"/>
          <w:numId w:val="16"/>
        </w:numPr>
      </w:pPr>
      <w:r w:rsidRPr="00DB6753">
        <w:t xml:space="preserve">The performance of the national team affects my mood. (Scale: □1 □2 □3 □4 □5) </w:t>
      </w:r>
    </w:p>
    <w:p w14:paraId="76409D11" w14:textId="77777777" w:rsidR="00DB6753" w:rsidRPr="00DB6753" w:rsidRDefault="00DB6753" w:rsidP="00DB6753">
      <w:pPr>
        <w:numPr>
          <w:ilvl w:val="0"/>
          <w:numId w:val="16"/>
        </w:numPr>
      </w:pPr>
      <w:r w:rsidRPr="00DB6753">
        <w:t>Discussing sports events improves the atmosphere at my workplace. (Scale: □1 □2 □3 □4 □5)</w:t>
      </w:r>
    </w:p>
    <w:p w14:paraId="07B2F82E" w14:textId="77777777" w:rsidR="009267A5" w:rsidRDefault="009267A5">
      <w:pPr>
        <w:rPr>
          <w:rFonts w:hint="eastAsia"/>
        </w:rPr>
      </w:pPr>
    </w:p>
    <w:sectPr w:rsidR="0092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BF4C" w14:textId="77777777" w:rsidR="00E24EEE" w:rsidRDefault="00E24EEE" w:rsidP="00F162D2">
      <w:pPr>
        <w:rPr>
          <w:rFonts w:hint="eastAsia"/>
        </w:rPr>
      </w:pPr>
      <w:r>
        <w:separator/>
      </w:r>
    </w:p>
  </w:endnote>
  <w:endnote w:type="continuationSeparator" w:id="0">
    <w:p w14:paraId="4FDFC2D8" w14:textId="77777777" w:rsidR="00E24EEE" w:rsidRDefault="00E24EEE" w:rsidP="00F162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A35B" w14:textId="77777777" w:rsidR="00E24EEE" w:rsidRDefault="00E24EEE" w:rsidP="00F162D2">
      <w:pPr>
        <w:rPr>
          <w:rFonts w:hint="eastAsia"/>
        </w:rPr>
      </w:pPr>
      <w:r>
        <w:separator/>
      </w:r>
    </w:p>
  </w:footnote>
  <w:footnote w:type="continuationSeparator" w:id="0">
    <w:p w14:paraId="462B3019" w14:textId="77777777" w:rsidR="00E24EEE" w:rsidRDefault="00E24EEE" w:rsidP="00F162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5AD"/>
    <w:multiLevelType w:val="multilevel"/>
    <w:tmpl w:val="9B72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07093"/>
    <w:multiLevelType w:val="multilevel"/>
    <w:tmpl w:val="114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0776"/>
    <w:multiLevelType w:val="multilevel"/>
    <w:tmpl w:val="CBF0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D35BE"/>
    <w:multiLevelType w:val="multilevel"/>
    <w:tmpl w:val="EB50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10A47"/>
    <w:multiLevelType w:val="multilevel"/>
    <w:tmpl w:val="E9E6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47259"/>
    <w:multiLevelType w:val="multilevel"/>
    <w:tmpl w:val="064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05BD0"/>
    <w:multiLevelType w:val="multilevel"/>
    <w:tmpl w:val="163A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F296D"/>
    <w:multiLevelType w:val="multilevel"/>
    <w:tmpl w:val="F2E6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E0FF8"/>
    <w:multiLevelType w:val="multilevel"/>
    <w:tmpl w:val="8AD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E1652"/>
    <w:multiLevelType w:val="multilevel"/>
    <w:tmpl w:val="F65E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77E29"/>
    <w:multiLevelType w:val="multilevel"/>
    <w:tmpl w:val="988A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32EC4"/>
    <w:multiLevelType w:val="multilevel"/>
    <w:tmpl w:val="9766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63E27"/>
    <w:multiLevelType w:val="multilevel"/>
    <w:tmpl w:val="4788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76B11"/>
    <w:multiLevelType w:val="multilevel"/>
    <w:tmpl w:val="7FB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05ABB"/>
    <w:multiLevelType w:val="multilevel"/>
    <w:tmpl w:val="E7B0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47D97"/>
    <w:multiLevelType w:val="multilevel"/>
    <w:tmpl w:val="D53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649246">
    <w:abstractNumId w:val="9"/>
  </w:num>
  <w:num w:numId="2" w16cid:durableId="19555195">
    <w:abstractNumId w:val="15"/>
  </w:num>
  <w:num w:numId="3" w16cid:durableId="932713503">
    <w:abstractNumId w:val="7"/>
  </w:num>
  <w:num w:numId="4" w16cid:durableId="162017771">
    <w:abstractNumId w:val="1"/>
  </w:num>
  <w:num w:numId="5" w16cid:durableId="1900358795">
    <w:abstractNumId w:val="5"/>
  </w:num>
  <w:num w:numId="6" w16cid:durableId="799154138">
    <w:abstractNumId w:val="0"/>
  </w:num>
  <w:num w:numId="7" w16cid:durableId="1049263501">
    <w:abstractNumId w:val="3"/>
  </w:num>
  <w:num w:numId="8" w16cid:durableId="973414908">
    <w:abstractNumId w:val="11"/>
  </w:num>
  <w:num w:numId="9" w16cid:durableId="2006668877">
    <w:abstractNumId w:val="13"/>
  </w:num>
  <w:num w:numId="10" w16cid:durableId="2020808374">
    <w:abstractNumId w:val="2"/>
  </w:num>
  <w:num w:numId="11" w16cid:durableId="1680890910">
    <w:abstractNumId w:val="12"/>
  </w:num>
  <w:num w:numId="12" w16cid:durableId="861288119">
    <w:abstractNumId w:val="6"/>
  </w:num>
  <w:num w:numId="13" w16cid:durableId="1262031670">
    <w:abstractNumId w:val="8"/>
  </w:num>
  <w:num w:numId="14" w16cid:durableId="2070303571">
    <w:abstractNumId w:val="4"/>
  </w:num>
  <w:num w:numId="15" w16cid:durableId="1597400490">
    <w:abstractNumId w:val="10"/>
  </w:num>
  <w:num w:numId="16" w16cid:durableId="1551727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2E"/>
    <w:rsid w:val="001564A0"/>
    <w:rsid w:val="0080637B"/>
    <w:rsid w:val="009267A5"/>
    <w:rsid w:val="00990D7A"/>
    <w:rsid w:val="00DB6753"/>
    <w:rsid w:val="00E24EEE"/>
    <w:rsid w:val="00E60D2E"/>
    <w:rsid w:val="00F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880CD"/>
  <w15:chartTrackingRefBased/>
  <w15:docId w15:val="{66B587E5-A3E9-433C-A8B1-E919DA53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D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D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D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0D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D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D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D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62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62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62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6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周</dc:creator>
  <cp:keywords/>
  <dc:description/>
  <cp:lastModifiedBy>婷婷 周</cp:lastModifiedBy>
  <cp:revision>4</cp:revision>
  <dcterms:created xsi:type="dcterms:W3CDTF">2025-12-04T20:11:00Z</dcterms:created>
  <dcterms:modified xsi:type="dcterms:W3CDTF">2025-12-04T20:17:00Z</dcterms:modified>
</cp:coreProperties>
</file>