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181161" w14:textId="77777777" w:rsidR="00B866A2" w:rsidRPr="00004014" w:rsidRDefault="00B866A2" w:rsidP="00B866A2">
      <w:pPr>
        <w:spacing w:line="360" w:lineRule="auto"/>
        <w:rPr>
          <w:rFonts w:ascii="Times New Roman" w:eastAsia="SimSun" w:hAnsi="Times New Roman" w:cs="Times New Roman"/>
          <w:b/>
          <w:bCs/>
          <w:color w:val="000000"/>
          <w:kern w:val="24"/>
          <w:sz w:val="28"/>
          <w:szCs w:val="28"/>
          <w:lang w:val="en-US" w:eastAsia="de-DE"/>
        </w:rPr>
      </w:pPr>
      <w:r w:rsidRPr="00004014">
        <w:rPr>
          <w:rFonts w:ascii="Times New Roman" w:eastAsia="SimSun" w:hAnsi="Times New Roman" w:cs="Times New Roman"/>
          <w:b/>
          <w:bCs/>
          <w:color w:val="000000"/>
          <w:kern w:val="24"/>
          <w:sz w:val="28"/>
          <w:szCs w:val="28"/>
          <w:lang w:eastAsia="de-DE"/>
        </w:rPr>
        <w:t>Supplementary Figures</w:t>
      </w:r>
    </w:p>
    <w:p w14:paraId="005F9B9F" w14:textId="77777777" w:rsidR="00B866A2" w:rsidRDefault="00B866A2" w:rsidP="00B866A2">
      <w:pPr>
        <w:spacing w:line="360" w:lineRule="auto"/>
        <w:rPr>
          <w:rFonts w:ascii="Times New Roman" w:eastAsia="SimSun" w:hAnsi="Times New Roman" w:cs="Times New Roman"/>
          <w:b/>
          <w:bCs/>
          <w:color w:val="000000"/>
          <w:kern w:val="24"/>
          <w:sz w:val="24"/>
          <w:szCs w:val="24"/>
          <w:lang w:val="en-US" w:eastAsia="de-DE"/>
        </w:rPr>
      </w:pPr>
    </w:p>
    <w:p w14:paraId="6EE1CD05" w14:textId="77777777" w:rsidR="00B866A2" w:rsidRPr="00977C67" w:rsidRDefault="00B866A2" w:rsidP="00B866A2">
      <w:pPr>
        <w:spacing w:line="360" w:lineRule="auto"/>
        <w:rPr>
          <w:rFonts w:ascii="Times New Roman" w:eastAsia="SimSun" w:hAnsi="Times New Roman" w:cs="Times New Roman"/>
          <w:b/>
          <w:bCs/>
          <w:kern w:val="24"/>
          <w:sz w:val="24"/>
          <w:szCs w:val="24"/>
          <w:lang w:val="en-US" w:eastAsia="de-DE"/>
        </w:rPr>
      </w:pPr>
      <w:r>
        <w:rPr>
          <w:rFonts w:ascii="Times New Roman" w:eastAsia="SimSun" w:hAnsi="Times New Roman" w:cs="Times New Roman"/>
          <w:b/>
          <w:bCs/>
          <w:color w:val="000000"/>
          <w:kern w:val="24"/>
          <w:sz w:val="24"/>
          <w:szCs w:val="24"/>
          <w:lang w:eastAsia="de-DE"/>
        </w:rPr>
        <w:t>SF</w:t>
      </w:r>
      <w:r>
        <w:rPr>
          <w:rFonts w:ascii="Times New Roman" w:eastAsia="SimSun" w:hAnsi="Times New Roman" w:cs="Times New Roman"/>
          <w:b/>
          <w:bCs/>
          <w:color w:val="000000"/>
          <w:kern w:val="24"/>
          <w:sz w:val="24"/>
          <w:szCs w:val="24"/>
          <w:lang w:eastAsia="zh-CN"/>
        </w:rPr>
        <w:t>1</w:t>
      </w:r>
      <w:r>
        <w:rPr>
          <w:rFonts w:ascii="Times New Roman" w:eastAsia="SimSun" w:hAnsi="Times New Roman" w:cs="Times New Roman"/>
          <w:b/>
          <w:bCs/>
          <w:color w:val="000000"/>
          <w:kern w:val="24"/>
          <w:sz w:val="24"/>
          <w:szCs w:val="24"/>
          <w:lang w:eastAsia="de-DE"/>
        </w:rPr>
        <w:t xml:space="preserve">. </w:t>
      </w:r>
      <w:r w:rsidRPr="00977C67">
        <w:rPr>
          <w:rFonts w:ascii="Times New Roman" w:eastAsia="SimSun" w:hAnsi="Times New Roman" w:cs="Times New Roman"/>
          <w:b/>
          <w:bCs/>
          <w:kern w:val="24"/>
          <w:sz w:val="24"/>
          <w:szCs w:val="24"/>
          <w:lang w:eastAsia="de-DE"/>
        </w:rPr>
        <w:t xml:space="preserve">Control experiment showing that only UMUC3 cells but not RT4 </w:t>
      </w:r>
      <w:r>
        <w:rPr>
          <w:rFonts w:ascii="Times New Roman" w:eastAsia="SimSun" w:hAnsi="Times New Roman" w:cs="Times New Roman"/>
          <w:b/>
          <w:bCs/>
          <w:kern w:val="24"/>
          <w:sz w:val="24"/>
          <w:szCs w:val="24"/>
          <w:lang w:eastAsia="de-DE"/>
        </w:rPr>
        <w:t xml:space="preserve">cells </w:t>
      </w:r>
      <w:r w:rsidRPr="00977C67">
        <w:rPr>
          <w:rFonts w:ascii="Times New Roman" w:eastAsia="SimSun" w:hAnsi="Times New Roman" w:cs="Times New Roman"/>
          <w:b/>
          <w:bCs/>
          <w:kern w:val="24"/>
          <w:sz w:val="24"/>
          <w:szCs w:val="24"/>
          <w:lang w:eastAsia="de-DE"/>
        </w:rPr>
        <w:t>transmigrate through the mouse bladder in the EXTIM</w:t>
      </w:r>
    </w:p>
    <w:p w14:paraId="678323BD" w14:textId="77777777" w:rsidR="00B866A2" w:rsidRDefault="00B866A2" w:rsidP="00B866A2">
      <w:pPr>
        <w:spacing w:after="0" w:line="360" w:lineRule="auto"/>
        <w:jc w:val="both"/>
        <w:textAlignment w:val="baseline"/>
        <w:rPr>
          <w:rFonts w:ascii="Times New Roman" w:eastAsia="SimSun" w:hAnsi="Times New Roman" w:cs="Times New Roman"/>
          <w:color w:val="000000" w:themeColor="text1"/>
          <w:kern w:val="24"/>
          <w:sz w:val="24"/>
          <w:szCs w:val="24"/>
          <w:lang w:val="en-US" w:eastAsia="de-DE"/>
        </w:rPr>
      </w:pPr>
      <w:r>
        <w:rPr>
          <w:rFonts w:ascii="Times New Roman" w:eastAsia="SimSun" w:hAnsi="Times New Roman" w:cs="Times New Roman"/>
          <w:b/>
          <w:bCs/>
          <w:color w:val="000000" w:themeColor="text1"/>
          <w:kern w:val="24"/>
          <w:sz w:val="24"/>
          <w:szCs w:val="24"/>
          <w:lang w:eastAsia="zh-CN"/>
        </w:rPr>
        <w:t>A.</w:t>
      </w:r>
      <w:r>
        <w:rPr>
          <w:rFonts w:ascii="Times New Roman" w:eastAsia="SimSun" w:hAnsi="Times New Roman" w:cs="Times New Roman"/>
          <w:color w:val="000000" w:themeColor="text1"/>
          <w:kern w:val="24"/>
          <w:sz w:val="24"/>
          <w:szCs w:val="24"/>
          <w:lang w:eastAsia="zh-CN"/>
        </w:rPr>
        <w:t xml:space="preserve"> </w:t>
      </w:r>
      <w:r>
        <w:rPr>
          <w:rFonts w:ascii="Times New Roman" w:eastAsia="SimSun" w:hAnsi="Times New Roman" w:cs="Times New Roman"/>
          <w:color w:val="000000"/>
          <w:kern w:val="24"/>
          <w:sz w:val="24"/>
          <w:szCs w:val="24"/>
          <w:lang w:eastAsia="de-DE"/>
        </w:rPr>
        <w:t>Representative images illustrating the different transmigratory</w:t>
      </w:r>
      <w:r>
        <w:rPr>
          <w:rFonts w:ascii="Times New Roman" w:eastAsia="SimSun" w:hAnsi="Times New Roman" w:cs="Times New Roman"/>
          <w:color w:val="000000" w:themeColor="text1"/>
          <w:kern w:val="24"/>
          <w:sz w:val="24"/>
          <w:szCs w:val="24"/>
          <w:lang w:eastAsia="de-DE"/>
        </w:rPr>
        <w:t xml:space="preserve"> capacities of three different </w:t>
      </w:r>
      <w:r>
        <w:rPr>
          <w:rFonts w:ascii="Times New Roman" w:eastAsia="SimSun" w:hAnsi="Times New Roman" w:cs="Times New Roman"/>
          <w:color w:val="000000"/>
          <w:kern w:val="24"/>
          <w:sz w:val="24"/>
          <w:szCs w:val="24"/>
          <w:lang w:eastAsia="de-DE"/>
        </w:rPr>
        <w:t>cell</w:t>
      </w:r>
      <w:r>
        <w:rPr>
          <w:rFonts w:ascii="Times New Roman" w:eastAsia="SimSun" w:hAnsi="Times New Roman" w:cs="Times New Roman"/>
          <w:color w:val="000000" w:themeColor="text1"/>
          <w:kern w:val="24"/>
          <w:sz w:val="24"/>
          <w:szCs w:val="24"/>
          <w:lang w:eastAsia="de-DE"/>
        </w:rPr>
        <w:t xml:space="preserve"> groups, </w:t>
      </w:r>
      <w:r>
        <w:rPr>
          <w:rFonts w:ascii="Times New Roman" w:eastAsia="SimSun" w:hAnsi="Times New Roman" w:cs="Times New Roman"/>
          <w:color w:val="000000" w:themeColor="text1"/>
          <w:kern w:val="24"/>
          <w:sz w:val="24"/>
          <w:szCs w:val="24"/>
          <w:lang w:eastAsia="zh-CN"/>
        </w:rPr>
        <w:t xml:space="preserve">RT4, UMUC3 and </w:t>
      </w:r>
      <w:r>
        <w:rPr>
          <w:rFonts w:ascii="Times New Roman" w:eastAsia="SimSun" w:hAnsi="Times New Roman" w:cs="Times New Roman"/>
          <w:color w:val="000000" w:themeColor="text1"/>
          <w:kern w:val="24"/>
          <w:sz w:val="24"/>
          <w:szCs w:val="24"/>
          <w:lang w:eastAsia="de-DE"/>
        </w:rPr>
        <w:t>RT4:UMUC3-eGFP</w:t>
      </w:r>
      <w:r>
        <w:rPr>
          <w:rFonts w:ascii="Times New Roman" w:eastAsia="SimSun" w:hAnsi="Times New Roman" w:cs="Times New Roman"/>
          <w:color w:val="000000"/>
          <w:kern w:val="24"/>
          <w:sz w:val="24"/>
          <w:szCs w:val="24"/>
          <w:lang w:eastAsia="de-DE"/>
        </w:rPr>
        <w:t>,</w:t>
      </w:r>
      <w:r>
        <w:rPr>
          <w:rFonts w:ascii="Times New Roman" w:eastAsia="SimSun" w:hAnsi="Times New Roman" w:cs="Times New Roman"/>
          <w:color w:val="000000" w:themeColor="text1"/>
          <w:kern w:val="24"/>
          <w:sz w:val="24"/>
          <w:szCs w:val="24"/>
          <w:lang w:eastAsia="de-DE"/>
        </w:rPr>
        <w:t xml:space="preserve"> </w:t>
      </w:r>
      <w:r>
        <w:rPr>
          <w:rFonts w:ascii="Times New Roman" w:eastAsia="SimSun" w:hAnsi="Times New Roman" w:cs="Times New Roman"/>
          <w:color w:val="000000" w:themeColor="text1"/>
          <w:kern w:val="24"/>
          <w:sz w:val="24"/>
          <w:szCs w:val="24"/>
          <w:lang w:eastAsia="zh-CN"/>
        </w:rPr>
        <w:t xml:space="preserve">in the EXTIM. To evaluate whether any RT4 </w:t>
      </w:r>
      <w:r>
        <w:rPr>
          <w:rFonts w:ascii="Times New Roman" w:eastAsia="SimSun" w:hAnsi="Times New Roman" w:cs="Times New Roman"/>
          <w:color w:val="000000"/>
          <w:kern w:val="24"/>
          <w:sz w:val="24"/>
          <w:szCs w:val="24"/>
          <w:lang w:eastAsia="zh-CN"/>
        </w:rPr>
        <w:t>cells</w:t>
      </w:r>
      <w:r>
        <w:rPr>
          <w:rFonts w:ascii="Times New Roman" w:eastAsia="SimSun" w:hAnsi="Times New Roman" w:cs="Times New Roman"/>
          <w:color w:val="000000" w:themeColor="text1"/>
          <w:kern w:val="24"/>
          <w:sz w:val="24"/>
          <w:szCs w:val="24"/>
          <w:lang w:eastAsia="zh-CN"/>
        </w:rPr>
        <w:t xml:space="preserve"> could transmigrate through the mouse </w:t>
      </w:r>
      <w:r>
        <w:rPr>
          <w:rFonts w:ascii="Times New Roman" w:eastAsia="SimSun" w:hAnsi="Times New Roman" w:cs="Times New Roman"/>
          <w:color w:val="000000"/>
          <w:kern w:val="24"/>
          <w:sz w:val="24"/>
          <w:szCs w:val="24"/>
          <w:lang w:eastAsia="zh-CN"/>
        </w:rPr>
        <w:t>blade</w:t>
      </w:r>
      <w:r>
        <w:rPr>
          <w:rFonts w:ascii="Times New Roman" w:eastAsia="SimSun" w:hAnsi="Times New Roman" w:cs="Times New Roman"/>
          <w:color w:val="000000" w:themeColor="text1"/>
          <w:kern w:val="24"/>
          <w:sz w:val="24"/>
          <w:szCs w:val="24"/>
          <w:lang w:eastAsia="zh-CN"/>
        </w:rPr>
        <w:t xml:space="preserve"> when cocultured with UMUC3 cells,</w:t>
      </w:r>
      <w:r>
        <w:rPr>
          <w:rFonts w:ascii="Times New Roman" w:eastAsia="SimSun" w:hAnsi="Times New Roman" w:cs="Times New Roman"/>
          <w:color w:val="000000"/>
          <w:kern w:val="24"/>
          <w:sz w:val="24"/>
          <w:szCs w:val="24"/>
          <w:lang w:eastAsia="zh-CN"/>
        </w:rPr>
        <w:t xml:space="preserve"> </w:t>
      </w:r>
      <w:r>
        <w:rPr>
          <w:rFonts w:ascii="Times New Roman" w:eastAsia="SimSun" w:hAnsi="Times New Roman" w:cs="Times New Roman"/>
          <w:color w:val="000000" w:themeColor="text1"/>
          <w:kern w:val="24"/>
          <w:sz w:val="24"/>
          <w:szCs w:val="24"/>
          <w:lang w:eastAsia="zh-CN"/>
        </w:rPr>
        <w:t>RT4 cells were seeded with eGFP</w:t>
      </w:r>
      <w:r>
        <w:rPr>
          <w:rFonts w:ascii="Times New Roman" w:eastAsia="SimSun" w:hAnsi="Times New Roman" w:cs="Times New Roman"/>
          <w:color w:val="000000"/>
          <w:kern w:val="24"/>
          <w:sz w:val="24"/>
          <w:szCs w:val="24"/>
          <w:lang w:eastAsia="zh-CN"/>
        </w:rPr>
        <w:t>-</w:t>
      </w:r>
      <w:r>
        <w:rPr>
          <w:rFonts w:ascii="Times New Roman" w:eastAsia="SimSun" w:hAnsi="Times New Roman" w:cs="Times New Roman"/>
          <w:color w:val="000000" w:themeColor="text1"/>
          <w:kern w:val="24"/>
          <w:sz w:val="24"/>
          <w:szCs w:val="24"/>
          <w:lang w:eastAsia="zh-CN"/>
        </w:rPr>
        <w:t xml:space="preserve">expressing UMUC3 cells (UMUC3-eGFP) </w:t>
      </w:r>
      <w:r>
        <w:rPr>
          <w:rFonts w:ascii="Times New Roman" w:eastAsia="SimSun" w:hAnsi="Times New Roman" w:cs="Times New Roman"/>
          <w:color w:val="000000"/>
          <w:kern w:val="24"/>
          <w:sz w:val="24"/>
          <w:szCs w:val="24"/>
          <w:lang w:eastAsia="zh-CN"/>
        </w:rPr>
        <w:t>at</w:t>
      </w:r>
      <w:r>
        <w:rPr>
          <w:rFonts w:ascii="Times New Roman" w:eastAsia="SimSun" w:hAnsi="Times New Roman" w:cs="Times New Roman"/>
          <w:color w:val="000000" w:themeColor="text1"/>
          <w:kern w:val="24"/>
          <w:sz w:val="24"/>
          <w:szCs w:val="24"/>
          <w:lang w:eastAsia="zh-CN"/>
        </w:rPr>
        <w:t xml:space="preserve"> a 1000</w:t>
      </w:r>
      <w:r>
        <w:rPr>
          <w:rFonts w:ascii="Times New Roman" w:eastAsia="SimSun" w:hAnsi="Times New Roman" w:cs="Times New Roman"/>
          <w:color w:val="000000"/>
          <w:kern w:val="24"/>
          <w:sz w:val="24"/>
          <w:szCs w:val="24"/>
          <w:lang w:eastAsia="zh-CN"/>
        </w:rPr>
        <w:t>--</w:t>
      </w:r>
      <w:r>
        <w:rPr>
          <w:rFonts w:ascii="Times New Roman" w:eastAsia="SimSun" w:hAnsi="Times New Roman" w:cs="Times New Roman"/>
          <w:color w:val="000000" w:themeColor="text1"/>
          <w:kern w:val="24"/>
          <w:sz w:val="24"/>
          <w:szCs w:val="24"/>
          <w:lang w:eastAsia="zh-CN"/>
        </w:rPr>
        <w:t>to</w:t>
      </w:r>
      <w:r>
        <w:rPr>
          <w:rFonts w:ascii="Times New Roman" w:eastAsia="SimSun" w:hAnsi="Times New Roman" w:cs="Times New Roman"/>
          <w:color w:val="000000"/>
          <w:kern w:val="24"/>
          <w:sz w:val="24"/>
          <w:szCs w:val="24"/>
          <w:lang w:eastAsia="zh-CN"/>
        </w:rPr>
        <w:t>-</w:t>
      </w:r>
      <w:r>
        <w:rPr>
          <w:rFonts w:ascii="Times New Roman" w:eastAsia="SimSun" w:hAnsi="Times New Roman" w:cs="Times New Roman"/>
          <w:color w:val="000000" w:themeColor="text1"/>
          <w:kern w:val="24"/>
          <w:sz w:val="24"/>
          <w:szCs w:val="24"/>
          <w:lang w:eastAsia="zh-CN"/>
        </w:rPr>
        <w:t xml:space="preserve">1 ratio in </w:t>
      </w:r>
      <w:r>
        <w:rPr>
          <w:rFonts w:ascii="Times New Roman" w:eastAsia="SimSun" w:hAnsi="Times New Roman" w:cs="Times New Roman"/>
          <w:color w:val="000000"/>
          <w:kern w:val="24"/>
          <w:sz w:val="24"/>
          <w:szCs w:val="24"/>
          <w:lang w:eastAsia="zh-CN"/>
        </w:rPr>
        <w:t>mouse</w:t>
      </w:r>
      <w:r>
        <w:rPr>
          <w:rFonts w:ascii="Times New Roman" w:eastAsia="SimSun" w:hAnsi="Times New Roman" w:cs="Times New Roman"/>
          <w:color w:val="000000" w:themeColor="text1"/>
          <w:kern w:val="24"/>
          <w:sz w:val="24"/>
          <w:szCs w:val="24"/>
          <w:lang w:eastAsia="zh-CN"/>
        </w:rPr>
        <w:t xml:space="preserve"> bladders.</w:t>
      </w:r>
      <w:r>
        <w:rPr>
          <w:rFonts w:ascii="Times New Roman" w:eastAsia="SimSun" w:hAnsi="Times New Roman" w:cs="Times New Roman"/>
          <w:color w:val="000000"/>
          <w:kern w:val="24"/>
          <w:sz w:val="24"/>
          <w:szCs w:val="24"/>
          <w:lang w:eastAsia="zh-CN"/>
        </w:rPr>
        <w:t xml:space="preserve"> </w:t>
      </w:r>
      <w:r>
        <w:rPr>
          <w:rFonts w:ascii="Times New Roman" w:eastAsia="SimSun" w:hAnsi="Times New Roman" w:cs="Times New Roman"/>
          <w:color w:val="000000" w:themeColor="text1"/>
          <w:kern w:val="24"/>
          <w:sz w:val="24"/>
          <w:szCs w:val="24"/>
          <w:lang w:eastAsia="zh-CN"/>
        </w:rPr>
        <w:t>Only UMUC3 parental cell</w:t>
      </w:r>
      <w:r>
        <w:rPr>
          <w:rFonts w:ascii="Times New Roman" w:eastAsia="SimSun" w:hAnsi="Times New Roman" w:cs="Times New Roman" w:hint="eastAsia"/>
          <w:color w:val="000000" w:themeColor="text1"/>
          <w:kern w:val="24"/>
          <w:sz w:val="24"/>
          <w:szCs w:val="24"/>
          <w:lang w:eastAsia="zh-CN"/>
        </w:rPr>
        <w:t>s</w:t>
      </w:r>
      <w:r>
        <w:rPr>
          <w:rFonts w:ascii="Times New Roman" w:eastAsia="SimSun" w:hAnsi="Times New Roman" w:cs="Times New Roman"/>
          <w:color w:val="000000" w:themeColor="text1"/>
          <w:kern w:val="24"/>
          <w:sz w:val="24"/>
          <w:szCs w:val="24"/>
          <w:lang w:eastAsia="zh-CN"/>
        </w:rPr>
        <w:t xml:space="preserve"> and UMUC3-eGFP c</w:t>
      </w:r>
      <w:r>
        <w:rPr>
          <w:rFonts w:ascii="Times New Roman" w:eastAsia="SimSun" w:hAnsi="Times New Roman" w:cs="Times New Roman"/>
          <w:color w:val="000000" w:themeColor="text1"/>
          <w:kern w:val="24"/>
          <w:sz w:val="24"/>
          <w:szCs w:val="24"/>
          <w:lang w:eastAsia="de-DE"/>
        </w:rPr>
        <w:t xml:space="preserve">ells </w:t>
      </w:r>
      <w:r>
        <w:rPr>
          <w:rFonts w:ascii="Times New Roman" w:eastAsia="SimSun" w:hAnsi="Times New Roman" w:cs="Times New Roman" w:hint="eastAsia"/>
          <w:color w:val="000000" w:themeColor="text1"/>
          <w:kern w:val="24"/>
          <w:sz w:val="24"/>
          <w:szCs w:val="24"/>
          <w:lang w:eastAsia="zh-CN"/>
        </w:rPr>
        <w:t>transmigrated</w:t>
      </w:r>
      <w:r>
        <w:rPr>
          <w:rFonts w:ascii="Times New Roman" w:eastAsia="SimSun" w:hAnsi="Times New Roman" w:cs="Times New Roman"/>
          <w:color w:val="000000" w:themeColor="text1"/>
          <w:kern w:val="24"/>
          <w:sz w:val="24"/>
          <w:szCs w:val="24"/>
          <w:lang w:eastAsia="de-DE"/>
        </w:rPr>
        <w:t xml:space="preserve"> through </w:t>
      </w:r>
      <w:r>
        <w:rPr>
          <w:rFonts w:ascii="Times New Roman" w:eastAsia="SimSun" w:hAnsi="Times New Roman" w:cs="Times New Roman"/>
          <w:color w:val="000000"/>
          <w:kern w:val="24"/>
          <w:sz w:val="24"/>
          <w:szCs w:val="24"/>
          <w:lang w:eastAsia="de-DE"/>
        </w:rPr>
        <w:t xml:space="preserve">the </w:t>
      </w:r>
      <w:r>
        <w:rPr>
          <w:rFonts w:ascii="Times New Roman" w:eastAsia="SimSun" w:hAnsi="Times New Roman" w:cs="Times New Roman"/>
          <w:color w:val="000000" w:themeColor="text1"/>
          <w:kern w:val="24"/>
          <w:sz w:val="24"/>
          <w:szCs w:val="24"/>
          <w:lang w:eastAsia="de-DE"/>
        </w:rPr>
        <w:t>mouse bladder and proliferate</w:t>
      </w:r>
      <w:r>
        <w:rPr>
          <w:rFonts w:ascii="Times New Roman" w:eastAsia="SimSun" w:hAnsi="Times New Roman" w:cs="Times New Roman" w:hint="eastAsia"/>
          <w:color w:val="000000" w:themeColor="text1"/>
          <w:kern w:val="24"/>
          <w:sz w:val="24"/>
          <w:szCs w:val="24"/>
          <w:lang w:eastAsia="zh-CN"/>
        </w:rPr>
        <w:t>d</w:t>
      </w:r>
      <w:r>
        <w:rPr>
          <w:rFonts w:ascii="Times New Roman" w:eastAsia="SimSun" w:hAnsi="Times New Roman" w:cs="Times New Roman"/>
          <w:color w:val="000000" w:themeColor="text1"/>
          <w:kern w:val="24"/>
          <w:sz w:val="24"/>
          <w:szCs w:val="24"/>
          <w:lang w:eastAsia="de-DE"/>
        </w:rPr>
        <w:t xml:space="preserve"> </w:t>
      </w:r>
      <w:r>
        <w:rPr>
          <w:rFonts w:ascii="Times New Roman" w:eastAsia="SimSun" w:hAnsi="Times New Roman" w:cs="Times New Roman" w:hint="eastAsia"/>
          <w:color w:val="000000" w:themeColor="text1"/>
          <w:kern w:val="24"/>
          <w:sz w:val="24"/>
          <w:szCs w:val="24"/>
          <w:lang w:eastAsia="zh-CN"/>
        </w:rPr>
        <w:t>to</w:t>
      </w:r>
      <w:r>
        <w:rPr>
          <w:rFonts w:ascii="Times New Roman" w:eastAsia="SimSun" w:hAnsi="Times New Roman" w:cs="Times New Roman"/>
          <w:color w:val="000000" w:themeColor="text1"/>
          <w:kern w:val="24"/>
          <w:sz w:val="24"/>
          <w:szCs w:val="24"/>
          <w:lang w:eastAsia="de-DE"/>
        </w:rPr>
        <w:t xml:space="preserve"> form colonies</w:t>
      </w:r>
      <w:r>
        <w:rPr>
          <w:rFonts w:ascii="Times New Roman" w:eastAsia="SimSun" w:hAnsi="Times New Roman" w:cs="Times New Roman" w:hint="eastAsia"/>
          <w:color w:val="000000" w:themeColor="text1"/>
          <w:kern w:val="24"/>
          <w:sz w:val="24"/>
          <w:szCs w:val="24"/>
          <w:lang w:eastAsia="zh-CN"/>
        </w:rPr>
        <w:t xml:space="preserve"> </w:t>
      </w:r>
      <w:r>
        <w:rPr>
          <w:rFonts w:ascii="Times New Roman" w:eastAsia="SimSun" w:hAnsi="Times New Roman" w:cs="Times New Roman"/>
          <w:color w:val="000000" w:themeColor="text1"/>
          <w:kern w:val="24"/>
          <w:sz w:val="24"/>
          <w:szCs w:val="24"/>
          <w:lang w:eastAsia="de-DE"/>
        </w:rPr>
        <w:t xml:space="preserve">in the culture </w:t>
      </w:r>
      <w:r>
        <w:rPr>
          <w:rFonts w:ascii="Times New Roman" w:eastAsia="SimSun" w:hAnsi="Times New Roman" w:cs="Times New Roman" w:hint="eastAsia"/>
          <w:color w:val="000000" w:themeColor="text1"/>
          <w:kern w:val="24"/>
          <w:sz w:val="24"/>
          <w:szCs w:val="24"/>
          <w:lang w:eastAsia="zh-CN"/>
        </w:rPr>
        <w:t>plates</w:t>
      </w:r>
      <w:r>
        <w:rPr>
          <w:rFonts w:ascii="Times New Roman" w:eastAsia="SimSun" w:hAnsi="Times New Roman" w:cs="Times New Roman"/>
          <w:color w:val="000000" w:themeColor="text1"/>
          <w:kern w:val="24"/>
          <w:sz w:val="24"/>
          <w:szCs w:val="24"/>
          <w:lang w:eastAsia="de-DE"/>
        </w:rPr>
        <w:t xml:space="preserve">. These cells were fixed and stained in the </w:t>
      </w:r>
      <w:r>
        <w:rPr>
          <w:rFonts w:ascii="Times New Roman" w:eastAsia="SimSun" w:hAnsi="Times New Roman" w:cs="Times New Roman"/>
          <w:color w:val="000000"/>
          <w:kern w:val="24"/>
          <w:sz w:val="24"/>
          <w:szCs w:val="24"/>
          <w:lang w:eastAsia="de-DE"/>
        </w:rPr>
        <w:t>wells</w:t>
      </w:r>
      <w:r>
        <w:rPr>
          <w:rFonts w:ascii="Times New Roman" w:eastAsia="SimSun" w:hAnsi="Times New Roman" w:cs="Times New Roman"/>
          <w:color w:val="000000" w:themeColor="text1"/>
          <w:kern w:val="24"/>
          <w:sz w:val="24"/>
          <w:szCs w:val="24"/>
          <w:lang w:eastAsia="de-DE"/>
        </w:rPr>
        <w:t xml:space="preserve"> for visualization. n = 3 </w:t>
      </w:r>
      <w:r>
        <w:rPr>
          <w:rFonts w:ascii="Times New Roman" w:eastAsia="SimSun" w:hAnsi="Times New Roman" w:cs="Times New Roman"/>
          <w:color w:val="000000"/>
          <w:kern w:val="24"/>
          <w:sz w:val="24"/>
          <w:szCs w:val="24"/>
          <w:lang w:eastAsia="de-DE"/>
        </w:rPr>
        <w:t>independent</w:t>
      </w:r>
      <w:r>
        <w:rPr>
          <w:rFonts w:ascii="Times New Roman" w:eastAsia="SimSun" w:hAnsi="Times New Roman" w:cs="Times New Roman"/>
          <w:color w:val="000000" w:themeColor="text1"/>
          <w:kern w:val="24"/>
          <w:sz w:val="24"/>
          <w:szCs w:val="24"/>
          <w:lang w:eastAsia="de-DE"/>
        </w:rPr>
        <w:t xml:space="preserve"> experiments were performed. Please note that for each cell group</w:t>
      </w:r>
      <w:r>
        <w:rPr>
          <w:rFonts w:ascii="Times New Roman" w:eastAsia="SimSun" w:hAnsi="Times New Roman" w:cs="Times New Roman"/>
          <w:color w:val="000000"/>
          <w:kern w:val="24"/>
          <w:sz w:val="24"/>
          <w:szCs w:val="24"/>
          <w:lang w:eastAsia="de-DE"/>
        </w:rPr>
        <w:t>,</w:t>
      </w:r>
      <w:r>
        <w:rPr>
          <w:rFonts w:ascii="Times New Roman" w:eastAsia="SimSun" w:hAnsi="Times New Roman" w:cs="Times New Roman"/>
          <w:color w:val="000000" w:themeColor="text1"/>
          <w:kern w:val="24"/>
          <w:sz w:val="24"/>
          <w:szCs w:val="24"/>
          <w:lang w:eastAsia="de-DE"/>
        </w:rPr>
        <w:t xml:space="preserve"> only one of the repeat experiments is shown (depicted here are example plates of the repeat experiments with the plates showing no </w:t>
      </w:r>
      <w:r>
        <w:rPr>
          <w:rFonts w:ascii="Times New Roman" w:eastAsia="SimSun" w:hAnsi="Times New Roman" w:cs="Times New Roman"/>
          <w:color w:val="000000"/>
          <w:kern w:val="24"/>
          <w:sz w:val="24"/>
          <w:szCs w:val="24"/>
          <w:lang w:eastAsia="de-DE"/>
        </w:rPr>
        <w:t>colonies</w:t>
      </w:r>
      <w:r>
        <w:rPr>
          <w:rFonts w:ascii="Times New Roman" w:eastAsia="SimSun" w:hAnsi="Times New Roman" w:cs="Times New Roman"/>
          <w:color w:val="000000" w:themeColor="text1"/>
          <w:kern w:val="24"/>
          <w:sz w:val="24"/>
          <w:szCs w:val="24"/>
          <w:lang w:eastAsia="de-DE"/>
        </w:rPr>
        <w:t xml:space="preserve"> until day 66 for </w:t>
      </w:r>
      <w:r>
        <w:rPr>
          <w:rFonts w:ascii="Times New Roman" w:eastAsia="SimSun" w:hAnsi="Times New Roman" w:cs="Times New Roman"/>
          <w:color w:val="000000"/>
          <w:kern w:val="24"/>
          <w:sz w:val="24"/>
          <w:szCs w:val="24"/>
          <w:lang w:eastAsia="de-DE"/>
        </w:rPr>
        <w:t xml:space="preserve">the </w:t>
      </w:r>
      <w:r>
        <w:rPr>
          <w:rFonts w:ascii="Times New Roman" w:eastAsia="SimSun" w:hAnsi="Times New Roman" w:cs="Times New Roman"/>
          <w:color w:val="000000" w:themeColor="text1"/>
          <w:kern w:val="24"/>
          <w:sz w:val="24"/>
          <w:szCs w:val="24"/>
          <w:lang w:eastAsia="de-DE"/>
        </w:rPr>
        <w:t xml:space="preserve">RT4 </w:t>
      </w:r>
      <w:r>
        <w:rPr>
          <w:rFonts w:ascii="Times New Roman" w:eastAsia="SimSun" w:hAnsi="Times New Roman" w:cs="Times New Roman"/>
          <w:color w:val="000000"/>
          <w:kern w:val="24"/>
          <w:sz w:val="24"/>
          <w:szCs w:val="24"/>
          <w:lang w:eastAsia="de-DE"/>
        </w:rPr>
        <w:t>cell</w:t>
      </w:r>
      <w:r>
        <w:rPr>
          <w:rFonts w:ascii="Times New Roman" w:eastAsia="SimSun" w:hAnsi="Times New Roman" w:cs="Times New Roman"/>
          <w:color w:val="000000" w:themeColor="text1"/>
          <w:kern w:val="24"/>
          <w:sz w:val="24"/>
          <w:szCs w:val="24"/>
          <w:lang w:eastAsia="de-DE"/>
        </w:rPr>
        <w:t xml:space="preserve"> group and example plates of the repeat experiments with the plates showing </w:t>
      </w:r>
      <w:r>
        <w:rPr>
          <w:rFonts w:ascii="Times New Roman" w:eastAsia="SimSun" w:hAnsi="Times New Roman" w:cs="Times New Roman"/>
          <w:color w:val="000000" w:themeColor="text1"/>
          <w:kern w:val="24"/>
          <w:sz w:val="24"/>
          <w:szCs w:val="24"/>
        </w:rPr>
        <w:t xml:space="preserve">colonies </w:t>
      </w:r>
      <w:r>
        <w:rPr>
          <w:rFonts w:ascii="Times New Roman" w:eastAsia="SimSun" w:hAnsi="Times New Roman" w:cs="Times New Roman"/>
          <w:color w:val="000000" w:themeColor="text1"/>
          <w:kern w:val="24"/>
          <w:sz w:val="24"/>
          <w:szCs w:val="24"/>
          <w:lang w:eastAsia="zh-CN"/>
        </w:rPr>
        <w:t>on</w:t>
      </w:r>
      <w:r>
        <w:rPr>
          <w:rFonts w:ascii="Times New Roman" w:eastAsia="SimSun" w:hAnsi="Times New Roman" w:cs="Times New Roman"/>
          <w:color w:val="000000" w:themeColor="text1"/>
          <w:kern w:val="24"/>
          <w:sz w:val="24"/>
          <w:szCs w:val="24"/>
          <w:lang w:eastAsia="de-DE"/>
        </w:rPr>
        <w:t xml:space="preserve"> day 60 for </w:t>
      </w:r>
      <w:r>
        <w:rPr>
          <w:rFonts w:ascii="Times New Roman" w:eastAsia="SimSun" w:hAnsi="Times New Roman" w:cs="Times New Roman"/>
          <w:color w:val="000000"/>
          <w:kern w:val="24"/>
          <w:sz w:val="24"/>
          <w:szCs w:val="24"/>
          <w:lang w:eastAsia="de-DE"/>
        </w:rPr>
        <w:t xml:space="preserve">the </w:t>
      </w:r>
      <w:r>
        <w:rPr>
          <w:rFonts w:ascii="Times New Roman" w:eastAsia="SimSun" w:hAnsi="Times New Roman" w:cs="Times New Roman"/>
          <w:color w:val="000000" w:themeColor="text1"/>
          <w:kern w:val="24"/>
          <w:sz w:val="24"/>
          <w:szCs w:val="24"/>
          <w:lang w:eastAsia="de-DE"/>
        </w:rPr>
        <w:t xml:space="preserve">UMUC3 </w:t>
      </w:r>
      <w:r>
        <w:rPr>
          <w:rFonts w:ascii="Times New Roman" w:eastAsia="SimSun" w:hAnsi="Times New Roman" w:cs="Times New Roman"/>
          <w:color w:val="000000"/>
          <w:kern w:val="24"/>
          <w:sz w:val="24"/>
          <w:szCs w:val="24"/>
          <w:lang w:eastAsia="de-DE"/>
        </w:rPr>
        <w:t>cell</w:t>
      </w:r>
      <w:r>
        <w:rPr>
          <w:rFonts w:ascii="Times New Roman" w:eastAsia="SimSun" w:hAnsi="Times New Roman" w:cs="Times New Roman"/>
          <w:color w:val="000000" w:themeColor="text1"/>
          <w:kern w:val="24"/>
          <w:sz w:val="24"/>
          <w:szCs w:val="24"/>
          <w:lang w:eastAsia="de-DE"/>
        </w:rPr>
        <w:t xml:space="preserve"> group and RT4 mixed with </w:t>
      </w:r>
      <w:r>
        <w:rPr>
          <w:rFonts w:ascii="Times New Roman" w:eastAsia="SimSun" w:hAnsi="Times New Roman" w:cs="Times New Roman"/>
          <w:color w:val="000000"/>
          <w:kern w:val="24"/>
          <w:sz w:val="24"/>
          <w:szCs w:val="24"/>
          <w:lang w:eastAsia="de-DE"/>
        </w:rPr>
        <w:t xml:space="preserve">the </w:t>
      </w:r>
      <w:r>
        <w:rPr>
          <w:rFonts w:ascii="Times New Roman" w:eastAsia="SimSun" w:hAnsi="Times New Roman" w:cs="Times New Roman"/>
          <w:color w:val="000000" w:themeColor="text1"/>
          <w:kern w:val="24"/>
          <w:sz w:val="24"/>
          <w:szCs w:val="24"/>
          <w:lang w:eastAsia="de-DE"/>
        </w:rPr>
        <w:t xml:space="preserve">UMUC3-eGFP </w:t>
      </w:r>
      <w:r>
        <w:rPr>
          <w:rFonts w:ascii="Times New Roman" w:eastAsia="SimSun" w:hAnsi="Times New Roman" w:cs="Times New Roman"/>
          <w:color w:val="000000"/>
          <w:kern w:val="24"/>
          <w:sz w:val="24"/>
          <w:szCs w:val="24"/>
          <w:lang w:eastAsia="de-DE"/>
        </w:rPr>
        <w:t>cell</w:t>
      </w:r>
      <w:r>
        <w:rPr>
          <w:rFonts w:ascii="Times New Roman" w:eastAsia="SimSun" w:hAnsi="Times New Roman" w:cs="Times New Roman"/>
          <w:color w:val="000000" w:themeColor="text1"/>
          <w:kern w:val="24"/>
          <w:sz w:val="24"/>
          <w:szCs w:val="24"/>
          <w:lang w:eastAsia="de-DE"/>
        </w:rPr>
        <w:t xml:space="preserve"> group).</w:t>
      </w:r>
    </w:p>
    <w:p w14:paraId="2CFEF9AE" w14:textId="77777777" w:rsidR="00B866A2" w:rsidRDefault="00B866A2" w:rsidP="00B866A2">
      <w:pPr>
        <w:spacing w:after="0" w:line="360" w:lineRule="auto"/>
        <w:jc w:val="both"/>
        <w:textAlignment w:val="baseline"/>
        <w:rPr>
          <w:rFonts w:ascii="Times New Roman" w:eastAsia="SimSun" w:hAnsi="Times New Roman" w:cs="Times New Roman"/>
          <w:color w:val="000000" w:themeColor="text1"/>
          <w:kern w:val="24"/>
          <w:sz w:val="24"/>
          <w:szCs w:val="24"/>
          <w:lang w:val="en-US" w:eastAsia="de-DE"/>
        </w:rPr>
      </w:pPr>
      <w:r>
        <w:rPr>
          <w:rFonts w:ascii="Times New Roman" w:eastAsia="SimSun" w:hAnsi="Times New Roman" w:cs="Times New Roman"/>
          <w:b/>
          <w:bCs/>
          <w:color w:val="000000" w:themeColor="text1"/>
          <w:kern w:val="24"/>
          <w:sz w:val="24"/>
          <w:szCs w:val="24"/>
          <w:lang w:eastAsia="zh-CN"/>
        </w:rPr>
        <w:t>B</w:t>
      </w:r>
      <w:r>
        <w:rPr>
          <w:rFonts w:ascii="Times New Roman" w:eastAsia="SimSun" w:hAnsi="Times New Roman" w:cs="Times New Roman"/>
          <w:b/>
          <w:bCs/>
          <w:color w:val="000000" w:themeColor="text1"/>
          <w:kern w:val="24"/>
          <w:sz w:val="24"/>
          <w:szCs w:val="24"/>
          <w:lang w:eastAsia="de-DE"/>
        </w:rPr>
        <w:t>.</w:t>
      </w:r>
      <w:r>
        <w:rPr>
          <w:rFonts w:ascii="Times New Roman" w:eastAsiaTheme="minorHAnsi" w:hAnsi="Times New Roman" w:cs="Times New Roman"/>
          <w:sz w:val="24"/>
          <w:szCs w:val="24"/>
          <w:lang w:eastAsia="en-US"/>
        </w:rPr>
        <w:t xml:space="preserve"> Please note that pictures were taken before fixation of cells. </w:t>
      </w:r>
      <w:r>
        <w:rPr>
          <w:rFonts w:ascii="Times New Roman" w:eastAsia="SimSun" w:hAnsi="Times New Roman" w:cs="Times New Roman"/>
          <w:b/>
          <w:bCs/>
          <w:color w:val="000000" w:themeColor="text1"/>
          <w:kern w:val="24"/>
          <w:sz w:val="24"/>
          <w:szCs w:val="24"/>
          <w:lang w:eastAsia="de-DE"/>
        </w:rPr>
        <w:t xml:space="preserve">(Top) </w:t>
      </w:r>
      <w:r>
        <w:rPr>
          <w:rFonts w:ascii="Times New Roman" w:eastAsia="SimSun" w:hAnsi="Times New Roman" w:cs="Times New Roman"/>
          <w:color w:val="000000" w:themeColor="text1"/>
          <w:kern w:val="24"/>
          <w:sz w:val="24"/>
          <w:szCs w:val="24"/>
          <w:lang w:eastAsia="de-DE"/>
        </w:rPr>
        <w:t xml:space="preserve">The cells </w:t>
      </w:r>
      <w:r>
        <w:rPr>
          <w:rFonts w:ascii="Times New Roman" w:eastAsia="SimSun" w:hAnsi="Times New Roman" w:cs="Times New Roman"/>
          <w:color w:val="000000"/>
          <w:kern w:val="24"/>
          <w:sz w:val="24"/>
          <w:szCs w:val="24"/>
          <w:lang w:eastAsia="de-DE"/>
        </w:rPr>
        <w:t>were</w:t>
      </w:r>
      <w:r>
        <w:rPr>
          <w:rFonts w:ascii="Times New Roman" w:eastAsia="SimSun" w:hAnsi="Times New Roman" w:cs="Times New Roman"/>
          <w:color w:val="000000" w:themeColor="text1"/>
          <w:kern w:val="24"/>
          <w:sz w:val="24"/>
          <w:szCs w:val="24"/>
          <w:lang w:eastAsia="de-DE"/>
        </w:rPr>
        <w:t xml:space="preserve"> observed under </w:t>
      </w:r>
      <w:r>
        <w:rPr>
          <w:rFonts w:ascii="Times New Roman" w:eastAsia="SimSun" w:hAnsi="Times New Roman" w:cs="Times New Roman"/>
          <w:color w:val="000000"/>
          <w:kern w:val="24"/>
          <w:sz w:val="24"/>
          <w:szCs w:val="24"/>
          <w:lang w:eastAsia="de-DE"/>
        </w:rPr>
        <w:t>a fluorescence</w:t>
      </w:r>
      <w:r>
        <w:rPr>
          <w:rFonts w:ascii="Times New Roman" w:eastAsia="SimSun" w:hAnsi="Times New Roman" w:cs="Times New Roman"/>
          <w:color w:val="000000" w:themeColor="text1"/>
          <w:kern w:val="24"/>
          <w:sz w:val="24"/>
          <w:szCs w:val="24"/>
          <w:lang w:eastAsia="de-DE"/>
        </w:rPr>
        <w:t xml:space="preserve"> microscope with blue excitation. </w:t>
      </w:r>
      <w:r>
        <w:rPr>
          <w:rFonts w:ascii="Times New Roman" w:eastAsia="SimSun" w:hAnsi="Times New Roman" w:cs="Times New Roman"/>
          <w:b/>
          <w:bCs/>
          <w:color w:val="000000" w:themeColor="text1"/>
          <w:kern w:val="24"/>
          <w:sz w:val="24"/>
          <w:szCs w:val="24"/>
          <w:lang w:eastAsia="de-DE"/>
        </w:rPr>
        <w:t xml:space="preserve">(Bottom) </w:t>
      </w:r>
      <w:r w:rsidRPr="002A5FC6">
        <w:rPr>
          <w:rFonts w:ascii="Times New Roman" w:eastAsia="SimSun" w:hAnsi="Times New Roman" w:cs="Times New Roman"/>
          <w:kern w:val="24"/>
          <w:sz w:val="24"/>
          <w:szCs w:val="24"/>
          <w:lang w:eastAsia="de-DE"/>
        </w:rPr>
        <w:t>Pictures of phase contrast microscopy.</w:t>
      </w:r>
      <w:r>
        <w:rPr>
          <w:rFonts w:ascii="Times New Roman" w:eastAsia="SimSun" w:hAnsi="Times New Roman" w:cs="Times New Roman"/>
          <w:color w:val="000000" w:themeColor="text1"/>
          <w:kern w:val="24"/>
          <w:sz w:val="24"/>
          <w:szCs w:val="24"/>
          <w:lang w:eastAsia="de-DE"/>
        </w:rPr>
        <w:t xml:space="preserve"> Scale bars: </w:t>
      </w:r>
      <w:r>
        <w:rPr>
          <w:rFonts w:ascii="Times New Roman" w:eastAsia="SimSun" w:hAnsi="Times New Roman" w:cs="Times New Roman"/>
          <w:color w:val="000000" w:themeColor="text1"/>
          <w:kern w:val="24"/>
          <w:sz w:val="24"/>
          <w:szCs w:val="24"/>
          <w:lang w:eastAsia="zh-CN"/>
        </w:rPr>
        <w:t>5</w:t>
      </w:r>
      <w:r>
        <w:rPr>
          <w:rFonts w:ascii="Times New Roman" w:eastAsia="SimSun" w:hAnsi="Times New Roman" w:cs="Times New Roman"/>
          <w:color w:val="000000" w:themeColor="text1"/>
          <w:kern w:val="24"/>
          <w:sz w:val="24"/>
          <w:szCs w:val="24"/>
          <w:lang w:eastAsia="de-DE"/>
        </w:rPr>
        <w:t>00 μm (</w:t>
      </w:r>
      <w:r>
        <w:rPr>
          <w:rFonts w:ascii="Times New Roman" w:eastAsia="SimSun" w:hAnsi="Times New Roman" w:cs="Times New Roman"/>
          <w:color w:val="000000" w:themeColor="text1"/>
          <w:kern w:val="24"/>
          <w:sz w:val="24"/>
          <w:szCs w:val="24"/>
          <w:lang w:eastAsia="zh-CN"/>
        </w:rPr>
        <w:t>B</w:t>
      </w:r>
      <w:r>
        <w:rPr>
          <w:rFonts w:ascii="Times New Roman" w:eastAsia="SimSun" w:hAnsi="Times New Roman" w:cs="Times New Roman"/>
          <w:color w:val="000000" w:themeColor="text1"/>
          <w:kern w:val="24"/>
          <w:sz w:val="24"/>
          <w:szCs w:val="24"/>
          <w:lang w:eastAsia="de-DE"/>
        </w:rPr>
        <w:t xml:space="preserve">). Images are captured at </w:t>
      </w:r>
      <w:r>
        <w:rPr>
          <w:rFonts w:ascii="Times New Roman" w:eastAsia="SimSun" w:hAnsi="Times New Roman" w:cs="Times New Roman"/>
          <w:color w:val="000000"/>
          <w:kern w:val="24"/>
          <w:sz w:val="24"/>
          <w:szCs w:val="24"/>
          <w:lang w:eastAsia="de-DE"/>
        </w:rPr>
        <w:t xml:space="preserve">a </w:t>
      </w:r>
      <w:r>
        <w:rPr>
          <w:rFonts w:ascii="Times New Roman" w:eastAsia="SimSun" w:hAnsi="Times New Roman" w:cs="Times New Roman"/>
          <w:color w:val="000000" w:themeColor="text1"/>
          <w:kern w:val="24"/>
          <w:sz w:val="24"/>
          <w:szCs w:val="24"/>
          <w:lang w:eastAsia="de-DE"/>
        </w:rPr>
        <w:t>total magnification of 50 × (</w:t>
      </w:r>
      <w:r>
        <w:rPr>
          <w:rFonts w:ascii="Times New Roman" w:eastAsia="SimSun" w:hAnsi="Times New Roman" w:cs="Times New Roman"/>
          <w:color w:val="000000" w:themeColor="text1"/>
          <w:kern w:val="24"/>
          <w:sz w:val="24"/>
          <w:szCs w:val="24"/>
          <w:lang w:eastAsia="zh-CN"/>
        </w:rPr>
        <w:t>B</w:t>
      </w:r>
      <w:r>
        <w:rPr>
          <w:rFonts w:ascii="Times New Roman" w:eastAsia="SimSun" w:hAnsi="Times New Roman" w:cs="Times New Roman"/>
          <w:color w:val="000000" w:themeColor="text1"/>
          <w:kern w:val="24"/>
          <w:sz w:val="24"/>
          <w:szCs w:val="24"/>
          <w:lang w:eastAsia="de-DE"/>
        </w:rPr>
        <w:t xml:space="preserve">). The </w:t>
      </w:r>
      <w:r>
        <w:rPr>
          <w:rFonts w:ascii="Times New Roman" w:eastAsia="SimSun" w:hAnsi="Times New Roman" w:cs="Times New Roman"/>
          <w:color w:val="000000" w:themeColor="text1"/>
          <w:kern w:val="24"/>
          <w:sz w:val="24"/>
          <w:szCs w:val="24"/>
          <w:lang w:eastAsia="zh-CN"/>
        </w:rPr>
        <w:t xml:space="preserve">representative </w:t>
      </w:r>
      <w:r>
        <w:rPr>
          <w:rFonts w:ascii="Times New Roman" w:eastAsia="SimSun" w:hAnsi="Times New Roman" w:cs="Times New Roman"/>
          <w:color w:val="000000"/>
          <w:kern w:val="24"/>
          <w:sz w:val="24"/>
          <w:szCs w:val="24"/>
          <w:lang w:eastAsia="zh-CN"/>
        </w:rPr>
        <w:t>images show</w:t>
      </w:r>
      <w:r>
        <w:rPr>
          <w:rFonts w:ascii="Times New Roman" w:eastAsia="SimSun" w:hAnsi="Times New Roman" w:cs="Times New Roman"/>
          <w:color w:val="000000" w:themeColor="text1"/>
          <w:kern w:val="24"/>
          <w:sz w:val="24"/>
          <w:szCs w:val="24"/>
          <w:lang w:eastAsia="zh-CN"/>
        </w:rPr>
        <w:t xml:space="preserve"> that only </w:t>
      </w:r>
      <w:r>
        <w:rPr>
          <w:rFonts w:ascii="Times New Roman" w:eastAsia="SimSun" w:hAnsi="Times New Roman" w:cs="Times New Roman"/>
          <w:color w:val="000000" w:themeColor="text1"/>
          <w:kern w:val="24"/>
          <w:sz w:val="24"/>
          <w:szCs w:val="24"/>
          <w:lang w:eastAsia="de-DE"/>
        </w:rPr>
        <w:t>UMUC3-eGFP</w:t>
      </w:r>
      <w:r>
        <w:rPr>
          <w:rFonts w:ascii="Times New Roman" w:eastAsia="SimSun" w:hAnsi="Times New Roman" w:cs="Times New Roman"/>
          <w:color w:val="000000" w:themeColor="text1"/>
          <w:kern w:val="24"/>
          <w:sz w:val="24"/>
          <w:szCs w:val="24"/>
          <w:lang w:eastAsia="zh-CN"/>
        </w:rPr>
        <w:t xml:space="preserve"> cells </w:t>
      </w:r>
      <w:r>
        <w:rPr>
          <w:rFonts w:ascii="Times New Roman" w:eastAsia="SimSun" w:hAnsi="Times New Roman" w:cs="Times New Roman"/>
          <w:color w:val="000000"/>
          <w:kern w:val="24"/>
          <w:sz w:val="24"/>
          <w:szCs w:val="24"/>
          <w:lang w:eastAsia="zh-CN"/>
        </w:rPr>
        <w:t xml:space="preserve">but not RT4 cells </w:t>
      </w:r>
      <w:r>
        <w:rPr>
          <w:rFonts w:ascii="Times New Roman" w:eastAsia="SimSun" w:hAnsi="Times New Roman" w:cs="Times New Roman"/>
          <w:color w:val="000000" w:themeColor="text1"/>
          <w:kern w:val="24"/>
          <w:sz w:val="24"/>
          <w:szCs w:val="24"/>
          <w:lang w:eastAsia="zh-CN"/>
        </w:rPr>
        <w:t xml:space="preserve">are able to </w:t>
      </w:r>
      <w:r>
        <w:rPr>
          <w:rFonts w:ascii="Times New Roman" w:eastAsia="SimSun" w:hAnsi="Times New Roman" w:cs="Times New Roman" w:hint="eastAsia"/>
          <w:color w:val="000000" w:themeColor="text1"/>
          <w:kern w:val="24"/>
          <w:sz w:val="24"/>
          <w:szCs w:val="24"/>
          <w:lang w:eastAsia="zh-CN"/>
        </w:rPr>
        <w:t>transmigrat</w:t>
      </w:r>
      <w:r>
        <w:rPr>
          <w:rFonts w:ascii="Times New Roman" w:eastAsia="SimSun" w:hAnsi="Times New Roman" w:cs="Times New Roman"/>
          <w:color w:val="000000" w:themeColor="text1"/>
          <w:kern w:val="24"/>
          <w:sz w:val="24"/>
          <w:szCs w:val="24"/>
          <w:lang w:eastAsia="zh-CN"/>
        </w:rPr>
        <w:t xml:space="preserve">e through </w:t>
      </w:r>
      <w:r>
        <w:rPr>
          <w:rFonts w:ascii="Times New Roman" w:eastAsia="SimSun" w:hAnsi="Times New Roman" w:cs="Times New Roman"/>
          <w:color w:val="000000"/>
          <w:kern w:val="24"/>
          <w:sz w:val="24"/>
          <w:szCs w:val="24"/>
          <w:lang w:eastAsia="zh-CN"/>
        </w:rPr>
        <w:t xml:space="preserve">the </w:t>
      </w:r>
      <w:r>
        <w:rPr>
          <w:rFonts w:ascii="Times New Roman" w:eastAsia="SimSun" w:hAnsi="Times New Roman" w:cs="Times New Roman"/>
          <w:color w:val="000000" w:themeColor="text1"/>
          <w:kern w:val="24"/>
          <w:sz w:val="24"/>
          <w:szCs w:val="24"/>
          <w:lang w:eastAsia="zh-CN"/>
        </w:rPr>
        <w:t>mouse bladder and proliferate in the culture wells</w:t>
      </w:r>
      <w:r>
        <w:rPr>
          <w:rFonts w:ascii="Times New Roman" w:eastAsia="SimSun" w:hAnsi="Times New Roman" w:cs="Times New Roman"/>
          <w:color w:val="000000"/>
          <w:kern w:val="24"/>
          <w:sz w:val="24"/>
          <w:szCs w:val="24"/>
          <w:lang w:eastAsia="zh-CN"/>
        </w:rPr>
        <w:t>,</w:t>
      </w:r>
      <w:r>
        <w:rPr>
          <w:rFonts w:ascii="Times New Roman" w:eastAsia="SimSun" w:hAnsi="Times New Roman" w:cs="Times New Roman"/>
          <w:color w:val="000000" w:themeColor="text1"/>
          <w:kern w:val="24"/>
          <w:sz w:val="24"/>
          <w:szCs w:val="24"/>
          <w:lang w:eastAsia="zh-CN"/>
        </w:rPr>
        <w:t xml:space="preserve"> forming colonies</w:t>
      </w:r>
      <w:r>
        <w:rPr>
          <w:rFonts w:ascii="Times New Roman" w:eastAsia="SimSun" w:hAnsi="Times New Roman" w:cs="Times New Roman"/>
          <w:color w:val="000000" w:themeColor="text1"/>
          <w:kern w:val="24"/>
          <w:sz w:val="24"/>
          <w:szCs w:val="24"/>
          <w:lang w:eastAsia="de-DE"/>
        </w:rPr>
        <w:t>.</w:t>
      </w:r>
    </w:p>
    <w:p w14:paraId="4CBD50E4" w14:textId="77777777" w:rsidR="00B866A2" w:rsidRDefault="00B866A2" w:rsidP="00B866A2">
      <w:pPr>
        <w:spacing w:after="0" w:line="360" w:lineRule="auto"/>
        <w:jc w:val="both"/>
        <w:textAlignment w:val="baseline"/>
        <w:rPr>
          <w:rFonts w:ascii="Times New Roman" w:hAnsi="Times New Roman" w:cs="Times New Roman"/>
          <w:sz w:val="24"/>
          <w:szCs w:val="24"/>
          <w:lang w:eastAsia="zh-CN"/>
        </w:rPr>
      </w:pPr>
    </w:p>
    <w:p w14:paraId="15D51C03" w14:textId="77777777" w:rsidR="00B866A2" w:rsidRDefault="00B866A2" w:rsidP="00B866A2">
      <w:pPr>
        <w:spacing w:line="360" w:lineRule="auto"/>
        <w:jc w:val="both"/>
        <w:rPr>
          <w:rFonts w:ascii="Times New Roman" w:eastAsia="SimSun" w:hAnsi="Times New Roman" w:cs="Times New Roman"/>
          <w:sz w:val="24"/>
          <w:szCs w:val="24"/>
          <w:lang w:val="en-US" w:eastAsia="zh-CN"/>
        </w:rPr>
      </w:pPr>
      <w:r>
        <w:rPr>
          <w:rFonts w:ascii="Times New Roman" w:eastAsia="SimSun" w:hAnsi="Times New Roman" w:cs="Times New Roman"/>
          <w:b/>
          <w:bCs/>
          <w:color w:val="000000"/>
          <w:kern w:val="24"/>
          <w:sz w:val="24"/>
          <w:szCs w:val="24"/>
          <w:lang w:eastAsia="de-DE"/>
        </w:rPr>
        <w:t>SF2</w:t>
      </w:r>
      <w:r>
        <w:rPr>
          <w:rFonts w:ascii="Times New Roman" w:eastAsia="SimSun" w:hAnsi="Times New Roman" w:cs="Times New Roman"/>
          <w:b/>
          <w:bCs/>
          <w:color w:val="000000"/>
          <w:kern w:val="24"/>
          <w:sz w:val="24"/>
          <w:szCs w:val="24"/>
          <w:lang w:eastAsia="zh-CN"/>
        </w:rPr>
        <w:t>. Western blot experiments demonstrating the shRNA-mediated downregulation of GJB3 or ORP3 in RT4 cells as well as their ectopic expression in T24 cells</w:t>
      </w:r>
    </w:p>
    <w:p w14:paraId="2BA0691F" w14:textId="77777777" w:rsidR="00B866A2" w:rsidRPr="003E42AF" w:rsidRDefault="00B866A2" w:rsidP="00B866A2">
      <w:pPr>
        <w:numPr>
          <w:ilvl w:val="0"/>
          <w:numId w:val="1"/>
        </w:numPr>
        <w:spacing w:before="120" w:after="0" w:line="360" w:lineRule="auto"/>
        <w:jc w:val="both"/>
        <w:textAlignment w:val="baseline"/>
        <w:rPr>
          <w:rFonts w:ascii="Times New Roman" w:eastAsia="SimSun" w:hAnsi="Times New Roman" w:cs="Times New Roman"/>
          <w:b/>
          <w:bCs/>
          <w:kern w:val="24"/>
          <w:sz w:val="24"/>
          <w:szCs w:val="24"/>
          <w:lang w:eastAsia="zh-CN"/>
        </w:rPr>
      </w:pPr>
      <w:r w:rsidRPr="003E42AF">
        <w:rPr>
          <w:rFonts w:ascii="Times New Roman" w:eastAsia="Times New Roman" w:hAnsi="Times New Roman" w:cs="Times New Roman"/>
          <w:sz w:val="24"/>
          <w:szCs w:val="24"/>
          <w:lang w:eastAsia="de-DE"/>
        </w:rPr>
        <w:t xml:space="preserve"> </w:t>
      </w:r>
      <w:r w:rsidRPr="003E42AF">
        <w:rPr>
          <w:rFonts w:ascii="Times New Roman" w:eastAsia="Georgia" w:hAnsi="Times New Roman" w:cs="Times New Roman"/>
          <w:sz w:val="24"/>
          <w:szCs w:val="24"/>
          <w:shd w:val="clear" w:color="auto" w:fill="FFFFFF"/>
        </w:rPr>
        <w:t xml:space="preserve">Western blot results indicate </w:t>
      </w:r>
      <w:r w:rsidRPr="003E42AF">
        <w:rPr>
          <w:rFonts w:ascii="Times New Roman" w:eastAsia="SimSun" w:hAnsi="Times New Roman" w:cs="Times New Roman"/>
          <w:kern w:val="24"/>
          <w:sz w:val="24"/>
          <w:szCs w:val="24"/>
          <w:lang w:eastAsia="zh-CN"/>
        </w:rPr>
        <w:t>ORP3</w:t>
      </w:r>
      <w:r w:rsidRPr="003E42AF">
        <w:rPr>
          <w:rFonts w:ascii="Times New Roman" w:eastAsia="SimSun" w:hAnsi="Times New Roman" w:cs="Times New Roman"/>
          <w:kern w:val="24"/>
          <w:sz w:val="24"/>
          <w:szCs w:val="24"/>
          <w:lang w:eastAsia="de-DE"/>
        </w:rPr>
        <w:t xml:space="preserve"> protein expression</w:t>
      </w:r>
      <w:r w:rsidRPr="003E42AF">
        <w:rPr>
          <w:rFonts w:ascii="Times New Roman" w:eastAsia="SimSun" w:hAnsi="Times New Roman" w:cs="Times New Roman"/>
          <w:b/>
          <w:bCs/>
          <w:kern w:val="24"/>
          <w:sz w:val="24"/>
          <w:szCs w:val="24"/>
          <w:lang w:eastAsia="de-DE"/>
        </w:rPr>
        <w:t xml:space="preserve"> (Left)</w:t>
      </w:r>
      <w:r w:rsidRPr="003E42AF">
        <w:rPr>
          <w:rFonts w:ascii="Times New Roman" w:eastAsia="SimSun" w:hAnsi="Times New Roman" w:cs="Times New Roman"/>
          <w:kern w:val="24"/>
          <w:sz w:val="24"/>
          <w:szCs w:val="24"/>
          <w:lang w:eastAsia="de-DE"/>
        </w:rPr>
        <w:t xml:space="preserve"> in RT4 cells with </w:t>
      </w:r>
      <w:r w:rsidRPr="003E42AF">
        <w:rPr>
          <w:rFonts w:ascii="Times New Roman" w:eastAsia="SimSun" w:hAnsi="Times New Roman" w:cs="Times New Roman"/>
          <w:kern w:val="24"/>
          <w:sz w:val="24"/>
          <w:szCs w:val="24"/>
          <w:lang w:eastAsia="zh-CN"/>
        </w:rPr>
        <w:t xml:space="preserve">shScr, shORP3#1 and shORP3#2 </w:t>
      </w:r>
      <w:r w:rsidRPr="003E42AF">
        <w:rPr>
          <w:rFonts w:ascii="Times New Roman" w:eastAsia="SimSun" w:hAnsi="Times New Roman" w:cs="Times New Roman"/>
          <w:kern w:val="24"/>
          <w:sz w:val="24"/>
          <w:szCs w:val="24"/>
          <w:lang w:eastAsia="de-DE"/>
        </w:rPr>
        <w:t xml:space="preserve">and </w:t>
      </w:r>
      <w:r w:rsidRPr="003E42AF">
        <w:rPr>
          <w:rFonts w:ascii="Times New Roman" w:eastAsia="SimSun" w:hAnsi="Times New Roman" w:cs="Times New Roman"/>
          <w:kern w:val="24"/>
          <w:sz w:val="24"/>
          <w:szCs w:val="24"/>
          <w:lang w:eastAsia="zh-CN"/>
        </w:rPr>
        <w:t xml:space="preserve">GJB3 </w:t>
      </w:r>
      <w:r w:rsidRPr="003E42AF">
        <w:rPr>
          <w:rFonts w:ascii="Times New Roman" w:eastAsia="SimSun" w:hAnsi="Times New Roman" w:cs="Times New Roman"/>
          <w:kern w:val="24"/>
          <w:sz w:val="24"/>
          <w:szCs w:val="24"/>
          <w:lang w:eastAsia="de-DE"/>
        </w:rPr>
        <w:t xml:space="preserve">protein expression </w:t>
      </w:r>
      <w:r w:rsidRPr="003E42AF">
        <w:rPr>
          <w:rFonts w:ascii="Times New Roman" w:eastAsia="SimSun" w:hAnsi="Times New Roman" w:cs="Times New Roman"/>
          <w:b/>
          <w:bCs/>
          <w:kern w:val="24"/>
          <w:sz w:val="24"/>
          <w:szCs w:val="24"/>
          <w:lang w:eastAsia="de-DE"/>
        </w:rPr>
        <w:t>(Right)</w:t>
      </w:r>
      <w:r w:rsidRPr="003E42AF">
        <w:rPr>
          <w:rFonts w:ascii="Times New Roman" w:eastAsia="SimSun" w:hAnsi="Times New Roman" w:cs="Times New Roman"/>
          <w:kern w:val="24"/>
          <w:sz w:val="24"/>
          <w:szCs w:val="24"/>
          <w:lang w:eastAsia="de-DE"/>
        </w:rPr>
        <w:t xml:space="preserve"> in RT4 cells with </w:t>
      </w:r>
      <w:r w:rsidRPr="003E42AF">
        <w:rPr>
          <w:rFonts w:ascii="Times New Roman" w:eastAsia="SimSun" w:hAnsi="Times New Roman" w:cs="Times New Roman"/>
          <w:kern w:val="24"/>
          <w:sz w:val="24"/>
          <w:szCs w:val="24"/>
          <w:lang w:eastAsia="zh-CN"/>
        </w:rPr>
        <w:t xml:space="preserve">shScr, shGJB3#1 and shGJB3#2. </w:t>
      </w:r>
      <w:r w:rsidRPr="003E42AF">
        <w:rPr>
          <w:rFonts w:ascii="Times New Roman" w:eastAsia="SimSun" w:hAnsi="Times New Roman" w:cs="Times New Roman"/>
          <w:kern w:val="24"/>
          <w:sz w:val="24"/>
          <w:szCs w:val="24"/>
          <w:lang w:eastAsia="de-DE"/>
        </w:rPr>
        <w:t xml:space="preserve">GAPDH </w:t>
      </w:r>
      <w:r w:rsidRPr="003E42AF">
        <w:rPr>
          <w:rFonts w:ascii="Times New Roman" w:eastAsia="SimSun" w:hAnsi="Times New Roman" w:cs="Times New Roman"/>
          <w:kern w:val="24"/>
          <w:sz w:val="24"/>
          <w:szCs w:val="24"/>
          <w:lang w:eastAsia="zh-CN"/>
        </w:rPr>
        <w:t xml:space="preserve">or α-Tubulin </w:t>
      </w:r>
      <w:r w:rsidRPr="003E42AF">
        <w:rPr>
          <w:rFonts w:ascii="Times New Roman" w:eastAsia="SimSun" w:hAnsi="Times New Roman" w:cs="Times New Roman"/>
          <w:kern w:val="24"/>
          <w:sz w:val="24"/>
          <w:szCs w:val="24"/>
          <w:lang w:eastAsia="de-DE"/>
        </w:rPr>
        <w:t xml:space="preserve">was used as a loading control. </w:t>
      </w:r>
      <w:r w:rsidRPr="003E42AF">
        <w:rPr>
          <w:rFonts w:ascii="Times New Roman" w:eastAsia="SimSun" w:hAnsi="Times New Roman" w:cs="Times New Roman"/>
          <w:i/>
          <w:iCs/>
          <w:kern w:val="24"/>
          <w:sz w:val="24"/>
          <w:szCs w:val="24"/>
          <w:lang w:eastAsia="zh-CN"/>
        </w:rPr>
        <w:t>n</w:t>
      </w:r>
      <w:r w:rsidRPr="003E42AF">
        <w:rPr>
          <w:rFonts w:ascii="Times New Roman" w:eastAsia="SimSun" w:hAnsi="Times New Roman" w:cs="Times New Roman"/>
          <w:kern w:val="24"/>
          <w:sz w:val="24"/>
          <w:szCs w:val="24"/>
          <w:lang w:eastAsia="zh-CN"/>
        </w:rPr>
        <w:t> = 3 separate experiments were conducted.</w:t>
      </w:r>
    </w:p>
    <w:p w14:paraId="43ED8F6C" w14:textId="77777777" w:rsidR="00B866A2" w:rsidRDefault="00B866A2" w:rsidP="00B866A2">
      <w:pPr>
        <w:numPr>
          <w:ilvl w:val="0"/>
          <w:numId w:val="1"/>
        </w:numPr>
        <w:spacing w:before="120" w:after="0" w:line="360" w:lineRule="auto"/>
        <w:jc w:val="both"/>
        <w:textAlignment w:val="baseline"/>
        <w:rPr>
          <w:rFonts w:ascii="Times New Roman" w:eastAsia="SimSun" w:hAnsi="Times New Roman" w:cs="Times New Roman"/>
          <w:b/>
          <w:bCs/>
          <w:color w:val="000000"/>
          <w:kern w:val="24"/>
          <w:sz w:val="24"/>
          <w:szCs w:val="24"/>
          <w:lang w:eastAsia="zh-CN"/>
        </w:rPr>
      </w:pPr>
      <w:r>
        <w:rPr>
          <w:rFonts w:ascii="Times New Roman" w:eastAsia="Georgia" w:hAnsi="Times New Roman" w:cs="Times New Roman"/>
          <w:color w:val="333333"/>
          <w:sz w:val="24"/>
          <w:szCs w:val="24"/>
        </w:rPr>
        <w:t>The Western</w:t>
      </w:r>
      <w:r>
        <w:rPr>
          <w:rFonts w:ascii="Times New Roman" w:eastAsia="Georgia" w:hAnsi="Times New Roman" w:cs="Times New Roman"/>
          <w:color w:val="333333"/>
          <w:sz w:val="24"/>
          <w:szCs w:val="24"/>
          <w:shd w:val="clear" w:color="auto" w:fill="FFFFFF"/>
        </w:rPr>
        <w:t xml:space="preserve"> blot results </w:t>
      </w:r>
      <w:r>
        <w:rPr>
          <w:rFonts w:ascii="Times New Roman" w:eastAsia="Georgia" w:hAnsi="Times New Roman" w:cs="Times New Roman"/>
          <w:color w:val="333333"/>
          <w:sz w:val="24"/>
          <w:szCs w:val="24"/>
        </w:rPr>
        <w:t>show</w:t>
      </w:r>
      <w:r>
        <w:rPr>
          <w:rFonts w:ascii="Times New Roman" w:eastAsia="SimSun" w:hAnsi="Times New Roman" w:cs="Times New Roman"/>
          <w:color w:val="000000"/>
          <w:kern w:val="24"/>
          <w:sz w:val="24"/>
          <w:szCs w:val="24"/>
          <w:lang w:eastAsia="de-DE"/>
        </w:rPr>
        <w:t xml:space="preserve"> ORP</w:t>
      </w:r>
      <w:r>
        <w:rPr>
          <w:rFonts w:ascii="Times New Roman" w:eastAsia="SimSun" w:hAnsi="Times New Roman" w:cs="Times New Roman"/>
          <w:color w:val="000000"/>
          <w:kern w:val="24"/>
          <w:sz w:val="24"/>
          <w:szCs w:val="24"/>
          <w:lang w:eastAsia="zh-CN"/>
        </w:rPr>
        <w:t>3</w:t>
      </w:r>
      <w:r>
        <w:rPr>
          <w:rFonts w:ascii="Times New Roman" w:eastAsia="SimSun" w:hAnsi="Times New Roman" w:cs="Times New Roman"/>
          <w:color w:val="000000"/>
          <w:kern w:val="24"/>
          <w:sz w:val="24"/>
          <w:szCs w:val="24"/>
          <w:lang w:eastAsia="de-DE"/>
        </w:rPr>
        <w:t xml:space="preserve"> protein expression</w:t>
      </w:r>
      <w:r>
        <w:rPr>
          <w:rFonts w:ascii="Times New Roman" w:eastAsia="SimSun" w:hAnsi="Times New Roman" w:cs="Times New Roman"/>
          <w:b/>
          <w:bCs/>
          <w:color w:val="000000"/>
          <w:kern w:val="24"/>
          <w:sz w:val="24"/>
          <w:szCs w:val="24"/>
          <w:lang w:eastAsia="de-DE"/>
        </w:rPr>
        <w:t xml:space="preserve"> (left)</w:t>
      </w:r>
      <w:r>
        <w:rPr>
          <w:rFonts w:ascii="Times New Roman" w:eastAsia="SimSun" w:hAnsi="Times New Roman" w:cs="Times New Roman"/>
          <w:color w:val="000000"/>
          <w:kern w:val="24"/>
          <w:sz w:val="24"/>
          <w:szCs w:val="24"/>
          <w:lang w:eastAsia="de-DE"/>
        </w:rPr>
        <w:t xml:space="preserve"> in T24 cells with </w:t>
      </w:r>
      <w:r>
        <w:rPr>
          <w:rFonts w:ascii="Times New Roman" w:eastAsia="SimSun" w:hAnsi="Times New Roman" w:cs="Times New Roman"/>
          <w:color w:val="000000"/>
          <w:kern w:val="24"/>
          <w:sz w:val="24"/>
          <w:szCs w:val="24"/>
          <w:lang w:eastAsia="zh-CN"/>
        </w:rPr>
        <w:t xml:space="preserve">ectopic ORP3 expression and GJB3 protein expression </w:t>
      </w:r>
      <w:r>
        <w:rPr>
          <w:rFonts w:ascii="Times New Roman" w:eastAsia="SimSun" w:hAnsi="Times New Roman" w:cs="Times New Roman"/>
          <w:b/>
          <w:bCs/>
          <w:color w:val="000000"/>
          <w:kern w:val="24"/>
          <w:sz w:val="24"/>
          <w:szCs w:val="24"/>
          <w:lang w:eastAsia="zh-CN"/>
        </w:rPr>
        <w:t xml:space="preserve">(right) </w:t>
      </w:r>
      <w:r>
        <w:rPr>
          <w:rFonts w:ascii="Times New Roman" w:eastAsia="SimSun" w:hAnsi="Times New Roman" w:cs="Times New Roman"/>
          <w:color w:val="000000"/>
          <w:kern w:val="24"/>
          <w:sz w:val="24"/>
          <w:szCs w:val="24"/>
          <w:lang w:eastAsia="zh-CN"/>
        </w:rPr>
        <w:t xml:space="preserve">in T24 cells with ectopic GJB3 expression. α-Tubulin </w:t>
      </w:r>
      <w:r>
        <w:rPr>
          <w:rFonts w:ascii="Times New Roman" w:eastAsia="SimSun" w:hAnsi="Times New Roman" w:cs="Times New Roman"/>
          <w:color w:val="000000"/>
          <w:kern w:val="24"/>
          <w:sz w:val="24"/>
          <w:szCs w:val="24"/>
          <w:lang w:eastAsia="de-DE"/>
        </w:rPr>
        <w:t xml:space="preserve">was used as a </w:t>
      </w:r>
      <w:r w:rsidRPr="003E42AF">
        <w:rPr>
          <w:rFonts w:ascii="Times New Roman" w:eastAsia="SimSun" w:hAnsi="Times New Roman" w:cs="Times New Roman"/>
          <w:kern w:val="24"/>
          <w:sz w:val="24"/>
          <w:szCs w:val="24"/>
          <w:lang w:eastAsia="de-DE"/>
        </w:rPr>
        <w:t xml:space="preserve">loading control. </w:t>
      </w:r>
      <w:r w:rsidRPr="003E42AF">
        <w:rPr>
          <w:rFonts w:ascii="Times New Roman" w:eastAsia="SimSun" w:hAnsi="Times New Roman" w:cs="Times New Roman"/>
          <w:i/>
          <w:iCs/>
          <w:kern w:val="24"/>
          <w:sz w:val="24"/>
          <w:szCs w:val="24"/>
          <w:lang w:eastAsia="zh-CN"/>
        </w:rPr>
        <w:t>n</w:t>
      </w:r>
      <w:r w:rsidRPr="003E42AF">
        <w:rPr>
          <w:rFonts w:ascii="Times New Roman" w:eastAsia="SimSun" w:hAnsi="Times New Roman" w:cs="Times New Roman"/>
          <w:kern w:val="24"/>
          <w:sz w:val="24"/>
          <w:szCs w:val="24"/>
          <w:lang w:eastAsia="zh-CN"/>
        </w:rPr>
        <w:t> = 3 separate experiments were conducted.</w:t>
      </w:r>
    </w:p>
    <w:p w14:paraId="0BA3EED1" w14:textId="77777777" w:rsidR="00B866A2" w:rsidRDefault="00B866A2" w:rsidP="00B866A2">
      <w:pPr>
        <w:numPr>
          <w:ilvl w:val="12"/>
          <w:numId w:val="0"/>
        </w:numPr>
        <w:spacing w:before="120" w:after="0" w:line="360" w:lineRule="auto"/>
        <w:jc w:val="both"/>
        <w:textAlignment w:val="baseline"/>
        <w:rPr>
          <w:rFonts w:ascii="Times New Roman" w:eastAsia="SimSun" w:hAnsi="Times New Roman" w:cs="Times New Roman"/>
          <w:b/>
          <w:bCs/>
          <w:color w:val="000000"/>
          <w:kern w:val="24"/>
          <w:sz w:val="24"/>
          <w:szCs w:val="24"/>
          <w:lang w:eastAsia="zh-CN"/>
        </w:rPr>
      </w:pPr>
    </w:p>
    <w:p w14:paraId="2B0D6D77" w14:textId="77777777" w:rsidR="00B866A2" w:rsidRDefault="00B866A2" w:rsidP="00B866A2">
      <w:pPr>
        <w:spacing w:line="360" w:lineRule="auto"/>
        <w:jc w:val="both"/>
        <w:rPr>
          <w:rFonts w:ascii="Times New Roman" w:eastAsia="SimSun" w:hAnsi="Times New Roman" w:cs="Times New Roman"/>
          <w:sz w:val="24"/>
          <w:szCs w:val="24"/>
          <w:lang w:val="en-US" w:eastAsia="zh-CN"/>
        </w:rPr>
      </w:pPr>
      <w:r>
        <w:rPr>
          <w:rFonts w:ascii="Times New Roman" w:eastAsia="SimSun" w:hAnsi="Times New Roman" w:cs="Times New Roman"/>
          <w:b/>
          <w:bCs/>
          <w:color w:val="000000"/>
          <w:kern w:val="24"/>
          <w:sz w:val="24"/>
          <w:szCs w:val="24"/>
          <w:lang w:eastAsia="de-DE"/>
        </w:rPr>
        <w:t>SF3</w:t>
      </w:r>
      <w:r>
        <w:rPr>
          <w:rFonts w:ascii="Times New Roman" w:eastAsia="SimSun" w:hAnsi="Times New Roman" w:cs="Times New Roman"/>
          <w:b/>
          <w:bCs/>
          <w:color w:val="000000"/>
          <w:kern w:val="24"/>
          <w:sz w:val="24"/>
          <w:szCs w:val="24"/>
          <w:lang w:eastAsia="zh-CN"/>
        </w:rPr>
        <w:t>. Results of Western blot experiments demonstrating shRNA-mediated downregulation of GJB3 or ORP3 in RT4-TP53DD cells</w:t>
      </w:r>
    </w:p>
    <w:p w14:paraId="3D2D4825" w14:textId="77777777" w:rsidR="00B866A2" w:rsidRPr="002A5FC6" w:rsidRDefault="00B866A2" w:rsidP="00B866A2">
      <w:pPr>
        <w:numPr>
          <w:ilvl w:val="12"/>
          <w:numId w:val="0"/>
        </w:numPr>
        <w:spacing w:before="120" w:after="0" w:line="360" w:lineRule="auto"/>
        <w:jc w:val="both"/>
        <w:textAlignment w:val="baseline"/>
        <w:rPr>
          <w:rFonts w:ascii="Times New Roman" w:eastAsia="SimSun" w:hAnsi="Times New Roman" w:cs="Times New Roman"/>
          <w:kern w:val="24"/>
          <w:sz w:val="24"/>
          <w:szCs w:val="24"/>
          <w:lang w:eastAsia="de-DE"/>
        </w:rPr>
      </w:pPr>
      <w:r>
        <w:rPr>
          <w:rFonts w:ascii="Times New Roman" w:eastAsia="Georgia" w:hAnsi="Times New Roman" w:cs="Times New Roman"/>
          <w:sz w:val="24"/>
          <w:szCs w:val="24"/>
        </w:rPr>
        <w:t>The Western</w:t>
      </w:r>
      <w:r w:rsidRPr="002A5FC6">
        <w:rPr>
          <w:rFonts w:ascii="Times New Roman" w:eastAsia="Georgia" w:hAnsi="Times New Roman" w:cs="Times New Roman"/>
          <w:sz w:val="24"/>
          <w:szCs w:val="24"/>
          <w:shd w:val="clear" w:color="auto" w:fill="FFFFFF"/>
        </w:rPr>
        <w:t xml:space="preserve"> blot results indicate </w:t>
      </w:r>
      <w:r w:rsidRPr="002A5FC6">
        <w:rPr>
          <w:rFonts w:ascii="Times New Roman" w:eastAsia="SimSun" w:hAnsi="Times New Roman" w:cs="Times New Roman"/>
          <w:kern w:val="24"/>
          <w:sz w:val="24"/>
          <w:szCs w:val="24"/>
          <w:lang w:eastAsia="zh-CN"/>
        </w:rPr>
        <w:t>ORP3</w:t>
      </w:r>
      <w:r w:rsidRPr="002A5FC6">
        <w:rPr>
          <w:rFonts w:ascii="Times New Roman" w:eastAsia="SimSun" w:hAnsi="Times New Roman" w:cs="Times New Roman"/>
          <w:kern w:val="24"/>
          <w:sz w:val="24"/>
          <w:szCs w:val="24"/>
          <w:lang w:eastAsia="de-DE"/>
        </w:rPr>
        <w:t xml:space="preserve"> protein expression </w:t>
      </w:r>
      <w:r w:rsidRPr="002A5FC6">
        <w:rPr>
          <w:rFonts w:ascii="Times New Roman" w:eastAsia="SimSun" w:hAnsi="Times New Roman" w:cs="Times New Roman"/>
          <w:b/>
          <w:bCs/>
          <w:kern w:val="24"/>
          <w:sz w:val="24"/>
          <w:szCs w:val="24"/>
          <w:lang w:eastAsia="de-DE"/>
        </w:rPr>
        <w:t>(</w:t>
      </w:r>
      <w:r>
        <w:rPr>
          <w:rFonts w:ascii="Times New Roman" w:eastAsia="SimSun" w:hAnsi="Times New Roman" w:cs="Times New Roman"/>
          <w:b/>
          <w:bCs/>
          <w:kern w:val="24"/>
          <w:sz w:val="24"/>
          <w:szCs w:val="24"/>
          <w:lang w:eastAsia="de-DE"/>
        </w:rPr>
        <w:t>A</w:t>
      </w:r>
      <w:r w:rsidRPr="002A5FC6">
        <w:rPr>
          <w:rFonts w:ascii="Times New Roman" w:eastAsia="SimSun" w:hAnsi="Times New Roman" w:cs="Times New Roman"/>
          <w:b/>
          <w:bCs/>
          <w:kern w:val="24"/>
          <w:sz w:val="24"/>
          <w:szCs w:val="24"/>
          <w:lang w:eastAsia="de-DE"/>
        </w:rPr>
        <w:t>)</w:t>
      </w:r>
      <w:r w:rsidRPr="002A5FC6">
        <w:rPr>
          <w:rFonts w:ascii="Times New Roman" w:eastAsia="SimSun" w:hAnsi="Times New Roman" w:cs="Times New Roman"/>
          <w:kern w:val="24"/>
          <w:sz w:val="24"/>
          <w:szCs w:val="24"/>
          <w:lang w:eastAsia="de-DE"/>
        </w:rPr>
        <w:t xml:space="preserve"> in RT4-TP53DD cells with </w:t>
      </w:r>
      <w:r w:rsidRPr="002A5FC6">
        <w:rPr>
          <w:rFonts w:ascii="Times New Roman" w:eastAsia="SimSun" w:hAnsi="Times New Roman" w:cs="Times New Roman"/>
          <w:kern w:val="24"/>
          <w:sz w:val="24"/>
          <w:szCs w:val="24"/>
          <w:lang w:eastAsia="zh-CN"/>
        </w:rPr>
        <w:t xml:space="preserve">shScr, shORP3#1 and shORP3#2 </w:t>
      </w:r>
      <w:r w:rsidRPr="002A5FC6">
        <w:rPr>
          <w:rFonts w:ascii="Times New Roman" w:eastAsia="SimSun" w:hAnsi="Times New Roman" w:cs="Times New Roman"/>
          <w:kern w:val="24"/>
          <w:sz w:val="24"/>
          <w:szCs w:val="24"/>
          <w:lang w:eastAsia="de-DE"/>
        </w:rPr>
        <w:t xml:space="preserve">and </w:t>
      </w:r>
      <w:r w:rsidRPr="002A5FC6">
        <w:rPr>
          <w:rFonts w:ascii="Times New Roman" w:eastAsia="SimSun" w:hAnsi="Times New Roman" w:cs="Times New Roman"/>
          <w:kern w:val="24"/>
          <w:sz w:val="24"/>
          <w:szCs w:val="24"/>
          <w:lang w:eastAsia="zh-CN"/>
        </w:rPr>
        <w:t xml:space="preserve">GJB3 </w:t>
      </w:r>
      <w:r w:rsidRPr="002A5FC6">
        <w:rPr>
          <w:rFonts w:ascii="Times New Roman" w:eastAsia="SimSun" w:hAnsi="Times New Roman" w:cs="Times New Roman"/>
          <w:kern w:val="24"/>
          <w:sz w:val="24"/>
          <w:szCs w:val="24"/>
          <w:lang w:eastAsia="de-DE"/>
        </w:rPr>
        <w:t>protein expression</w:t>
      </w:r>
      <w:r w:rsidRPr="002A5FC6">
        <w:rPr>
          <w:rFonts w:ascii="Times New Roman" w:eastAsia="SimSun" w:hAnsi="Times New Roman" w:cs="Times New Roman"/>
          <w:b/>
          <w:bCs/>
          <w:kern w:val="24"/>
          <w:sz w:val="24"/>
          <w:szCs w:val="24"/>
          <w:lang w:eastAsia="de-DE"/>
        </w:rPr>
        <w:t xml:space="preserve"> (</w:t>
      </w:r>
      <w:r>
        <w:rPr>
          <w:rFonts w:ascii="Times New Roman" w:eastAsia="SimSun" w:hAnsi="Times New Roman" w:cs="Times New Roman"/>
          <w:b/>
          <w:bCs/>
          <w:kern w:val="24"/>
          <w:sz w:val="24"/>
          <w:szCs w:val="24"/>
          <w:lang w:eastAsia="de-DE"/>
        </w:rPr>
        <w:t>B</w:t>
      </w:r>
      <w:r w:rsidRPr="002A5FC6">
        <w:rPr>
          <w:rFonts w:ascii="Times New Roman" w:eastAsia="SimSun" w:hAnsi="Times New Roman" w:cs="Times New Roman"/>
          <w:b/>
          <w:bCs/>
          <w:kern w:val="24"/>
          <w:sz w:val="24"/>
          <w:szCs w:val="24"/>
          <w:lang w:eastAsia="de-DE"/>
        </w:rPr>
        <w:t>)</w:t>
      </w:r>
      <w:r w:rsidRPr="002A5FC6">
        <w:rPr>
          <w:rFonts w:ascii="Times New Roman" w:eastAsia="SimSun" w:hAnsi="Times New Roman" w:cs="Times New Roman"/>
          <w:kern w:val="24"/>
          <w:sz w:val="24"/>
          <w:szCs w:val="24"/>
          <w:lang w:eastAsia="de-DE"/>
        </w:rPr>
        <w:t xml:space="preserve"> in RT4-TP53DD cells </w:t>
      </w:r>
      <w:r w:rsidRPr="003E42AF">
        <w:rPr>
          <w:rFonts w:ascii="Times New Roman" w:eastAsia="SimSun" w:hAnsi="Times New Roman" w:cs="Times New Roman"/>
          <w:kern w:val="24"/>
          <w:sz w:val="24"/>
          <w:szCs w:val="24"/>
          <w:lang w:eastAsia="de-DE"/>
        </w:rPr>
        <w:t xml:space="preserve">with </w:t>
      </w:r>
      <w:r w:rsidRPr="003E42AF">
        <w:rPr>
          <w:rFonts w:ascii="Times New Roman" w:eastAsia="SimSun" w:hAnsi="Times New Roman" w:cs="Times New Roman"/>
          <w:kern w:val="24"/>
          <w:sz w:val="24"/>
          <w:szCs w:val="24"/>
          <w:lang w:eastAsia="zh-CN"/>
        </w:rPr>
        <w:t>shScr, shGJB3#1 and shGJB3#2.</w:t>
      </w:r>
      <w:r w:rsidRPr="003E42AF">
        <w:rPr>
          <w:rFonts w:ascii="Times New Roman" w:eastAsia="SimSun" w:hAnsi="Times New Roman" w:cs="Times New Roman"/>
          <w:kern w:val="24"/>
          <w:sz w:val="24"/>
          <w:szCs w:val="24"/>
          <w:lang w:eastAsia="de-DE"/>
        </w:rPr>
        <w:t xml:space="preserve"> GAPDH </w:t>
      </w:r>
      <w:r w:rsidRPr="003E42AF">
        <w:rPr>
          <w:rFonts w:ascii="Times New Roman" w:eastAsia="SimSun" w:hAnsi="Times New Roman" w:cs="Times New Roman"/>
          <w:kern w:val="24"/>
          <w:sz w:val="24"/>
          <w:szCs w:val="24"/>
          <w:lang w:eastAsia="zh-CN"/>
        </w:rPr>
        <w:t xml:space="preserve">or α-Tubulin </w:t>
      </w:r>
      <w:r w:rsidRPr="003E42AF">
        <w:rPr>
          <w:rFonts w:ascii="Times New Roman" w:eastAsia="SimSun" w:hAnsi="Times New Roman" w:cs="Times New Roman"/>
          <w:kern w:val="24"/>
          <w:sz w:val="24"/>
          <w:szCs w:val="24"/>
          <w:lang w:eastAsia="de-DE"/>
        </w:rPr>
        <w:t xml:space="preserve">was used as a loading control. </w:t>
      </w:r>
      <w:r w:rsidRPr="003E42AF">
        <w:rPr>
          <w:rFonts w:ascii="Times New Roman" w:eastAsia="SimSun" w:hAnsi="Times New Roman" w:cs="Times New Roman"/>
          <w:i/>
          <w:iCs/>
          <w:kern w:val="24"/>
          <w:sz w:val="24"/>
          <w:szCs w:val="24"/>
          <w:lang w:eastAsia="zh-CN"/>
        </w:rPr>
        <w:t>n</w:t>
      </w:r>
      <w:r w:rsidRPr="003E42AF">
        <w:rPr>
          <w:rFonts w:ascii="Times New Roman" w:eastAsia="SimSun" w:hAnsi="Times New Roman" w:cs="Times New Roman"/>
          <w:kern w:val="24"/>
          <w:sz w:val="24"/>
          <w:szCs w:val="24"/>
          <w:lang w:eastAsia="zh-CN"/>
        </w:rPr>
        <w:t> = 3 separate experiments were conducted.</w:t>
      </w:r>
    </w:p>
    <w:p w14:paraId="0D358C16" w14:textId="77777777" w:rsidR="00B866A2" w:rsidRDefault="00B866A2" w:rsidP="00B866A2">
      <w:pPr>
        <w:spacing w:line="360" w:lineRule="auto"/>
        <w:rPr>
          <w:rFonts w:ascii="Times New Roman" w:eastAsia="SimSun" w:hAnsi="Times New Roman" w:cs="Times New Roman"/>
          <w:color w:val="000000"/>
          <w:kern w:val="24"/>
          <w:sz w:val="24"/>
          <w:szCs w:val="24"/>
          <w:lang w:val="en-US" w:eastAsia="de-DE"/>
        </w:rPr>
      </w:pPr>
    </w:p>
    <w:p w14:paraId="5A4BD6E5" w14:textId="77777777" w:rsidR="00B866A2" w:rsidRDefault="00B866A2" w:rsidP="00B866A2">
      <w:pPr>
        <w:spacing w:line="360" w:lineRule="auto"/>
        <w:rPr>
          <w:rFonts w:ascii="Times New Roman" w:eastAsiaTheme="minorHAnsi" w:hAnsi="Times New Roman" w:cs="Times New Roman"/>
          <w:b/>
          <w:bCs/>
          <w:sz w:val="24"/>
          <w:szCs w:val="24"/>
          <w:lang w:eastAsia="en-US"/>
        </w:rPr>
      </w:pPr>
      <w:r>
        <w:rPr>
          <w:rFonts w:ascii="Times New Roman" w:eastAsiaTheme="minorHAnsi" w:hAnsi="Times New Roman" w:cs="Times New Roman"/>
          <w:b/>
          <w:bCs/>
          <w:sz w:val="24"/>
          <w:szCs w:val="24"/>
          <w:lang w:eastAsia="en-US"/>
        </w:rPr>
        <w:t xml:space="preserve">SF4. Determination of relative </w:t>
      </w:r>
      <w:r w:rsidRPr="00194B37">
        <w:rPr>
          <w:rFonts w:ascii="Times New Roman" w:eastAsiaTheme="minorHAnsi" w:hAnsi="Times New Roman" w:cs="Times New Roman"/>
          <w:b/>
          <w:bCs/>
          <w:i/>
          <w:iCs/>
          <w:sz w:val="24"/>
          <w:szCs w:val="24"/>
          <w:lang w:eastAsia="en-US"/>
        </w:rPr>
        <w:t>DDR1</w:t>
      </w:r>
      <w:r>
        <w:rPr>
          <w:rFonts w:ascii="Times New Roman" w:eastAsiaTheme="minorHAnsi" w:hAnsi="Times New Roman" w:cs="Times New Roman"/>
          <w:b/>
          <w:bCs/>
          <w:sz w:val="24"/>
          <w:szCs w:val="24"/>
          <w:lang w:eastAsia="en-US"/>
        </w:rPr>
        <w:t xml:space="preserve"> mRNA levels </w:t>
      </w:r>
      <w:r>
        <w:rPr>
          <w:rFonts w:ascii="Times New Roman" w:eastAsia="Calibri" w:hAnsi="Times New Roman" w:cs="Times New Roman"/>
          <w:b/>
          <w:bCs/>
          <w:sz w:val="24"/>
          <w:szCs w:val="24"/>
          <w:lang w:eastAsia="en-US"/>
        </w:rPr>
        <w:t>via RT‒qPCR</w:t>
      </w:r>
    </w:p>
    <w:p w14:paraId="2A800428" w14:textId="77777777" w:rsidR="00B866A2" w:rsidRDefault="00B866A2" w:rsidP="00B866A2">
      <w:pPr>
        <w:numPr>
          <w:ilvl w:val="0"/>
          <w:numId w:val="2"/>
        </w:numPr>
        <w:spacing w:before="120" w:after="0" w:line="360" w:lineRule="auto"/>
        <w:jc w:val="both"/>
        <w:textAlignment w:val="baseline"/>
        <w:rPr>
          <w:rFonts w:ascii="Times New Roman" w:eastAsia="SimSun" w:hAnsi="Times New Roman" w:cs="Times New Roman"/>
          <w:color w:val="000000"/>
          <w:kern w:val="24"/>
          <w:sz w:val="24"/>
          <w:szCs w:val="24"/>
          <w:lang w:val="en-US" w:eastAsia="de-DE"/>
        </w:rPr>
      </w:pPr>
      <w:r>
        <w:rPr>
          <w:rFonts w:ascii="Times New Roman" w:eastAsia="SimSun" w:hAnsi="Times New Roman" w:cs="Times New Roman"/>
          <w:color w:val="000000"/>
          <w:kern w:val="24"/>
          <w:sz w:val="24"/>
          <w:szCs w:val="24"/>
          <w:lang w:eastAsia="de-DE"/>
        </w:rPr>
        <w:t xml:space="preserve">The bar graph shows the relative </w:t>
      </w:r>
      <w:r>
        <w:rPr>
          <w:rFonts w:ascii="Times New Roman" w:eastAsia="SimSun" w:hAnsi="Times New Roman" w:cs="Times New Roman"/>
          <w:i/>
          <w:iCs/>
          <w:color w:val="000000"/>
          <w:kern w:val="24"/>
          <w:sz w:val="24"/>
          <w:szCs w:val="24"/>
          <w:lang w:eastAsia="de-DE"/>
        </w:rPr>
        <w:t xml:space="preserve">DDR1, AZGP1 </w:t>
      </w:r>
      <w:r>
        <w:rPr>
          <w:rFonts w:ascii="Times New Roman" w:eastAsia="SimSun" w:hAnsi="Times New Roman" w:cs="Times New Roman"/>
          <w:color w:val="000000"/>
          <w:kern w:val="24"/>
          <w:sz w:val="24"/>
          <w:szCs w:val="24"/>
          <w:lang w:eastAsia="de-DE"/>
        </w:rPr>
        <w:t>and</w:t>
      </w:r>
      <w:r>
        <w:rPr>
          <w:rFonts w:ascii="Times New Roman" w:eastAsia="SimSun" w:hAnsi="Times New Roman" w:cs="Times New Roman"/>
          <w:i/>
          <w:iCs/>
          <w:color w:val="000000"/>
          <w:kern w:val="24"/>
          <w:sz w:val="24"/>
          <w:szCs w:val="24"/>
          <w:lang w:eastAsia="de-DE"/>
        </w:rPr>
        <w:t xml:space="preserve"> STK19, STEAP3 and LAT</w:t>
      </w:r>
      <w:r>
        <w:rPr>
          <w:rFonts w:ascii="Times New Roman" w:eastAsia="SimSun" w:hAnsi="Times New Roman" w:cs="Times New Roman"/>
          <w:color w:val="000000"/>
          <w:kern w:val="24"/>
          <w:sz w:val="24"/>
          <w:szCs w:val="24"/>
          <w:lang w:eastAsia="de-DE"/>
        </w:rPr>
        <w:t xml:space="preserve"> mRNA levels in non/</w:t>
      </w:r>
      <w:r>
        <w:rPr>
          <w:rFonts w:ascii="Times New Roman" w:eastAsia="SimSun" w:hAnsi="Times New Roman" w:cs="Times New Roman" w:hint="eastAsia"/>
          <w:color w:val="000000"/>
          <w:kern w:val="24"/>
          <w:sz w:val="24"/>
          <w:szCs w:val="24"/>
          <w:lang w:eastAsia="zh-CN"/>
        </w:rPr>
        <w:t>low</w:t>
      </w:r>
      <w:r>
        <w:rPr>
          <w:rFonts w:ascii="Times New Roman" w:eastAsia="SimSun" w:hAnsi="Times New Roman" w:cs="Times New Roman"/>
          <w:color w:val="000000"/>
          <w:kern w:val="24"/>
          <w:sz w:val="24"/>
          <w:szCs w:val="24"/>
          <w:lang w:eastAsia="zh-CN"/>
        </w:rPr>
        <w:t>-</w:t>
      </w:r>
      <w:r>
        <w:rPr>
          <w:rFonts w:ascii="Times New Roman" w:eastAsia="SimSun" w:hAnsi="Times New Roman" w:cs="Times New Roman" w:hint="eastAsia"/>
          <w:color w:val="000000"/>
          <w:kern w:val="24"/>
          <w:sz w:val="24"/>
          <w:szCs w:val="24"/>
          <w:lang w:eastAsia="zh-CN"/>
        </w:rPr>
        <w:t xml:space="preserve">invasive </w:t>
      </w:r>
      <w:r>
        <w:rPr>
          <w:rFonts w:ascii="Times New Roman" w:eastAsia="SimSun" w:hAnsi="Times New Roman" w:cs="Times New Roman"/>
          <w:color w:val="000000"/>
          <w:kern w:val="24"/>
          <w:sz w:val="24"/>
          <w:szCs w:val="24"/>
          <w:lang w:eastAsia="zh-CN"/>
        </w:rPr>
        <w:t>BC cell lines (</w:t>
      </w:r>
      <w:r>
        <w:rPr>
          <w:rFonts w:ascii="Times New Roman" w:eastAsia="SimSun" w:hAnsi="Times New Roman" w:cs="Times New Roman" w:hint="eastAsia"/>
          <w:color w:val="000000"/>
          <w:kern w:val="24"/>
          <w:sz w:val="24"/>
          <w:szCs w:val="24"/>
          <w:lang w:eastAsia="zh-CN"/>
        </w:rPr>
        <w:t>RT4 and BC61</w:t>
      </w:r>
      <w:r>
        <w:rPr>
          <w:rFonts w:ascii="Times New Roman" w:eastAsia="SimSun" w:hAnsi="Times New Roman" w:cs="Times New Roman"/>
          <w:color w:val="000000"/>
          <w:kern w:val="24"/>
          <w:sz w:val="24"/>
          <w:szCs w:val="24"/>
          <w:lang w:eastAsia="zh-CN"/>
        </w:rPr>
        <w:t>)</w:t>
      </w:r>
      <w:r>
        <w:rPr>
          <w:rFonts w:ascii="Times New Roman" w:eastAsia="SimSun" w:hAnsi="Times New Roman" w:cs="Times New Roman" w:hint="eastAsia"/>
          <w:color w:val="000000"/>
          <w:kern w:val="24"/>
          <w:sz w:val="24"/>
          <w:szCs w:val="24"/>
          <w:lang w:eastAsia="zh-CN"/>
        </w:rPr>
        <w:t xml:space="preserve"> as well as </w:t>
      </w:r>
      <w:r>
        <w:rPr>
          <w:rFonts w:ascii="Times New Roman" w:eastAsia="SimSun" w:hAnsi="Times New Roman" w:cs="Times New Roman"/>
          <w:color w:val="000000"/>
          <w:kern w:val="24"/>
          <w:sz w:val="24"/>
          <w:szCs w:val="24"/>
          <w:lang w:eastAsia="zh-CN"/>
        </w:rPr>
        <w:t>in highly</w:t>
      </w:r>
      <w:r>
        <w:rPr>
          <w:rFonts w:ascii="Times New Roman" w:eastAsia="SimSun" w:hAnsi="Times New Roman" w:cs="Times New Roman" w:hint="eastAsia"/>
          <w:color w:val="000000"/>
          <w:kern w:val="24"/>
          <w:sz w:val="24"/>
          <w:szCs w:val="24"/>
          <w:lang w:eastAsia="zh-CN"/>
        </w:rPr>
        <w:t xml:space="preserve"> invasive </w:t>
      </w:r>
      <w:r>
        <w:rPr>
          <w:rFonts w:ascii="Times New Roman" w:eastAsia="SimSun" w:hAnsi="Times New Roman" w:cs="Times New Roman"/>
          <w:color w:val="000000"/>
          <w:kern w:val="24"/>
          <w:sz w:val="24"/>
          <w:szCs w:val="24"/>
          <w:lang w:eastAsia="zh-CN"/>
        </w:rPr>
        <w:t>BC cell lines (</w:t>
      </w:r>
      <w:r>
        <w:rPr>
          <w:rFonts w:ascii="Times New Roman" w:eastAsia="SimSun" w:hAnsi="Times New Roman" w:cs="Times New Roman" w:hint="eastAsia"/>
          <w:color w:val="000000"/>
          <w:kern w:val="24"/>
          <w:sz w:val="24"/>
          <w:szCs w:val="24"/>
          <w:lang w:eastAsia="zh-CN"/>
        </w:rPr>
        <w:t>T24 and UMUC3</w:t>
      </w:r>
      <w:r>
        <w:rPr>
          <w:rFonts w:ascii="Times New Roman" w:eastAsia="SimSun" w:hAnsi="Times New Roman" w:cs="Times New Roman"/>
          <w:color w:val="000000"/>
          <w:kern w:val="24"/>
          <w:sz w:val="24"/>
          <w:szCs w:val="24"/>
          <w:lang w:eastAsia="zh-CN"/>
        </w:rPr>
        <w:t xml:space="preserve">). </w:t>
      </w:r>
      <w:r>
        <w:rPr>
          <w:rFonts w:ascii="Times New Roman" w:eastAsia="SimSun" w:hAnsi="Times New Roman" w:cs="Times New Roman"/>
          <w:color w:val="000000"/>
          <w:kern w:val="24"/>
          <w:sz w:val="24"/>
          <w:szCs w:val="24"/>
          <w:lang w:eastAsia="de-DE"/>
        </w:rPr>
        <w:t xml:space="preserve">The mRNA levels were normalized to those of </w:t>
      </w:r>
      <w:r>
        <w:rPr>
          <w:rFonts w:ascii="Times New Roman" w:eastAsia="SimSun" w:hAnsi="Times New Roman" w:cs="Times New Roman"/>
          <w:i/>
          <w:iCs/>
          <w:color w:val="000000"/>
          <w:kern w:val="24"/>
          <w:sz w:val="24"/>
          <w:szCs w:val="24"/>
          <w:lang w:eastAsia="de-DE"/>
        </w:rPr>
        <w:t>GAPDH</w:t>
      </w:r>
      <w:r>
        <w:rPr>
          <w:rFonts w:ascii="Times New Roman" w:eastAsia="SimSun" w:hAnsi="Times New Roman" w:cs="Times New Roman"/>
          <w:color w:val="000000"/>
          <w:kern w:val="24"/>
          <w:sz w:val="24"/>
          <w:szCs w:val="24"/>
          <w:lang w:eastAsia="de-DE"/>
        </w:rPr>
        <w:t xml:space="preserve">. n = 3 independent experiments </w:t>
      </w:r>
      <w:r w:rsidRPr="002A5FC6">
        <w:rPr>
          <w:rFonts w:ascii="Times New Roman" w:eastAsia="SimSun" w:hAnsi="Times New Roman" w:cs="Times New Roman"/>
          <w:kern w:val="24"/>
          <w:sz w:val="24"/>
          <w:szCs w:val="24"/>
          <w:lang w:eastAsia="zh-CN"/>
        </w:rPr>
        <w:t>were</w:t>
      </w:r>
      <w:r w:rsidRPr="002A5FC6">
        <w:rPr>
          <w:rFonts w:ascii="Times New Roman" w:eastAsia="SimSun" w:hAnsi="Times New Roman" w:cs="Times New Roman"/>
          <w:kern w:val="24"/>
          <w:sz w:val="24"/>
          <w:szCs w:val="24"/>
          <w:lang w:eastAsia="de-DE"/>
        </w:rPr>
        <w:t xml:space="preserve"> </w:t>
      </w:r>
      <w:r>
        <w:rPr>
          <w:rFonts w:ascii="Times New Roman" w:eastAsia="SimSun" w:hAnsi="Times New Roman" w:cs="Times New Roman"/>
          <w:color w:val="000000"/>
          <w:kern w:val="24"/>
          <w:sz w:val="24"/>
          <w:szCs w:val="24"/>
          <w:lang w:eastAsia="de-DE"/>
        </w:rPr>
        <w:t>performed. The error bars represent the means ± SEMs.? indicates that no significance was determined due to the low abundance of these genes.</w:t>
      </w:r>
    </w:p>
    <w:p w14:paraId="0C2C3AC4" w14:textId="77777777" w:rsidR="00B866A2" w:rsidRDefault="00B866A2" w:rsidP="00B866A2">
      <w:pPr>
        <w:spacing w:before="120" w:after="0" w:line="360" w:lineRule="auto"/>
        <w:jc w:val="both"/>
        <w:textAlignment w:val="baseline"/>
        <w:rPr>
          <w:rFonts w:ascii="Times New Roman" w:eastAsia="SimSun" w:hAnsi="Times New Roman" w:cs="Times New Roman"/>
          <w:color w:val="000000"/>
          <w:kern w:val="24"/>
          <w:sz w:val="24"/>
          <w:szCs w:val="24"/>
          <w:lang w:val="en-US" w:eastAsia="de-DE"/>
        </w:rPr>
      </w:pPr>
      <w:r>
        <w:rPr>
          <w:rFonts w:ascii="Times New Roman" w:eastAsia="SimSun" w:hAnsi="Times New Roman" w:cs="Times New Roman"/>
          <w:b/>
          <w:bCs/>
          <w:color w:val="000000"/>
          <w:kern w:val="24"/>
          <w:sz w:val="24"/>
          <w:szCs w:val="24"/>
          <w:lang w:eastAsia="de-DE"/>
        </w:rPr>
        <w:t xml:space="preserve">B. </w:t>
      </w:r>
      <w:r>
        <w:rPr>
          <w:rFonts w:ascii="Times New Roman" w:eastAsia="SimSun" w:hAnsi="Times New Roman" w:cs="Times New Roman"/>
          <w:color w:val="000000"/>
          <w:kern w:val="24"/>
          <w:sz w:val="24"/>
          <w:szCs w:val="24"/>
          <w:lang w:eastAsia="de-DE"/>
        </w:rPr>
        <w:t xml:space="preserve">Bar graph showing the relative </w:t>
      </w:r>
      <w:r>
        <w:rPr>
          <w:rFonts w:ascii="Times New Roman" w:eastAsia="SimSun" w:hAnsi="Times New Roman" w:cs="Times New Roman"/>
          <w:i/>
          <w:iCs/>
          <w:color w:val="000000"/>
          <w:kern w:val="24"/>
          <w:sz w:val="24"/>
          <w:szCs w:val="24"/>
          <w:lang w:eastAsia="de-DE"/>
        </w:rPr>
        <w:t xml:space="preserve">DDR1, AZGP1 </w:t>
      </w:r>
      <w:r>
        <w:rPr>
          <w:rFonts w:ascii="Times New Roman" w:eastAsia="SimSun" w:hAnsi="Times New Roman" w:cs="Times New Roman"/>
          <w:color w:val="000000"/>
          <w:kern w:val="24"/>
          <w:sz w:val="24"/>
          <w:szCs w:val="24"/>
          <w:lang w:eastAsia="de-DE"/>
        </w:rPr>
        <w:t>and</w:t>
      </w:r>
      <w:r>
        <w:rPr>
          <w:rFonts w:ascii="Times New Roman" w:eastAsia="SimSun" w:hAnsi="Times New Roman" w:cs="Times New Roman"/>
          <w:i/>
          <w:iCs/>
          <w:color w:val="000000"/>
          <w:kern w:val="24"/>
          <w:sz w:val="24"/>
          <w:szCs w:val="24"/>
          <w:lang w:eastAsia="de-DE"/>
        </w:rPr>
        <w:t xml:space="preserve"> STK19, STEAP3 and LAT</w:t>
      </w:r>
      <w:r>
        <w:rPr>
          <w:rFonts w:ascii="Times New Roman" w:eastAsia="SimSun" w:hAnsi="Times New Roman" w:cs="Times New Roman"/>
          <w:color w:val="000000"/>
          <w:kern w:val="24"/>
          <w:sz w:val="24"/>
          <w:szCs w:val="24"/>
          <w:lang w:eastAsia="de-DE"/>
        </w:rPr>
        <w:t xml:space="preserve"> mRNA levels in human tissues. Urothelial cells (UC#1, UC#2,</w:t>
      </w:r>
      <w:r>
        <w:rPr>
          <w:rFonts w:ascii="Times New Roman" w:eastAsia="SimSun" w:hAnsi="Times New Roman" w:cs="Times New Roman"/>
          <w:color w:val="000000"/>
          <w:kern w:val="24"/>
          <w:sz w:val="24"/>
          <w:szCs w:val="24"/>
          <w:lang w:eastAsia="zh-CN"/>
        </w:rPr>
        <w:t xml:space="preserve"> </w:t>
      </w:r>
      <w:r>
        <w:rPr>
          <w:rFonts w:ascii="Times New Roman" w:eastAsia="SimSun" w:hAnsi="Times New Roman" w:cs="Times New Roman"/>
          <w:color w:val="000000"/>
          <w:kern w:val="24"/>
          <w:sz w:val="24"/>
          <w:szCs w:val="24"/>
          <w:lang w:eastAsia="de-DE"/>
        </w:rPr>
        <w:t>UC#3,</w:t>
      </w:r>
      <w:r>
        <w:rPr>
          <w:rFonts w:ascii="Times New Roman" w:eastAsia="SimSun" w:hAnsi="Times New Roman" w:cs="Times New Roman"/>
          <w:color w:val="000000"/>
          <w:kern w:val="24"/>
          <w:sz w:val="24"/>
          <w:szCs w:val="24"/>
          <w:lang w:eastAsia="zh-CN"/>
        </w:rPr>
        <w:t xml:space="preserve"> </w:t>
      </w:r>
      <w:r>
        <w:rPr>
          <w:rFonts w:ascii="Times New Roman" w:eastAsia="SimSun" w:hAnsi="Times New Roman" w:cs="Times New Roman"/>
          <w:color w:val="000000"/>
          <w:kern w:val="24"/>
          <w:sz w:val="24"/>
          <w:szCs w:val="24"/>
          <w:lang w:eastAsia="de-DE"/>
        </w:rPr>
        <w:t xml:space="preserve">UC#4 and UC#5) were isolated from the ureters </w:t>
      </w:r>
      <w:r>
        <w:rPr>
          <w:rFonts w:ascii="Times New Roman" w:eastAsia="SimSun" w:hAnsi="Times New Roman" w:cs="Times New Roman" w:hint="eastAsia"/>
          <w:color w:val="000000"/>
          <w:kern w:val="24"/>
          <w:sz w:val="24"/>
          <w:szCs w:val="24"/>
          <w:lang w:eastAsia="zh-CN"/>
        </w:rPr>
        <w:t>of</w:t>
      </w:r>
      <w:r>
        <w:rPr>
          <w:rFonts w:ascii="Times New Roman" w:eastAsia="SimSun" w:hAnsi="Times New Roman" w:cs="Times New Roman"/>
          <w:color w:val="000000"/>
          <w:kern w:val="24"/>
          <w:sz w:val="24"/>
          <w:szCs w:val="24"/>
          <w:lang w:eastAsia="de-DE"/>
        </w:rPr>
        <w:t xml:space="preserve"> five </w:t>
      </w:r>
      <w:r>
        <w:rPr>
          <w:rFonts w:ascii="Times New Roman" w:eastAsia="SimSun" w:hAnsi="Times New Roman" w:cs="Times New Roman" w:hint="eastAsia"/>
          <w:color w:val="000000"/>
          <w:kern w:val="24"/>
          <w:sz w:val="24"/>
          <w:szCs w:val="24"/>
          <w:lang w:eastAsia="zh-CN"/>
        </w:rPr>
        <w:t>different</w:t>
      </w:r>
      <w:r>
        <w:rPr>
          <w:rFonts w:ascii="Times New Roman" w:eastAsia="SimSun" w:hAnsi="Times New Roman" w:cs="Times New Roman"/>
          <w:color w:val="000000"/>
          <w:kern w:val="24"/>
          <w:sz w:val="24"/>
          <w:szCs w:val="24"/>
          <w:lang w:eastAsia="de-DE"/>
        </w:rPr>
        <w:t xml:space="preserve"> patients who underwent nephrectomy at Ulm University</w:t>
      </w:r>
      <w:r>
        <w:rPr>
          <w:rFonts w:ascii="Times New Roman" w:eastAsia="SimSun" w:hAnsi="Times New Roman" w:cs="Times New Roman" w:hint="eastAsia"/>
          <w:color w:val="000000"/>
          <w:kern w:val="24"/>
          <w:sz w:val="24"/>
          <w:szCs w:val="24"/>
          <w:lang w:eastAsia="zh-CN"/>
        </w:rPr>
        <w:t xml:space="preserve"> Hospital</w:t>
      </w:r>
      <w:r>
        <w:rPr>
          <w:rFonts w:ascii="Times New Roman" w:eastAsia="SimSun" w:hAnsi="Times New Roman" w:cs="Times New Roman"/>
          <w:color w:val="000000"/>
          <w:kern w:val="24"/>
          <w:sz w:val="24"/>
          <w:szCs w:val="24"/>
          <w:lang w:eastAsia="de-DE"/>
        </w:rPr>
        <w:t xml:space="preserve">. The indicated tissue RNAs were acquired from Clontech (see Materials and Methods section). The mRNA levels were normalized to those of </w:t>
      </w:r>
      <w:r>
        <w:rPr>
          <w:rFonts w:ascii="Times New Roman" w:eastAsia="SimSun" w:hAnsi="Times New Roman" w:cs="Times New Roman"/>
          <w:i/>
          <w:iCs/>
          <w:color w:val="000000"/>
          <w:kern w:val="24"/>
          <w:sz w:val="24"/>
          <w:szCs w:val="24"/>
          <w:lang w:eastAsia="de-DE"/>
        </w:rPr>
        <w:t>GAPDH</w:t>
      </w:r>
      <w:r>
        <w:rPr>
          <w:rFonts w:ascii="Times New Roman" w:eastAsia="SimSun" w:hAnsi="Times New Roman" w:cs="Times New Roman"/>
          <w:color w:val="000000"/>
          <w:kern w:val="24"/>
          <w:sz w:val="24"/>
          <w:szCs w:val="24"/>
          <w:lang w:eastAsia="de-DE"/>
        </w:rPr>
        <w:t xml:space="preserve">. n = 3 independent experiments </w:t>
      </w:r>
      <w:r w:rsidRPr="002A5FC6">
        <w:rPr>
          <w:rFonts w:ascii="Times New Roman" w:eastAsia="SimSun" w:hAnsi="Times New Roman" w:cs="Times New Roman"/>
          <w:kern w:val="24"/>
          <w:sz w:val="24"/>
          <w:szCs w:val="24"/>
          <w:lang w:eastAsia="zh-CN"/>
        </w:rPr>
        <w:t>were</w:t>
      </w:r>
      <w:r>
        <w:rPr>
          <w:rFonts w:ascii="Times New Roman" w:eastAsia="SimSun" w:hAnsi="Times New Roman" w:cs="Times New Roman"/>
          <w:color w:val="000000"/>
          <w:kern w:val="24"/>
          <w:sz w:val="24"/>
          <w:szCs w:val="24"/>
          <w:lang w:eastAsia="de-DE"/>
        </w:rPr>
        <w:t xml:space="preserve"> performed. The error bars represent the means ± SEMs.</w:t>
      </w:r>
    </w:p>
    <w:p w14:paraId="17D72894" w14:textId="77777777" w:rsidR="00B866A2" w:rsidRDefault="00B866A2" w:rsidP="00B866A2">
      <w:pPr>
        <w:spacing w:before="120" w:after="0" w:line="360" w:lineRule="auto"/>
        <w:jc w:val="both"/>
        <w:textAlignment w:val="baseline"/>
        <w:rPr>
          <w:rFonts w:ascii="Times New Roman" w:eastAsia="SimSun" w:hAnsi="Times New Roman" w:cs="Times New Roman"/>
          <w:b/>
          <w:bCs/>
          <w:color w:val="000000"/>
          <w:kern w:val="24"/>
          <w:sz w:val="24"/>
          <w:szCs w:val="24"/>
          <w:lang w:val="en-US" w:eastAsia="de-DE"/>
        </w:rPr>
      </w:pPr>
    </w:p>
    <w:p w14:paraId="343C7229" w14:textId="77777777" w:rsidR="00B866A2" w:rsidRDefault="00B866A2" w:rsidP="00B866A2">
      <w:pPr>
        <w:spacing w:line="360" w:lineRule="auto"/>
        <w:rPr>
          <w:rFonts w:ascii="Times New Roman" w:eastAsiaTheme="minorHAnsi" w:hAnsi="Times New Roman" w:cs="Times New Roman"/>
          <w:b/>
          <w:bCs/>
          <w:sz w:val="24"/>
          <w:szCs w:val="24"/>
          <w:lang w:eastAsia="en-US"/>
        </w:rPr>
      </w:pPr>
      <w:r>
        <w:rPr>
          <w:rFonts w:ascii="Times New Roman" w:eastAsiaTheme="minorHAnsi" w:hAnsi="Times New Roman" w:cs="Times New Roman"/>
          <w:b/>
          <w:bCs/>
          <w:sz w:val="24"/>
          <w:szCs w:val="24"/>
          <w:lang w:eastAsia="en-US"/>
        </w:rPr>
        <w:t>SF5. MTT assay to determine the toxicity of 90 compounds on T24 cells</w:t>
      </w:r>
    </w:p>
    <w:p w14:paraId="0DF451CF" w14:textId="77777777" w:rsidR="00B866A2" w:rsidRDefault="00B866A2" w:rsidP="00B866A2">
      <w:pPr>
        <w:spacing w:line="360" w:lineRule="auto"/>
        <w:jc w:val="both"/>
        <w:rPr>
          <w:rFonts w:ascii="Times New Roman" w:eastAsia="SimSun" w:hAnsi="Times New Roman" w:cs="Times New Roman"/>
          <w:color w:val="000000"/>
          <w:kern w:val="24"/>
          <w:sz w:val="24"/>
          <w:szCs w:val="24"/>
          <w:lang w:eastAsia="de-DE"/>
        </w:rPr>
      </w:pPr>
      <w:r>
        <w:rPr>
          <w:rFonts w:ascii="Times New Roman" w:eastAsia="SimSun" w:hAnsi="Times New Roman" w:cs="Times New Roman"/>
          <w:color w:val="000000"/>
          <w:kern w:val="24"/>
          <w:sz w:val="24"/>
          <w:szCs w:val="24"/>
          <w:lang w:eastAsia="de-DE"/>
        </w:rPr>
        <w:t>(</w:t>
      </w:r>
      <w:r w:rsidRPr="000C512F">
        <w:rPr>
          <w:rFonts w:ascii="Times New Roman" w:eastAsia="SimSun" w:hAnsi="Times New Roman" w:cs="Times New Roman"/>
          <w:b/>
          <w:bCs/>
          <w:color w:val="000000"/>
          <w:kern w:val="24"/>
          <w:sz w:val="24"/>
          <w:szCs w:val="24"/>
          <w:lang w:eastAsia="de-DE"/>
        </w:rPr>
        <w:t>Top</w:t>
      </w:r>
      <w:r>
        <w:rPr>
          <w:rFonts w:ascii="Times New Roman" w:eastAsia="SimSun" w:hAnsi="Times New Roman" w:cs="Times New Roman"/>
          <w:color w:val="000000"/>
          <w:kern w:val="24"/>
          <w:sz w:val="24"/>
          <w:szCs w:val="24"/>
          <w:lang w:eastAsia="de-DE"/>
        </w:rPr>
        <w:t>) The bar graph shows the results of the 3-(4,5-dimethylthiazol-2-yl)-2,5-diphenyltetrazolium (MTT) assay, which was used to determine the survival of T24 cells after treatment with the indicated compounds at 10µM concentrations. The compounds are indicated by their location in the 96-well plate. A detailed list of the compounds is provided in supplementary table 6 (</w:t>
      </w:r>
      <w:r w:rsidRPr="00C008AB">
        <w:rPr>
          <w:rFonts w:ascii="Times New Roman" w:eastAsia="SimSun" w:hAnsi="Times New Roman" w:cs="Times New Roman"/>
          <w:color w:val="000000"/>
          <w:kern w:val="24"/>
          <w:sz w:val="24"/>
          <w:szCs w:val="24"/>
          <w:lang w:eastAsia="de-DE"/>
        </w:rPr>
        <w:t>ST6</w:t>
      </w:r>
      <w:r>
        <w:rPr>
          <w:rFonts w:ascii="Times New Roman" w:eastAsia="SimSun" w:hAnsi="Times New Roman" w:cs="Times New Roman"/>
          <w:color w:val="000000"/>
          <w:kern w:val="24"/>
          <w:sz w:val="24"/>
          <w:szCs w:val="24"/>
          <w:lang w:eastAsia="de-DE"/>
        </w:rPr>
        <w:t xml:space="preserve">). The cells were counted at days 1, 2 and 4 postseeding. The MTT assay was performed at least in </w:t>
      </w:r>
      <w:r w:rsidRPr="00EB4FCC">
        <w:rPr>
          <w:rFonts w:ascii="Times New Roman" w:eastAsia="SimSun" w:hAnsi="Times New Roman" w:cs="Times New Roman"/>
          <w:kern w:val="24"/>
          <w:sz w:val="24"/>
          <w:szCs w:val="24"/>
          <w:lang w:eastAsia="de-DE"/>
        </w:rPr>
        <w:t>sextuplicate</w:t>
      </w:r>
      <w:r>
        <w:rPr>
          <w:rFonts w:ascii="Times New Roman" w:eastAsia="SimSun" w:hAnsi="Times New Roman" w:cs="Times New Roman"/>
          <w:color w:val="000000"/>
          <w:kern w:val="24"/>
          <w:sz w:val="24"/>
          <w:szCs w:val="24"/>
          <w:lang w:eastAsia="de-DE"/>
        </w:rPr>
        <w:t>. Red asterisks indicate the 62 compounds that did not significantly impair cell viability within 4 days.</w:t>
      </w:r>
    </w:p>
    <w:p w14:paraId="70F32D8A" w14:textId="77777777" w:rsidR="00B866A2" w:rsidRDefault="00B866A2" w:rsidP="00B866A2">
      <w:pPr>
        <w:spacing w:line="360" w:lineRule="auto"/>
        <w:jc w:val="both"/>
        <w:rPr>
          <w:rFonts w:ascii="Times New Roman" w:eastAsia="SimSun" w:hAnsi="Times New Roman" w:cs="Times New Roman"/>
          <w:color w:val="000000"/>
          <w:kern w:val="24"/>
          <w:sz w:val="24"/>
          <w:szCs w:val="24"/>
          <w:lang w:val="en-US" w:eastAsia="de-DE"/>
        </w:rPr>
      </w:pPr>
      <w:r>
        <w:rPr>
          <w:rFonts w:ascii="Times New Roman" w:eastAsia="SimSun" w:hAnsi="Times New Roman" w:cs="Times New Roman"/>
          <w:color w:val="000000"/>
          <w:kern w:val="24"/>
          <w:sz w:val="24"/>
          <w:szCs w:val="24"/>
          <w:lang w:eastAsia="de-DE"/>
        </w:rPr>
        <w:t>(</w:t>
      </w:r>
      <w:r>
        <w:rPr>
          <w:rFonts w:ascii="Times New Roman" w:eastAsia="SimSun" w:hAnsi="Times New Roman" w:cs="Times New Roman"/>
          <w:b/>
          <w:bCs/>
          <w:color w:val="000000"/>
          <w:kern w:val="24"/>
          <w:sz w:val="24"/>
          <w:szCs w:val="24"/>
          <w:lang w:eastAsia="de-DE"/>
        </w:rPr>
        <w:t>Bottom</w:t>
      </w:r>
      <w:r>
        <w:rPr>
          <w:rFonts w:ascii="Times New Roman" w:eastAsia="SimSun" w:hAnsi="Times New Roman" w:cs="Times New Roman"/>
          <w:color w:val="000000"/>
          <w:kern w:val="24"/>
          <w:sz w:val="24"/>
          <w:szCs w:val="24"/>
          <w:lang w:eastAsia="de-DE"/>
        </w:rPr>
        <w:t xml:space="preserve">) Table showing the results of the MTT assay in summary. Impairment of cell viability was quantified and results are shown in percent of viability impairment. For the next step, i.e. </w:t>
      </w:r>
      <w:r>
        <w:rPr>
          <w:rFonts w:ascii="Times New Roman" w:eastAsia="SimSun" w:hAnsi="Times New Roman" w:cs="Times New Roman"/>
          <w:color w:val="000000"/>
          <w:kern w:val="24"/>
          <w:sz w:val="24"/>
          <w:szCs w:val="24"/>
          <w:lang w:eastAsia="de-DE"/>
        </w:rPr>
        <w:lastRenderedPageBreak/>
        <w:t>for the Boyden chamber experiment, all compounds exhibiting over 50% viability impairment were excluded (black). The majority of the compounds (red) did not or only mildly impair cell viability at 2 or 4 days of treatment and were used to assess their influence on cell migration/invasion using Boyden chamber assay.</w:t>
      </w:r>
    </w:p>
    <w:p w14:paraId="3C2701F1" w14:textId="77777777" w:rsidR="00B866A2" w:rsidRDefault="00B866A2" w:rsidP="00B866A2">
      <w:pPr>
        <w:spacing w:line="360" w:lineRule="auto"/>
        <w:jc w:val="both"/>
        <w:rPr>
          <w:rFonts w:ascii="Times New Roman" w:eastAsiaTheme="minorHAnsi" w:hAnsi="Times New Roman" w:cs="Times New Roman"/>
          <w:b/>
          <w:bCs/>
          <w:sz w:val="24"/>
          <w:szCs w:val="24"/>
          <w:lang w:eastAsia="en-US"/>
        </w:rPr>
      </w:pPr>
    </w:p>
    <w:p w14:paraId="3F82494D" w14:textId="77777777" w:rsidR="00B866A2" w:rsidRDefault="00B866A2" w:rsidP="00B866A2">
      <w:pPr>
        <w:spacing w:line="360" w:lineRule="auto"/>
        <w:rPr>
          <w:rFonts w:ascii="Times New Roman" w:eastAsiaTheme="minorHAnsi" w:hAnsi="Times New Roman" w:cs="Times New Roman"/>
          <w:b/>
          <w:bCs/>
          <w:sz w:val="24"/>
          <w:szCs w:val="24"/>
          <w:lang w:eastAsia="en-US"/>
        </w:rPr>
      </w:pPr>
      <w:r>
        <w:rPr>
          <w:rFonts w:ascii="Times New Roman" w:eastAsiaTheme="minorHAnsi" w:hAnsi="Times New Roman" w:cs="Times New Roman"/>
          <w:b/>
          <w:bCs/>
          <w:sz w:val="24"/>
          <w:szCs w:val="24"/>
          <w:lang w:eastAsia="en-US"/>
        </w:rPr>
        <w:t>SF6. Boyden chamber assay to determine the impact of compounds on T24 cell migration/invasion</w:t>
      </w:r>
    </w:p>
    <w:p w14:paraId="0442E525" w14:textId="77777777" w:rsidR="00B866A2" w:rsidRDefault="00B866A2" w:rsidP="00B866A2">
      <w:pPr>
        <w:spacing w:line="360" w:lineRule="auto"/>
        <w:jc w:val="both"/>
        <w:rPr>
          <w:rFonts w:ascii="Times New Roman" w:eastAsia="SimSun" w:hAnsi="Times New Roman" w:cs="Times New Roman"/>
          <w:color w:val="000000"/>
          <w:kern w:val="24"/>
          <w:sz w:val="24"/>
          <w:szCs w:val="24"/>
          <w:lang w:eastAsia="de-DE"/>
        </w:rPr>
      </w:pPr>
      <w:r>
        <w:rPr>
          <w:rFonts w:ascii="Times New Roman" w:eastAsia="SimSun" w:hAnsi="Times New Roman" w:cs="Times New Roman"/>
          <w:color w:val="000000"/>
          <w:kern w:val="24"/>
          <w:sz w:val="24"/>
          <w:szCs w:val="24"/>
          <w:lang w:eastAsia="de-DE"/>
        </w:rPr>
        <w:t xml:space="preserve">Representative pictures of the Boyden chamber assay used to assess the impact of the selected 62 compounds on the invasive capacity of T24 cells. </w:t>
      </w:r>
      <w:r>
        <w:rPr>
          <w:rFonts w:ascii="Times New Roman" w:eastAsia="Times New Roman" w:hAnsi="Times New Roman" w:cs="Times New Roman"/>
          <w:sz w:val="24"/>
          <w:szCs w:val="24"/>
          <w:lang w:eastAsia="zh-CN"/>
        </w:rPr>
        <w:t xml:space="preserve">Among these, only 3 compounds (highlighted by red rectangle borders), the matrix metalloprotease 3 (MMP3: position F2 in the 96-well) inhibitor, the cyclooxygenase-2 (COX-2: position B12 in the 96-well) inhibitor and the antagonist of endothelin receptor type A (ETA: position E4 in the 96-well), impaired the invasive capacity of T24 cells in the Boyden chamber assay. </w:t>
      </w:r>
      <w:r>
        <w:rPr>
          <w:rFonts w:ascii="Times New Roman" w:eastAsia="SimSun" w:hAnsi="Times New Roman" w:cs="Times New Roman"/>
          <w:color w:val="000000"/>
          <w:kern w:val="24"/>
          <w:sz w:val="24"/>
          <w:szCs w:val="24"/>
          <w:lang w:eastAsia="de-DE"/>
        </w:rPr>
        <w:t xml:space="preserve">Notably, the results of the Boyden chamber assay were evaluated at 48 hours (2 days) after seeding. Importantly, as shown in </w:t>
      </w:r>
      <w:r w:rsidRPr="00C008AB">
        <w:rPr>
          <w:rFonts w:ascii="Times New Roman" w:eastAsia="SimSun" w:hAnsi="Times New Roman" w:cs="Times New Roman"/>
          <w:color w:val="000000"/>
          <w:kern w:val="24"/>
          <w:sz w:val="24"/>
          <w:szCs w:val="24"/>
          <w:lang w:eastAsia="de-DE"/>
        </w:rPr>
        <w:t>SF5</w:t>
      </w:r>
      <w:r>
        <w:rPr>
          <w:rFonts w:ascii="Times New Roman" w:eastAsia="SimSun" w:hAnsi="Times New Roman" w:cs="Times New Roman"/>
          <w:color w:val="000000"/>
          <w:kern w:val="24"/>
          <w:sz w:val="24"/>
          <w:szCs w:val="24"/>
          <w:lang w:eastAsia="de-DE"/>
        </w:rPr>
        <w:t>, cell viability was not impaired at 2 days of treatment with the compounds marked by red asterisks. The compounds are indicated by their location in the 96-well plate. A detailed list of the compounds is provided in supplementary table 6 (</w:t>
      </w:r>
      <w:r w:rsidRPr="00C008AB">
        <w:rPr>
          <w:rFonts w:ascii="Times New Roman" w:eastAsia="SimSun" w:hAnsi="Times New Roman" w:cs="Times New Roman"/>
          <w:color w:val="000000"/>
          <w:kern w:val="24"/>
          <w:sz w:val="24"/>
          <w:szCs w:val="24"/>
          <w:lang w:eastAsia="de-DE"/>
        </w:rPr>
        <w:t>ST6</w:t>
      </w:r>
      <w:r>
        <w:rPr>
          <w:rFonts w:ascii="Times New Roman" w:eastAsia="SimSun" w:hAnsi="Times New Roman" w:cs="Times New Roman"/>
          <w:color w:val="000000"/>
          <w:kern w:val="24"/>
          <w:sz w:val="24"/>
          <w:szCs w:val="24"/>
          <w:lang w:eastAsia="de-DE"/>
        </w:rPr>
        <w:t xml:space="preserve">). </w:t>
      </w:r>
    </w:p>
    <w:p w14:paraId="155D6B93" w14:textId="77777777" w:rsidR="00B866A2" w:rsidRDefault="00B866A2" w:rsidP="00B866A2">
      <w:pPr>
        <w:spacing w:line="360" w:lineRule="auto"/>
        <w:jc w:val="both"/>
        <w:rPr>
          <w:rFonts w:ascii="Times New Roman" w:eastAsia="SimSun" w:hAnsi="Times New Roman" w:cs="Times New Roman"/>
          <w:color w:val="000000"/>
          <w:kern w:val="24"/>
          <w:sz w:val="24"/>
          <w:szCs w:val="24"/>
          <w:lang w:eastAsia="de-DE"/>
        </w:rPr>
      </w:pPr>
    </w:p>
    <w:p w14:paraId="3BF4A38B" w14:textId="77777777" w:rsidR="00B866A2" w:rsidRPr="00A121B9" w:rsidRDefault="00B866A2" w:rsidP="00B866A2">
      <w:pPr>
        <w:spacing w:line="360" w:lineRule="auto"/>
        <w:jc w:val="both"/>
        <w:rPr>
          <w:rFonts w:ascii="Times New Roman" w:eastAsiaTheme="minorHAnsi" w:hAnsi="Times New Roman" w:cs="Times New Roman"/>
          <w:b/>
          <w:bCs/>
          <w:sz w:val="24"/>
          <w:szCs w:val="24"/>
          <w:lang w:eastAsia="en-US"/>
        </w:rPr>
      </w:pPr>
      <w:r w:rsidRPr="00A121B9">
        <w:rPr>
          <w:rFonts w:ascii="Times New Roman" w:eastAsiaTheme="minorHAnsi" w:hAnsi="Times New Roman" w:cs="Times New Roman"/>
          <w:b/>
          <w:bCs/>
          <w:sz w:val="24"/>
          <w:szCs w:val="24"/>
          <w:lang w:eastAsia="en-US"/>
        </w:rPr>
        <w:t>SF7. ETA is expressed in invasive BC cell lines and inhibits their migratory and invasive capacities.</w:t>
      </w:r>
    </w:p>
    <w:p w14:paraId="3332EDBA" w14:textId="77777777" w:rsidR="00B866A2" w:rsidRDefault="00B866A2" w:rsidP="00B866A2">
      <w:pPr>
        <w:spacing w:line="360" w:lineRule="auto"/>
        <w:jc w:val="both"/>
        <w:rPr>
          <w:rFonts w:ascii="Times New Roman" w:eastAsia="SimSun" w:hAnsi="Times New Roman" w:cs="Times New Roman"/>
          <w:color w:val="000000"/>
          <w:kern w:val="24"/>
          <w:sz w:val="24"/>
          <w:szCs w:val="24"/>
          <w:lang w:eastAsia="de-DE"/>
        </w:rPr>
      </w:pPr>
      <w:r>
        <w:rPr>
          <w:rFonts w:ascii="Times New Roman" w:eastAsia="SimSun" w:hAnsi="Times New Roman" w:cs="Times New Roman"/>
          <w:color w:val="000000"/>
          <w:kern w:val="24"/>
          <w:sz w:val="24"/>
          <w:szCs w:val="24"/>
          <w:lang w:eastAsia="de-DE"/>
        </w:rPr>
        <w:t>(</w:t>
      </w:r>
      <w:r w:rsidRPr="00612D6B">
        <w:rPr>
          <w:rFonts w:ascii="Times New Roman" w:eastAsia="SimSun" w:hAnsi="Times New Roman" w:cs="Times New Roman"/>
          <w:b/>
          <w:bCs/>
          <w:color w:val="000000"/>
          <w:kern w:val="24"/>
          <w:sz w:val="24"/>
          <w:szCs w:val="24"/>
          <w:lang w:eastAsia="de-DE"/>
        </w:rPr>
        <w:t>A</w:t>
      </w:r>
      <w:r>
        <w:rPr>
          <w:rFonts w:ascii="Times New Roman" w:eastAsia="SimSun" w:hAnsi="Times New Roman" w:cs="Times New Roman"/>
          <w:color w:val="000000"/>
          <w:kern w:val="24"/>
          <w:sz w:val="24"/>
          <w:szCs w:val="24"/>
          <w:lang w:eastAsia="de-DE"/>
        </w:rPr>
        <w:t xml:space="preserve">) </w:t>
      </w:r>
      <w:r w:rsidRPr="00612D6B">
        <w:rPr>
          <w:rFonts w:ascii="Times New Roman" w:eastAsia="SimSun" w:hAnsi="Times New Roman" w:cs="Times New Roman"/>
          <w:color w:val="000000"/>
          <w:kern w:val="24"/>
          <w:sz w:val="24"/>
          <w:szCs w:val="24"/>
          <w:lang w:eastAsia="de-DE"/>
        </w:rPr>
        <w:t>Relative E</w:t>
      </w:r>
      <w:r w:rsidRPr="00612D6B">
        <w:rPr>
          <w:rFonts w:ascii="Times New Roman" w:eastAsia="SimSun" w:hAnsi="Times New Roman" w:cs="Times New Roman" w:hint="eastAsia"/>
          <w:color w:val="000000"/>
          <w:kern w:val="24"/>
          <w:sz w:val="24"/>
          <w:szCs w:val="24"/>
          <w:lang w:eastAsia="de-DE"/>
        </w:rPr>
        <w:t>TA</w:t>
      </w:r>
      <w:r>
        <w:rPr>
          <w:rFonts w:ascii="Times New Roman" w:eastAsia="SimSun" w:hAnsi="Times New Roman" w:cs="Times New Roman"/>
          <w:color w:val="000000"/>
          <w:kern w:val="24"/>
          <w:sz w:val="24"/>
          <w:szCs w:val="24"/>
          <w:lang w:eastAsia="de-DE"/>
        </w:rPr>
        <w:t xml:space="preserve"> (</w:t>
      </w:r>
      <w:r w:rsidRPr="00612D6B">
        <w:rPr>
          <w:rFonts w:ascii="Times New Roman" w:eastAsia="SimSun" w:hAnsi="Times New Roman" w:cs="Times New Roman"/>
          <w:i/>
          <w:iCs/>
          <w:color w:val="000000"/>
          <w:kern w:val="24"/>
          <w:sz w:val="24"/>
          <w:szCs w:val="24"/>
          <w:lang w:eastAsia="de-DE"/>
        </w:rPr>
        <w:t>EDNRA</w:t>
      </w:r>
      <w:r>
        <w:rPr>
          <w:rFonts w:ascii="Times New Roman" w:eastAsia="SimSun" w:hAnsi="Times New Roman" w:cs="Times New Roman"/>
          <w:color w:val="000000"/>
          <w:kern w:val="24"/>
          <w:sz w:val="24"/>
          <w:szCs w:val="24"/>
          <w:lang w:eastAsia="de-DE"/>
        </w:rPr>
        <w:t>)</w:t>
      </w:r>
      <w:r w:rsidRPr="00612D6B">
        <w:rPr>
          <w:rFonts w:ascii="Times New Roman" w:eastAsia="SimSun" w:hAnsi="Times New Roman" w:cs="Times New Roman"/>
          <w:color w:val="000000"/>
          <w:kern w:val="24"/>
          <w:sz w:val="24"/>
          <w:szCs w:val="24"/>
          <w:lang w:eastAsia="de-DE"/>
        </w:rPr>
        <w:t xml:space="preserve"> </w:t>
      </w:r>
      <w:r>
        <w:rPr>
          <w:rFonts w:ascii="Times New Roman" w:eastAsia="SimSun" w:hAnsi="Times New Roman" w:cs="Times New Roman"/>
          <w:color w:val="000000"/>
          <w:kern w:val="24"/>
          <w:sz w:val="24"/>
          <w:szCs w:val="24"/>
          <w:lang w:eastAsia="de-DE"/>
        </w:rPr>
        <w:t>and (</w:t>
      </w:r>
      <w:r w:rsidRPr="00612D6B">
        <w:rPr>
          <w:rFonts w:ascii="Times New Roman" w:eastAsia="SimSun" w:hAnsi="Times New Roman" w:cs="Times New Roman"/>
          <w:b/>
          <w:bCs/>
          <w:color w:val="000000"/>
          <w:kern w:val="24"/>
          <w:sz w:val="24"/>
          <w:szCs w:val="24"/>
          <w:lang w:eastAsia="de-DE"/>
        </w:rPr>
        <w:t>B</w:t>
      </w:r>
      <w:r>
        <w:rPr>
          <w:rFonts w:ascii="Times New Roman" w:eastAsia="SimSun" w:hAnsi="Times New Roman" w:cs="Times New Roman"/>
          <w:color w:val="000000"/>
          <w:kern w:val="24"/>
          <w:sz w:val="24"/>
          <w:szCs w:val="24"/>
          <w:lang w:eastAsia="de-DE"/>
        </w:rPr>
        <w:t>) ETB (</w:t>
      </w:r>
      <w:r w:rsidRPr="00612D6B">
        <w:rPr>
          <w:rFonts w:ascii="Times New Roman" w:eastAsia="SimSun" w:hAnsi="Times New Roman" w:cs="Times New Roman"/>
          <w:i/>
          <w:iCs/>
          <w:color w:val="000000"/>
          <w:kern w:val="24"/>
          <w:sz w:val="24"/>
          <w:szCs w:val="24"/>
          <w:lang w:eastAsia="de-DE"/>
        </w:rPr>
        <w:t>EDNRB</w:t>
      </w:r>
      <w:r>
        <w:rPr>
          <w:rFonts w:ascii="Times New Roman" w:eastAsia="SimSun" w:hAnsi="Times New Roman" w:cs="Times New Roman"/>
          <w:color w:val="000000"/>
          <w:kern w:val="24"/>
          <w:sz w:val="24"/>
          <w:szCs w:val="24"/>
          <w:lang w:eastAsia="de-DE"/>
        </w:rPr>
        <w:t xml:space="preserve">) </w:t>
      </w:r>
      <w:r w:rsidRPr="00612D6B">
        <w:rPr>
          <w:rFonts w:ascii="Times New Roman" w:eastAsia="SimSun" w:hAnsi="Times New Roman" w:cs="Times New Roman"/>
          <w:color w:val="000000"/>
          <w:kern w:val="24"/>
          <w:sz w:val="24"/>
          <w:szCs w:val="24"/>
          <w:lang w:eastAsia="de-DE"/>
        </w:rPr>
        <w:t>mRNA expression levels quantified by qRT-PCR in</w:t>
      </w:r>
      <w:r w:rsidRPr="00612D6B">
        <w:rPr>
          <w:rFonts w:ascii="Times New Roman" w:eastAsia="SimSun" w:hAnsi="Times New Roman" w:cs="Times New Roman" w:hint="eastAsia"/>
          <w:color w:val="000000"/>
          <w:kern w:val="24"/>
          <w:sz w:val="24"/>
          <w:szCs w:val="24"/>
          <w:lang w:eastAsia="de-DE"/>
        </w:rPr>
        <w:t xml:space="preserve"> </w:t>
      </w:r>
      <w:r w:rsidRPr="00612D6B">
        <w:rPr>
          <w:rFonts w:ascii="Times New Roman" w:eastAsia="SimSun" w:hAnsi="Times New Roman" w:cs="Times New Roman"/>
          <w:color w:val="000000"/>
          <w:kern w:val="24"/>
          <w:sz w:val="24"/>
          <w:szCs w:val="24"/>
          <w:lang w:eastAsia="de-DE"/>
        </w:rPr>
        <w:t>RT4, B61, T24, UMUC3, and BFTC-905</w:t>
      </w:r>
      <w:r>
        <w:rPr>
          <w:rFonts w:ascii="Times New Roman" w:eastAsia="SimSun" w:hAnsi="Times New Roman" w:cs="Times New Roman"/>
          <w:color w:val="000000"/>
          <w:kern w:val="24"/>
          <w:sz w:val="24"/>
          <w:szCs w:val="24"/>
          <w:lang w:eastAsia="de-DE"/>
        </w:rPr>
        <w:t xml:space="preserve"> cell lines</w:t>
      </w:r>
      <w:r w:rsidRPr="00612D6B">
        <w:rPr>
          <w:rFonts w:ascii="Times New Roman" w:eastAsia="SimSun" w:hAnsi="Times New Roman" w:cs="Times New Roman" w:hint="eastAsia"/>
          <w:color w:val="000000"/>
          <w:kern w:val="24"/>
          <w:sz w:val="24"/>
          <w:szCs w:val="24"/>
          <w:lang w:eastAsia="de-DE"/>
        </w:rPr>
        <w:t>.</w:t>
      </w:r>
      <w:r w:rsidRPr="00CA778D">
        <w:rPr>
          <w:rFonts w:ascii="Times New Roman" w:eastAsia="SimSun" w:hAnsi="Times New Roman" w:cs="Times New Roman" w:hint="eastAsia"/>
          <w:color w:val="000000"/>
          <w:kern w:val="24"/>
          <w:sz w:val="24"/>
          <w:szCs w:val="24"/>
          <w:lang w:eastAsia="de-DE"/>
        </w:rPr>
        <w:t xml:space="preserve"> </w:t>
      </w:r>
      <w:r>
        <w:rPr>
          <w:rFonts w:ascii="Times New Roman" w:eastAsia="SimSun" w:hAnsi="Times New Roman" w:cs="Times New Roman"/>
          <w:color w:val="000000"/>
          <w:kern w:val="24"/>
          <w:sz w:val="24"/>
          <w:szCs w:val="24"/>
          <w:lang w:eastAsia="de-DE"/>
        </w:rPr>
        <w:t>(</w:t>
      </w:r>
      <w:r w:rsidRPr="00CA778D">
        <w:rPr>
          <w:rFonts w:ascii="Times New Roman" w:eastAsia="SimSun" w:hAnsi="Times New Roman" w:cs="Times New Roman"/>
          <w:b/>
          <w:bCs/>
          <w:color w:val="000000"/>
          <w:kern w:val="24"/>
          <w:sz w:val="24"/>
          <w:szCs w:val="24"/>
          <w:lang w:eastAsia="de-DE"/>
        </w:rPr>
        <w:t>C</w:t>
      </w:r>
      <w:r>
        <w:rPr>
          <w:rFonts w:ascii="Times New Roman" w:eastAsia="SimSun" w:hAnsi="Times New Roman" w:cs="Times New Roman"/>
          <w:color w:val="000000"/>
          <w:kern w:val="24"/>
          <w:sz w:val="24"/>
          <w:szCs w:val="24"/>
          <w:lang w:eastAsia="de-DE"/>
        </w:rPr>
        <w:t>)</w:t>
      </w:r>
      <w:r w:rsidRPr="00612D6B">
        <w:rPr>
          <w:rFonts w:ascii="Times New Roman" w:eastAsia="SimSun" w:hAnsi="Times New Roman" w:cs="Times New Roman" w:hint="eastAsia"/>
          <w:color w:val="000000"/>
          <w:kern w:val="24"/>
          <w:sz w:val="24"/>
          <w:szCs w:val="24"/>
          <w:lang w:eastAsia="de-DE"/>
        </w:rPr>
        <w:t xml:space="preserve">. Depicted exemplary pictures demonstrate the different invasive and migratory capacities of T24, UMUC3, and BFTC-905 lines following treatment with DMSO or the ETA </w:t>
      </w:r>
      <w:r w:rsidRPr="00A121B9">
        <w:rPr>
          <w:rFonts w:ascii="Times New Roman" w:eastAsia="SimSun" w:hAnsi="Times New Roman" w:cs="Times New Roman" w:hint="eastAsia"/>
          <w:color w:val="000000"/>
          <w:kern w:val="24"/>
          <w:sz w:val="24"/>
          <w:szCs w:val="24"/>
          <w:lang w:eastAsia="de-DE"/>
        </w:rPr>
        <w:t xml:space="preserve">inhibitor </w:t>
      </w:r>
      <w:r w:rsidRPr="00A121B9">
        <w:rPr>
          <w:rFonts w:ascii="Times New Roman" w:eastAsia="SimSun" w:hAnsi="Times New Roman" w:cs="Times New Roman"/>
          <w:color w:val="000000"/>
          <w:kern w:val="24"/>
          <w:sz w:val="24"/>
          <w:szCs w:val="24"/>
          <w:lang w:eastAsia="de-DE"/>
        </w:rPr>
        <w:t>(</w:t>
      </w:r>
      <w:r w:rsidRPr="00A121B9">
        <w:rPr>
          <w:rFonts w:ascii="Times New Roman" w:eastAsia="SimSun" w:hAnsi="Times New Roman" w:cs="Times New Roman"/>
          <w:color w:val="000000"/>
          <w:kern w:val="24"/>
          <w:sz w:val="24"/>
          <w:szCs w:val="24"/>
          <w:lang w:val="en-US" w:eastAsia="de-DE"/>
        </w:rPr>
        <w:t xml:space="preserve">PD-156707) </w:t>
      </w:r>
      <w:r w:rsidRPr="00A121B9">
        <w:rPr>
          <w:rFonts w:ascii="Times New Roman" w:eastAsia="SimSun" w:hAnsi="Times New Roman" w:cs="Times New Roman" w:hint="eastAsia"/>
          <w:color w:val="000000"/>
          <w:kern w:val="24"/>
          <w:sz w:val="24"/>
          <w:szCs w:val="24"/>
          <w:lang w:eastAsia="de-DE"/>
        </w:rPr>
        <w:t>at 100</w:t>
      </w:r>
      <w:r w:rsidRPr="00612D6B">
        <w:rPr>
          <w:rFonts w:ascii="Times New Roman" w:eastAsia="SimSun" w:hAnsi="Times New Roman" w:cs="Times New Roman" w:hint="eastAsia"/>
          <w:color w:val="000000"/>
          <w:kern w:val="24"/>
          <w:sz w:val="24"/>
          <w:szCs w:val="24"/>
          <w:lang w:eastAsia="de-DE"/>
        </w:rPr>
        <w:t xml:space="preserve"> nM, 1 µM, and 10 µM in the Boyden chamber assay. Representative images of at least n</w:t>
      </w:r>
      <w:r w:rsidRPr="00612D6B">
        <w:rPr>
          <w:rFonts w:ascii="Times New Roman" w:eastAsia="SimSun" w:hAnsi="Times New Roman" w:cs="Times New Roman"/>
          <w:color w:val="000000"/>
          <w:kern w:val="24"/>
          <w:sz w:val="24"/>
          <w:szCs w:val="24"/>
          <w:lang w:eastAsia="de-DE"/>
        </w:rPr>
        <w:t> </w:t>
      </w:r>
      <w:r w:rsidRPr="00612D6B">
        <w:rPr>
          <w:rFonts w:ascii="Times New Roman" w:eastAsia="SimSun" w:hAnsi="Times New Roman" w:cs="Times New Roman" w:hint="eastAsia"/>
          <w:color w:val="000000"/>
          <w:kern w:val="24"/>
          <w:sz w:val="24"/>
          <w:szCs w:val="24"/>
          <w:lang w:eastAsia="de-DE"/>
        </w:rPr>
        <w:t>=</w:t>
      </w:r>
      <w:r w:rsidRPr="00612D6B">
        <w:rPr>
          <w:rFonts w:ascii="Times New Roman" w:eastAsia="SimSun" w:hAnsi="Times New Roman" w:cs="Times New Roman"/>
          <w:color w:val="000000"/>
          <w:kern w:val="24"/>
          <w:sz w:val="24"/>
          <w:szCs w:val="24"/>
          <w:lang w:eastAsia="de-DE"/>
        </w:rPr>
        <w:t> </w:t>
      </w:r>
      <w:r w:rsidRPr="00612D6B">
        <w:rPr>
          <w:rFonts w:ascii="Times New Roman" w:eastAsia="SimSun" w:hAnsi="Times New Roman" w:cs="Times New Roman" w:hint="eastAsia"/>
          <w:color w:val="000000"/>
          <w:kern w:val="24"/>
          <w:sz w:val="24"/>
          <w:szCs w:val="24"/>
          <w:lang w:eastAsia="de-DE"/>
        </w:rPr>
        <w:t>3 independent experiments.</w:t>
      </w:r>
      <w:r>
        <w:rPr>
          <w:rFonts w:ascii="Times New Roman" w:eastAsia="SimSun" w:hAnsi="Times New Roman" w:cs="Times New Roman"/>
          <w:color w:val="000000"/>
          <w:kern w:val="24"/>
          <w:sz w:val="24"/>
          <w:szCs w:val="24"/>
          <w:lang w:eastAsia="de-DE"/>
        </w:rPr>
        <w:t xml:space="preserve"> </w:t>
      </w:r>
      <w:r w:rsidRPr="00612D6B">
        <w:rPr>
          <w:rFonts w:ascii="Times New Roman" w:eastAsia="SimSun" w:hAnsi="Times New Roman" w:cs="Times New Roman" w:hint="eastAsia"/>
          <w:color w:val="000000"/>
          <w:kern w:val="24"/>
          <w:sz w:val="24"/>
          <w:szCs w:val="24"/>
          <w:lang w:eastAsia="de-DE"/>
        </w:rPr>
        <w:t>Images were captured at a total magnification of 100</w:t>
      </w:r>
      <w:r w:rsidRPr="00612D6B">
        <w:rPr>
          <w:rFonts w:ascii="Times New Roman" w:eastAsia="SimSun" w:hAnsi="Times New Roman" w:cs="Times New Roman" w:hint="eastAsia"/>
          <w:color w:val="000000"/>
          <w:kern w:val="24"/>
          <w:sz w:val="24"/>
          <w:szCs w:val="24"/>
          <w:lang w:eastAsia="de-DE"/>
        </w:rPr>
        <w:t>×</w:t>
      </w:r>
      <w:r w:rsidRPr="00612D6B">
        <w:rPr>
          <w:rFonts w:ascii="Times New Roman" w:eastAsia="SimSun" w:hAnsi="Times New Roman" w:cs="Times New Roman" w:hint="eastAsia"/>
          <w:color w:val="000000"/>
          <w:kern w:val="24"/>
          <w:sz w:val="24"/>
          <w:szCs w:val="24"/>
          <w:lang w:eastAsia="de-DE"/>
        </w:rPr>
        <w:t xml:space="preserve">. Scale bars: 200 </w:t>
      </w:r>
      <w:r>
        <w:rPr>
          <w:rFonts w:ascii="Times New Roman" w:eastAsia="SimSun" w:hAnsi="Times New Roman" w:cs="Times New Roman"/>
          <w:color w:val="000000"/>
          <w:kern w:val="24"/>
          <w:sz w:val="24"/>
          <w:szCs w:val="24"/>
          <w:lang w:eastAsia="de-DE"/>
        </w:rPr>
        <w:t>µ</w:t>
      </w:r>
      <w:r w:rsidRPr="00612D6B">
        <w:rPr>
          <w:rFonts w:ascii="Times New Roman" w:eastAsia="SimSun" w:hAnsi="Times New Roman" w:cs="Times New Roman" w:hint="eastAsia"/>
          <w:color w:val="000000"/>
          <w:kern w:val="24"/>
          <w:sz w:val="24"/>
          <w:szCs w:val="24"/>
          <w:lang w:eastAsia="de-DE"/>
        </w:rPr>
        <w:t>m.</w:t>
      </w:r>
      <w:r>
        <w:rPr>
          <w:rFonts w:ascii="Times New Roman" w:eastAsia="SimSun" w:hAnsi="Times New Roman" w:cs="Times New Roman"/>
          <w:color w:val="000000"/>
          <w:kern w:val="24"/>
          <w:sz w:val="24"/>
          <w:szCs w:val="24"/>
          <w:lang w:eastAsia="de-DE"/>
        </w:rPr>
        <w:t xml:space="preserve"> (</w:t>
      </w:r>
      <w:r>
        <w:rPr>
          <w:rFonts w:ascii="Times New Roman" w:eastAsia="SimSun" w:hAnsi="Times New Roman" w:cs="Times New Roman"/>
          <w:b/>
          <w:bCs/>
          <w:color w:val="000000"/>
          <w:kern w:val="24"/>
          <w:sz w:val="24"/>
          <w:szCs w:val="24"/>
          <w:lang w:eastAsia="de-DE"/>
        </w:rPr>
        <w:t>D</w:t>
      </w:r>
      <w:r>
        <w:rPr>
          <w:rFonts w:ascii="Times New Roman" w:eastAsia="SimSun" w:hAnsi="Times New Roman" w:cs="Times New Roman"/>
          <w:color w:val="000000"/>
          <w:kern w:val="24"/>
          <w:sz w:val="24"/>
          <w:szCs w:val="24"/>
          <w:lang w:eastAsia="de-DE"/>
        </w:rPr>
        <w:t>)</w:t>
      </w:r>
      <w:r w:rsidRPr="00612D6B">
        <w:rPr>
          <w:rFonts w:ascii="Times New Roman" w:eastAsia="SimSun" w:hAnsi="Times New Roman" w:cs="Times New Roman" w:hint="eastAsia"/>
          <w:color w:val="000000"/>
          <w:kern w:val="24"/>
          <w:sz w:val="24"/>
          <w:szCs w:val="24"/>
          <w:lang w:eastAsia="de-DE"/>
        </w:rPr>
        <w:t xml:space="preserve"> Quantitation of migratory and invasive capacities of  T24, UMUC3, and BFTC-905</w:t>
      </w:r>
      <w:r>
        <w:rPr>
          <w:rFonts w:ascii="Times New Roman" w:eastAsia="SimSun" w:hAnsi="Times New Roman" w:cs="Times New Roman"/>
          <w:color w:val="000000"/>
          <w:kern w:val="24"/>
          <w:sz w:val="24"/>
          <w:szCs w:val="24"/>
          <w:lang w:eastAsia="de-DE"/>
        </w:rPr>
        <w:t xml:space="preserve"> cell</w:t>
      </w:r>
      <w:r w:rsidRPr="00612D6B">
        <w:rPr>
          <w:rFonts w:ascii="Times New Roman" w:eastAsia="SimSun" w:hAnsi="Times New Roman" w:cs="Times New Roman" w:hint="eastAsia"/>
          <w:color w:val="000000"/>
          <w:kern w:val="24"/>
          <w:sz w:val="24"/>
          <w:szCs w:val="24"/>
          <w:lang w:eastAsia="de-DE"/>
        </w:rPr>
        <w:t xml:space="preserve"> </w:t>
      </w:r>
      <w:r w:rsidRPr="00612D6B">
        <w:rPr>
          <w:rFonts w:ascii="Times New Roman" w:eastAsia="SimSun" w:hAnsi="Times New Roman" w:cs="Times New Roman"/>
          <w:color w:val="000000"/>
          <w:kern w:val="24"/>
          <w:sz w:val="24"/>
          <w:szCs w:val="24"/>
          <w:lang w:eastAsia="de-DE"/>
        </w:rPr>
        <w:t>lines following treatment with DMSO or the ETA inhib</w:t>
      </w:r>
      <w:r w:rsidRPr="00612D6B">
        <w:rPr>
          <w:rFonts w:ascii="Times New Roman" w:eastAsia="SimSun" w:hAnsi="Times New Roman" w:cs="Times New Roman" w:hint="eastAsia"/>
          <w:color w:val="000000"/>
          <w:kern w:val="24"/>
          <w:sz w:val="24"/>
          <w:szCs w:val="24"/>
          <w:lang w:eastAsia="de-DE"/>
        </w:rPr>
        <w:t>i</w:t>
      </w:r>
      <w:r w:rsidRPr="00612D6B">
        <w:rPr>
          <w:rFonts w:ascii="Times New Roman" w:eastAsia="SimSun" w:hAnsi="Times New Roman" w:cs="Times New Roman"/>
          <w:color w:val="000000"/>
          <w:kern w:val="24"/>
          <w:sz w:val="24"/>
          <w:szCs w:val="24"/>
          <w:lang w:eastAsia="de-DE"/>
        </w:rPr>
        <w:t>tor at 100 nM, 1 µM, and 10 µM</w:t>
      </w:r>
      <w:r w:rsidRPr="00612D6B">
        <w:rPr>
          <w:rFonts w:ascii="Times New Roman" w:eastAsia="SimSun" w:hAnsi="Times New Roman" w:cs="Times New Roman" w:hint="eastAsia"/>
          <w:color w:val="000000"/>
          <w:kern w:val="24"/>
          <w:sz w:val="24"/>
          <w:szCs w:val="24"/>
          <w:lang w:eastAsia="de-DE"/>
        </w:rPr>
        <w:t>. Mean</w:t>
      </w:r>
      <w:r w:rsidRPr="00612D6B">
        <w:rPr>
          <w:rFonts w:ascii="Times New Roman" w:eastAsia="SimSun" w:hAnsi="Times New Roman" w:cs="Times New Roman"/>
          <w:color w:val="000000"/>
          <w:kern w:val="24"/>
          <w:sz w:val="24"/>
          <w:szCs w:val="24"/>
          <w:lang w:eastAsia="de-DE"/>
        </w:rPr>
        <w:t> </w:t>
      </w:r>
      <w:r w:rsidRPr="00612D6B">
        <w:rPr>
          <w:rFonts w:ascii="SimSun" w:eastAsia="SimSun" w:hAnsi="SimSun" w:cs="SimSun" w:hint="eastAsia"/>
          <w:color w:val="000000"/>
          <w:kern w:val="24"/>
          <w:sz w:val="24"/>
          <w:szCs w:val="24"/>
          <w:lang w:eastAsia="de-DE"/>
        </w:rPr>
        <w:t>±</w:t>
      </w:r>
      <w:r w:rsidRPr="00612D6B">
        <w:rPr>
          <w:rFonts w:ascii="Times New Roman" w:eastAsia="SimSun" w:hAnsi="Times New Roman" w:cs="Times New Roman"/>
          <w:color w:val="000000"/>
          <w:kern w:val="24"/>
          <w:sz w:val="24"/>
          <w:szCs w:val="24"/>
          <w:lang w:eastAsia="de-DE"/>
        </w:rPr>
        <w:t> </w:t>
      </w:r>
      <w:r w:rsidRPr="00612D6B">
        <w:rPr>
          <w:rFonts w:ascii="Times New Roman" w:eastAsia="SimSun" w:hAnsi="Times New Roman" w:cs="Times New Roman" w:hint="eastAsia"/>
          <w:color w:val="000000"/>
          <w:kern w:val="24"/>
          <w:sz w:val="24"/>
          <w:szCs w:val="24"/>
          <w:lang w:eastAsia="de-DE"/>
        </w:rPr>
        <w:t>SEM values from n</w:t>
      </w:r>
      <w:r w:rsidRPr="00612D6B">
        <w:rPr>
          <w:rFonts w:ascii="Times New Roman" w:eastAsia="SimSun" w:hAnsi="Times New Roman" w:cs="Times New Roman"/>
          <w:color w:val="000000"/>
          <w:kern w:val="24"/>
          <w:sz w:val="24"/>
          <w:szCs w:val="24"/>
          <w:lang w:eastAsia="de-DE"/>
        </w:rPr>
        <w:t> </w:t>
      </w:r>
      <w:r w:rsidRPr="00612D6B">
        <w:rPr>
          <w:rFonts w:ascii="Times New Roman" w:eastAsia="SimSun" w:hAnsi="Times New Roman" w:cs="Times New Roman" w:hint="eastAsia"/>
          <w:color w:val="000000"/>
          <w:kern w:val="24"/>
          <w:sz w:val="24"/>
          <w:szCs w:val="24"/>
          <w:lang w:eastAsia="de-DE"/>
        </w:rPr>
        <w:t>=</w:t>
      </w:r>
      <w:r w:rsidRPr="00612D6B">
        <w:rPr>
          <w:rFonts w:ascii="Times New Roman" w:eastAsia="SimSun" w:hAnsi="Times New Roman" w:cs="Times New Roman"/>
          <w:color w:val="000000"/>
          <w:kern w:val="24"/>
          <w:sz w:val="24"/>
          <w:szCs w:val="24"/>
          <w:lang w:eastAsia="de-DE"/>
        </w:rPr>
        <w:t> </w:t>
      </w:r>
      <w:r w:rsidRPr="00612D6B">
        <w:rPr>
          <w:rFonts w:ascii="Times New Roman" w:eastAsia="SimSun" w:hAnsi="Times New Roman" w:cs="Times New Roman" w:hint="eastAsia"/>
          <w:color w:val="000000"/>
          <w:kern w:val="24"/>
          <w:sz w:val="24"/>
          <w:szCs w:val="24"/>
          <w:lang w:eastAsia="de-DE"/>
        </w:rPr>
        <w:t>3 independent experiments are shown in the bar graphs.</w:t>
      </w:r>
      <w:r>
        <w:rPr>
          <w:rFonts w:ascii="Times New Roman" w:eastAsia="SimSun" w:hAnsi="Times New Roman" w:cs="Times New Roman"/>
          <w:color w:val="000000"/>
          <w:kern w:val="24"/>
          <w:sz w:val="24"/>
          <w:szCs w:val="24"/>
          <w:lang w:eastAsia="de-DE"/>
        </w:rPr>
        <w:t xml:space="preserve"> </w:t>
      </w:r>
    </w:p>
    <w:p w14:paraId="43D6D76E" w14:textId="77777777" w:rsidR="00B866A2" w:rsidRDefault="00B866A2" w:rsidP="00B866A2">
      <w:pPr>
        <w:spacing w:line="360" w:lineRule="auto"/>
        <w:jc w:val="both"/>
        <w:rPr>
          <w:rFonts w:ascii="Times New Roman" w:eastAsiaTheme="minorHAnsi" w:hAnsi="Times New Roman" w:cs="Times New Roman"/>
          <w:b/>
          <w:bCs/>
          <w:sz w:val="24"/>
          <w:szCs w:val="24"/>
          <w:lang w:eastAsia="en-US"/>
        </w:rPr>
      </w:pPr>
      <w:r w:rsidRPr="00A121B9">
        <w:rPr>
          <w:rFonts w:ascii="Times New Roman" w:eastAsiaTheme="minorHAnsi" w:hAnsi="Times New Roman" w:cs="Times New Roman"/>
          <w:b/>
          <w:bCs/>
          <w:sz w:val="24"/>
          <w:szCs w:val="24"/>
          <w:lang w:eastAsia="en-US"/>
        </w:rPr>
        <w:t xml:space="preserve">SF8. Expression of </w:t>
      </w:r>
      <w:r w:rsidRPr="009D0064">
        <w:rPr>
          <w:rFonts w:ascii="Times New Roman" w:eastAsiaTheme="minorHAnsi" w:hAnsi="Times New Roman" w:cs="Times New Roman"/>
          <w:b/>
          <w:bCs/>
          <w:i/>
          <w:iCs/>
          <w:sz w:val="24"/>
          <w:szCs w:val="24"/>
          <w:lang w:eastAsia="en-US"/>
        </w:rPr>
        <w:t>EDNRB</w:t>
      </w:r>
      <w:r w:rsidRPr="00A121B9">
        <w:rPr>
          <w:rFonts w:ascii="Times New Roman" w:eastAsiaTheme="minorHAnsi" w:hAnsi="Times New Roman" w:cs="Times New Roman"/>
          <w:b/>
          <w:bCs/>
          <w:sz w:val="24"/>
          <w:szCs w:val="24"/>
          <w:lang w:eastAsia="en-US"/>
        </w:rPr>
        <w:t xml:space="preserve">, </w:t>
      </w:r>
      <w:r w:rsidRPr="009D0064">
        <w:rPr>
          <w:rFonts w:ascii="Times New Roman" w:eastAsiaTheme="minorHAnsi" w:hAnsi="Times New Roman" w:cs="Times New Roman"/>
          <w:b/>
          <w:bCs/>
          <w:i/>
          <w:iCs/>
          <w:sz w:val="24"/>
          <w:szCs w:val="24"/>
          <w:lang w:eastAsia="en-US"/>
        </w:rPr>
        <w:t>MMP3</w:t>
      </w:r>
      <w:r w:rsidRPr="00A121B9">
        <w:rPr>
          <w:rFonts w:ascii="Times New Roman" w:eastAsiaTheme="minorHAnsi" w:hAnsi="Times New Roman" w:cs="Times New Roman"/>
          <w:b/>
          <w:bCs/>
          <w:sz w:val="24"/>
          <w:szCs w:val="24"/>
          <w:lang w:eastAsia="en-US"/>
        </w:rPr>
        <w:t xml:space="preserve"> and </w:t>
      </w:r>
      <w:r w:rsidRPr="009D0064">
        <w:rPr>
          <w:rFonts w:ascii="Times New Roman" w:eastAsiaTheme="minorHAnsi" w:hAnsi="Times New Roman" w:cs="Times New Roman"/>
          <w:b/>
          <w:bCs/>
          <w:i/>
          <w:iCs/>
          <w:sz w:val="24"/>
          <w:szCs w:val="24"/>
          <w:lang w:eastAsia="en-US"/>
        </w:rPr>
        <w:t>PTSG2</w:t>
      </w:r>
      <w:r w:rsidRPr="00A121B9">
        <w:rPr>
          <w:rFonts w:ascii="Times New Roman" w:eastAsiaTheme="minorHAnsi" w:hAnsi="Times New Roman" w:cs="Times New Roman"/>
          <w:b/>
          <w:bCs/>
          <w:sz w:val="24"/>
          <w:szCs w:val="24"/>
          <w:lang w:eastAsia="en-US"/>
        </w:rPr>
        <w:t xml:space="preserve"> in NMIBC, MIBC and correlation their mRNA levels to patient survival.  </w:t>
      </w:r>
    </w:p>
    <w:p w14:paraId="24136F27" w14:textId="77777777" w:rsidR="00B866A2" w:rsidRPr="007336AB" w:rsidRDefault="00B866A2" w:rsidP="00B866A2">
      <w:pPr>
        <w:spacing w:line="360" w:lineRule="auto"/>
        <w:jc w:val="both"/>
        <w:textAlignment w:val="baseline"/>
        <w:rPr>
          <w:rFonts w:ascii="Times New Roman" w:eastAsiaTheme="minorHAnsi" w:hAnsi="Times New Roman" w:cs="Times New Roman"/>
          <w:b/>
          <w:bCs/>
          <w:sz w:val="24"/>
          <w:szCs w:val="24"/>
          <w:highlight w:val="yellow"/>
          <w:lang w:eastAsia="en-US"/>
        </w:rPr>
      </w:pPr>
      <w:r>
        <w:rPr>
          <w:rFonts w:ascii="Times New Roman" w:eastAsiaTheme="minorHAnsi" w:hAnsi="Times New Roman" w:cs="Times New Roman"/>
          <w:b/>
          <w:bCs/>
          <w:sz w:val="24"/>
          <w:szCs w:val="24"/>
          <w:lang w:eastAsia="en-US"/>
        </w:rPr>
        <w:lastRenderedPageBreak/>
        <w:t>A</w:t>
      </w:r>
      <w:r w:rsidRPr="00230314">
        <w:rPr>
          <w:rFonts w:ascii="Times New Roman" w:eastAsiaTheme="minorHAnsi" w:hAnsi="Times New Roman" w:cs="Times New Roman"/>
          <w:b/>
          <w:bCs/>
          <w:sz w:val="24"/>
          <w:szCs w:val="24"/>
          <w:lang w:eastAsia="en-US"/>
        </w:rPr>
        <w:t xml:space="preserve">. </w:t>
      </w:r>
      <w:r w:rsidRPr="00230314">
        <w:rPr>
          <w:rFonts w:ascii="Times New Roman" w:eastAsiaTheme="minorHAnsi" w:hAnsi="Times New Roman" w:cs="Times New Roman"/>
          <w:i/>
          <w:iCs/>
          <w:sz w:val="24"/>
          <w:szCs w:val="24"/>
          <w:lang w:eastAsia="en-US"/>
        </w:rPr>
        <w:t>EDNR</w:t>
      </w:r>
      <w:r>
        <w:rPr>
          <w:rFonts w:ascii="Times New Roman" w:eastAsiaTheme="minorHAnsi" w:hAnsi="Times New Roman" w:cs="Times New Roman"/>
          <w:i/>
          <w:iCs/>
          <w:sz w:val="24"/>
          <w:szCs w:val="24"/>
          <w:lang w:eastAsia="en-US"/>
        </w:rPr>
        <w:t>B</w:t>
      </w:r>
      <w:r w:rsidRPr="00230314">
        <w:rPr>
          <w:rFonts w:ascii="Times New Roman" w:eastAsiaTheme="minorHAnsi" w:hAnsi="Times New Roman" w:cs="Times New Roman"/>
          <w:sz w:val="24"/>
          <w:szCs w:val="24"/>
          <w:lang w:eastAsia="en-US"/>
        </w:rPr>
        <w:t xml:space="preserve"> (ETA)</w:t>
      </w:r>
      <w:r>
        <w:rPr>
          <w:rFonts w:ascii="Times New Roman" w:eastAsiaTheme="minorHAnsi" w:hAnsi="Times New Roman" w:cs="Times New Roman"/>
          <w:sz w:val="24"/>
          <w:szCs w:val="24"/>
          <w:lang w:eastAsia="en-US"/>
        </w:rPr>
        <w:t xml:space="preserve">, </w:t>
      </w:r>
      <w:r w:rsidRPr="009D0064">
        <w:rPr>
          <w:rFonts w:ascii="Times New Roman" w:eastAsiaTheme="minorHAnsi" w:hAnsi="Times New Roman" w:cs="Times New Roman"/>
          <w:i/>
          <w:iCs/>
          <w:sz w:val="24"/>
          <w:szCs w:val="24"/>
          <w:lang w:eastAsia="en-US"/>
        </w:rPr>
        <w:t>MMP3</w:t>
      </w:r>
      <w:r>
        <w:rPr>
          <w:rFonts w:ascii="Times New Roman" w:eastAsiaTheme="minorHAnsi" w:hAnsi="Times New Roman" w:cs="Times New Roman"/>
          <w:sz w:val="24"/>
          <w:szCs w:val="24"/>
          <w:lang w:eastAsia="en-US"/>
        </w:rPr>
        <w:t xml:space="preserve"> and </w:t>
      </w:r>
      <w:r w:rsidRPr="009D0064">
        <w:rPr>
          <w:rFonts w:ascii="Times New Roman" w:eastAsiaTheme="minorHAnsi" w:hAnsi="Times New Roman" w:cs="Times New Roman"/>
          <w:i/>
          <w:iCs/>
          <w:sz w:val="24"/>
          <w:szCs w:val="24"/>
          <w:lang w:eastAsia="en-US"/>
        </w:rPr>
        <w:t>PTSG2</w:t>
      </w:r>
      <w:r w:rsidRPr="009D0064">
        <w:rPr>
          <w:rFonts w:ascii="Times New Roman" w:eastAsiaTheme="minorHAnsi" w:hAnsi="Times New Roman" w:cs="Times New Roman"/>
          <w:sz w:val="24"/>
          <w:szCs w:val="24"/>
          <w:lang w:eastAsia="en-US"/>
        </w:rPr>
        <w:t xml:space="preserve"> (COX-2)</w:t>
      </w:r>
      <w:r w:rsidRPr="00230314">
        <w:rPr>
          <w:rFonts w:ascii="Times New Roman" w:eastAsiaTheme="minorHAnsi" w:hAnsi="Times New Roman" w:cs="Times New Roman"/>
          <w:sz w:val="24"/>
          <w:szCs w:val="24"/>
          <w:lang w:eastAsia="en-US"/>
        </w:rPr>
        <w:t xml:space="preserve"> mRNA levels in NMIBC versus MIBC </w:t>
      </w:r>
      <w:r w:rsidRPr="00230314">
        <w:rPr>
          <w:rFonts w:ascii="Times New Roman" w:eastAsia="SimSun" w:hAnsi="Times New Roman" w:cs="Times New Roman"/>
          <w:kern w:val="24"/>
          <w:sz w:val="24"/>
          <w:szCs w:val="24"/>
          <w:lang w:val="en-US" w:eastAsia="zh-CN"/>
        </w:rPr>
        <w:t xml:space="preserve">in GSE13507 and GSE32894 data sets. </w:t>
      </w:r>
      <w:r w:rsidRPr="00230314">
        <w:rPr>
          <w:rFonts w:ascii="Times New Roman" w:eastAsia="SimSun" w:hAnsi="Times New Roman" w:cs="Times New Roman"/>
          <w:kern w:val="24"/>
          <w:sz w:val="24"/>
          <w:szCs w:val="24"/>
          <w:lang w:eastAsia="zh-CN"/>
        </w:rPr>
        <w:t>The microarray data sets GSE13507 and GSE32894 were obtained from the Gene Expression Omnibus (GEO) database (https://www.ncbi.nlm.nih.gov/). GSE13507 contained NMIBC (n=103) and MIBC (n=62). GSE32894 contained NMIBC (n=213) and MIBC (n=93). Significance was assessed using the unpaired t test. A p-value &lt; 0.05 was considered statistically significant.</w:t>
      </w:r>
    </w:p>
    <w:p w14:paraId="189BFCFE" w14:textId="77777777" w:rsidR="00B866A2" w:rsidRPr="00A121B9" w:rsidRDefault="00B866A2" w:rsidP="00B866A2">
      <w:pPr>
        <w:spacing w:line="360" w:lineRule="auto"/>
        <w:jc w:val="both"/>
        <w:textAlignment w:val="baseline"/>
        <w:rPr>
          <w:rFonts w:ascii="Times New Roman" w:eastAsia="SimSun" w:hAnsi="Times New Roman" w:cs="Times New Roman"/>
          <w:b/>
          <w:bCs/>
          <w:color w:val="FF0000"/>
          <w:kern w:val="24"/>
          <w:sz w:val="24"/>
          <w:szCs w:val="24"/>
          <w:lang w:val="en-US" w:eastAsia="de-DE"/>
        </w:rPr>
      </w:pPr>
      <w:r>
        <w:rPr>
          <w:rFonts w:ascii="Times New Roman" w:eastAsiaTheme="minorHAnsi" w:hAnsi="Times New Roman" w:cs="Times New Roman"/>
          <w:b/>
          <w:bCs/>
          <w:sz w:val="24"/>
          <w:szCs w:val="24"/>
          <w:lang w:eastAsia="en-US"/>
        </w:rPr>
        <w:t>B</w:t>
      </w:r>
      <w:r w:rsidRPr="00230314">
        <w:rPr>
          <w:rFonts w:ascii="Times New Roman" w:eastAsiaTheme="minorHAnsi" w:hAnsi="Times New Roman" w:cs="Times New Roman"/>
          <w:b/>
          <w:bCs/>
          <w:sz w:val="24"/>
          <w:szCs w:val="24"/>
          <w:lang w:eastAsia="en-US"/>
        </w:rPr>
        <w:t xml:space="preserve">. </w:t>
      </w:r>
      <w:r w:rsidRPr="00230314">
        <w:rPr>
          <w:rFonts w:ascii="Times New Roman" w:eastAsia="DengXian" w:hAnsi="Times New Roman" w:cs="Times New Roman"/>
          <w:sz w:val="24"/>
          <w:szCs w:val="24"/>
          <w:lang w:eastAsia="en-US"/>
        </w:rPr>
        <w:t>Kaplan</w:t>
      </w:r>
      <w:r>
        <w:rPr>
          <w:rFonts w:ascii="Times New Roman" w:eastAsia="DengXian" w:hAnsi="Times New Roman" w:cs="Times New Roman"/>
          <w:sz w:val="24"/>
          <w:szCs w:val="24"/>
          <w:lang w:eastAsia="en-US"/>
        </w:rPr>
        <w:t>‒Meier</w:t>
      </w:r>
      <w:r w:rsidRPr="008847CF">
        <w:rPr>
          <w:rFonts w:ascii="Times New Roman" w:hAnsi="Times New Roman" w:cs="Times New Roman"/>
          <w:sz w:val="24"/>
          <w:szCs w:val="24"/>
          <w:lang w:eastAsia="en-US"/>
        </w:rPr>
        <w:t xml:space="preserve"> survival curve</w:t>
      </w:r>
      <w:r>
        <w:rPr>
          <w:rFonts w:ascii="Times New Roman" w:hAnsi="Times New Roman" w:cs="Times New Roman"/>
          <w:sz w:val="24"/>
          <w:szCs w:val="24"/>
          <w:lang w:eastAsia="en-US"/>
        </w:rPr>
        <w:t>s</w:t>
      </w:r>
      <w:r w:rsidRPr="008847CF">
        <w:rPr>
          <w:rFonts w:ascii="Times New Roman" w:hAnsi="Times New Roman" w:cs="Times New Roman"/>
          <w:sz w:val="24"/>
          <w:szCs w:val="24"/>
          <w:lang w:eastAsia="en-US"/>
        </w:rPr>
        <w:t xml:space="preserve"> showing overall survival (OS) for patients with BC</w:t>
      </w:r>
      <w:r w:rsidRPr="008847CF">
        <w:rPr>
          <w:rFonts w:ascii="Times New Roman" w:hAnsi="Times New Roman" w:cs="Times New Roman"/>
          <w:sz w:val="24"/>
          <w:szCs w:val="24"/>
          <w:lang w:eastAsia="zh-CN"/>
        </w:rPr>
        <w:t xml:space="preserve"> in correlation </w:t>
      </w:r>
      <w:r>
        <w:rPr>
          <w:rFonts w:ascii="Times New Roman" w:eastAsia="DengXian" w:hAnsi="Times New Roman" w:cs="Times New Roman"/>
          <w:sz w:val="24"/>
          <w:szCs w:val="24"/>
          <w:lang w:eastAsia="zh-CN"/>
        </w:rPr>
        <w:t>with</w:t>
      </w:r>
      <w:r w:rsidRPr="008847CF">
        <w:rPr>
          <w:rFonts w:ascii="Times New Roman" w:hAnsi="Times New Roman" w:cs="Times New Roman"/>
          <w:sz w:val="24"/>
          <w:szCs w:val="24"/>
          <w:lang w:eastAsia="zh-CN"/>
        </w:rPr>
        <w:t xml:space="preserve"> </w:t>
      </w:r>
      <w:r w:rsidRPr="00230314">
        <w:rPr>
          <w:rFonts w:ascii="Times New Roman" w:eastAsiaTheme="minorHAnsi" w:hAnsi="Times New Roman" w:cs="Times New Roman"/>
          <w:i/>
          <w:iCs/>
          <w:sz w:val="24"/>
          <w:szCs w:val="24"/>
          <w:lang w:eastAsia="en-US"/>
        </w:rPr>
        <w:t>EDNR</w:t>
      </w:r>
      <w:r>
        <w:rPr>
          <w:rFonts w:ascii="Times New Roman" w:eastAsiaTheme="minorHAnsi" w:hAnsi="Times New Roman" w:cs="Times New Roman"/>
          <w:i/>
          <w:iCs/>
          <w:sz w:val="24"/>
          <w:szCs w:val="24"/>
          <w:lang w:eastAsia="en-US"/>
        </w:rPr>
        <w:t>B</w:t>
      </w:r>
      <w:r w:rsidRPr="00230314">
        <w:rPr>
          <w:rFonts w:ascii="Times New Roman" w:eastAsiaTheme="minorHAnsi" w:hAnsi="Times New Roman" w:cs="Times New Roman"/>
          <w:sz w:val="24"/>
          <w:szCs w:val="24"/>
          <w:lang w:eastAsia="en-US"/>
        </w:rPr>
        <w:t xml:space="preserve"> (ETA)</w:t>
      </w:r>
      <w:r>
        <w:rPr>
          <w:rFonts w:ascii="Times New Roman" w:eastAsiaTheme="minorHAnsi" w:hAnsi="Times New Roman" w:cs="Times New Roman"/>
          <w:sz w:val="24"/>
          <w:szCs w:val="24"/>
          <w:lang w:eastAsia="en-US"/>
        </w:rPr>
        <w:t xml:space="preserve">, </w:t>
      </w:r>
      <w:r w:rsidRPr="009D0064">
        <w:rPr>
          <w:rFonts w:ascii="Times New Roman" w:eastAsiaTheme="minorHAnsi" w:hAnsi="Times New Roman" w:cs="Times New Roman"/>
          <w:i/>
          <w:iCs/>
          <w:sz w:val="24"/>
          <w:szCs w:val="24"/>
          <w:lang w:eastAsia="en-US"/>
        </w:rPr>
        <w:t>MMP3</w:t>
      </w:r>
      <w:r>
        <w:rPr>
          <w:rFonts w:ascii="Times New Roman" w:eastAsiaTheme="minorHAnsi" w:hAnsi="Times New Roman" w:cs="Times New Roman"/>
          <w:sz w:val="24"/>
          <w:szCs w:val="24"/>
          <w:lang w:eastAsia="en-US"/>
        </w:rPr>
        <w:t xml:space="preserve"> and </w:t>
      </w:r>
      <w:r w:rsidRPr="009D0064">
        <w:rPr>
          <w:rFonts w:ascii="Times New Roman" w:eastAsiaTheme="minorHAnsi" w:hAnsi="Times New Roman" w:cs="Times New Roman"/>
          <w:i/>
          <w:iCs/>
          <w:sz w:val="24"/>
          <w:szCs w:val="24"/>
          <w:lang w:eastAsia="en-US"/>
        </w:rPr>
        <w:t>PTSG2</w:t>
      </w:r>
      <w:r w:rsidRPr="009D0064">
        <w:rPr>
          <w:rFonts w:ascii="Times New Roman" w:eastAsiaTheme="minorHAnsi" w:hAnsi="Times New Roman" w:cs="Times New Roman"/>
          <w:sz w:val="24"/>
          <w:szCs w:val="24"/>
          <w:lang w:eastAsia="en-US"/>
        </w:rPr>
        <w:t xml:space="preserve"> (COX-2)</w:t>
      </w:r>
      <w:r w:rsidRPr="00230314">
        <w:rPr>
          <w:rFonts w:ascii="Times New Roman" w:eastAsiaTheme="minorHAnsi" w:hAnsi="Times New Roman" w:cs="Times New Roman"/>
          <w:sz w:val="24"/>
          <w:szCs w:val="24"/>
          <w:lang w:eastAsia="en-US"/>
        </w:rPr>
        <w:t xml:space="preserve"> mRNA levels</w:t>
      </w:r>
      <w:r w:rsidRPr="008847CF">
        <w:rPr>
          <w:rFonts w:ascii="Times New Roman" w:hAnsi="Times New Roman" w:cs="Times New Roman"/>
          <w:sz w:val="24"/>
          <w:szCs w:val="24"/>
          <w:lang w:eastAsia="en-US"/>
        </w:rPr>
        <w:t xml:space="preserve">, stratified by expression </w:t>
      </w:r>
      <w:r>
        <w:rPr>
          <w:rFonts w:ascii="Times New Roman" w:eastAsia="DengXian" w:hAnsi="Times New Roman" w:cs="Times New Roman"/>
          <w:sz w:val="24"/>
          <w:szCs w:val="24"/>
          <w:lang w:eastAsia="en-US"/>
        </w:rPr>
        <w:t>level</w:t>
      </w:r>
      <w:r w:rsidRPr="008847CF">
        <w:rPr>
          <w:rFonts w:ascii="Times New Roman" w:hAnsi="Times New Roman" w:cs="Times New Roman"/>
          <w:sz w:val="24"/>
          <w:szCs w:val="24"/>
          <w:lang w:eastAsia="en-US"/>
        </w:rPr>
        <w:t xml:space="preserve">. </w:t>
      </w:r>
      <w:r w:rsidRPr="008847CF">
        <w:rPr>
          <w:rFonts w:ascii="Times New Roman" w:eastAsia="SimSun" w:hAnsi="Times New Roman" w:cs="Times New Roman"/>
          <w:kern w:val="24"/>
          <w:sz w:val="24"/>
          <w:szCs w:val="24"/>
          <w:lang w:eastAsia="de-DE"/>
        </w:rPr>
        <w:t>The source data</w:t>
      </w:r>
      <w:r w:rsidRPr="008847CF">
        <w:t xml:space="preserve"> </w:t>
      </w:r>
      <w:r>
        <w:rPr>
          <w:rFonts w:ascii="Times New Roman" w:eastAsia="SimSun" w:hAnsi="Times New Roman" w:cs="Times New Roman"/>
          <w:kern w:val="24"/>
          <w:sz w:val="24"/>
          <w:szCs w:val="24"/>
          <w:lang w:eastAsia="de-DE"/>
        </w:rPr>
        <w:fldChar w:fldCharType="begin">
          <w:fldData xml:space="preserve">PEVuZE5vdGU+PENpdGU+PEF1dGhvcj5Sb2JlcnRzb248L0F1dGhvcj48WWVhcj4yMDE4PC9ZZWFy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</w:fldData>
        </w:fldChar>
      </w:r>
      <w:r>
        <w:rPr>
          <w:rFonts w:ascii="Times New Roman" w:eastAsia="SimSun" w:hAnsi="Times New Roman" w:cs="Times New Roman"/>
          <w:kern w:val="24"/>
          <w:sz w:val="24"/>
          <w:szCs w:val="24"/>
          <w:lang w:eastAsia="de-DE"/>
        </w:rPr>
        <w:instrText xml:space="preserve"> ADDIN EN.CITE </w:instrText>
      </w:r>
      <w:r>
        <w:rPr>
          <w:rFonts w:ascii="Times New Roman" w:eastAsia="SimSun" w:hAnsi="Times New Roman" w:cs="Times New Roman"/>
          <w:kern w:val="24"/>
          <w:sz w:val="24"/>
          <w:szCs w:val="24"/>
          <w:lang w:eastAsia="de-DE"/>
        </w:rPr>
        <w:fldChar w:fldCharType="begin">
          <w:fldData xml:space="preserve">PEVuZE5vdGU+PENpdGU+PEF1dGhvcj5Sb2JlcnRzb248L0F1dGhvcj48WWVhcj4yMDE4PC9ZZWFy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</w:fldData>
        </w:fldChar>
      </w:r>
      <w:r>
        <w:rPr>
          <w:rFonts w:ascii="Times New Roman" w:eastAsia="SimSun" w:hAnsi="Times New Roman" w:cs="Times New Roman"/>
          <w:kern w:val="24"/>
          <w:sz w:val="24"/>
          <w:szCs w:val="24"/>
          <w:lang w:eastAsia="de-DE"/>
        </w:rPr>
        <w:instrText xml:space="preserve"> ADDIN EN.CITE.DATA </w:instrText>
      </w:r>
      <w:r>
        <w:rPr>
          <w:rFonts w:ascii="Times New Roman" w:eastAsia="SimSun" w:hAnsi="Times New Roman" w:cs="Times New Roman"/>
          <w:kern w:val="24"/>
          <w:sz w:val="24"/>
          <w:szCs w:val="24"/>
          <w:lang w:eastAsia="de-DE"/>
        </w:rPr>
      </w:r>
      <w:r>
        <w:rPr>
          <w:rFonts w:ascii="Times New Roman" w:eastAsia="SimSun" w:hAnsi="Times New Roman" w:cs="Times New Roman"/>
          <w:kern w:val="24"/>
          <w:sz w:val="24"/>
          <w:szCs w:val="24"/>
          <w:lang w:eastAsia="de-DE"/>
        </w:rPr>
        <w:fldChar w:fldCharType="end"/>
      </w:r>
      <w:r>
        <w:rPr>
          <w:rFonts w:ascii="Times New Roman" w:eastAsia="SimSun" w:hAnsi="Times New Roman" w:cs="Times New Roman"/>
          <w:kern w:val="24"/>
          <w:sz w:val="24"/>
          <w:szCs w:val="24"/>
          <w:lang w:eastAsia="de-DE"/>
        </w:rPr>
      </w:r>
      <w:r>
        <w:rPr>
          <w:rFonts w:ascii="Times New Roman" w:eastAsia="SimSun" w:hAnsi="Times New Roman" w:cs="Times New Roman"/>
          <w:kern w:val="24"/>
          <w:sz w:val="24"/>
          <w:szCs w:val="24"/>
          <w:lang w:eastAsia="de-DE"/>
        </w:rPr>
        <w:fldChar w:fldCharType="separate"/>
      </w:r>
      <w:r>
        <w:rPr>
          <w:rFonts w:ascii="Times New Roman" w:eastAsia="SimSun" w:hAnsi="Times New Roman" w:cs="Times New Roman"/>
          <w:noProof/>
          <w:kern w:val="24"/>
          <w:sz w:val="24"/>
          <w:szCs w:val="24"/>
          <w:lang w:eastAsia="de-DE"/>
        </w:rPr>
        <w:t>[</w:t>
      </w:r>
      <w:hyperlink w:anchor="_ENREF_33" w:tooltip="Robertson, 2018 #38" w:history="1">
        <w:r w:rsidRPr="008B7EFC">
          <w:rPr>
            <w:rStyle w:val="Hyperlink"/>
            <w:rFonts w:ascii="Times New Roman" w:hAnsi="Times New Roman" w:cs="Times New Roman"/>
            <w:sz w:val="24"/>
          </w:rPr>
          <w:t>33</w:t>
        </w:r>
      </w:hyperlink>
      <w:r>
        <w:rPr>
          <w:rFonts w:ascii="Times New Roman" w:eastAsia="SimSun" w:hAnsi="Times New Roman" w:cs="Times New Roman"/>
          <w:noProof/>
          <w:kern w:val="24"/>
          <w:sz w:val="24"/>
          <w:szCs w:val="24"/>
          <w:lang w:eastAsia="de-DE"/>
        </w:rPr>
        <w:t>]</w:t>
      </w:r>
      <w:r>
        <w:rPr>
          <w:rFonts w:ascii="Times New Roman" w:eastAsia="SimSun" w:hAnsi="Times New Roman" w:cs="Times New Roman"/>
          <w:kern w:val="24"/>
          <w:sz w:val="24"/>
          <w:szCs w:val="24"/>
          <w:lang w:eastAsia="de-DE"/>
        </w:rPr>
        <w:fldChar w:fldCharType="end"/>
      </w:r>
      <w:r w:rsidRPr="009B2ED0">
        <w:rPr>
          <w:rFonts w:ascii="Times New Roman" w:eastAsia="SimSun" w:hAnsi="Times New Roman" w:cs="Times New Roman"/>
          <w:kern w:val="24"/>
          <w:sz w:val="24"/>
          <w:szCs w:val="24"/>
          <w:lang w:eastAsia="de-DE"/>
        </w:rPr>
        <w:t xml:space="preserve"> were downloaded from the cBioPortal</w:t>
      </w:r>
      <w:r w:rsidRPr="008847CF">
        <w:t xml:space="preserve"> </w:t>
      </w:r>
      <w:r>
        <w:rPr>
          <w:rFonts w:eastAsia="Times New Roman"/>
          <w:color w:val="000000"/>
          <w:sz w:val="24"/>
          <w:szCs w:val="24"/>
        </w:rPr>
        <w:fldChar w:fldCharType="begin">
          <w:fldData xml:space="preserve">PEVuZE5vdGU+PENpdGU+PEF1dGhvcj5DZXJhbWk8L0F1dGhvcj48WWVhcj4yMDEyPC9ZZWFyPjxS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</w:fldData>
        </w:fldChar>
      </w:r>
      <w:r>
        <w:rPr>
          <w:rFonts w:eastAsia="Times New Roman"/>
          <w:color w:val="000000"/>
          <w:sz w:val="24"/>
          <w:szCs w:val="24"/>
        </w:rPr>
        <w:instrText xml:space="preserve"> ADDIN EN.CITE </w:instrText>
      </w:r>
      <w:r>
        <w:rPr>
          <w:rFonts w:eastAsia="Times New Roman"/>
          <w:color w:val="000000"/>
          <w:sz w:val="24"/>
          <w:szCs w:val="24"/>
        </w:rPr>
        <w:fldChar w:fldCharType="begin">
          <w:fldData xml:space="preserve">PEVuZE5vdGU+PENpdGU+PEF1dGhvcj5DZXJhbWk8L0F1dGhvcj48WWVhcj4yMDEyPC9ZZWFyPjxS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</w:fldData>
        </w:fldChar>
      </w:r>
      <w:r>
        <w:rPr>
          <w:rFonts w:eastAsia="Times New Roman"/>
          <w:color w:val="000000"/>
          <w:sz w:val="24"/>
          <w:szCs w:val="24"/>
        </w:rPr>
        <w:instrText xml:space="preserve"> ADDIN EN.CITE.DATA </w:instrText>
      </w:r>
      <w:r>
        <w:rPr>
          <w:rFonts w:eastAsia="Times New Roman"/>
          <w:color w:val="000000"/>
          <w:sz w:val="24"/>
          <w:szCs w:val="24"/>
        </w:rPr>
      </w:r>
      <w:r>
        <w:rPr>
          <w:rFonts w:eastAsia="Times New Roman"/>
          <w:color w:val="000000"/>
          <w:sz w:val="24"/>
          <w:szCs w:val="24"/>
        </w:rPr>
        <w:fldChar w:fldCharType="end"/>
      </w:r>
      <w:r>
        <w:rPr>
          <w:rFonts w:eastAsia="Times New Roman"/>
          <w:color w:val="000000"/>
          <w:sz w:val="24"/>
          <w:szCs w:val="24"/>
        </w:rPr>
      </w:r>
      <w:r>
        <w:rPr>
          <w:rFonts w:eastAsia="Times New Roman"/>
          <w:color w:val="000000"/>
          <w:sz w:val="24"/>
          <w:szCs w:val="24"/>
        </w:rPr>
        <w:fldChar w:fldCharType="separate"/>
      </w:r>
      <w:r w:rsidRPr="004541EB">
        <w:rPr>
          <w:rFonts w:ascii="Times New Roman" w:eastAsia="Times New Roman" w:hAnsi="Times New Roman" w:cs="Times New Roman"/>
          <w:noProof/>
          <w:color w:val="000000"/>
          <w:sz w:val="24"/>
          <w:szCs w:val="24"/>
        </w:rPr>
        <w:t>[</w:t>
      </w:r>
      <w:hyperlink w:anchor="_ENREF_34" w:tooltip="Cerami, 2012 #39" w:history="1">
        <w:r w:rsidRPr="008B7EFC">
          <w:rPr>
            <w:rStyle w:val="Hyperlink"/>
            <w:rFonts w:ascii="Times New Roman" w:hAnsi="Times New Roman" w:cs="Times New Roman"/>
            <w:sz w:val="24"/>
          </w:rPr>
          <w:t>34</w:t>
        </w:r>
      </w:hyperlink>
      <w:r w:rsidRPr="004541EB">
        <w:rPr>
          <w:rFonts w:ascii="Times New Roman" w:eastAsia="Times New Roman" w:hAnsi="Times New Roman" w:cs="Times New Roman"/>
          <w:noProof/>
          <w:color w:val="000000"/>
          <w:sz w:val="24"/>
          <w:szCs w:val="24"/>
        </w:rPr>
        <w:t xml:space="preserve">, </w:t>
      </w:r>
      <w:hyperlink w:anchor="_ENREF_35" w:tooltip="Gao, 2013 #40" w:history="1">
        <w:r w:rsidRPr="008B7EFC">
          <w:rPr>
            <w:rStyle w:val="Hyperlink"/>
            <w:rFonts w:ascii="Times New Roman" w:hAnsi="Times New Roman" w:cs="Times New Roman"/>
            <w:sz w:val="24"/>
          </w:rPr>
          <w:t>35</w:t>
        </w:r>
      </w:hyperlink>
      <w:r w:rsidRPr="004541EB">
        <w:rPr>
          <w:rFonts w:ascii="Times New Roman" w:eastAsia="Times New Roman" w:hAnsi="Times New Roman" w:cs="Times New Roman"/>
          <w:noProof/>
          <w:color w:val="000000"/>
          <w:sz w:val="24"/>
          <w:szCs w:val="24"/>
        </w:rPr>
        <w:t>]</w:t>
      </w:r>
      <w:r>
        <w:rPr>
          <w:rFonts w:eastAsia="Times New Roman"/>
          <w:color w:val="000000"/>
          <w:sz w:val="24"/>
          <w:szCs w:val="24"/>
        </w:rPr>
        <w:fldChar w:fldCharType="end"/>
      </w:r>
      <w:r>
        <w:rPr>
          <w:rStyle w:val="Hyperlink"/>
          <w:vertAlign w:val="superscript"/>
        </w:rPr>
        <w:t>,</w:t>
      </w:r>
      <w:r w:rsidRPr="008847CF">
        <w:rPr>
          <w:rFonts w:eastAsia="Times New Roman"/>
          <w:color w:val="000000"/>
          <w:sz w:val="24"/>
          <w:szCs w:val="24"/>
        </w:rPr>
        <w:t xml:space="preserve"> </w:t>
      </w:r>
      <w:r w:rsidRPr="001F3DFF">
        <w:rPr>
          <w:rFonts w:ascii="Times New Roman" w:eastAsia="Times New Roman" w:hAnsi="Times New Roman" w:cs="Times New Roman"/>
          <w:color w:val="000000"/>
          <w:sz w:val="24"/>
          <w:szCs w:val="24"/>
        </w:rPr>
        <w:t>and OS was calculated via PRISM software</w:t>
      </w:r>
      <w:r>
        <w:rPr>
          <w:rFonts w:ascii="Times New Roman" w:eastAsia="Times New Roman" w:hAnsi="Times New Roman" w:cs="Times New Roman"/>
          <w:color w:val="000000"/>
          <w:sz w:val="24"/>
          <w:szCs w:val="24"/>
        </w:rPr>
        <w:t xml:space="preserve">. </w:t>
      </w:r>
      <w:r w:rsidRPr="00230314">
        <w:rPr>
          <w:rFonts w:ascii="Times New Roman" w:eastAsia="Times New Roman" w:hAnsi="Times New Roman" w:cs="Times New Roman"/>
          <w:color w:val="000000"/>
          <w:sz w:val="24"/>
          <w:szCs w:val="24"/>
        </w:rPr>
        <w:t xml:space="preserve">Patients were stratified into high (n=101) and </w:t>
      </w:r>
      <w:r>
        <w:rPr>
          <w:rFonts w:ascii="Times New Roman" w:eastAsia="Times New Roman" w:hAnsi="Times New Roman" w:cs="Times New Roman"/>
          <w:color w:val="000000"/>
          <w:sz w:val="24"/>
          <w:szCs w:val="24"/>
        </w:rPr>
        <w:t>moderate/</w:t>
      </w:r>
      <w:r w:rsidRPr="00230314">
        <w:rPr>
          <w:rFonts w:ascii="Times New Roman" w:eastAsia="Times New Roman" w:hAnsi="Times New Roman" w:cs="Times New Roman"/>
          <w:color w:val="000000"/>
          <w:sz w:val="24"/>
          <w:szCs w:val="24"/>
        </w:rPr>
        <w:t xml:space="preserve">low (n=303) EDNRA expression groups using the 75% percentile as the cutoff.  </w:t>
      </w:r>
      <w:r w:rsidRPr="00977C67">
        <w:rPr>
          <w:rFonts w:ascii="Times New Roman" w:hAnsi="Times New Roman" w:cs="Times New Roman"/>
          <w:sz w:val="24"/>
          <w:szCs w:val="24"/>
          <w:lang w:eastAsia="en-US"/>
        </w:rPr>
        <w:t>Note: OS is plotted against time in months.</w:t>
      </w:r>
      <w:r w:rsidRPr="00A121B9">
        <w:rPr>
          <w:rFonts w:ascii="Times New Roman" w:eastAsia="SimSun" w:hAnsi="Times New Roman" w:cs="Times New Roman"/>
          <w:b/>
          <w:bCs/>
          <w:color w:val="FF0000"/>
          <w:kern w:val="24"/>
          <w:sz w:val="24"/>
          <w:szCs w:val="24"/>
          <w:lang w:eastAsia="de-DE"/>
        </w:rPr>
        <w:br w:type="page"/>
      </w:r>
    </w:p>
    <w:p w14:paraId="33455D3D" w14:textId="77777777" w:rsidR="00B866A2" w:rsidRPr="0034550A" w:rsidRDefault="00B866A2" w:rsidP="00B866A2">
      <w:pPr>
        <w:spacing w:line="360" w:lineRule="auto"/>
        <w:rPr>
          <w:rFonts w:ascii="Times New Roman" w:eastAsia="SimSun" w:hAnsi="Times New Roman" w:cs="Times New Roman"/>
          <w:b/>
          <w:bCs/>
          <w:color w:val="000000"/>
          <w:kern w:val="24"/>
          <w:sz w:val="28"/>
          <w:szCs w:val="28"/>
          <w:lang w:val="en-US" w:eastAsia="de-DE"/>
        </w:rPr>
      </w:pPr>
      <w:r w:rsidRPr="0034550A">
        <w:rPr>
          <w:rFonts w:ascii="Times New Roman" w:eastAsia="SimSun" w:hAnsi="Times New Roman" w:cs="Times New Roman"/>
          <w:b/>
          <w:bCs/>
          <w:color w:val="000000"/>
          <w:kern w:val="24"/>
          <w:sz w:val="28"/>
          <w:szCs w:val="28"/>
          <w:lang w:eastAsia="de-DE"/>
        </w:rPr>
        <w:lastRenderedPageBreak/>
        <w:t>Supplementary Tables</w:t>
      </w:r>
    </w:p>
    <w:p w14:paraId="0716B326" w14:textId="77777777" w:rsidR="00B866A2" w:rsidRDefault="00B866A2" w:rsidP="00B866A2">
      <w:pPr>
        <w:spacing w:line="360" w:lineRule="auto"/>
        <w:rPr>
          <w:rFonts w:ascii="Times New Roman" w:eastAsia="SimSun" w:hAnsi="Times New Roman" w:cs="Times New Roman"/>
          <w:b/>
          <w:bCs/>
          <w:color w:val="000000"/>
          <w:kern w:val="24"/>
          <w:sz w:val="24"/>
          <w:szCs w:val="24"/>
          <w:lang w:val="en-US" w:eastAsia="de-DE"/>
        </w:rPr>
      </w:pPr>
    </w:p>
    <w:p w14:paraId="0CE35EF2" w14:textId="77777777" w:rsidR="00B866A2" w:rsidRDefault="00B866A2" w:rsidP="00B866A2">
      <w:pPr>
        <w:spacing w:line="360" w:lineRule="auto"/>
        <w:jc w:val="both"/>
        <w:rPr>
          <w:rFonts w:ascii="Times New Roman" w:eastAsia="SimSun" w:hAnsi="Times New Roman" w:cs="Times New Roman"/>
          <w:color w:val="000000"/>
          <w:kern w:val="24"/>
          <w:sz w:val="24"/>
          <w:szCs w:val="24"/>
          <w:lang w:val="en-US" w:eastAsia="zh-CN"/>
        </w:rPr>
      </w:pPr>
      <w:r>
        <w:rPr>
          <w:rFonts w:ascii="Times New Roman" w:eastAsia="SimSun" w:hAnsi="Times New Roman" w:cs="Times New Roman"/>
          <w:b/>
          <w:bCs/>
          <w:color w:val="000000"/>
          <w:kern w:val="24"/>
          <w:sz w:val="24"/>
          <w:szCs w:val="24"/>
          <w:lang w:eastAsia="zh-CN"/>
        </w:rPr>
        <w:t xml:space="preserve">ST1. </w:t>
      </w:r>
      <w:r>
        <w:rPr>
          <w:rFonts w:ascii="Times New Roman" w:eastAsia="SimSun" w:hAnsi="Times New Roman" w:cs="Times New Roman"/>
          <w:color w:val="000000"/>
          <w:kern w:val="24"/>
          <w:sz w:val="24"/>
          <w:szCs w:val="24"/>
          <w:lang w:eastAsia="zh-CN"/>
        </w:rPr>
        <w:t>Table showing which candidate was identified in which well in the first and second EXTIM seeding. Red font indicates that no transmigration was observed in the second seeding.</w:t>
      </w:r>
    </w:p>
    <w:p w14:paraId="09BE2EDA" w14:textId="77777777" w:rsidR="00B866A2" w:rsidRDefault="00B866A2" w:rsidP="00B866A2">
      <w:pPr>
        <w:spacing w:line="360" w:lineRule="auto"/>
        <w:rPr>
          <w:rFonts w:ascii="Times New Roman" w:eastAsia="SimSun" w:hAnsi="Times New Roman" w:cs="Times New Roman"/>
          <w:color w:val="000000"/>
          <w:kern w:val="24"/>
          <w:sz w:val="24"/>
          <w:szCs w:val="24"/>
          <w:lang w:val="en-US" w:eastAsia="zh-CN"/>
        </w:rPr>
      </w:pPr>
    </w:p>
    <w:p w14:paraId="601818DE" w14:textId="77777777" w:rsidR="00B866A2" w:rsidRDefault="00B866A2" w:rsidP="00B866A2">
      <w:pPr>
        <w:spacing w:line="360" w:lineRule="auto"/>
        <w:jc w:val="both"/>
        <w:rPr>
          <w:rFonts w:ascii="Times New Roman" w:eastAsia="SimSun" w:hAnsi="Times New Roman" w:cs="Times New Roman"/>
          <w:b/>
          <w:bCs/>
          <w:color w:val="000000"/>
          <w:kern w:val="24"/>
          <w:sz w:val="24"/>
          <w:szCs w:val="24"/>
          <w:lang w:val="en-US" w:eastAsia="zh-CN"/>
        </w:rPr>
      </w:pPr>
      <w:r w:rsidRPr="0034550A">
        <w:rPr>
          <w:rFonts w:ascii="Times New Roman" w:eastAsia="SimSun" w:hAnsi="Times New Roman" w:cs="Times New Roman"/>
          <w:b/>
          <w:bCs/>
          <w:color w:val="000000"/>
          <w:kern w:val="24"/>
          <w:sz w:val="24"/>
          <w:szCs w:val="24"/>
          <w:lang w:eastAsia="zh-CN"/>
        </w:rPr>
        <w:t xml:space="preserve">ST2. </w:t>
      </w:r>
      <w:r w:rsidRPr="0034550A">
        <w:rPr>
          <w:rFonts w:ascii="Times New Roman" w:eastAsia="SimSun" w:hAnsi="Times New Roman" w:cs="Times New Roman"/>
          <w:color w:val="000000"/>
          <w:kern w:val="24"/>
          <w:sz w:val="24"/>
          <w:szCs w:val="24"/>
          <w:lang w:eastAsia="zh-CN"/>
        </w:rPr>
        <w:t xml:space="preserve">List of candidate genes with potential </w:t>
      </w:r>
      <w:r>
        <w:rPr>
          <w:rFonts w:ascii="Times New Roman" w:eastAsia="SimSun" w:hAnsi="Times New Roman" w:cs="Times New Roman"/>
          <w:color w:val="000000"/>
          <w:kern w:val="24"/>
          <w:sz w:val="24"/>
          <w:szCs w:val="24"/>
          <w:lang w:eastAsia="zh-CN"/>
        </w:rPr>
        <w:t>roles</w:t>
      </w:r>
      <w:r w:rsidRPr="0034550A">
        <w:rPr>
          <w:rFonts w:ascii="Times New Roman" w:eastAsia="SimSun" w:hAnsi="Times New Roman" w:cs="Times New Roman"/>
          <w:color w:val="000000"/>
          <w:kern w:val="24"/>
          <w:sz w:val="24"/>
          <w:szCs w:val="24"/>
          <w:lang w:eastAsia="zh-CN"/>
        </w:rPr>
        <w:t xml:space="preserve"> in cancer cell invasion identified by genome-wide CRISPR-Cas9 library screening using the new </w:t>
      </w:r>
      <w:r w:rsidRPr="00CA3B95">
        <w:rPr>
          <w:rFonts w:ascii="Times New Roman" w:eastAsia="SimSun" w:hAnsi="Times New Roman" w:cs="Times New Roman"/>
          <w:i/>
          <w:iCs/>
          <w:color w:val="000000"/>
          <w:kern w:val="24"/>
          <w:sz w:val="24"/>
          <w:szCs w:val="24"/>
          <w:lang w:eastAsia="zh-CN"/>
        </w:rPr>
        <w:t>ex vivo</w:t>
      </w:r>
      <w:r w:rsidRPr="0034550A">
        <w:rPr>
          <w:rFonts w:ascii="Times New Roman" w:eastAsia="SimSun" w:hAnsi="Times New Roman" w:cs="Times New Roman"/>
          <w:color w:val="000000"/>
          <w:kern w:val="24"/>
          <w:sz w:val="24"/>
          <w:szCs w:val="24"/>
          <w:lang w:eastAsia="zh-CN"/>
        </w:rPr>
        <w:t xml:space="preserve"> mouse bladder tissue invasion model. G</w:t>
      </w:r>
      <w:r>
        <w:rPr>
          <w:rFonts w:ascii="Times New Roman" w:hAnsi="Times New Roman" w:cs="Times New Roman"/>
          <w:sz w:val="24"/>
          <w:szCs w:val="24"/>
          <w:lang w:eastAsia="zh-CN"/>
        </w:rPr>
        <w:t>enes with a previously reported role in cell migration and invasion are marked in green</w:t>
      </w:r>
      <w:r>
        <w:rPr>
          <w:rFonts w:ascii="Times New Roman" w:eastAsia="DengXian" w:hAnsi="Times New Roman" w:cs="Times New Roman"/>
          <w:sz w:val="24"/>
          <w:szCs w:val="24"/>
          <w:lang w:eastAsia="zh-CN"/>
        </w:rPr>
        <w:t>. Notably,</w:t>
      </w:r>
      <w:r>
        <w:rPr>
          <w:rFonts w:ascii="Times New Roman" w:hAnsi="Times New Roman" w:cs="Times New Roman"/>
          <w:sz w:val="24"/>
          <w:szCs w:val="24"/>
          <w:lang w:eastAsia="zh-CN"/>
        </w:rPr>
        <w:t xml:space="preserve"> the RFLP2 gRNA was found independently in </w:t>
      </w:r>
      <w:r>
        <w:rPr>
          <w:rFonts w:ascii="Times New Roman" w:eastAsia="DengXian" w:hAnsi="Times New Roman" w:cs="Times New Roman"/>
          <w:sz w:val="24"/>
          <w:szCs w:val="24"/>
          <w:lang w:eastAsia="zh-CN"/>
        </w:rPr>
        <w:t>wells</w:t>
      </w:r>
      <w:r>
        <w:rPr>
          <w:rFonts w:ascii="Times New Roman" w:hAnsi="Times New Roman" w:cs="Times New Roman"/>
          <w:sz w:val="24"/>
          <w:szCs w:val="24"/>
          <w:lang w:eastAsia="zh-CN"/>
        </w:rPr>
        <w:t xml:space="preserve"> 2 and 5 (indicated by red font). The last two columns refer </w:t>
      </w:r>
      <w:r>
        <w:rPr>
          <w:rFonts w:ascii="Times New Roman" w:eastAsia="DengXian" w:hAnsi="Times New Roman" w:cs="Times New Roman"/>
          <w:sz w:val="24"/>
          <w:szCs w:val="24"/>
          <w:lang w:eastAsia="zh-CN"/>
        </w:rPr>
        <w:t>to</w:t>
      </w:r>
      <w:r>
        <w:rPr>
          <w:rFonts w:ascii="Times New Roman" w:hAnsi="Times New Roman" w:cs="Times New Roman"/>
          <w:sz w:val="24"/>
          <w:szCs w:val="24"/>
          <w:lang w:eastAsia="zh-CN"/>
        </w:rPr>
        <w:t xml:space="preserve"> selected references indicating the role of the </w:t>
      </w:r>
      <w:r w:rsidRPr="00E84E7E">
        <w:rPr>
          <w:rFonts w:ascii="Times New Roman" w:hAnsi="Times New Roman" w:cs="Times New Roman"/>
          <w:sz w:val="24"/>
          <w:szCs w:val="24"/>
          <w:lang w:eastAsia="zh-CN"/>
        </w:rPr>
        <w:t xml:space="preserve">candidate genes in cancer and in cancer cell migration/invasion. The reference list is included at the end of </w:t>
      </w:r>
      <w:r w:rsidRPr="00194754">
        <w:rPr>
          <w:rFonts w:ascii="Times New Roman" w:hAnsi="Times New Roman" w:cs="Times New Roman"/>
          <w:b/>
          <w:bCs/>
          <w:sz w:val="24"/>
          <w:szCs w:val="24"/>
          <w:lang w:eastAsia="zh-CN"/>
        </w:rPr>
        <w:t>ST2</w:t>
      </w:r>
      <w:r w:rsidRPr="00E84E7E">
        <w:rPr>
          <w:rFonts w:ascii="Times New Roman" w:hAnsi="Times New Roman" w:cs="Times New Roman"/>
          <w:sz w:val="24"/>
          <w:szCs w:val="24"/>
          <w:lang w:eastAsia="zh-CN"/>
        </w:rPr>
        <w:t>.</w:t>
      </w:r>
    </w:p>
    <w:p w14:paraId="177ED4EB" w14:textId="77777777" w:rsidR="00B866A2" w:rsidRDefault="00B866A2" w:rsidP="00B866A2">
      <w:pPr>
        <w:spacing w:line="360" w:lineRule="auto"/>
        <w:jc w:val="both"/>
        <w:rPr>
          <w:rFonts w:ascii="Times New Roman" w:eastAsia="SimSun" w:hAnsi="Times New Roman" w:cs="Times New Roman"/>
          <w:b/>
          <w:bCs/>
          <w:color w:val="000000"/>
          <w:kern w:val="24"/>
          <w:sz w:val="24"/>
          <w:szCs w:val="24"/>
          <w:lang w:val="en-US" w:eastAsia="zh-CN"/>
        </w:rPr>
      </w:pPr>
    </w:p>
    <w:p w14:paraId="77BAEDCB" w14:textId="77777777" w:rsidR="00B866A2" w:rsidRPr="0034550A" w:rsidRDefault="00B866A2" w:rsidP="00B866A2">
      <w:pPr>
        <w:spacing w:line="360" w:lineRule="auto"/>
        <w:jc w:val="both"/>
        <w:rPr>
          <w:rFonts w:ascii="Times New Roman" w:eastAsia="SimSun" w:hAnsi="Times New Roman" w:cs="Times New Roman"/>
          <w:color w:val="000000"/>
          <w:kern w:val="24"/>
          <w:sz w:val="24"/>
          <w:szCs w:val="24"/>
          <w:lang w:val="en-US" w:eastAsia="zh-CN"/>
        </w:rPr>
      </w:pPr>
      <w:r w:rsidRPr="0034550A">
        <w:rPr>
          <w:rFonts w:ascii="Times New Roman" w:eastAsia="SimSun" w:hAnsi="Times New Roman" w:cs="Times New Roman"/>
          <w:b/>
          <w:bCs/>
          <w:color w:val="000000"/>
          <w:kern w:val="24"/>
          <w:sz w:val="24"/>
          <w:szCs w:val="24"/>
          <w:lang w:eastAsia="zh-CN"/>
        </w:rPr>
        <w:t xml:space="preserve">ST3. </w:t>
      </w:r>
      <w:r w:rsidRPr="0034550A">
        <w:rPr>
          <w:rFonts w:ascii="Times New Roman" w:eastAsia="SimSun" w:hAnsi="Times New Roman" w:cs="Times New Roman"/>
          <w:color w:val="000000"/>
          <w:kern w:val="24"/>
          <w:sz w:val="24"/>
          <w:szCs w:val="24"/>
          <w:lang w:eastAsia="zh-CN"/>
        </w:rPr>
        <w:t xml:space="preserve">Gene Ontology (GO-BP) enrichment analysis was performed </w:t>
      </w:r>
      <w:r>
        <w:rPr>
          <w:rFonts w:ascii="Times New Roman" w:eastAsia="SimSun" w:hAnsi="Times New Roman" w:cs="Times New Roman"/>
          <w:color w:val="000000"/>
          <w:kern w:val="24"/>
          <w:sz w:val="24"/>
          <w:szCs w:val="24"/>
          <w:lang w:eastAsia="zh-CN"/>
        </w:rPr>
        <w:t>via</w:t>
      </w:r>
      <w:r w:rsidRPr="0034550A">
        <w:rPr>
          <w:rFonts w:ascii="Times New Roman" w:eastAsia="SimSun" w:hAnsi="Times New Roman" w:cs="Times New Roman"/>
          <w:color w:val="000000"/>
          <w:kern w:val="24"/>
          <w:sz w:val="24"/>
          <w:szCs w:val="24"/>
          <w:lang w:eastAsia="zh-CN"/>
        </w:rPr>
        <w:t xml:space="preserve"> the Enrichr tool</w:t>
      </w:r>
      <w:r>
        <w:rPr>
          <w:rFonts w:ascii="Times New Roman" w:eastAsia="SimSun" w:hAnsi="Times New Roman" w:cs="Times New Roman"/>
          <w:color w:val="000000"/>
          <w:kern w:val="24"/>
          <w:sz w:val="24"/>
          <w:szCs w:val="24"/>
          <w:lang w:eastAsia="zh-CN"/>
        </w:rPr>
        <w:t xml:space="preserve"> </w:t>
      </w:r>
      <w:r w:rsidRPr="00AC7406">
        <w:rPr>
          <w:vertAlign w:val="superscript"/>
        </w:rPr>
        <w:t>61</w:t>
      </w:r>
      <w:r>
        <w:rPr>
          <w:rFonts w:ascii="Times New Roman" w:eastAsia="SimSun" w:hAnsi="Times New Roman" w:cs="Times New Roman"/>
          <w:color w:val="000000"/>
          <w:kern w:val="24"/>
          <w:sz w:val="24"/>
          <w:szCs w:val="24"/>
          <w:lang w:eastAsia="zh-CN"/>
        </w:rPr>
        <w:fldChar w:fldCharType="begin">
          <w:fldData xml:space="preserve">PEVuZE5vdGU+PENpdGU+PEF1dGhvcj5DaGVuPC9BdXRob3I+PFllYXI+MjAxMzwvWWVhcj48UmVj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</w:fldData>
        </w:fldChar>
      </w:r>
      <w:r>
        <w:rPr>
          <w:rFonts w:ascii="Times New Roman" w:eastAsia="SimSun" w:hAnsi="Times New Roman" w:cs="Times New Roman"/>
          <w:color w:val="000000"/>
          <w:kern w:val="24"/>
          <w:sz w:val="24"/>
          <w:szCs w:val="24"/>
          <w:lang w:eastAsia="zh-CN"/>
        </w:rPr>
        <w:instrText xml:space="preserve"> ADDIN EN.CITE </w:instrText>
      </w:r>
      <w:r>
        <w:rPr>
          <w:rFonts w:ascii="Times New Roman" w:eastAsia="SimSun" w:hAnsi="Times New Roman" w:cs="Times New Roman"/>
          <w:color w:val="000000"/>
          <w:kern w:val="24"/>
          <w:sz w:val="24"/>
          <w:szCs w:val="24"/>
          <w:lang w:eastAsia="zh-CN"/>
        </w:rPr>
        <w:fldChar w:fldCharType="begin">
          <w:fldData xml:space="preserve">PEVuZE5vdGU+PENpdGU+PEF1dGhvcj5DaGVuPC9BdXRob3I+PFllYXI+MjAxMzwvWWVhcj48UmVj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</w:fldData>
        </w:fldChar>
      </w:r>
      <w:r>
        <w:rPr>
          <w:rFonts w:ascii="Times New Roman" w:eastAsia="SimSun" w:hAnsi="Times New Roman" w:cs="Times New Roman"/>
          <w:color w:val="000000"/>
          <w:kern w:val="24"/>
          <w:sz w:val="24"/>
          <w:szCs w:val="24"/>
          <w:lang w:eastAsia="zh-CN"/>
        </w:rPr>
        <w:instrText xml:space="preserve"> ADDIN EN.CITE.DATA </w:instrText>
      </w:r>
      <w:r>
        <w:rPr>
          <w:rFonts w:ascii="Times New Roman" w:eastAsia="SimSun" w:hAnsi="Times New Roman" w:cs="Times New Roman"/>
          <w:color w:val="000000"/>
          <w:kern w:val="24"/>
          <w:sz w:val="24"/>
          <w:szCs w:val="24"/>
          <w:lang w:eastAsia="zh-CN"/>
        </w:rPr>
      </w:r>
      <w:r>
        <w:rPr>
          <w:rFonts w:ascii="Times New Roman" w:eastAsia="SimSun" w:hAnsi="Times New Roman" w:cs="Times New Roman"/>
          <w:color w:val="000000"/>
          <w:kern w:val="24"/>
          <w:sz w:val="24"/>
          <w:szCs w:val="24"/>
          <w:lang w:eastAsia="zh-CN"/>
        </w:rPr>
        <w:fldChar w:fldCharType="end"/>
      </w:r>
      <w:r>
        <w:rPr>
          <w:rFonts w:ascii="Times New Roman" w:eastAsia="SimSun" w:hAnsi="Times New Roman" w:cs="Times New Roman"/>
          <w:color w:val="000000"/>
          <w:kern w:val="24"/>
          <w:sz w:val="24"/>
          <w:szCs w:val="24"/>
          <w:lang w:eastAsia="zh-CN"/>
        </w:rPr>
      </w:r>
      <w:r>
        <w:rPr>
          <w:rFonts w:ascii="Times New Roman" w:eastAsia="SimSun" w:hAnsi="Times New Roman" w:cs="Times New Roman"/>
          <w:color w:val="000000"/>
          <w:kern w:val="24"/>
          <w:sz w:val="24"/>
          <w:szCs w:val="24"/>
          <w:lang w:eastAsia="zh-CN"/>
        </w:rPr>
        <w:fldChar w:fldCharType="separate"/>
      </w:r>
      <w:r>
        <w:rPr>
          <w:rFonts w:ascii="Times New Roman" w:eastAsia="SimSun" w:hAnsi="Times New Roman" w:cs="Times New Roman"/>
          <w:noProof/>
          <w:color w:val="000000"/>
          <w:kern w:val="24"/>
          <w:sz w:val="24"/>
          <w:szCs w:val="24"/>
          <w:lang w:eastAsia="zh-CN"/>
        </w:rPr>
        <w:t>[</w:t>
      </w:r>
      <w:hyperlink w:anchor="_ENREF_63" w:tooltip="Chen, 2013 #70" w:history="1">
        <w:r w:rsidRPr="008B7EFC">
          <w:rPr>
            <w:rStyle w:val="Hyperlink"/>
            <w:rFonts w:ascii="Times New Roman" w:hAnsi="Times New Roman" w:cs="Times New Roman"/>
            <w:sz w:val="24"/>
          </w:rPr>
          <w:t>63</w:t>
        </w:r>
      </w:hyperlink>
      <w:r>
        <w:rPr>
          <w:rFonts w:ascii="Times New Roman" w:eastAsia="SimSun" w:hAnsi="Times New Roman" w:cs="Times New Roman"/>
          <w:noProof/>
          <w:color w:val="000000"/>
          <w:kern w:val="24"/>
          <w:sz w:val="24"/>
          <w:szCs w:val="24"/>
          <w:lang w:eastAsia="zh-CN"/>
        </w:rPr>
        <w:t>]</w:t>
      </w:r>
      <w:r>
        <w:rPr>
          <w:rFonts w:ascii="Times New Roman" w:eastAsia="SimSun" w:hAnsi="Times New Roman" w:cs="Times New Roman"/>
          <w:color w:val="000000"/>
          <w:kern w:val="24"/>
          <w:sz w:val="24"/>
          <w:szCs w:val="24"/>
          <w:lang w:eastAsia="zh-CN"/>
        </w:rPr>
        <w:fldChar w:fldCharType="end"/>
      </w:r>
      <w:r w:rsidRPr="0034550A">
        <w:rPr>
          <w:rFonts w:ascii="Times New Roman" w:eastAsia="SimSun" w:hAnsi="Times New Roman" w:cs="Times New Roman"/>
          <w:color w:val="000000"/>
          <w:kern w:val="24"/>
          <w:sz w:val="24"/>
          <w:szCs w:val="24"/>
          <w:lang w:eastAsia="zh-CN"/>
        </w:rPr>
        <w:t xml:space="preserve"> (</w:t>
      </w:r>
      <w:hyperlink r:id="rId5" w:history="1">
        <w:r w:rsidRPr="0034550A">
          <w:rPr>
            <w:rStyle w:val="Hyperlink"/>
            <w:rFonts w:ascii="Times New Roman" w:eastAsia="SimSun" w:hAnsi="Times New Roman" w:cs="Times New Roman"/>
            <w:kern w:val="24"/>
            <w:sz w:val="24"/>
            <w:szCs w:val="24"/>
            <w:lang w:eastAsia="zh-CN"/>
          </w:rPr>
          <w:t>https://maayanlab.cloud/Enrichr/</w:t>
        </w:r>
      </w:hyperlink>
      <w:r w:rsidRPr="0034550A">
        <w:rPr>
          <w:rFonts w:ascii="Times New Roman" w:eastAsia="SimSun" w:hAnsi="Times New Roman" w:cs="Times New Roman"/>
          <w:color w:val="000000"/>
          <w:kern w:val="24"/>
          <w:sz w:val="24"/>
          <w:szCs w:val="24"/>
          <w:lang w:eastAsia="zh-CN"/>
        </w:rPr>
        <w:t>).</w:t>
      </w:r>
    </w:p>
    <w:p w14:paraId="59418E50" w14:textId="77777777" w:rsidR="00B866A2" w:rsidRPr="0034550A" w:rsidRDefault="00B866A2" w:rsidP="00B866A2">
      <w:pPr>
        <w:spacing w:line="360" w:lineRule="auto"/>
        <w:jc w:val="both"/>
        <w:rPr>
          <w:rFonts w:ascii="Times New Roman" w:eastAsia="SimSun" w:hAnsi="Times New Roman" w:cs="Times New Roman"/>
          <w:color w:val="000000"/>
          <w:kern w:val="24"/>
          <w:sz w:val="24"/>
          <w:szCs w:val="24"/>
          <w:lang w:val="en-US" w:eastAsia="zh-CN"/>
        </w:rPr>
      </w:pPr>
    </w:p>
    <w:p w14:paraId="42FD7FC9" w14:textId="77777777" w:rsidR="00B866A2" w:rsidRPr="00CA3B95" w:rsidRDefault="00B866A2" w:rsidP="00B866A2">
      <w:pPr>
        <w:spacing w:line="360" w:lineRule="auto"/>
        <w:jc w:val="both"/>
        <w:rPr>
          <w:rFonts w:ascii="Times New Roman" w:eastAsia="SimSun" w:hAnsi="Times New Roman" w:cs="Times New Roman"/>
          <w:color w:val="000000"/>
          <w:kern w:val="24"/>
          <w:sz w:val="24"/>
          <w:szCs w:val="24"/>
          <w:lang w:val="en-US" w:eastAsia="zh-CN"/>
        </w:rPr>
      </w:pPr>
      <w:r>
        <w:rPr>
          <w:rFonts w:ascii="Times New Roman" w:eastAsia="SimSun" w:hAnsi="Times New Roman" w:cs="Times New Roman"/>
          <w:b/>
          <w:bCs/>
          <w:color w:val="000000"/>
          <w:kern w:val="24"/>
          <w:sz w:val="24"/>
          <w:szCs w:val="24"/>
          <w:lang w:eastAsia="zh-CN"/>
        </w:rPr>
        <w:t xml:space="preserve">ST4. </w:t>
      </w:r>
      <w:r>
        <w:rPr>
          <w:rFonts w:ascii="Times New Roman" w:eastAsia="SimSun" w:hAnsi="Times New Roman" w:cs="Times New Roman"/>
          <w:color w:val="000000"/>
          <w:kern w:val="24"/>
          <w:sz w:val="24"/>
          <w:szCs w:val="24"/>
          <w:lang w:eastAsia="zh-CN"/>
        </w:rPr>
        <w:t>The</w:t>
      </w:r>
      <w:r w:rsidRPr="00CA3B95">
        <w:rPr>
          <w:rFonts w:ascii="Times New Roman" w:eastAsia="SimSun" w:hAnsi="Times New Roman" w:cs="Times New Roman"/>
          <w:color w:val="000000"/>
          <w:kern w:val="24"/>
          <w:sz w:val="24"/>
          <w:szCs w:val="24"/>
          <w:lang w:eastAsia="zh-CN"/>
        </w:rPr>
        <w:t xml:space="preserve"> applications, advantages and disadvantages of </w:t>
      </w:r>
      <w:r>
        <w:rPr>
          <w:rFonts w:ascii="Times New Roman" w:eastAsia="SimSun" w:hAnsi="Times New Roman" w:cs="Times New Roman"/>
          <w:color w:val="000000"/>
          <w:kern w:val="24"/>
          <w:sz w:val="24"/>
          <w:szCs w:val="24"/>
          <w:lang w:eastAsia="zh-CN"/>
        </w:rPr>
        <w:t xml:space="preserve">the </w:t>
      </w:r>
      <w:r w:rsidRPr="00CA3B95">
        <w:rPr>
          <w:rFonts w:ascii="Times New Roman" w:eastAsia="SimSun" w:hAnsi="Times New Roman" w:cs="Times New Roman"/>
          <w:color w:val="000000"/>
          <w:kern w:val="24"/>
          <w:sz w:val="24"/>
          <w:szCs w:val="24"/>
          <w:lang w:eastAsia="zh-CN"/>
        </w:rPr>
        <w:t xml:space="preserve">Boyden chamber, </w:t>
      </w:r>
      <w:r w:rsidRPr="00844828">
        <w:rPr>
          <w:rFonts w:ascii="Times New Roman" w:eastAsia="SimSun" w:hAnsi="Times New Roman" w:cs="Times New Roman"/>
          <w:i/>
          <w:color w:val="000000"/>
          <w:kern w:val="24"/>
          <w:sz w:val="24"/>
          <w:szCs w:val="24"/>
          <w:lang w:eastAsia="zh-CN"/>
        </w:rPr>
        <w:t>ex vivo</w:t>
      </w:r>
      <w:r w:rsidRPr="00CA3B95">
        <w:rPr>
          <w:rFonts w:ascii="Times New Roman" w:eastAsia="SimSun" w:hAnsi="Times New Roman" w:cs="Times New Roman"/>
          <w:color w:val="000000"/>
          <w:kern w:val="24"/>
          <w:sz w:val="24"/>
          <w:szCs w:val="24"/>
          <w:lang w:eastAsia="zh-CN"/>
        </w:rPr>
        <w:t xml:space="preserve"> porcine bladder, and EXTIM</w:t>
      </w:r>
      <w:r>
        <w:rPr>
          <w:rFonts w:ascii="Times New Roman" w:eastAsia="SimSun" w:hAnsi="Times New Roman" w:cs="Times New Roman"/>
          <w:color w:val="000000"/>
          <w:kern w:val="24"/>
          <w:sz w:val="24"/>
          <w:szCs w:val="24"/>
          <w:lang w:eastAsia="zh-CN"/>
        </w:rPr>
        <w:t xml:space="preserve"> were compared</w:t>
      </w:r>
      <w:r w:rsidRPr="00CA3B95">
        <w:rPr>
          <w:rFonts w:ascii="Times New Roman" w:eastAsia="SimSun" w:hAnsi="Times New Roman" w:cs="Times New Roman"/>
          <w:color w:val="000000"/>
          <w:kern w:val="24"/>
          <w:sz w:val="24"/>
          <w:szCs w:val="24"/>
          <w:lang w:eastAsia="zh-CN"/>
        </w:rPr>
        <w:t>.</w:t>
      </w:r>
    </w:p>
    <w:p w14:paraId="121C0B01" w14:textId="77777777" w:rsidR="00B866A2" w:rsidRDefault="00B866A2" w:rsidP="00B866A2">
      <w:pPr>
        <w:spacing w:line="360" w:lineRule="auto"/>
        <w:jc w:val="both"/>
        <w:rPr>
          <w:rFonts w:ascii="Times New Roman" w:eastAsia="SimSun" w:hAnsi="Times New Roman" w:cs="Times New Roman"/>
          <w:color w:val="000000"/>
          <w:kern w:val="24"/>
          <w:sz w:val="24"/>
          <w:szCs w:val="24"/>
          <w:lang w:val="en-US" w:eastAsia="zh-CN"/>
        </w:rPr>
      </w:pPr>
    </w:p>
    <w:p w14:paraId="58DED5B1" w14:textId="77777777" w:rsidR="00B866A2" w:rsidRDefault="00B866A2" w:rsidP="00B866A2">
      <w:pPr>
        <w:spacing w:line="360" w:lineRule="auto"/>
        <w:jc w:val="both"/>
        <w:rPr>
          <w:rFonts w:ascii="Times New Roman" w:eastAsia="SimSun" w:hAnsi="Times New Roman" w:cs="Times New Roman"/>
          <w:color w:val="000000"/>
          <w:kern w:val="24"/>
          <w:sz w:val="24"/>
          <w:szCs w:val="24"/>
          <w:lang w:val="en-US" w:eastAsia="zh-CN"/>
        </w:rPr>
      </w:pPr>
      <w:r>
        <w:rPr>
          <w:rFonts w:ascii="Times New Roman" w:eastAsia="SimSun" w:hAnsi="Times New Roman" w:cs="Times New Roman"/>
          <w:b/>
          <w:bCs/>
          <w:color w:val="000000"/>
          <w:kern w:val="24"/>
          <w:sz w:val="24"/>
          <w:szCs w:val="24"/>
          <w:lang w:eastAsia="zh-CN"/>
        </w:rPr>
        <w:t xml:space="preserve">ST5. </w:t>
      </w:r>
      <w:r>
        <w:rPr>
          <w:rFonts w:ascii="Times New Roman" w:eastAsia="SimSun" w:hAnsi="Times New Roman" w:cs="Times New Roman"/>
          <w:color w:val="000000"/>
          <w:kern w:val="24"/>
          <w:sz w:val="24"/>
          <w:szCs w:val="24"/>
          <w:lang w:eastAsia="zh-CN"/>
        </w:rPr>
        <w:t>List of sequences for cloning primers, for PCR and for gRNAs.</w:t>
      </w:r>
    </w:p>
    <w:p w14:paraId="77B8C735" w14:textId="77777777" w:rsidR="00B866A2" w:rsidRDefault="00B866A2" w:rsidP="00B866A2">
      <w:pPr>
        <w:spacing w:line="360" w:lineRule="auto"/>
        <w:jc w:val="both"/>
        <w:rPr>
          <w:rFonts w:ascii="Times New Roman" w:eastAsia="SimSun" w:hAnsi="Times New Roman" w:cs="Times New Roman"/>
          <w:color w:val="000000"/>
          <w:kern w:val="24"/>
          <w:sz w:val="24"/>
          <w:szCs w:val="24"/>
          <w:lang w:val="en-US" w:eastAsia="zh-CN"/>
        </w:rPr>
      </w:pPr>
    </w:p>
    <w:p w14:paraId="06BF2947" w14:textId="77777777" w:rsidR="00B866A2" w:rsidRDefault="00B866A2" w:rsidP="00B866A2">
      <w:pPr>
        <w:spacing w:line="360" w:lineRule="auto"/>
        <w:jc w:val="both"/>
        <w:rPr>
          <w:rStyle w:val="normaltextrun"/>
          <w:rFonts w:ascii="Times New Roman" w:eastAsia="Times New Roman" w:hAnsi="Times New Roman" w:cs="Times New Roman"/>
          <w:b/>
          <w:bCs/>
          <w:lang w:val="en-US" w:eastAsia="zh-CN"/>
        </w:rPr>
      </w:pPr>
      <w:r w:rsidRPr="007B5886">
        <w:rPr>
          <w:rFonts w:ascii="Times New Roman" w:eastAsia="SimSun" w:hAnsi="Times New Roman" w:cs="Times New Roman"/>
          <w:b/>
          <w:bCs/>
          <w:color w:val="000000"/>
          <w:kern w:val="24"/>
          <w:sz w:val="24"/>
          <w:szCs w:val="24"/>
          <w:lang w:eastAsia="zh-CN"/>
        </w:rPr>
        <w:t>ST6</w:t>
      </w:r>
      <w:r>
        <w:rPr>
          <w:rFonts w:ascii="Times New Roman" w:eastAsia="SimSun" w:hAnsi="Times New Roman" w:cs="Times New Roman"/>
          <w:color w:val="000000"/>
          <w:kern w:val="24"/>
          <w:sz w:val="24"/>
          <w:szCs w:val="24"/>
          <w:lang w:eastAsia="zh-CN"/>
        </w:rPr>
        <w:t>. List of chemicals used for screening of compounds with detailed information.</w:t>
      </w:r>
      <w:r>
        <w:rPr>
          <w:rStyle w:val="normaltextrun"/>
          <w:rFonts w:ascii="Times New Roman" w:eastAsia="Times New Roman" w:hAnsi="Times New Roman" w:cs="Times New Roman"/>
          <w:b/>
          <w:bCs/>
          <w:lang w:eastAsia="zh-CN"/>
        </w:rPr>
        <w:br w:type="page"/>
      </w:r>
    </w:p>
    <w:p w14:paraId="4726FE72"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E7E96D7"/>
    <w:multiLevelType w:val="singleLevel"/>
    <w:tmpl w:val="9E7E96D7"/>
    <w:lvl w:ilvl="0">
      <w:start w:val="1"/>
      <w:numFmt w:val="upperLetter"/>
      <w:suff w:val="space"/>
      <w:lvlText w:val="%1."/>
      <w:lvlJc w:val="left"/>
      <w:rPr>
        <w:rFonts w:hint="default"/>
        <w:b/>
        <w:bCs/>
      </w:rPr>
    </w:lvl>
  </w:abstractNum>
  <w:abstractNum w:abstractNumId="1" w15:restartNumberingAfterBreak="0">
    <w:nsid w:val="EFDEDBBC"/>
    <w:multiLevelType w:val="singleLevel"/>
    <w:tmpl w:val="EFDEDBBC"/>
    <w:lvl w:ilvl="0">
      <w:start w:val="1"/>
      <w:numFmt w:val="upperLetter"/>
      <w:suff w:val="space"/>
      <w:lvlText w:val="%1."/>
      <w:lvlJc w:val="left"/>
    </w:lvl>
  </w:abstractNum>
  <w:num w:numId="1" w16cid:durableId="891425494">
    <w:abstractNumId w:val="1"/>
  </w:num>
  <w:num w:numId="2" w16cid:durableId="16288991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6A2"/>
    <w:rsid w:val="000C4033"/>
    <w:rsid w:val="00434698"/>
    <w:rsid w:val="004B42CB"/>
    <w:rsid w:val="00B85331"/>
    <w:rsid w:val="00B866A2"/>
    <w:rsid w:val="00D21517"/>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7C353"/>
  <w15:chartTrackingRefBased/>
  <w15:docId w15:val="{222D43C9-48E4-492D-B13B-228765879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6A2"/>
    <w:pPr>
      <w:spacing w:line="259" w:lineRule="auto"/>
    </w:pPr>
    <w:rPr>
      <w:rFonts w:eastAsiaTheme="minorEastAsia"/>
      <w:kern w:val="0"/>
      <w:sz w:val="22"/>
      <w:szCs w:val="22"/>
      <w:lang w:val="en-GB" w:eastAsia="en-GB"/>
      <w14:ligatures w14:val="none"/>
    </w:rPr>
  </w:style>
  <w:style w:type="paragraph" w:styleId="Heading1">
    <w:name w:val="heading 1"/>
    <w:basedOn w:val="Normal"/>
    <w:next w:val="Normal"/>
    <w:link w:val="Heading1Char"/>
    <w:uiPriority w:val="9"/>
    <w:qFormat/>
    <w:rsid w:val="00B866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66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66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66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66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66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66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66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66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66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66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66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66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66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66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66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66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66A2"/>
    <w:rPr>
      <w:rFonts w:eastAsiaTheme="majorEastAsia" w:cstheme="majorBidi"/>
      <w:color w:val="272727" w:themeColor="text1" w:themeTint="D8"/>
    </w:rPr>
  </w:style>
  <w:style w:type="paragraph" w:styleId="Title">
    <w:name w:val="Title"/>
    <w:basedOn w:val="Normal"/>
    <w:next w:val="Normal"/>
    <w:link w:val="TitleChar"/>
    <w:uiPriority w:val="10"/>
    <w:qFormat/>
    <w:rsid w:val="00B866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66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66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66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66A2"/>
    <w:pPr>
      <w:spacing w:before="160"/>
      <w:jc w:val="center"/>
    </w:pPr>
    <w:rPr>
      <w:i/>
      <w:iCs/>
      <w:color w:val="404040" w:themeColor="text1" w:themeTint="BF"/>
    </w:rPr>
  </w:style>
  <w:style w:type="character" w:customStyle="1" w:styleId="QuoteChar">
    <w:name w:val="Quote Char"/>
    <w:basedOn w:val="DefaultParagraphFont"/>
    <w:link w:val="Quote"/>
    <w:uiPriority w:val="29"/>
    <w:rsid w:val="00B866A2"/>
    <w:rPr>
      <w:i/>
      <w:iCs/>
      <w:color w:val="404040" w:themeColor="text1" w:themeTint="BF"/>
    </w:rPr>
  </w:style>
  <w:style w:type="paragraph" w:styleId="ListParagraph">
    <w:name w:val="List Paragraph"/>
    <w:basedOn w:val="Normal"/>
    <w:uiPriority w:val="34"/>
    <w:qFormat/>
    <w:rsid w:val="00B866A2"/>
    <w:pPr>
      <w:ind w:left="720"/>
      <w:contextualSpacing/>
    </w:pPr>
  </w:style>
  <w:style w:type="character" w:styleId="IntenseEmphasis">
    <w:name w:val="Intense Emphasis"/>
    <w:basedOn w:val="DefaultParagraphFont"/>
    <w:uiPriority w:val="21"/>
    <w:qFormat/>
    <w:rsid w:val="00B866A2"/>
    <w:rPr>
      <w:i/>
      <w:iCs/>
      <w:color w:val="0F4761" w:themeColor="accent1" w:themeShade="BF"/>
    </w:rPr>
  </w:style>
  <w:style w:type="paragraph" w:styleId="IntenseQuote">
    <w:name w:val="Intense Quote"/>
    <w:basedOn w:val="Normal"/>
    <w:next w:val="Normal"/>
    <w:link w:val="IntenseQuoteChar"/>
    <w:uiPriority w:val="30"/>
    <w:qFormat/>
    <w:rsid w:val="00B866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66A2"/>
    <w:rPr>
      <w:i/>
      <w:iCs/>
      <w:color w:val="0F4761" w:themeColor="accent1" w:themeShade="BF"/>
    </w:rPr>
  </w:style>
  <w:style w:type="character" w:styleId="IntenseReference">
    <w:name w:val="Intense Reference"/>
    <w:basedOn w:val="DefaultParagraphFont"/>
    <w:uiPriority w:val="32"/>
    <w:qFormat/>
    <w:rsid w:val="00B866A2"/>
    <w:rPr>
      <w:b/>
      <w:bCs/>
      <w:smallCaps/>
      <w:color w:val="0F4761" w:themeColor="accent1" w:themeShade="BF"/>
      <w:spacing w:val="5"/>
    </w:rPr>
  </w:style>
  <w:style w:type="character" w:styleId="Hyperlink">
    <w:name w:val="Hyperlink"/>
    <w:basedOn w:val="DefaultParagraphFont"/>
    <w:uiPriority w:val="99"/>
    <w:unhideWhenUsed/>
    <w:qFormat/>
    <w:rsid w:val="00B866A2"/>
    <w:rPr>
      <w:color w:val="0000FF"/>
      <w:u w:val="single"/>
    </w:rPr>
  </w:style>
  <w:style w:type="character" w:customStyle="1" w:styleId="normaltextrun">
    <w:name w:val="normaltextrun"/>
    <w:basedOn w:val="DefaultParagraphFont"/>
    <w:qFormat/>
    <w:rsid w:val="00B866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aayanlab.cloud/Enrich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1394</Words>
  <Characters>7575</Characters>
  <Application>Microsoft Office Word</Application>
  <DocSecurity>0</DocSecurity>
  <Lines>128</Lines>
  <Paragraphs>29</Paragraphs>
  <ScaleCrop>false</ScaleCrop>
  <Company/>
  <LinksUpToDate>false</LinksUpToDate>
  <CharactersWithSpaces>8944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2</cp:revision>
  <dcterms:created xsi:type="dcterms:W3CDTF">2026-01-20T08:36:00Z</dcterms:created>
  <dcterms:modified xsi:type="dcterms:W3CDTF">2026-01-20T08:36:00Z</dcterms:modified>
</cp:coreProperties>
</file>