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C669F" w14:textId="1643E8D1" w:rsidR="00124348" w:rsidRPr="00124348" w:rsidRDefault="00124348" w:rsidP="006A4DC6">
      <w:pPr>
        <w:jc w:val="center"/>
        <w:rPr>
          <w:rFonts w:ascii="Times New Roman" w:hAnsi="Times New Roman" w:cs="Times New Roman"/>
          <w:b/>
          <w:bCs/>
          <w:sz w:val="40"/>
          <w:szCs w:val="44"/>
        </w:rPr>
      </w:pPr>
      <w:r w:rsidRPr="00124348">
        <w:rPr>
          <w:rFonts w:ascii="Times New Roman" w:hAnsi="Times New Roman" w:cs="Times New Roman"/>
          <w:b/>
          <w:bCs/>
          <w:sz w:val="40"/>
          <w:szCs w:val="44"/>
        </w:rPr>
        <w:t>Supplementary materials</w:t>
      </w:r>
    </w:p>
    <w:p w14:paraId="746EBDE6" w14:textId="6A3EDE8B" w:rsidR="00895BA9" w:rsidRDefault="00211C20" w:rsidP="006A4DC6">
      <w:pPr>
        <w:jc w:val="center"/>
      </w:pPr>
      <w:r>
        <w:rPr>
          <w:noProof/>
        </w:rPr>
        <w:drawing>
          <wp:inline distT="0" distB="0" distL="0" distR="0" wp14:anchorId="289930C1" wp14:editId="62D02737">
            <wp:extent cx="3870960" cy="273558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960" cy="273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14E1C" w14:textId="45891657" w:rsidR="00211C20" w:rsidRPr="00211C20" w:rsidRDefault="00211C20">
      <w:pPr>
        <w:rPr>
          <w:rFonts w:ascii="Times New Roman" w:hAnsi="Times New Roman" w:cs="Times New Roman"/>
        </w:rPr>
      </w:pPr>
      <w:r w:rsidRPr="00211C20">
        <w:rPr>
          <w:rFonts w:ascii="Times New Roman" w:hAnsi="Times New Roman" w:cs="Times New Roman"/>
        </w:rPr>
        <w:t xml:space="preserve">Fig. S1 CCK8 assay of NSPCs exposed to FeSO4. CCK8 assay showed the inhibition of NSPCs viability by high concentration of iron (0 -5 mM). The LD50 of iron's toxic effect on NSPCs is 0.52 </w:t>
      </w:r>
      <w:proofErr w:type="spellStart"/>
      <w:r w:rsidRPr="00211C20">
        <w:rPr>
          <w:rFonts w:ascii="Times New Roman" w:hAnsi="Times New Roman" w:cs="Times New Roman"/>
        </w:rPr>
        <w:t>mM</w:t>
      </w:r>
      <w:r>
        <w:rPr>
          <w:rFonts w:ascii="Times New Roman" w:hAnsi="Times New Roman" w:cs="Times New Roman"/>
        </w:rPr>
        <w:t>.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11C20">
        <w:rPr>
          <w:rFonts w:ascii="Times New Roman" w:hAnsi="Times New Roman" w:cs="Times New Roman"/>
        </w:rPr>
        <w:t>Similar results were observed in at least three independent experiments.</w:t>
      </w:r>
    </w:p>
    <w:sectPr w:rsidR="00211C20" w:rsidRPr="00211C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944C3" w14:textId="77777777" w:rsidR="00527E94" w:rsidRDefault="00527E94" w:rsidP="00211C20">
      <w:r>
        <w:separator/>
      </w:r>
    </w:p>
  </w:endnote>
  <w:endnote w:type="continuationSeparator" w:id="0">
    <w:p w14:paraId="0FD70BF5" w14:textId="77777777" w:rsidR="00527E94" w:rsidRDefault="00527E94" w:rsidP="00211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62E3F" w14:textId="77777777" w:rsidR="00527E94" w:rsidRDefault="00527E94" w:rsidP="00211C20">
      <w:r>
        <w:separator/>
      </w:r>
    </w:p>
  </w:footnote>
  <w:footnote w:type="continuationSeparator" w:id="0">
    <w:p w14:paraId="708837F7" w14:textId="77777777" w:rsidR="00527E94" w:rsidRDefault="00527E94" w:rsidP="00211C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68D"/>
    <w:rsid w:val="00124348"/>
    <w:rsid w:val="00211C20"/>
    <w:rsid w:val="00527E94"/>
    <w:rsid w:val="005C0EAF"/>
    <w:rsid w:val="006A4DC6"/>
    <w:rsid w:val="00730CFF"/>
    <w:rsid w:val="0077368D"/>
    <w:rsid w:val="00895BA9"/>
    <w:rsid w:val="00BB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DAB401"/>
  <w15:chartTrackingRefBased/>
  <w15:docId w15:val="{ED8985E0-068B-4C3F-8EBA-B878FBB7A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C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1C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1C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1C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 w</dc:creator>
  <cp:keywords/>
  <dc:description/>
  <cp:lastModifiedBy>q w</cp:lastModifiedBy>
  <cp:revision>2</cp:revision>
  <dcterms:created xsi:type="dcterms:W3CDTF">2025-09-15T05:08:00Z</dcterms:created>
  <dcterms:modified xsi:type="dcterms:W3CDTF">2025-09-15T05:08:00Z</dcterms:modified>
</cp:coreProperties>
</file>