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E6021" w14:textId="77777777" w:rsidR="008554F4" w:rsidRDefault="008554F4" w:rsidP="008554F4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highlight w:val="white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highlight w:val="white"/>
        </w:rPr>
        <w:t>information</w:t>
      </w:r>
      <w:proofErr w:type="spellEnd"/>
    </w:p>
    <w:p w14:paraId="747ADE2D" w14:textId="77777777" w:rsidR="008554F4" w:rsidRDefault="008554F4" w:rsidP="008554F4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</w:pPr>
      <w:r>
        <w:rPr>
          <w:rFonts w:ascii="Times New Roman" w:eastAsia="Times New Roman" w:hAnsi="Times New Roman" w:cs="Times New Roman"/>
          <w:noProof/>
          <w:color w:val="424242"/>
          <w:sz w:val="24"/>
          <w:szCs w:val="24"/>
          <w:highlight w:val="white"/>
        </w:rPr>
        <w:drawing>
          <wp:inline distT="114300" distB="114300" distL="114300" distR="114300" wp14:anchorId="2A7B6AD4" wp14:editId="4DD607E1">
            <wp:extent cx="8301037" cy="3065142"/>
            <wp:effectExtent l="0" t="0" r="0" b="0"/>
            <wp:docPr id="4" name="image7.png" descr="A table with numbers and lin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 descr="A table with numbers and lines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01037" cy="30651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AA5EDB" w14:textId="77777777" w:rsidR="008554F4" w:rsidRDefault="008554F4" w:rsidP="008554F4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424242"/>
          <w:sz w:val="8"/>
          <w:szCs w:val="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lastRenderedPageBreak/>
        <w:t xml:space="preserve">Table 1. </w:t>
      </w:r>
      <w:proofErr w:type="spellStart"/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Abbreviations</w:t>
      </w:r>
      <w:proofErr w:type="spellEnd"/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:</w:t>
      </w:r>
    </w:p>
    <w:p w14:paraId="2B05D0CD" w14:textId="77777777" w:rsidR="008554F4" w:rsidRDefault="008554F4" w:rsidP="008554F4">
      <w:pPr>
        <w:spacing w:before="240" w:after="240" w:line="240" w:lineRule="auto"/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ESRD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end-stage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renal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disease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HD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hemodialysis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MV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mechanical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ventilation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CIP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critical-illness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polyneuropathy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KTR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kidney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transplant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recipient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SPK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simultaneous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pancreas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–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kidney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transplant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recipient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; </w:t>
      </w: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PKD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polycystic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kidney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disease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NE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norepinephrine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MAP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, mean arterial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pressure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s-VTI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splenic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velocity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–time integral; </w:t>
      </w: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CRT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capillary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refill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time; </w:t>
      </w: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RI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, resistive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index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PI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pulsatility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index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Acquisition</w:t>
      </w:r>
      <w:proofErr w:type="spellEnd"/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order</w:t>
      </w:r>
      <w:proofErr w:type="spellEnd"/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: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r>
        <w:rPr>
          <w:rFonts w:ascii="Cardo" w:eastAsia="Cardo" w:hAnsi="Cardo" w:cs="Cardo"/>
          <w:b/>
          <w:bCs/>
          <w:color w:val="424242"/>
          <w:sz w:val="16"/>
          <w:szCs w:val="16"/>
          <w:highlight w:val="white"/>
        </w:rPr>
        <w:t>W→B</w:t>
      </w:r>
      <w:r>
        <w:rPr>
          <w:rFonts w:ascii="Cardo" w:eastAsia="Cardo" w:hAnsi="Cardo" w:cs="Cardo"/>
          <w:color w:val="424242"/>
          <w:sz w:val="16"/>
          <w:szCs w:val="16"/>
          <w:highlight w:val="white"/>
        </w:rPr>
        <w:t xml:space="preserve">, </w:t>
      </w:r>
      <w:proofErr w:type="spellStart"/>
      <w:r>
        <w:rPr>
          <w:rFonts w:ascii="Cardo" w:eastAsia="Cardo" w:hAnsi="Cardo" w:cs="Cardo"/>
          <w:color w:val="424242"/>
          <w:sz w:val="16"/>
          <w:szCs w:val="16"/>
          <w:highlight w:val="white"/>
        </w:rPr>
        <w:t>sampling</w:t>
      </w:r>
      <w:proofErr w:type="spellEnd"/>
      <w:r>
        <w:rPr>
          <w:rFonts w:ascii="Cardo" w:eastAsia="Cardo" w:hAnsi="Cardo" w:cs="Cardo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Cardo" w:eastAsia="Cardo" w:hAnsi="Cardo" w:cs="Cardo"/>
          <w:color w:val="424242"/>
          <w:sz w:val="16"/>
          <w:szCs w:val="16"/>
          <w:highlight w:val="white"/>
        </w:rPr>
        <w:t>chronology</w:t>
      </w:r>
      <w:proofErr w:type="spellEnd"/>
      <w:r>
        <w:rPr>
          <w:rFonts w:ascii="Cardo" w:eastAsia="Cardo" w:hAnsi="Cardo" w:cs="Cardo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Cardo" w:eastAsia="Cardo" w:hAnsi="Cardo" w:cs="Cardo"/>
          <w:color w:val="424242"/>
          <w:sz w:val="16"/>
          <w:szCs w:val="16"/>
          <w:highlight w:val="white"/>
        </w:rPr>
        <w:t>worse→better</w:t>
      </w:r>
      <w:proofErr w:type="spellEnd"/>
      <w:r>
        <w:rPr>
          <w:rFonts w:ascii="Cardo" w:eastAsia="Cardo" w:hAnsi="Cardo" w:cs="Cardo"/>
          <w:color w:val="424242"/>
          <w:sz w:val="16"/>
          <w:szCs w:val="16"/>
          <w:highlight w:val="white"/>
        </w:rPr>
        <w:t xml:space="preserve">; </w:t>
      </w:r>
      <w:r>
        <w:rPr>
          <w:rFonts w:ascii="Cardo" w:eastAsia="Cardo" w:hAnsi="Cardo" w:cs="Cardo"/>
          <w:b/>
          <w:bCs/>
          <w:color w:val="424242"/>
          <w:sz w:val="16"/>
          <w:szCs w:val="16"/>
          <w:highlight w:val="white"/>
        </w:rPr>
        <w:t>B→W</w:t>
      </w:r>
      <w:r>
        <w:rPr>
          <w:rFonts w:ascii="Cardo" w:eastAsia="Cardo" w:hAnsi="Cardo" w:cs="Cardo"/>
          <w:color w:val="424242"/>
          <w:sz w:val="16"/>
          <w:szCs w:val="16"/>
          <w:highlight w:val="white"/>
        </w:rPr>
        <w:t xml:space="preserve">, </w:t>
      </w:r>
      <w:proofErr w:type="spellStart"/>
      <w:r>
        <w:rPr>
          <w:rFonts w:ascii="Cardo" w:eastAsia="Cardo" w:hAnsi="Cardo" w:cs="Cardo"/>
          <w:color w:val="424242"/>
          <w:sz w:val="16"/>
          <w:szCs w:val="16"/>
          <w:highlight w:val="white"/>
        </w:rPr>
        <w:t>better→worse</w:t>
      </w:r>
      <w:proofErr w:type="spellEnd"/>
      <w:r>
        <w:rPr>
          <w:rFonts w:ascii="Cardo" w:eastAsia="Cardo" w:hAnsi="Cardo" w:cs="Cardo"/>
          <w:color w:val="424242"/>
          <w:sz w:val="16"/>
          <w:szCs w:val="16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Units</w:t>
      </w:r>
      <w:proofErr w:type="spellEnd"/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: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NE in </w:t>
      </w: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μg/kg/min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; MAP in </w:t>
      </w:r>
      <w:proofErr w:type="spellStart"/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mmHg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; s-VTI in </w:t>
      </w: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cm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; CRT in </w:t>
      </w: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s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. </w:t>
      </w:r>
    </w:p>
    <w:p w14:paraId="192808C4" w14:textId="77777777" w:rsidR="008554F4" w:rsidRDefault="008554F4" w:rsidP="008554F4">
      <w:pPr>
        <w:spacing w:before="240" w:after="24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16"/>
          <w:szCs w:val="16"/>
          <w:highlight w:val="white"/>
        </w:rPr>
        <w:t>SOFA</w:t>
      </w:r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score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corresponds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to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worst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state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for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each</w:t>
      </w:r>
      <w:proofErr w:type="spellEnd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24242"/>
          <w:sz w:val="16"/>
          <w:szCs w:val="16"/>
          <w:highlight w:val="white"/>
        </w:rPr>
        <w:t>patient</w:t>
      </w:r>
      <w:proofErr w:type="spellEnd"/>
    </w:p>
    <w:p w14:paraId="2FE4F4D6" w14:textId="77777777" w:rsidR="008554F4" w:rsidRDefault="008554F4" w:rsidP="008554F4">
      <w:pPr>
        <w:spacing w:before="240" w:after="24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highlight w:val="white"/>
        </w:rPr>
      </w:pPr>
    </w:p>
    <w:p w14:paraId="7D9180F7" w14:textId="77777777" w:rsidR="008554F4" w:rsidRDefault="008554F4" w:rsidP="008554F4">
      <w:pPr>
        <w:spacing w:before="240" w:after="240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12121"/>
          <w:sz w:val="24"/>
          <w:szCs w:val="24"/>
          <w:highlight w:val="white"/>
        </w:rPr>
        <w:drawing>
          <wp:inline distT="114300" distB="114300" distL="114300" distR="114300" wp14:anchorId="271C2D73" wp14:editId="26F91071">
            <wp:extent cx="2701797" cy="2038034"/>
            <wp:effectExtent l="0" t="0" r="0" b="0"/>
            <wp:docPr id="5" name="image8.png" descr="A close-up of a ultras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8.png" descr="A close-up of a ultrasound&#10;&#10;AI-generated content may be incorrect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1797" cy="20380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12121"/>
          <w:sz w:val="24"/>
          <w:szCs w:val="24"/>
          <w:highlight w:val="white"/>
        </w:rPr>
        <w:drawing>
          <wp:inline distT="114300" distB="114300" distL="114300" distR="114300" wp14:anchorId="7E8337DB" wp14:editId="3BF88064">
            <wp:extent cx="2476500" cy="2057084"/>
            <wp:effectExtent l="0" t="0" r="0" b="0"/>
            <wp:docPr id="10" name="image10.png" descr="A screen shot of a ultras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 descr="A screen shot of a ultrasound&#10;&#10;AI-generated content may be incorrect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0570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0D9205" w14:textId="77777777" w:rsidR="008554F4" w:rsidRDefault="008554F4" w:rsidP="008554F4">
      <w:pPr>
        <w:spacing w:before="240" w:after="24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Splenic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Doppler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waveforms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obtained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the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same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patient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( case 4</w:t>
      </w:r>
      <w:proofErr w:type="gramStart"/>
      <w:r>
        <w:rPr>
          <w:rFonts w:ascii="Times New Roman" w:eastAsia="Times New Roman" w:hAnsi="Times New Roman" w:cs="Times New Roman"/>
          <w:sz w:val="14"/>
          <w:szCs w:val="14"/>
        </w:rPr>
        <w:t xml:space="preserve">) 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during</w:t>
      </w:r>
      <w:proofErr w:type="spellEnd"/>
      <w:proofErr w:type="gram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two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clinical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states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. (A) VTI = 6.28 cm, RI = 0.60, PI 1.29.    (B) VTI = 19.47 cm, RI = 0.47, PI 0.78.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The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increase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in VTI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indicates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improved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splenic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perfusion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when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measured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the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same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intraparenchymal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branch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as VTI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reflects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the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integrated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forward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velocity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remains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relatively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stable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if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the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insonation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angle and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sampling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site are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consistent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. </w:t>
      </w:r>
    </w:p>
    <w:p w14:paraId="6DA7A141" w14:textId="77777777" w:rsidR="008554F4" w:rsidRDefault="008554F4" w:rsidP="008554F4">
      <w:pPr>
        <w:spacing w:before="240" w:after="240"/>
        <w:rPr>
          <w:rFonts w:ascii="Times New Roman" w:eastAsia="Times New Roman" w:hAnsi="Times New Roman" w:cs="Times New Roman"/>
          <w:sz w:val="14"/>
          <w:szCs w:val="14"/>
        </w:rPr>
      </w:pPr>
    </w:p>
    <w:p w14:paraId="52E239D7" w14:textId="77777777" w:rsidR="008554F4" w:rsidRDefault="008554F4" w:rsidP="008554F4">
      <w:pPr>
        <w:spacing w:before="240" w:after="240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12121"/>
          <w:sz w:val="24"/>
          <w:szCs w:val="24"/>
          <w:highlight w:val="white"/>
        </w:rPr>
        <w:drawing>
          <wp:inline distT="114300" distB="114300" distL="114300" distR="114300" wp14:anchorId="04CF6E17" wp14:editId="3462D018">
            <wp:extent cx="2888738" cy="2101714"/>
            <wp:effectExtent l="0" t="0" r="0" b="0"/>
            <wp:docPr id="7" name="image3.jpg" descr="A close-up of a ultras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jpg" descr="A close-up of a ultrasound&#10;&#10;AI-generated content may be incorrect."/>
                    <pic:cNvPicPr preferRelativeResize="0"/>
                  </pic:nvPicPr>
                  <pic:blipFill>
                    <a:blip r:embed="rId7"/>
                    <a:srcRect l="14784" t="10681" r="6810" b="11207"/>
                    <a:stretch>
                      <a:fillRect/>
                    </a:stretch>
                  </pic:blipFill>
                  <pic:spPr>
                    <a:xfrm>
                      <a:off x="0" y="0"/>
                      <a:ext cx="2888738" cy="21017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D1D76E" w14:textId="77777777" w:rsidR="008554F4" w:rsidRDefault="008554F4" w:rsidP="008554F4">
      <w:pPr>
        <w:spacing w:before="240" w:after="240"/>
        <w:rPr>
          <w:rFonts w:ascii="Lora" w:eastAsia="Lora" w:hAnsi="Lora" w:cs="Lora"/>
          <w:color w:val="424242"/>
          <w:sz w:val="23"/>
          <w:szCs w:val="23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Splenic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pulsed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‑wave Doppler in a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healthy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volunteer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(control)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demonstrating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VTI 39 cm, RI 0.52, and PI 0.79.</w:t>
      </w:r>
    </w:p>
    <w:p w14:paraId="4C426722" w14:textId="77777777" w:rsidR="008554F4" w:rsidRDefault="008554F4" w:rsidP="008554F4">
      <w:pPr>
        <w:spacing w:before="240" w:after="240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14:paraId="26989C15" w14:textId="77777777" w:rsidR="00A91650" w:rsidRDefault="00A91650"/>
    <w:sectPr w:rsidR="00A91650" w:rsidSect="008554F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do">
    <w:altName w:val="Calibri"/>
    <w:charset w:val="00"/>
    <w:family w:val="auto"/>
    <w:pitch w:val="default"/>
  </w:font>
  <w:font w:name="Lora">
    <w:charset w:val="00"/>
    <w:family w:val="auto"/>
    <w:pitch w:val="variable"/>
    <w:sig w:usb0="A00002F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F4"/>
    <w:rsid w:val="000016C4"/>
    <w:rsid w:val="000E2EDD"/>
    <w:rsid w:val="008554F4"/>
    <w:rsid w:val="00A91650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F5688"/>
  <w15:chartTrackingRefBased/>
  <w15:docId w15:val="{A62E3856-3AF8-4C82-9B3A-D4BC16835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4F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54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4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4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4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4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4F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4F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4F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4F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4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4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4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4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4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4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5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F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5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4F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54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4F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54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4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4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1029</Characters>
  <Application>Microsoft Office Word</Application>
  <DocSecurity>0</DocSecurity>
  <Lines>17</Lines>
  <Paragraphs>5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2025-12-08T12:20:00Z</dcterms:created>
  <dcterms:modified xsi:type="dcterms:W3CDTF">2025-12-08T12:20:00Z</dcterms:modified>
</cp:coreProperties>
</file>