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437" w14:textId="3DD45386" w:rsidR="006E0E51" w:rsidRDefault="006E0E51" w:rsidP="00D637ED">
      <w:pPr>
        <w:jc w:val="both"/>
        <w:rPr>
          <w:lang w:val="tr-TR"/>
        </w:rPr>
      </w:pPr>
    </w:p>
    <w:tbl>
      <w:tblPr>
        <w:tblW w:w="10373" w:type="dxa"/>
        <w:tblInd w:w="-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6"/>
        <w:gridCol w:w="709"/>
        <w:gridCol w:w="1080"/>
        <w:gridCol w:w="2977"/>
        <w:gridCol w:w="1701"/>
      </w:tblGrid>
      <w:tr w:rsidR="00D637ED" w:rsidRPr="007229B2" w14:paraId="4CE26A3B" w14:textId="77777777" w:rsidTr="00C124B1">
        <w:trPr>
          <w:trHeight w:val="290"/>
        </w:trPr>
        <w:tc>
          <w:tcPr>
            <w:tcW w:w="10373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96DE7F" w14:textId="7D36CA9A" w:rsidR="00D637ED" w:rsidRPr="00D637ED" w:rsidRDefault="00D637ED" w:rsidP="00D63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637ED">
              <w:rPr>
                <w:rFonts w:ascii="Times New Roman" w:hAnsi="Times New Roman" w:cs="Times New Roman"/>
                <w:b/>
                <w:bCs/>
                <w:lang w:val="tr-TR"/>
              </w:rPr>
              <w:t>Additional</w:t>
            </w:r>
            <w:proofErr w:type="spellEnd"/>
            <w:r w:rsidRPr="00D637ED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file 1:</w:t>
            </w:r>
            <w:r w:rsidRPr="00D637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D637ED">
              <w:rPr>
                <w:rFonts w:ascii="Times New Roman" w:hAnsi="Times New Roman" w:cs="Times New Roman"/>
              </w:rPr>
              <w:t>Relationship of Latency Interval With Maternal and Neonatal Outcomes</w:t>
            </w:r>
          </w:p>
        </w:tc>
      </w:tr>
      <w:tr w:rsidR="006E0E51" w:rsidRPr="007229B2" w14:paraId="3A217257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noWrap/>
            <w:vAlign w:val="bottom"/>
            <w:hideMark/>
          </w:tcPr>
          <w:p w14:paraId="251226D6" w14:textId="77777777" w:rsidR="006E0E51" w:rsidRPr="00D637ED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noWrap/>
            <w:vAlign w:val="bottom"/>
            <w:hideMark/>
          </w:tcPr>
          <w:p w14:paraId="4468AB92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noWrap/>
            <w:vAlign w:val="bottom"/>
            <w:hideMark/>
          </w:tcPr>
          <w:p w14:paraId="7E8AD2FB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noWrap/>
            <w:vAlign w:val="bottom"/>
            <w:hideMark/>
          </w:tcPr>
          <w:p w14:paraId="2ECCEA4F" w14:textId="6AEA2FA5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Latency (days)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,</w:t>
            </w: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Median(</w:t>
            </w:r>
            <w:r w:rsidR="006E0E51"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IQR)</w:t>
            </w:r>
          </w:p>
        </w:tc>
        <w:tc>
          <w:tcPr>
            <w:tcW w:w="1701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noWrap/>
            <w:vAlign w:val="bottom"/>
            <w:hideMark/>
          </w:tcPr>
          <w:p w14:paraId="0645AD99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</w:t>
            </w:r>
          </w:p>
        </w:tc>
      </w:tr>
      <w:tr w:rsidR="006E0E51" w:rsidRPr="007229B2" w14:paraId="64B5D3CD" w14:textId="77777777" w:rsidTr="007229B2">
        <w:trPr>
          <w:trHeight w:val="290"/>
        </w:trPr>
        <w:tc>
          <w:tcPr>
            <w:tcW w:w="390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noWrap/>
            <w:vAlign w:val="bottom"/>
          </w:tcPr>
          <w:p w14:paraId="302C5071" w14:textId="5DF14F27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Maternal </w:t>
            </w:r>
            <w:r w:rsidRPr="007229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Outcome</w:t>
            </w:r>
          </w:p>
        </w:tc>
        <w:tc>
          <w:tcPr>
            <w:tcW w:w="709" w:type="dxa"/>
            <w:tcBorders>
              <w:top w:val="thinThickSmallGap" w:sz="12" w:space="0" w:color="auto"/>
              <w:left w:val="nil"/>
              <w:right w:val="nil"/>
            </w:tcBorders>
            <w:noWrap/>
            <w:vAlign w:val="bottom"/>
          </w:tcPr>
          <w:p w14:paraId="2F16DAEA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right w:val="nil"/>
            </w:tcBorders>
            <w:noWrap/>
            <w:vAlign w:val="bottom"/>
          </w:tcPr>
          <w:p w14:paraId="1AD91103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nil"/>
              <w:right w:val="nil"/>
            </w:tcBorders>
            <w:noWrap/>
            <w:vAlign w:val="bottom"/>
          </w:tcPr>
          <w:p w14:paraId="146E56F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nil"/>
              <w:right w:val="nil"/>
            </w:tcBorders>
            <w:noWrap/>
            <w:vAlign w:val="bottom"/>
          </w:tcPr>
          <w:p w14:paraId="680A0D87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5F52E2C7" w14:textId="77777777" w:rsidTr="007229B2">
        <w:trPr>
          <w:trHeight w:val="290"/>
        </w:trPr>
        <w:tc>
          <w:tcPr>
            <w:tcW w:w="3906" w:type="dxa"/>
            <w:tcBorders>
              <w:top w:val="thinThickSmallGap" w:sz="12" w:space="0" w:color="auto"/>
              <w:left w:val="nil"/>
              <w:right w:val="nil"/>
            </w:tcBorders>
            <w:noWrap/>
            <w:vAlign w:val="bottom"/>
          </w:tcPr>
          <w:p w14:paraId="1CB92FA5" w14:textId="4070E73E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Clinical chorioamnionitis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07659374" w14:textId="1C540320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5ED679B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6507701D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 (2-16,2)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6964E93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0,395</w:t>
            </w:r>
          </w:p>
        </w:tc>
      </w:tr>
      <w:tr w:rsidR="006E0E51" w:rsidRPr="007229B2" w14:paraId="5FA4D748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09D2CE4E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774129ED" w14:textId="0E2AAA50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19F24DA7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121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7F99D05D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 (3-26)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4ADB71AD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3D3EBBD9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51E3D267" w14:textId="1A2941F1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Retained placenta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2C0B8CD1" w14:textId="31FD39E3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5225E7C5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1339531A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 (1-9,5)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1935BA74" w14:textId="77777777" w:rsidR="006E0E51" w:rsidRPr="00CC63A5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C6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0,007</w:t>
            </w:r>
          </w:p>
        </w:tc>
      </w:tr>
      <w:tr w:rsidR="006E0E51" w:rsidRPr="007229B2" w14:paraId="5C1A7061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2AB94727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20EB7C69" w14:textId="10189C67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05108870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149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664EDE5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 (3-26)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7AB3BB04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1ADDF184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D5610AD" w14:textId="24D293E5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</w:t>
            </w:r>
            <w:r w:rsidR="006E0E51"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epsis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9CABC13" w14:textId="14B62D3A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19E0F14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B5348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 (2-10)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AC0239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0,507</w:t>
            </w:r>
          </w:p>
        </w:tc>
      </w:tr>
      <w:tr w:rsidR="006E0E51" w:rsidRPr="007229B2" w14:paraId="3F5AA717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4F872041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0DED4C83" w14:textId="545F33F3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639CEA78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15DBF63B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6,5 (2-23,7)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3281F9D8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1ECED825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13C8EC1C" w14:textId="07D86529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Postpartum hemorrhage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1E169DFB" w14:textId="756E851B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64B75550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6850C19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 (5-17)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7D1EB9E7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0,413</w:t>
            </w:r>
          </w:p>
        </w:tc>
      </w:tr>
      <w:tr w:rsidR="006E0E51" w:rsidRPr="007229B2" w14:paraId="07E78BA2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0046B546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33A4E9E4" w14:textId="5FEB15C7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58AD90CB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156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1598901E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 (2-23,7)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18DD969C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11FC2DFA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07A47B3E" w14:textId="5109EA62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Wound infection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4C18A7FB" w14:textId="58AF52AD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68F11356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037FAB34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 (0-27)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53D79F04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0,686</w:t>
            </w:r>
          </w:p>
        </w:tc>
      </w:tr>
      <w:tr w:rsidR="006E0E51" w:rsidRPr="007229B2" w14:paraId="7488F46C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127C9B47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515DA2E5" w14:textId="7D7EE233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103F1C90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60376CF8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 (2-22,7)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495C49D3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43C4AD5C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6A646206" w14:textId="27D86C47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Placental abruption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28118328" w14:textId="6FC4525B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42E15C7D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5AA601C6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 (1,7-15)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2D9EE505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0,253</w:t>
            </w:r>
          </w:p>
        </w:tc>
      </w:tr>
      <w:tr w:rsidR="006E0E51" w:rsidRPr="007229B2" w14:paraId="5B49D655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6B3B7344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62C1F787" w14:textId="59039974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4641F19A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149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6ADE6893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 (2-24,5)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715EC21D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05BD7707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3AB06833" w14:textId="5DDB9F5A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Non-cephalic presentation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1C9A46E5" w14:textId="457C8DEB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659E74EA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0AF817EB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 (1-9)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6ABA3CDA" w14:textId="77777777" w:rsidR="006E0E51" w:rsidRPr="00CC63A5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C6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0,023</w:t>
            </w:r>
          </w:p>
        </w:tc>
      </w:tr>
      <w:tr w:rsidR="006E0E51" w:rsidRPr="007229B2" w14:paraId="14ECD070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508BF65F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24778882" w14:textId="1B23DD3B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18BCAF95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148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19A89E2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 (3-26,5)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74C717E6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5177F867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5C051228" w14:textId="623AFD14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Cord prolapse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49966E95" w14:textId="52C6F8DE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2B1D331B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1A3E58A5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 (1,5-21,5)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64DB7081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0,799</w:t>
            </w:r>
          </w:p>
        </w:tc>
      </w:tr>
      <w:tr w:rsidR="006E0E51" w:rsidRPr="007229B2" w14:paraId="503F591B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028164B5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39012CB3" w14:textId="502C8AB0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7D1CAAAA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162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4FCC3238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 (2-23,2)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67AF6EED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198537EE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3785196C" w14:textId="0C0BD1FE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Intrauterine fetal demise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082D1B61" w14:textId="48FBDFD2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4580153B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5DBB4CBA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 (0,7-8)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757B62AB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0,088</w:t>
            </w:r>
          </w:p>
        </w:tc>
      </w:tr>
      <w:tr w:rsidR="006E0E51" w:rsidRPr="007229B2" w14:paraId="40266864" w14:textId="77777777" w:rsidTr="007229B2">
        <w:trPr>
          <w:trHeight w:val="290"/>
        </w:trPr>
        <w:tc>
          <w:tcPr>
            <w:tcW w:w="3906" w:type="dxa"/>
            <w:tcBorders>
              <w:left w:val="nil"/>
              <w:right w:val="nil"/>
            </w:tcBorders>
            <w:noWrap/>
            <w:vAlign w:val="bottom"/>
          </w:tcPr>
          <w:p w14:paraId="26BF580A" w14:textId="77777777" w:rsidR="006E0E51" w:rsidRPr="007229B2" w:rsidRDefault="006E0E51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15A1426A" w14:textId="51FA5A0B" w:rsidR="006E0E51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667D9A9F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157</w:t>
            </w: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7BA1B5DA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 (2-25)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05CA6236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E0E51" w:rsidRPr="007229B2" w14:paraId="6EBF6E62" w14:textId="77777777" w:rsidTr="007229B2">
        <w:trPr>
          <w:trHeight w:val="290"/>
        </w:trPr>
        <w:tc>
          <w:tcPr>
            <w:tcW w:w="3906" w:type="dxa"/>
            <w:tcBorders>
              <w:left w:val="nil"/>
              <w:bottom w:val="thinThickSmallGap" w:sz="12" w:space="0" w:color="auto"/>
              <w:right w:val="nil"/>
            </w:tcBorders>
            <w:noWrap/>
            <w:vAlign w:val="bottom"/>
          </w:tcPr>
          <w:p w14:paraId="1C7F95B4" w14:textId="11E68B1D" w:rsidR="006E0E51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Neonatal outcome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vAlign w:val="bottom"/>
          </w:tcPr>
          <w:p w14:paraId="659ED7E8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vAlign w:val="bottom"/>
          </w:tcPr>
          <w:p w14:paraId="19CDBDFE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14:paraId="04FE8388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bottom"/>
          </w:tcPr>
          <w:p w14:paraId="3308AC1C" w14:textId="77777777" w:rsidR="006E0E51" w:rsidRPr="007229B2" w:rsidRDefault="006E0E51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7B184347" w14:textId="77777777" w:rsidTr="007229B2">
        <w:trPr>
          <w:trHeight w:val="290"/>
        </w:trPr>
        <w:tc>
          <w:tcPr>
            <w:tcW w:w="3906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1790E" w14:textId="0D767186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Sepsis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F484" w14:textId="6766DA20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2B1F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F730" w14:textId="02CE1F3D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9(3,5-31)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B3D8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0,065</w:t>
            </w:r>
          </w:p>
        </w:tc>
      </w:tr>
      <w:tr w:rsidR="007229B2" w:rsidRPr="007229B2" w14:paraId="1988F74B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E484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812E" w14:textId="226C9E59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AAD6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0926" w14:textId="06E00DF4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28(4,5-49)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C09C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5BA56BBC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3AAD3" w14:textId="3DC2AEAF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Theme="majorEastAsia" w:hAnsi="Times New Roman" w:cs="Times New Roman"/>
                <w:lang w:val="en"/>
              </w:rPr>
              <w:t>Intraventricular hemorrhage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B6E" w14:textId="57F19146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FF70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B72C" w14:textId="5C83FA58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7(2-35,5)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124A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0,254</w:t>
            </w:r>
          </w:p>
        </w:tc>
      </w:tr>
      <w:tr w:rsidR="007229B2" w:rsidRPr="007229B2" w14:paraId="5290649B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2F6BE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C2FE" w14:textId="6F93D3F1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80BD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72BE" w14:textId="503305AF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17(4-45,5)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EF85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479F8032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28D0" w14:textId="6225B27D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</w:rPr>
              <w:t>Respiratory distress syndrome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AE5F" w14:textId="527516FF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4130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4FD4" w14:textId="506DE589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9(3,5-31)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5B26" w14:textId="77777777" w:rsidR="007229B2" w:rsidRPr="00CC63A5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C6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0,005</w:t>
            </w:r>
          </w:p>
        </w:tc>
      </w:tr>
      <w:tr w:rsidR="007229B2" w:rsidRPr="007229B2" w14:paraId="3CEFA64A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5CB44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C605" w14:textId="6EEB77A0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9140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E9A9" w14:textId="44E6922D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46(17,2-59,2)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A5B9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34516840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36EE" w14:textId="0171E510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</w:rPr>
              <w:t>Retinopathy of Prematurity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1E55" w14:textId="2950CA71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5C7F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745C" w14:textId="5C82AF5F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10(4-34)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B402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0,47</w:t>
            </w:r>
          </w:p>
        </w:tc>
      </w:tr>
      <w:tr w:rsidR="007229B2" w:rsidRPr="007229B2" w14:paraId="05D7EB86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2994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3CD" w14:textId="28C1E752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BB91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0618" w14:textId="1C8EC65A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17(4,47,5)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99AA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3253B0D4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2236" w14:textId="005D3F52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</w:rPr>
              <w:t>Bronchopulmonary dysplasia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43BE" w14:textId="2AAED09B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8680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D800" w14:textId="2B11E758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4(3-22,5)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554A" w14:textId="77777777" w:rsidR="007229B2" w:rsidRPr="00CC63A5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tr-TR"/>
                <w14:ligatures w14:val="none"/>
              </w:rPr>
            </w:pPr>
            <w:r w:rsidRPr="00CC63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0,025</w:t>
            </w:r>
          </w:p>
        </w:tc>
      </w:tr>
      <w:tr w:rsidR="007229B2" w:rsidRPr="007229B2" w14:paraId="1E29CF36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390A7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3621" w14:textId="2F5BE6FF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5333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3D58" w14:textId="4EA3A7E8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24,5(5-50,5)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4F96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62ED7CAB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F1A6B" w14:textId="729E4C9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</w:rPr>
              <w:t>Necrotizing enterocolitis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4B03" w14:textId="151F55AB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5C93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B5D7" w14:textId="776D600C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4(1,5-55,2)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E72C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0,485</w:t>
            </w:r>
          </w:p>
        </w:tc>
      </w:tr>
      <w:tr w:rsidR="007229B2" w:rsidRPr="007229B2" w14:paraId="0893FC09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4855C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0113" w14:textId="33211E92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09E6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EB96" w14:textId="3A0A945C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16(4-42)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8A7E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2DD10D11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AD34" w14:textId="72C48C21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Theme="majorEastAsia" w:hAnsi="Times New Roman" w:cs="Times New Roman"/>
              </w:rPr>
              <w:t xml:space="preserve">Hearing </w:t>
            </w:r>
            <w:r w:rsidRPr="007229B2">
              <w:rPr>
                <w:rFonts w:ascii="Times New Roman" w:hAnsi="Times New Roman" w:cs="Times New Roman"/>
              </w:rPr>
              <w:t>Loss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65C2" w14:textId="4D85832E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69FD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875E" w14:textId="625CA176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14(4-28,7)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FB4A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0,806</w:t>
            </w:r>
          </w:p>
        </w:tc>
      </w:tr>
      <w:tr w:rsidR="007229B2" w:rsidRPr="007229B2" w14:paraId="2022ACBB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0E15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0B5A" w14:textId="1774F616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5FBA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1B91" w14:textId="5D27FE88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15(4-46)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8ADA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229B2" w:rsidRPr="007229B2" w14:paraId="731BECAB" w14:textId="77777777" w:rsidTr="007229B2">
        <w:trPr>
          <w:trHeight w:val="290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4C1C" w14:textId="1E712C1A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hAnsi="Times New Roman" w:cs="Times New Roman"/>
              </w:rPr>
              <w:t>Neurodevelopmental impairment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C7A2" w14:textId="0E0C7CE1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5643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7B1E" w14:textId="5E86318E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9(3-34)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0411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0,287</w:t>
            </w:r>
          </w:p>
        </w:tc>
      </w:tr>
      <w:tr w:rsidR="007229B2" w:rsidRPr="007229B2" w14:paraId="426C2A62" w14:textId="77777777" w:rsidTr="007229B2">
        <w:trPr>
          <w:trHeight w:val="373"/>
        </w:trPr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5CED" w14:textId="77777777" w:rsidR="007229B2" w:rsidRPr="007229B2" w:rsidRDefault="007229B2" w:rsidP="00722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ACDD" w14:textId="21327420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8009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1EB1" w14:textId="41C5DB98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229B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17,5(4-45,5)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3056" w14:textId="77777777" w:rsidR="007229B2" w:rsidRPr="007229B2" w:rsidRDefault="007229B2" w:rsidP="007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71D6A622" w14:textId="77777777" w:rsidR="006E0E51" w:rsidRPr="007229B2" w:rsidRDefault="006E0E51" w:rsidP="007229B2">
      <w:pPr>
        <w:jc w:val="center"/>
        <w:rPr>
          <w:rFonts w:ascii="Times New Roman" w:hAnsi="Times New Roman" w:cs="Times New Roman"/>
          <w:lang w:val="tr-TR"/>
        </w:rPr>
      </w:pPr>
    </w:p>
    <w:sectPr w:rsidR="006E0E51" w:rsidRPr="00722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51"/>
    <w:rsid w:val="006E0E51"/>
    <w:rsid w:val="007229B2"/>
    <w:rsid w:val="007C662E"/>
    <w:rsid w:val="00CC63A5"/>
    <w:rsid w:val="00D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08FF92"/>
  <w15:chartTrackingRefBased/>
  <w15:docId w15:val="{345D5ECC-6AB7-8F45-A12E-24FB3A43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a724</dc:creator>
  <cp:keywords/>
  <dc:description/>
  <cp:lastModifiedBy>a724</cp:lastModifiedBy>
  <cp:revision>4</cp:revision>
  <dcterms:created xsi:type="dcterms:W3CDTF">2025-11-13T15:01:00Z</dcterms:created>
  <dcterms:modified xsi:type="dcterms:W3CDTF">2025-11-26T11:29:00Z</dcterms:modified>
</cp:coreProperties>
</file>