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AC7E75" w14:textId="4CC4E412" w:rsidR="000A7F72" w:rsidRPr="00445EE3" w:rsidRDefault="000A7F72">
      <w:pPr>
        <w:spacing w:line="480" w:lineRule="auto"/>
        <w:contextualSpacing/>
        <w:jc w:val="left"/>
        <w:rPr>
          <w:rFonts w:ascii="Times New Roman" w:hAnsi="Times New Roman" w:cs="Times New Roman"/>
          <w:b/>
          <w:sz w:val="32"/>
          <w:szCs w:val="24"/>
        </w:rPr>
      </w:pPr>
      <w:r w:rsidRPr="00445EE3">
        <w:rPr>
          <w:rFonts w:ascii="Times New Roman" w:hAnsi="Times New Roman" w:cs="Times New Roman"/>
          <w:b/>
          <w:sz w:val="32"/>
          <w:szCs w:val="24"/>
        </w:rPr>
        <w:t>Supplementary materials</w:t>
      </w:r>
    </w:p>
    <w:p w14:paraId="19119D85" w14:textId="0BE2249C" w:rsidR="001A5BBD" w:rsidRPr="001A5BBD" w:rsidRDefault="001A5BBD" w:rsidP="00EC0646">
      <w:pPr>
        <w:spacing w:line="480" w:lineRule="auto"/>
        <w:contextualSpacing/>
        <w:jc w:val="left"/>
        <w:rPr>
          <w:rFonts w:ascii="Times New Roman" w:hAnsi="Times New Roman" w:cs="Times New Roman"/>
          <w:sz w:val="24"/>
          <w:szCs w:val="24"/>
        </w:rPr>
      </w:pPr>
    </w:p>
    <w:tbl>
      <w:tblPr>
        <w:tblW w:w="12969" w:type="dxa"/>
        <w:tblCellMar>
          <w:left w:w="99" w:type="dxa"/>
          <w:right w:w="99" w:type="dxa"/>
        </w:tblCellMar>
        <w:tblLook w:val="04A0" w:firstRow="1" w:lastRow="0" w:firstColumn="1" w:lastColumn="0" w:noHBand="0" w:noVBand="1"/>
      </w:tblPr>
      <w:tblGrid>
        <w:gridCol w:w="2315"/>
        <w:gridCol w:w="3200"/>
        <w:gridCol w:w="7454"/>
      </w:tblGrid>
      <w:tr w:rsidR="00787BA4" w:rsidRPr="001A5BBD" w14:paraId="6303A9C5" w14:textId="77777777" w:rsidTr="00E30F02">
        <w:trPr>
          <w:trHeight w:val="232"/>
        </w:trPr>
        <w:tc>
          <w:tcPr>
            <w:tcW w:w="12969" w:type="dxa"/>
            <w:gridSpan w:val="3"/>
            <w:tcBorders>
              <w:top w:val="nil"/>
              <w:left w:val="nil"/>
              <w:bottom w:val="single" w:sz="4" w:space="0" w:color="auto"/>
              <w:right w:val="nil"/>
            </w:tcBorders>
            <w:shd w:val="clear" w:color="auto" w:fill="auto"/>
            <w:noWrap/>
            <w:vAlign w:val="center"/>
          </w:tcPr>
          <w:p w14:paraId="4DAF8EBC" w14:textId="7DA31D5B" w:rsidR="00787BA4" w:rsidRPr="00787BA4" w:rsidRDefault="00787BA4" w:rsidP="001A5BBD">
            <w:pPr>
              <w:widowControl/>
              <w:spacing w:line="240" w:lineRule="exact"/>
              <w:jc w:val="left"/>
              <w:rPr>
                <w:rFonts w:ascii="Times New Roman" w:eastAsia="游ゴシック" w:hAnsi="Times New Roman" w:cs="Times New Roman"/>
                <w:color w:val="000000"/>
                <w:kern w:val="0"/>
                <w:sz w:val="16"/>
                <w:szCs w:val="16"/>
              </w:rPr>
            </w:pPr>
            <w:r w:rsidRPr="00E30F02">
              <w:rPr>
                <w:rFonts w:ascii="Times New Roman" w:hAnsi="Times New Roman" w:cs="Times New Roman"/>
                <w:b/>
                <w:sz w:val="16"/>
                <w:szCs w:val="16"/>
              </w:rPr>
              <w:t>Table S1.</w:t>
            </w:r>
            <w:r w:rsidRPr="00E30F02">
              <w:rPr>
                <w:rFonts w:ascii="Times New Roman" w:hAnsi="Times New Roman" w:cs="Times New Roman"/>
                <w:sz w:val="16"/>
                <w:szCs w:val="16"/>
              </w:rPr>
              <w:t xml:space="preserve"> Definition</w:t>
            </w:r>
            <w:r w:rsidR="009B7EE1">
              <w:rPr>
                <w:rFonts w:ascii="Times New Roman" w:hAnsi="Times New Roman" w:cs="Times New Roman"/>
                <w:sz w:val="16"/>
                <w:szCs w:val="16"/>
              </w:rPr>
              <w:t>s</w:t>
            </w:r>
            <w:r w:rsidRPr="00E30F02">
              <w:rPr>
                <w:rFonts w:ascii="Times New Roman" w:hAnsi="Times New Roman" w:cs="Times New Roman"/>
                <w:sz w:val="16"/>
                <w:szCs w:val="16"/>
              </w:rPr>
              <w:t xml:space="preserve"> </w:t>
            </w:r>
            <w:r w:rsidR="009B7EE1">
              <w:rPr>
                <w:rFonts w:ascii="Times New Roman" w:hAnsi="Times New Roman" w:cs="Times New Roman"/>
                <w:sz w:val="16"/>
                <w:szCs w:val="16"/>
              </w:rPr>
              <w:t>of</w:t>
            </w:r>
            <w:r w:rsidRPr="00E30F02">
              <w:rPr>
                <w:rFonts w:ascii="Times New Roman" w:hAnsi="Times New Roman" w:cs="Times New Roman"/>
                <w:sz w:val="16"/>
                <w:szCs w:val="16"/>
              </w:rPr>
              <w:t xml:space="preserve"> the presence of infection, organ dysfunction</w:t>
            </w:r>
            <w:r w:rsidR="009B7EE1">
              <w:rPr>
                <w:rFonts w:ascii="Times New Roman" w:hAnsi="Times New Roman" w:cs="Times New Roman"/>
                <w:sz w:val="16"/>
                <w:szCs w:val="16"/>
              </w:rPr>
              <w:t>,</w:t>
            </w:r>
            <w:r w:rsidRPr="00E30F02">
              <w:rPr>
                <w:rFonts w:ascii="Times New Roman" w:hAnsi="Times New Roman" w:cs="Times New Roman"/>
                <w:sz w:val="16"/>
                <w:szCs w:val="16"/>
              </w:rPr>
              <w:t xml:space="preserve"> and comorbidities.</w:t>
            </w:r>
          </w:p>
        </w:tc>
      </w:tr>
      <w:tr w:rsidR="001A5BBD" w:rsidRPr="001A5BBD" w14:paraId="4E3F3A99" w14:textId="77777777" w:rsidTr="00E30F02">
        <w:trPr>
          <w:trHeight w:val="232"/>
        </w:trPr>
        <w:tc>
          <w:tcPr>
            <w:tcW w:w="2315" w:type="dxa"/>
            <w:tcBorders>
              <w:top w:val="single" w:sz="4" w:space="0" w:color="auto"/>
              <w:left w:val="nil"/>
              <w:bottom w:val="nil"/>
              <w:right w:val="nil"/>
            </w:tcBorders>
            <w:shd w:val="clear" w:color="auto" w:fill="auto"/>
            <w:noWrap/>
            <w:vAlign w:val="center"/>
            <w:hideMark/>
          </w:tcPr>
          <w:p w14:paraId="1446DC32" w14:textId="77777777" w:rsidR="001A5BBD" w:rsidRPr="001A5BBD" w:rsidRDefault="001A5BBD" w:rsidP="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Group</w:t>
            </w:r>
          </w:p>
        </w:tc>
        <w:tc>
          <w:tcPr>
            <w:tcW w:w="3200" w:type="dxa"/>
            <w:tcBorders>
              <w:top w:val="single" w:sz="4" w:space="0" w:color="auto"/>
              <w:left w:val="nil"/>
              <w:bottom w:val="nil"/>
              <w:right w:val="nil"/>
            </w:tcBorders>
            <w:shd w:val="clear" w:color="auto" w:fill="auto"/>
            <w:noWrap/>
            <w:vAlign w:val="center"/>
            <w:hideMark/>
          </w:tcPr>
          <w:p w14:paraId="7D7A158B" w14:textId="77777777" w:rsidR="001A5BBD" w:rsidRPr="001A5BBD" w:rsidRDefault="001A5BBD" w:rsidP="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Code type</w:t>
            </w:r>
          </w:p>
        </w:tc>
        <w:tc>
          <w:tcPr>
            <w:tcW w:w="7454" w:type="dxa"/>
            <w:tcBorders>
              <w:top w:val="single" w:sz="4" w:space="0" w:color="auto"/>
              <w:left w:val="nil"/>
              <w:bottom w:val="nil"/>
              <w:right w:val="nil"/>
            </w:tcBorders>
            <w:shd w:val="clear" w:color="auto" w:fill="auto"/>
            <w:noWrap/>
            <w:vAlign w:val="center"/>
            <w:hideMark/>
          </w:tcPr>
          <w:p w14:paraId="4F997C37" w14:textId="77777777" w:rsidR="001A5BBD" w:rsidRPr="001A5BBD" w:rsidRDefault="001A5BBD" w:rsidP="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Code</w:t>
            </w:r>
          </w:p>
        </w:tc>
      </w:tr>
      <w:tr w:rsidR="001A5BBD" w:rsidRPr="001A5BBD" w14:paraId="5B89CB51" w14:textId="77777777" w:rsidTr="00E30F02">
        <w:trPr>
          <w:trHeight w:val="2646"/>
        </w:trPr>
        <w:tc>
          <w:tcPr>
            <w:tcW w:w="2315" w:type="dxa"/>
            <w:tcBorders>
              <w:top w:val="nil"/>
              <w:left w:val="nil"/>
              <w:bottom w:val="single" w:sz="4" w:space="0" w:color="auto"/>
              <w:right w:val="nil"/>
            </w:tcBorders>
            <w:shd w:val="clear" w:color="auto" w:fill="auto"/>
            <w:noWrap/>
            <w:hideMark/>
          </w:tcPr>
          <w:p w14:paraId="6AB7D9A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Infection</w:t>
            </w:r>
          </w:p>
        </w:tc>
        <w:tc>
          <w:tcPr>
            <w:tcW w:w="3200" w:type="dxa"/>
            <w:tcBorders>
              <w:top w:val="nil"/>
              <w:left w:val="nil"/>
              <w:bottom w:val="single" w:sz="4" w:space="0" w:color="auto"/>
              <w:right w:val="nil"/>
            </w:tcBorders>
            <w:shd w:val="clear" w:color="auto" w:fill="auto"/>
            <w:noWrap/>
            <w:hideMark/>
          </w:tcPr>
          <w:p w14:paraId="2A25758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primary or trigger-for-hospitalization diagnosis</w:t>
            </w:r>
          </w:p>
        </w:tc>
        <w:tc>
          <w:tcPr>
            <w:tcW w:w="7454" w:type="dxa"/>
            <w:tcBorders>
              <w:top w:val="nil"/>
              <w:left w:val="nil"/>
              <w:bottom w:val="single" w:sz="4" w:space="0" w:color="auto"/>
              <w:right w:val="nil"/>
            </w:tcBorders>
            <w:shd w:val="clear" w:color="auto" w:fill="auto"/>
            <w:hideMark/>
          </w:tcPr>
          <w:p w14:paraId="7A1A3C57"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A01-A02.0, A03-A09.9, A19-A20.3, A21-A21.3, A22-A22.2, A23-A24.0, A25-A26.0, A27-A28.1, A31-A32.12, A36-A39, A39.1-A39.3, A42-A42.2, A43-A46.0, A48-A49.9, A59-A59.9, A65-A65.0, A69-A69.1, A74, A74.8-A75.9, A77-A81.9, A83-A96.9, A98-B00.59, B01-B10.89, B25-B27.99, B29.4, B33-B34.9, B37-B37.6, B38-B50.9, B54-B55, B55.1-B55.9, B58-B60.8, B64, B67-B67.99, B91, B95-B99.9, G00-G08.0, G14-G14.6, H05.01-H05.039, H60.2-H60.23, H70.0-H70.009, I00, I02, I02.9, I26.01-I26.09, I26.90-I26.99, I33-I33.9, I38-I39.9, I40.0-I40.9, I76, I96-I96.9, I98.1, J01-J06.9, J09-J22.9, J36-J36.0, J39.0-J39.1, J85-J86.9, K35-K37.9, K57-K57.93, K61-K61.4, K63.0-K63.1, K65-K65.9, K67.8, K75.0-K75.1, K75.3, K76.3, K77.0, K81.0, K81.2, K83.0, K95.01, K95.81, L02-L08.9, M00-M02.9, M86-M86.9, M89.6-M89.69, N10-N10.9, N15.1-N15.9, N30-N30.91, N39.0, N41.0, N41.2-N41.3, N45-N45.9, N70-N77.8, R78.81, T80.2-T80.29, T81.4, T82.6-T82.7, T83.5, T83.6, T84.5-T84.7, T85.7, T88.0, U04</w:t>
            </w:r>
          </w:p>
        </w:tc>
      </w:tr>
      <w:tr w:rsidR="001A5BBD" w:rsidRPr="001A5BBD" w14:paraId="3D98AE3D" w14:textId="77777777" w:rsidTr="00E30F02">
        <w:trPr>
          <w:trHeight w:val="465"/>
        </w:trPr>
        <w:tc>
          <w:tcPr>
            <w:tcW w:w="2315" w:type="dxa"/>
            <w:tcBorders>
              <w:top w:val="single" w:sz="4" w:space="0" w:color="auto"/>
              <w:left w:val="nil"/>
              <w:bottom w:val="nil"/>
              <w:right w:val="nil"/>
            </w:tcBorders>
            <w:shd w:val="clear" w:color="auto" w:fill="auto"/>
            <w:noWrap/>
            <w:hideMark/>
          </w:tcPr>
          <w:p w14:paraId="5049CA0D" w14:textId="09524AC8" w:rsidR="001A5BBD" w:rsidRPr="00E30F02" w:rsidRDefault="001A5BBD" w:rsidP="00787BA4">
            <w:pPr>
              <w:widowControl/>
              <w:spacing w:line="240" w:lineRule="exact"/>
              <w:jc w:val="left"/>
              <w:rPr>
                <w:rFonts w:ascii="Times New Roman" w:eastAsia="游ゴシック" w:hAnsi="Times New Roman" w:cs="Times New Roman"/>
                <w:color w:val="000000"/>
                <w:kern w:val="0"/>
                <w:sz w:val="16"/>
                <w:szCs w:val="16"/>
                <w:vertAlign w:val="superscript"/>
              </w:rPr>
            </w:pPr>
            <w:r w:rsidRPr="001A5BBD">
              <w:rPr>
                <w:rFonts w:ascii="Times New Roman" w:eastAsia="游ゴシック" w:hAnsi="Times New Roman" w:cs="Times New Roman"/>
                <w:color w:val="000000"/>
                <w:kern w:val="0"/>
                <w:sz w:val="16"/>
                <w:szCs w:val="16"/>
              </w:rPr>
              <w:t>Organ dysfunction</w:t>
            </w:r>
            <w:r w:rsidR="00787BA4">
              <w:rPr>
                <w:rFonts w:ascii="Times New Roman" w:eastAsia="游ゴシック" w:hAnsi="Times New Roman" w:cs="Times New Roman"/>
                <w:color w:val="000000"/>
                <w:kern w:val="0"/>
                <w:sz w:val="16"/>
                <w:szCs w:val="16"/>
              </w:rPr>
              <w:t>,</w:t>
            </w:r>
            <w:r w:rsidR="00945DC9">
              <w:rPr>
                <w:rFonts w:ascii="Times New Roman" w:eastAsia="游ゴシック" w:hAnsi="Times New Roman" w:cs="Times New Roman"/>
                <w:color w:val="000000"/>
                <w:kern w:val="0"/>
                <w:sz w:val="16"/>
                <w:szCs w:val="16"/>
              </w:rPr>
              <w:t xml:space="preserve"> </w:t>
            </w:r>
            <w:r w:rsidRPr="001A5BBD">
              <w:rPr>
                <w:rFonts w:ascii="Times New Roman" w:eastAsia="游ゴシック" w:hAnsi="Times New Roman" w:cs="Times New Roman"/>
                <w:color w:val="000000"/>
                <w:kern w:val="0"/>
                <w:sz w:val="16"/>
                <w:szCs w:val="16"/>
              </w:rPr>
              <w:t>IHME</w:t>
            </w:r>
            <w:r w:rsidR="00DE77F6">
              <w:rPr>
                <w:rFonts w:ascii="Times New Roman" w:eastAsia="游ゴシック" w:hAnsi="Times New Roman" w:cs="Times New Roman"/>
                <w:color w:val="000000"/>
                <w:kern w:val="0"/>
                <w:sz w:val="16"/>
                <w:szCs w:val="16"/>
                <w:vertAlign w:val="superscript"/>
              </w:rPr>
              <w:t>11</w:t>
            </w:r>
          </w:p>
        </w:tc>
        <w:tc>
          <w:tcPr>
            <w:tcW w:w="3200" w:type="dxa"/>
            <w:tcBorders>
              <w:top w:val="single" w:sz="4" w:space="0" w:color="auto"/>
              <w:left w:val="nil"/>
              <w:bottom w:val="nil"/>
              <w:right w:val="nil"/>
            </w:tcBorders>
            <w:shd w:val="clear" w:color="auto" w:fill="auto"/>
            <w:noWrap/>
            <w:hideMark/>
          </w:tcPr>
          <w:p w14:paraId="39D93694"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primary, concomitant or complication diagnoses</w:t>
            </w:r>
          </w:p>
        </w:tc>
        <w:tc>
          <w:tcPr>
            <w:tcW w:w="7454" w:type="dxa"/>
            <w:tcBorders>
              <w:top w:val="single" w:sz="4" w:space="0" w:color="auto"/>
              <w:left w:val="nil"/>
              <w:bottom w:val="nil"/>
              <w:right w:val="nil"/>
            </w:tcBorders>
            <w:shd w:val="clear" w:color="auto" w:fill="auto"/>
            <w:hideMark/>
          </w:tcPr>
          <w:p w14:paraId="5D0FAE2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D65-D65.9, D69.5-D69.59, E87.2-E87.99, G93.4-G93.49, I46-I46.9, I95.1-I95.9, J80-J80.9, J95.2-J95.3, J96-J96.92, K72-K72.91, N00-N01.9, N17-N17.9, R09.02, R09.2, R40.0-R40.4, R41.82, R55-R55.0, R57-R57.9</w:t>
            </w:r>
          </w:p>
        </w:tc>
      </w:tr>
      <w:tr w:rsidR="001A5BBD" w:rsidRPr="001A5BBD" w14:paraId="2A59E4D6" w14:textId="77777777" w:rsidTr="00E30F02">
        <w:trPr>
          <w:trHeight w:val="465"/>
        </w:trPr>
        <w:tc>
          <w:tcPr>
            <w:tcW w:w="2315" w:type="dxa"/>
            <w:tcBorders>
              <w:top w:val="nil"/>
              <w:left w:val="nil"/>
              <w:bottom w:val="nil"/>
              <w:right w:val="nil"/>
            </w:tcBorders>
            <w:shd w:val="clear" w:color="auto" w:fill="auto"/>
            <w:noWrap/>
            <w:hideMark/>
          </w:tcPr>
          <w:p w14:paraId="25612A1C" w14:textId="350B94BA"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Organ dysfunction</w:t>
            </w:r>
            <w:r w:rsidR="00787BA4">
              <w:rPr>
                <w:rFonts w:ascii="Times New Roman" w:eastAsia="游ゴシック" w:hAnsi="Times New Roman" w:cs="Times New Roman"/>
                <w:color w:val="000000"/>
                <w:kern w:val="0"/>
                <w:sz w:val="16"/>
                <w:szCs w:val="16"/>
              </w:rPr>
              <w:t>,</w:t>
            </w:r>
            <w:r w:rsidR="00945DC9">
              <w:rPr>
                <w:rFonts w:ascii="Times New Roman" w:eastAsia="游ゴシック" w:hAnsi="Times New Roman" w:cs="Times New Roman"/>
                <w:color w:val="000000"/>
                <w:kern w:val="0"/>
                <w:sz w:val="16"/>
                <w:szCs w:val="16"/>
              </w:rPr>
              <w:t xml:space="preserve"> </w:t>
            </w:r>
            <w:r w:rsidRPr="001A5BBD">
              <w:rPr>
                <w:rFonts w:ascii="Times New Roman" w:eastAsia="游ゴシック" w:hAnsi="Times New Roman" w:cs="Times New Roman"/>
                <w:color w:val="000000"/>
                <w:kern w:val="0"/>
                <w:sz w:val="16"/>
                <w:szCs w:val="16"/>
              </w:rPr>
              <w:t>Angus</w:t>
            </w:r>
            <w:r w:rsidR="00DE77F6" w:rsidRPr="00E30F02">
              <w:rPr>
                <w:rFonts w:ascii="Times New Roman" w:eastAsia="游ゴシック" w:hAnsi="Times New Roman" w:cs="Times New Roman"/>
                <w:color w:val="000000"/>
                <w:kern w:val="0"/>
                <w:sz w:val="16"/>
                <w:szCs w:val="16"/>
                <w:vertAlign w:val="superscript"/>
              </w:rPr>
              <w:t>14</w:t>
            </w:r>
          </w:p>
        </w:tc>
        <w:tc>
          <w:tcPr>
            <w:tcW w:w="3200" w:type="dxa"/>
            <w:tcBorders>
              <w:top w:val="nil"/>
              <w:left w:val="nil"/>
              <w:bottom w:val="nil"/>
              <w:right w:val="nil"/>
            </w:tcBorders>
            <w:shd w:val="clear" w:color="auto" w:fill="auto"/>
            <w:noWrap/>
            <w:hideMark/>
          </w:tcPr>
          <w:p w14:paraId="1B9946B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primary, concomitant or complication diagnoses</w:t>
            </w:r>
          </w:p>
        </w:tc>
        <w:tc>
          <w:tcPr>
            <w:tcW w:w="7454" w:type="dxa"/>
            <w:tcBorders>
              <w:top w:val="nil"/>
              <w:left w:val="nil"/>
              <w:bottom w:val="nil"/>
              <w:right w:val="nil"/>
            </w:tcBorders>
            <w:shd w:val="clear" w:color="auto" w:fill="auto"/>
            <w:hideMark/>
          </w:tcPr>
          <w:p w14:paraId="623BC74E"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I95, R57, Z99.1, D65, D68.9, D69.5, D69.6, F05.0, F05.8, F05.9, G63.1, G93.4, R41, K72.0, K72.9, K76.2, K76.3, N17, N99.0</w:t>
            </w:r>
          </w:p>
        </w:tc>
      </w:tr>
      <w:tr w:rsidR="001A5BBD" w:rsidRPr="001A5BBD" w14:paraId="35E0478F" w14:textId="77777777" w:rsidTr="00E30F02">
        <w:trPr>
          <w:trHeight w:val="699"/>
        </w:trPr>
        <w:tc>
          <w:tcPr>
            <w:tcW w:w="2315" w:type="dxa"/>
            <w:tcBorders>
              <w:top w:val="nil"/>
              <w:left w:val="nil"/>
              <w:bottom w:val="nil"/>
              <w:right w:val="nil"/>
            </w:tcBorders>
            <w:shd w:val="clear" w:color="auto" w:fill="auto"/>
            <w:noWrap/>
            <w:hideMark/>
          </w:tcPr>
          <w:p w14:paraId="55ACB5FD" w14:textId="185574A5" w:rsidR="001A5BBD" w:rsidRPr="00E30F02" w:rsidRDefault="001A5BBD">
            <w:pPr>
              <w:widowControl/>
              <w:spacing w:line="240" w:lineRule="exact"/>
              <w:jc w:val="left"/>
              <w:rPr>
                <w:rFonts w:ascii="Times New Roman" w:eastAsia="游ゴシック" w:hAnsi="Times New Roman" w:cs="Times New Roman"/>
                <w:color w:val="000000"/>
                <w:kern w:val="0"/>
                <w:sz w:val="16"/>
                <w:szCs w:val="16"/>
                <w:vertAlign w:val="superscript"/>
              </w:rPr>
            </w:pPr>
            <w:r w:rsidRPr="001A5BBD">
              <w:rPr>
                <w:rFonts w:ascii="Times New Roman" w:eastAsia="游ゴシック" w:hAnsi="Times New Roman" w:cs="Times New Roman"/>
                <w:color w:val="000000"/>
                <w:kern w:val="0"/>
                <w:sz w:val="16"/>
                <w:szCs w:val="16"/>
              </w:rPr>
              <w:t>Organ dysfunction</w:t>
            </w:r>
            <w:r w:rsidR="00787BA4">
              <w:rPr>
                <w:rFonts w:ascii="Times New Roman" w:eastAsia="游ゴシック" w:hAnsi="Times New Roman" w:cs="Times New Roman"/>
                <w:color w:val="000000"/>
                <w:kern w:val="0"/>
                <w:sz w:val="16"/>
                <w:szCs w:val="16"/>
              </w:rPr>
              <w:t>,</w:t>
            </w:r>
            <w:r w:rsidR="00945DC9">
              <w:rPr>
                <w:rFonts w:ascii="Times New Roman" w:eastAsia="游ゴシック" w:hAnsi="Times New Roman" w:cs="Times New Roman"/>
                <w:color w:val="000000"/>
                <w:kern w:val="0"/>
                <w:sz w:val="16"/>
                <w:szCs w:val="16"/>
              </w:rPr>
              <w:t xml:space="preserve"> </w:t>
            </w:r>
            <w:r w:rsidRPr="001A5BBD">
              <w:rPr>
                <w:rFonts w:ascii="Times New Roman" w:eastAsia="游ゴシック" w:hAnsi="Times New Roman" w:cs="Times New Roman"/>
                <w:color w:val="000000"/>
                <w:kern w:val="0"/>
                <w:sz w:val="16"/>
                <w:szCs w:val="16"/>
              </w:rPr>
              <w:t>Martin</w:t>
            </w:r>
            <w:r w:rsidR="00DE77F6">
              <w:rPr>
                <w:rFonts w:ascii="Times New Roman" w:eastAsia="游ゴシック" w:hAnsi="Times New Roman" w:cs="Times New Roman"/>
                <w:color w:val="000000"/>
                <w:kern w:val="0"/>
                <w:sz w:val="16"/>
                <w:szCs w:val="16"/>
                <w:vertAlign w:val="superscript"/>
              </w:rPr>
              <w:t>15</w:t>
            </w:r>
          </w:p>
        </w:tc>
        <w:tc>
          <w:tcPr>
            <w:tcW w:w="3200" w:type="dxa"/>
            <w:tcBorders>
              <w:top w:val="nil"/>
              <w:left w:val="nil"/>
              <w:bottom w:val="nil"/>
              <w:right w:val="nil"/>
            </w:tcBorders>
            <w:shd w:val="clear" w:color="auto" w:fill="auto"/>
            <w:noWrap/>
            <w:hideMark/>
          </w:tcPr>
          <w:p w14:paraId="5DCE995A"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primary, concomitant or complication diagnoses</w:t>
            </w:r>
          </w:p>
        </w:tc>
        <w:tc>
          <w:tcPr>
            <w:tcW w:w="7454" w:type="dxa"/>
            <w:tcBorders>
              <w:top w:val="nil"/>
              <w:left w:val="nil"/>
              <w:bottom w:val="nil"/>
              <w:right w:val="nil"/>
            </w:tcBorders>
            <w:shd w:val="clear" w:color="auto" w:fill="auto"/>
            <w:hideMark/>
          </w:tcPr>
          <w:p w14:paraId="59DE07DB"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I95.1, I95.9, R03.1, R57, J95.1, J95.2, J80, R06.0, R06.3, R06.4, R06.8, R09.2, J96.0, J96.9, D65, D68.9, D69.3, D69.4, D69.5, D69.6, F05.0, F05.8, F05.9, G93.1, G93.4, R40, R41.8, R41.0, N00, N01, N17, N19, Z49.1, K72.0, K72.9, K76.2, E87.2</w:t>
            </w:r>
          </w:p>
        </w:tc>
      </w:tr>
      <w:tr w:rsidR="001A5BBD" w:rsidRPr="001A5BBD" w14:paraId="4FEA2936" w14:textId="77777777" w:rsidTr="00E30F02">
        <w:trPr>
          <w:trHeight w:val="232"/>
        </w:trPr>
        <w:tc>
          <w:tcPr>
            <w:tcW w:w="2315" w:type="dxa"/>
            <w:tcBorders>
              <w:top w:val="nil"/>
              <w:left w:val="nil"/>
              <w:bottom w:val="nil"/>
              <w:right w:val="nil"/>
            </w:tcBorders>
            <w:shd w:val="clear" w:color="auto" w:fill="auto"/>
            <w:noWrap/>
            <w:hideMark/>
          </w:tcPr>
          <w:p w14:paraId="7825FB1C" w14:textId="46B3241C"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 xml:space="preserve">Charlson </w:t>
            </w:r>
            <w:r w:rsidR="00787BA4">
              <w:rPr>
                <w:rFonts w:ascii="Times New Roman" w:eastAsia="游ゴシック" w:hAnsi="Times New Roman" w:cs="Times New Roman"/>
                <w:color w:val="000000"/>
                <w:kern w:val="0"/>
                <w:sz w:val="16"/>
                <w:szCs w:val="16"/>
              </w:rPr>
              <w:t>C</w:t>
            </w:r>
            <w:r w:rsidRPr="001A5BBD">
              <w:rPr>
                <w:rFonts w:ascii="Times New Roman" w:eastAsia="游ゴシック" w:hAnsi="Times New Roman" w:cs="Times New Roman"/>
                <w:color w:val="000000"/>
                <w:kern w:val="0"/>
                <w:sz w:val="16"/>
                <w:szCs w:val="16"/>
              </w:rPr>
              <w:t xml:space="preserve">omorbidity </w:t>
            </w:r>
            <w:r w:rsidR="00787BA4">
              <w:rPr>
                <w:rFonts w:ascii="Times New Roman" w:eastAsia="游ゴシック" w:hAnsi="Times New Roman" w:cs="Times New Roman"/>
                <w:color w:val="000000"/>
                <w:kern w:val="0"/>
                <w:sz w:val="16"/>
                <w:szCs w:val="16"/>
              </w:rPr>
              <w:t>I</w:t>
            </w:r>
            <w:r w:rsidRPr="001A5BBD">
              <w:rPr>
                <w:rFonts w:ascii="Times New Roman" w:eastAsia="游ゴシック" w:hAnsi="Times New Roman" w:cs="Times New Roman"/>
                <w:color w:val="000000"/>
                <w:kern w:val="0"/>
                <w:sz w:val="16"/>
                <w:szCs w:val="16"/>
              </w:rPr>
              <w:t>ndex</w:t>
            </w:r>
          </w:p>
        </w:tc>
        <w:tc>
          <w:tcPr>
            <w:tcW w:w="3200" w:type="dxa"/>
            <w:tcBorders>
              <w:top w:val="nil"/>
              <w:left w:val="nil"/>
              <w:bottom w:val="nil"/>
              <w:right w:val="nil"/>
            </w:tcBorders>
            <w:shd w:val="clear" w:color="auto" w:fill="auto"/>
            <w:noWrap/>
            <w:hideMark/>
          </w:tcPr>
          <w:p w14:paraId="641F49EB"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p>
        </w:tc>
        <w:tc>
          <w:tcPr>
            <w:tcW w:w="7454" w:type="dxa"/>
            <w:tcBorders>
              <w:top w:val="nil"/>
              <w:left w:val="nil"/>
              <w:bottom w:val="nil"/>
              <w:right w:val="nil"/>
            </w:tcBorders>
            <w:shd w:val="clear" w:color="auto" w:fill="auto"/>
            <w:hideMark/>
          </w:tcPr>
          <w:p w14:paraId="1F63BA2E" w14:textId="77777777" w:rsidR="001A5BBD" w:rsidRPr="001A5BBD" w:rsidRDefault="001A5BBD">
            <w:pPr>
              <w:widowControl/>
              <w:spacing w:line="240" w:lineRule="exact"/>
              <w:jc w:val="left"/>
              <w:rPr>
                <w:rFonts w:ascii="Times New Roman" w:eastAsia="Times New Roman" w:hAnsi="Times New Roman" w:cs="Times New Roman"/>
                <w:kern w:val="0"/>
                <w:sz w:val="16"/>
                <w:szCs w:val="16"/>
              </w:rPr>
            </w:pPr>
          </w:p>
        </w:tc>
      </w:tr>
      <w:tr w:rsidR="001A5BBD" w:rsidRPr="001A5BBD" w14:paraId="1D4F2017" w14:textId="77777777" w:rsidTr="00E30F02">
        <w:trPr>
          <w:trHeight w:val="232"/>
        </w:trPr>
        <w:tc>
          <w:tcPr>
            <w:tcW w:w="2315" w:type="dxa"/>
            <w:tcBorders>
              <w:top w:val="nil"/>
              <w:left w:val="nil"/>
              <w:bottom w:val="nil"/>
              <w:right w:val="nil"/>
            </w:tcBorders>
            <w:shd w:val="clear" w:color="auto" w:fill="auto"/>
            <w:hideMark/>
          </w:tcPr>
          <w:p w14:paraId="653BE6CA"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Myocardial infarction</w:t>
            </w:r>
          </w:p>
        </w:tc>
        <w:tc>
          <w:tcPr>
            <w:tcW w:w="3200" w:type="dxa"/>
            <w:tcBorders>
              <w:top w:val="nil"/>
              <w:left w:val="nil"/>
              <w:bottom w:val="nil"/>
              <w:right w:val="nil"/>
            </w:tcBorders>
            <w:shd w:val="clear" w:color="auto" w:fill="auto"/>
            <w:noWrap/>
            <w:hideMark/>
          </w:tcPr>
          <w:p w14:paraId="4611BBFC"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31657BE7"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I21.x, I22.x, I25.2</w:t>
            </w:r>
          </w:p>
        </w:tc>
      </w:tr>
      <w:tr w:rsidR="001A5BBD" w:rsidRPr="001A5BBD" w14:paraId="01E0213E" w14:textId="77777777" w:rsidTr="00E30F02">
        <w:trPr>
          <w:trHeight w:val="232"/>
        </w:trPr>
        <w:tc>
          <w:tcPr>
            <w:tcW w:w="2315" w:type="dxa"/>
            <w:tcBorders>
              <w:top w:val="nil"/>
              <w:left w:val="nil"/>
              <w:bottom w:val="nil"/>
              <w:right w:val="nil"/>
            </w:tcBorders>
            <w:shd w:val="clear" w:color="auto" w:fill="auto"/>
            <w:hideMark/>
          </w:tcPr>
          <w:p w14:paraId="7F8EDDA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Congestive heart failure</w:t>
            </w:r>
          </w:p>
        </w:tc>
        <w:tc>
          <w:tcPr>
            <w:tcW w:w="3200" w:type="dxa"/>
            <w:tcBorders>
              <w:top w:val="nil"/>
              <w:left w:val="nil"/>
              <w:bottom w:val="nil"/>
              <w:right w:val="nil"/>
            </w:tcBorders>
            <w:shd w:val="clear" w:color="auto" w:fill="auto"/>
            <w:noWrap/>
            <w:hideMark/>
          </w:tcPr>
          <w:p w14:paraId="26DA64ED"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235EAB5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I09.9, I11.0, I13.0, I13.2, I25.5, I42.0, I42.5–I42.9, I43.x, I50.x, P29.0</w:t>
            </w:r>
          </w:p>
        </w:tc>
      </w:tr>
      <w:tr w:rsidR="001A5BBD" w:rsidRPr="001A5BBD" w14:paraId="281E68B9" w14:textId="77777777" w:rsidTr="00E30F02">
        <w:trPr>
          <w:trHeight w:val="232"/>
        </w:trPr>
        <w:tc>
          <w:tcPr>
            <w:tcW w:w="2315" w:type="dxa"/>
            <w:tcBorders>
              <w:top w:val="nil"/>
              <w:left w:val="nil"/>
              <w:bottom w:val="nil"/>
              <w:right w:val="nil"/>
            </w:tcBorders>
            <w:shd w:val="clear" w:color="auto" w:fill="auto"/>
            <w:hideMark/>
          </w:tcPr>
          <w:p w14:paraId="0E680BF0"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Peripheral vascular disease</w:t>
            </w:r>
          </w:p>
        </w:tc>
        <w:tc>
          <w:tcPr>
            <w:tcW w:w="3200" w:type="dxa"/>
            <w:tcBorders>
              <w:top w:val="nil"/>
              <w:left w:val="nil"/>
              <w:bottom w:val="nil"/>
              <w:right w:val="nil"/>
            </w:tcBorders>
            <w:shd w:val="clear" w:color="auto" w:fill="auto"/>
            <w:noWrap/>
            <w:hideMark/>
          </w:tcPr>
          <w:p w14:paraId="489EA372"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08F1322C"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I70.x, I71.x, I73.1, I73.8, I73.9, I77.1, I79.0, I79.2, K55.1, K55.8, K55.9, Z95.8, Z95.9</w:t>
            </w:r>
          </w:p>
        </w:tc>
      </w:tr>
      <w:tr w:rsidR="001A5BBD" w:rsidRPr="001A5BBD" w14:paraId="3565A94E" w14:textId="77777777" w:rsidTr="00E30F02">
        <w:trPr>
          <w:trHeight w:val="232"/>
        </w:trPr>
        <w:tc>
          <w:tcPr>
            <w:tcW w:w="2315" w:type="dxa"/>
            <w:tcBorders>
              <w:top w:val="nil"/>
              <w:left w:val="nil"/>
              <w:bottom w:val="nil"/>
              <w:right w:val="nil"/>
            </w:tcBorders>
            <w:shd w:val="clear" w:color="auto" w:fill="auto"/>
            <w:hideMark/>
          </w:tcPr>
          <w:p w14:paraId="31A45787"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Cerebrovascular disease</w:t>
            </w:r>
          </w:p>
        </w:tc>
        <w:tc>
          <w:tcPr>
            <w:tcW w:w="3200" w:type="dxa"/>
            <w:tcBorders>
              <w:top w:val="nil"/>
              <w:left w:val="nil"/>
              <w:bottom w:val="nil"/>
              <w:right w:val="nil"/>
            </w:tcBorders>
            <w:shd w:val="clear" w:color="auto" w:fill="auto"/>
            <w:noWrap/>
            <w:hideMark/>
          </w:tcPr>
          <w:p w14:paraId="08BE931D"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121E7470"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G45.x, G46.x, H34.0, I60.x–I69.x</w:t>
            </w:r>
          </w:p>
        </w:tc>
      </w:tr>
      <w:tr w:rsidR="001A5BBD" w:rsidRPr="001A5BBD" w14:paraId="4EA39A01" w14:textId="77777777" w:rsidTr="00E30F02">
        <w:trPr>
          <w:trHeight w:val="232"/>
        </w:trPr>
        <w:tc>
          <w:tcPr>
            <w:tcW w:w="2315" w:type="dxa"/>
            <w:tcBorders>
              <w:top w:val="nil"/>
              <w:left w:val="nil"/>
              <w:bottom w:val="nil"/>
              <w:right w:val="nil"/>
            </w:tcBorders>
            <w:shd w:val="clear" w:color="auto" w:fill="auto"/>
            <w:hideMark/>
          </w:tcPr>
          <w:p w14:paraId="181CED2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Dementia</w:t>
            </w:r>
          </w:p>
        </w:tc>
        <w:tc>
          <w:tcPr>
            <w:tcW w:w="3200" w:type="dxa"/>
            <w:tcBorders>
              <w:top w:val="nil"/>
              <w:left w:val="nil"/>
              <w:bottom w:val="nil"/>
              <w:right w:val="nil"/>
            </w:tcBorders>
            <w:shd w:val="clear" w:color="auto" w:fill="auto"/>
            <w:noWrap/>
            <w:hideMark/>
          </w:tcPr>
          <w:p w14:paraId="28C2C683"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5346652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F00.x–F03.x, F05.1, G30.x, G31.1</w:t>
            </w:r>
          </w:p>
        </w:tc>
      </w:tr>
      <w:tr w:rsidR="001A5BBD" w:rsidRPr="001A5BBD" w14:paraId="22FA520C" w14:textId="77777777" w:rsidTr="00E30F02">
        <w:trPr>
          <w:trHeight w:val="232"/>
        </w:trPr>
        <w:tc>
          <w:tcPr>
            <w:tcW w:w="2315" w:type="dxa"/>
            <w:tcBorders>
              <w:top w:val="nil"/>
              <w:left w:val="nil"/>
              <w:bottom w:val="nil"/>
              <w:right w:val="nil"/>
            </w:tcBorders>
            <w:shd w:val="clear" w:color="auto" w:fill="auto"/>
            <w:hideMark/>
          </w:tcPr>
          <w:p w14:paraId="7557F67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lastRenderedPageBreak/>
              <w:t>Chronic pulmonary disease</w:t>
            </w:r>
          </w:p>
        </w:tc>
        <w:tc>
          <w:tcPr>
            <w:tcW w:w="3200" w:type="dxa"/>
            <w:tcBorders>
              <w:top w:val="nil"/>
              <w:left w:val="nil"/>
              <w:bottom w:val="nil"/>
              <w:right w:val="nil"/>
            </w:tcBorders>
            <w:shd w:val="clear" w:color="auto" w:fill="auto"/>
            <w:noWrap/>
            <w:hideMark/>
          </w:tcPr>
          <w:p w14:paraId="4A975F31"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2C2BAF8C"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I27.8, I27.9, J40.x–J47.x, J60.x–J67.x, J68.4, J70.1, J70.3</w:t>
            </w:r>
          </w:p>
        </w:tc>
      </w:tr>
      <w:tr w:rsidR="001A5BBD" w:rsidRPr="001A5BBD" w14:paraId="0AC8DB33" w14:textId="77777777" w:rsidTr="00E30F02">
        <w:trPr>
          <w:trHeight w:val="232"/>
        </w:trPr>
        <w:tc>
          <w:tcPr>
            <w:tcW w:w="2315" w:type="dxa"/>
            <w:tcBorders>
              <w:top w:val="nil"/>
              <w:left w:val="nil"/>
              <w:bottom w:val="nil"/>
              <w:right w:val="nil"/>
            </w:tcBorders>
            <w:shd w:val="clear" w:color="auto" w:fill="auto"/>
            <w:hideMark/>
          </w:tcPr>
          <w:p w14:paraId="782A5512"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Rheumatic disease</w:t>
            </w:r>
          </w:p>
        </w:tc>
        <w:tc>
          <w:tcPr>
            <w:tcW w:w="3200" w:type="dxa"/>
            <w:tcBorders>
              <w:top w:val="nil"/>
              <w:left w:val="nil"/>
              <w:bottom w:val="nil"/>
              <w:right w:val="nil"/>
            </w:tcBorders>
            <w:shd w:val="clear" w:color="auto" w:fill="auto"/>
            <w:noWrap/>
            <w:hideMark/>
          </w:tcPr>
          <w:p w14:paraId="0B0E950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49778F7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M05.x, M06.x, M31.5, M32.x–M34.x, M35.1, M35.3, M36.0</w:t>
            </w:r>
          </w:p>
        </w:tc>
      </w:tr>
      <w:tr w:rsidR="001A5BBD" w:rsidRPr="001A5BBD" w14:paraId="6E60986C" w14:textId="77777777" w:rsidTr="00E30F02">
        <w:trPr>
          <w:trHeight w:val="232"/>
        </w:trPr>
        <w:tc>
          <w:tcPr>
            <w:tcW w:w="2315" w:type="dxa"/>
            <w:tcBorders>
              <w:top w:val="nil"/>
              <w:left w:val="nil"/>
              <w:bottom w:val="nil"/>
              <w:right w:val="nil"/>
            </w:tcBorders>
            <w:shd w:val="clear" w:color="auto" w:fill="auto"/>
            <w:hideMark/>
          </w:tcPr>
          <w:p w14:paraId="568DE1C2"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Peptic ulcer disease</w:t>
            </w:r>
          </w:p>
        </w:tc>
        <w:tc>
          <w:tcPr>
            <w:tcW w:w="3200" w:type="dxa"/>
            <w:tcBorders>
              <w:top w:val="nil"/>
              <w:left w:val="nil"/>
              <w:bottom w:val="nil"/>
              <w:right w:val="nil"/>
            </w:tcBorders>
            <w:shd w:val="clear" w:color="auto" w:fill="auto"/>
            <w:noWrap/>
            <w:hideMark/>
          </w:tcPr>
          <w:p w14:paraId="1C1AAC17"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4648B550"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K25.x–K28.x</w:t>
            </w:r>
          </w:p>
        </w:tc>
      </w:tr>
      <w:tr w:rsidR="001A5BBD" w:rsidRPr="001A5BBD" w14:paraId="4F5A90C3" w14:textId="77777777" w:rsidTr="00E30F02">
        <w:trPr>
          <w:trHeight w:val="232"/>
        </w:trPr>
        <w:tc>
          <w:tcPr>
            <w:tcW w:w="2315" w:type="dxa"/>
            <w:tcBorders>
              <w:top w:val="nil"/>
              <w:left w:val="nil"/>
              <w:bottom w:val="nil"/>
              <w:right w:val="nil"/>
            </w:tcBorders>
            <w:shd w:val="clear" w:color="auto" w:fill="auto"/>
            <w:hideMark/>
          </w:tcPr>
          <w:p w14:paraId="0AC469B0"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Mild liver disease</w:t>
            </w:r>
          </w:p>
        </w:tc>
        <w:tc>
          <w:tcPr>
            <w:tcW w:w="3200" w:type="dxa"/>
            <w:tcBorders>
              <w:top w:val="nil"/>
              <w:left w:val="nil"/>
              <w:bottom w:val="nil"/>
              <w:right w:val="nil"/>
            </w:tcBorders>
            <w:shd w:val="clear" w:color="auto" w:fill="auto"/>
            <w:noWrap/>
            <w:hideMark/>
          </w:tcPr>
          <w:p w14:paraId="2C17418E"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133ABC6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B18.x, K70.0–K70.3, K70.9, K71.3–K71.5, K71.7, K73.x, K74.x, K76.0, K76.2–K76.4, K76.8, K76.9, Z94.4</w:t>
            </w:r>
          </w:p>
        </w:tc>
      </w:tr>
      <w:tr w:rsidR="001A5BBD" w:rsidRPr="001A5BBD" w14:paraId="46E33D71" w14:textId="77777777" w:rsidTr="00E30F02">
        <w:trPr>
          <w:trHeight w:val="465"/>
        </w:trPr>
        <w:tc>
          <w:tcPr>
            <w:tcW w:w="2315" w:type="dxa"/>
            <w:tcBorders>
              <w:top w:val="nil"/>
              <w:left w:val="nil"/>
              <w:bottom w:val="nil"/>
              <w:right w:val="nil"/>
            </w:tcBorders>
            <w:shd w:val="clear" w:color="auto" w:fill="auto"/>
            <w:hideMark/>
          </w:tcPr>
          <w:p w14:paraId="60705E6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Diabetes without chronic complication</w:t>
            </w:r>
          </w:p>
        </w:tc>
        <w:tc>
          <w:tcPr>
            <w:tcW w:w="3200" w:type="dxa"/>
            <w:tcBorders>
              <w:top w:val="nil"/>
              <w:left w:val="nil"/>
              <w:bottom w:val="nil"/>
              <w:right w:val="nil"/>
            </w:tcBorders>
            <w:shd w:val="clear" w:color="auto" w:fill="auto"/>
            <w:noWrap/>
            <w:hideMark/>
          </w:tcPr>
          <w:p w14:paraId="51E2A641"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7F10E9B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E10.0, E10.1, E10.6, E10.8, E10.9, E11.0, E11.1, E11.6, E11.8, E11.9, E12.0, E12.1, E12.6, E12.8, E12.9, E13.0, E13.1, E13.6, E13.8, E13.9, E14.0, E14.1, E14.6, E14.8, E14.9</w:t>
            </w:r>
          </w:p>
        </w:tc>
      </w:tr>
      <w:tr w:rsidR="001A5BBD" w:rsidRPr="001A5BBD" w14:paraId="736AC743" w14:textId="77777777" w:rsidTr="00E30F02">
        <w:trPr>
          <w:trHeight w:val="232"/>
        </w:trPr>
        <w:tc>
          <w:tcPr>
            <w:tcW w:w="2315" w:type="dxa"/>
            <w:tcBorders>
              <w:top w:val="nil"/>
              <w:left w:val="nil"/>
              <w:bottom w:val="nil"/>
              <w:right w:val="nil"/>
            </w:tcBorders>
            <w:shd w:val="clear" w:color="auto" w:fill="auto"/>
            <w:hideMark/>
          </w:tcPr>
          <w:p w14:paraId="16B8ECCC"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Diabetes with chronic complication</w:t>
            </w:r>
          </w:p>
        </w:tc>
        <w:tc>
          <w:tcPr>
            <w:tcW w:w="3200" w:type="dxa"/>
            <w:tcBorders>
              <w:top w:val="nil"/>
              <w:left w:val="nil"/>
              <w:bottom w:val="nil"/>
              <w:right w:val="nil"/>
            </w:tcBorders>
            <w:shd w:val="clear" w:color="auto" w:fill="auto"/>
            <w:noWrap/>
            <w:hideMark/>
          </w:tcPr>
          <w:p w14:paraId="4F61124B"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5A07AC53"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E10.2–E10.5, E10.7, E11.2–E11.5, E11.7, E12.2–E12.5, E12.7, E13.2– E13.5, E13.7, E14.2–E14.5, E14.7</w:t>
            </w:r>
          </w:p>
        </w:tc>
      </w:tr>
      <w:tr w:rsidR="001A5BBD" w:rsidRPr="001A5BBD" w14:paraId="3DDDDC3B" w14:textId="77777777" w:rsidTr="00E30F02">
        <w:trPr>
          <w:trHeight w:val="232"/>
        </w:trPr>
        <w:tc>
          <w:tcPr>
            <w:tcW w:w="2315" w:type="dxa"/>
            <w:tcBorders>
              <w:top w:val="nil"/>
              <w:left w:val="nil"/>
              <w:bottom w:val="nil"/>
              <w:right w:val="nil"/>
            </w:tcBorders>
            <w:shd w:val="clear" w:color="auto" w:fill="auto"/>
            <w:hideMark/>
          </w:tcPr>
          <w:p w14:paraId="626B50B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Hemiplegia or paraplegia</w:t>
            </w:r>
          </w:p>
        </w:tc>
        <w:tc>
          <w:tcPr>
            <w:tcW w:w="3200" w:type="dxa"/>
            <w:tcBorders>
              <w:top w:val="nil"/>
              <w:left w:val="nil"/>
              <w:bottom w:val="nil"/>
              <w:right w:val="nil"/>
            </w:tcBorders>
            <w:shd w:val="clear" w:color="auto" w:fill="auto"/>
            <w:noWrap/>
            <w:hideMark/>
          </w:tcPr>
          <w:p w14:paraId="4A058F8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525FBCE1"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G04.1, G11.4, G80.1, G80.2, G81.x, G82.x, G83.0–G83.4, G83.9</w:t>
            </w:r>
          </w:p>
        </w:tc>
      </w:tr>
      <w:tr w:rsidR="001A5BBD" w:rsidRPr="001A5BBD" w14:paraId="4BCD9BE2" w14:textId="77777777" w:rsidTr="00E30F02">
        <w:trPr>
          <w:trHeight w:val="232"/>
        </w:trPr>
        <w:tc>
          <w:tcPr>
            <w:tcW w:w="2315" w:type="dxa"/>
            <w:tcBorders>
              <w:top w:val="nil"/>
              <w:left w:val="nil"/>
              <w:bottom w:val="nil"/>
              <w:right w:val="nil"/>
            </w:tcBorders>
            <w:shd w:val="clear" w:color="auto" w:fill="auto"/>
            <w:hideMark/>
          </w:tcPr>
          <w:p w14:paraId="03568AC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Renal disease</w:t>
            </w:r>
          </w:p>
        </w:tc>
        <w:tc>
          <w:tcPr>
            <w:tcW w:w="3200" w:type="dxa"/>
            <w:tcBorders>
              <w:top w:val="nil"/>
              <w:left w:val="nil"/>
              <w:bottom w:val="nil"/>
              <w:right w:val="nil"/>
            </w:tcBorders>
            <w:shd w:val="clear" w:color="auto" w:fill="auto"/>
            <w:noWrap/>
            <w:hideMark/>
          </w:tcPr>
          <w:p w14:paraId="2A16580C"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363C8BD8"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I12.0, I13.1, N03.2–N03.7, N05.2–N05.7, N18.x, N19.x, N25.0, Z49.0–Z49.2, Z94.0, Z99.2</w:t>
            </w:r>
          </w:p>
        </w:tc>
      </w:tr>
      <w:tr w:rsidR="001A5BBD" w:rsidRPr="001A5BBD" w14:paraId="4773D624" w14:textId="77777777" w:rsidTr="00E30F02">
        <w:trPr>
          <w:trHeight w:val="815"/>
        </w:trPr>
        <w:tc>
          <w:tcPr>
            <w:tcW w:w="2315" w:type="dxa"/>
            <w:tcBorders>
              <w:top w:val="nil"/>
              <w:left w:val="nil"/>
              <w:bottom w:val="nil"/>
              <w:right w:val="nil"/>
            </w:tcBorders>
            <w:shd w:val="clear" w:color="auto" w:fill="auto"/>
            <w:hideMark/>
          </w:tcPr>
          <w:p w14:paraId="29E212B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Any malignancy, including lymphoma and leukemia, except malignant neoplasm of skin</w:t>
            </w:r>
          </w:p>
        </w:tc>
        <w:tc>
          <w:tcPr>
            <w:tcW w:w="3200" w:type="dxa"/>
            <w:tcBorders>
              <w:top w:val="nil"/>
              <w:left w:val="nil"/>
              <w:bottom w:val="nil"/>
              <w:right w:val="nil"/>
            </w:tcBorders>
            <w:shd w:val="clear" w:color="auto" w:fill="auto"/>
            <w:noWrap/>
            <w:hideMark/>
          </w:tcPr>
          <w:p w14:paraId="60F468EB"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1B69DDE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C00.x–C26.x, C30.x–C34.x, C37.x–C41.x, C43.x, C45.x–C58.x, C60.x–C76.x, C81.x–C85.x, C88.x, C90.x–C97.x</w:t>
            </w:r>
          </w:p>
        </w:tc>
      </w:tr>
      <w:tr w:rsidR="001A5BBD" w:rsidRPr="001A5BBD" w14:paraId="23BC2B41" w14:textId="77777777" w:rsidTr="00E30F02">
        <w:trPr>
          <w:trHeight w:val="232"/>
        </w:trPr>
        <w:tc>
          <w:tcPr>
            <w:tcW w:w="2315" w:type="dxa"/>
            <w:tcBorders>
              <w:top w:val="nil"/>
              <w:left w:val="nil"/>
              <w:bottom w:val="nil"/>
              <w:right w:val="nil"/>
            </w:tcBorders>
            <w:shd w:val="clear" w:color="auto" w:fill="auto"/>
            <w:hideMark/>
          </w:tcPr>
          <w:p w14:paraId="41EB0562"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Moderate or severe liver disease</w:t>
            </w:r>
          </w:p>
        </w:tc>
        <w:tc>
          <w:tcPr>
            <w:tcW w:w="3200" w:type="dxa"/>
            <w:tcBorders>
              <w:top w:val="nil"/>
              <w:left w:val="nil"/>
              <w:bottom w:val="nil"/>
              <w:right w:val="nil"/>
            </w:tcBorders>
            <w:shd w:val="clear" w:color="auto" w:fill="auto"/>
            <w:noWrap/>
            <w:hideMark/>
          </w:tcPr>
          <w:p w14:paraId="703A666D"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nil"/>
              <w:right w:val="nil"/>
            </w:tcBorders>
            <w:shd w:val="clear" w:color="auto" w:fill="auto"/>
            <w:hideMark/>
          </w:tcPr>
          <w:p w14:paraId="0B785E09"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I85.0, I85.9, I86.4, I98.2, K70.4, K71.1, K72.1, K72.9, K76.5, K76.6, K76.7</w:t>
            </w:r>
          </w:p>
        </w:tc>
      </w:tr>
      <w:tr w:rsidR="001A5BBD" w:rsidRPr="001A5BBD" w14:paraId="0DF074BC" w14:textId="77777777" w:rsidTr="00E30F02">
        <w:trPr>
          <w:trHeight w:val="232"/>
        </w:trPr>
        <w:tc>
          <w:tcPr>
            <w:tcW w:w="2315" w:type="dxa"/>
            <w:tcBorders>
              <w:top w:val="nil"/>
              <w:left w:val="nil"/>
              <w:right w:val="nil"/>
            </w:tcBorders>
            <w:shd w:val="clear" w:color="auto" w:fill="auto"/>
            <w:hideMark/>
          </w:tcPr>
          <w:p w14:paraId="04D427F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Metastatic solid tumor</w:t>
            </w:r>
          </w:p>
        </w:tc>
        <w:tc>
          <w:tcPr>
            <w:tcW w:w="3200" w:type="dxa"/>
            <w:tcBorders>
              <w:top w:val="nil"/>
              <w:left w:val="nil"/>
              <w:right w:val="nil"/>
            </w:tcBorders>
            <w:shd w:val="clear" w:color="auto" w:fill="auto"/>
            <w:noWrap/>
            <w:hideMark/>
          </w:tcPr>
          <w:p w14:paraId="5A0F0AC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right w:val="nil"/>
            </w:tcBorders>
            <w:shd w:val="clear" w:color="auto" w:fill="auto"/>
            <w:hideMark/>
          </w:tcPr>
          <w:p w14:paraId="0E1D1D0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C77.x–C80.x</w:t>
            </w:r>
          </w:p>
        </w:tc>
      </w:tr>
      <w:tr w:rsidR="001A5BBD" w:rsidRPr="001A5BBD" w14:paraId="735512C2" w14:textId="77777777" w:rsidTr="00E30F02">
        <w:trPr>
          <w:trHeight w:val="232"/>
        </w:trPr>
        <w:tc>
          <w:tcPr>
            <w:tcW w:w="2315" w:type="dxa"/>
            <w:tcBorders>
              <w:top w:val="nil"/>
              <w:left w:val="nil"/>
              <w:bottom w:val="single" w:sz="4" w:space="0" w:color="auto"/>
              <w:right w:val="nil"/>
            </w:tcBorders>
            <w:shd w:val="clear" w:color="auto" w:fill="auto"/>
            <w:hideMark/>
          </w:tcPr>
          <w:p w14:paraId="5CBB112F"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AIDS/HIV</w:t>
            </w:r>
          </w:p>
        </w:tc>
        <w:tc>
          <w:tcPr>
            <w:tcW w:w="3200" w:type="dxa"/>
            <w:tcBorders>
              <w:top w:val="nil"/>
              <w:left w:val="nil"/>
              <w:bottom w:val="single" w:sz="4" w:space="0" w:color="auto"/>
              <w:right w:val="nil"/>
            </w:tcBorders>
            <w:shd w:val="clear" w:color="auto" w:fill="auto"/>
            <w:noWrap/>
            <w:hideMark/>
          </w:tcPr>
          <w:p w14:paraId="0F8F1D7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ICD 10 codes in the concomitant or complication diagnoses</w:t>
            </w:r>
          </w:p>
        </w:tc>
        <w:tc>
          <w:tcPr>
            <w:tcW w:w="7454" w:type="dxa"/>
            <w:tcBorders>
              <w:top w:val="nil"/>
              <w:left w:val="nil"/>
              <w:bottom w:val="single" w:sz="4" w:space="0" w:color="auto"/>
              <w:right w:val="nil"/>
            </w:tcBorders>
            <w:shd w:val="clear" w:color="auto" w:fill="auto"/>
            <w:hideMark/>
          </w:tcPr>
          <w:p w14:paraId="0069BBC5" w14:textId="77777777" w:rsidR="001A5BBD" w:rsidRPr="001A5BBD" w:rsidRDefault="001A5BBD">
            <w:pPr>
              <w:widowControl/>
              <w:spacing w:line="240" w:lineRule="exact"/>
              <w:jc w:val="left"/>
              <w:rPr>
                <w:rFonts w:ascii="Times New Roman" w:eastAsia="游ゴシック" w:hAnsi="Times New Roman" w:cs="Times New Roman"/>
                <w:color w:val="000000"/>
                <w:kern w:val="0"/>
                <w:sz w:val="16"/>
                <w:szCs w:val="16"/>
              </w:rPr>
            </w:pPr>
            <w:r w:rsidRPr="001A5BBD">
              <w:rPr>
                <w:rFonts w:ascii="Times New Roman" w:eastAsia="游ゴシック" w:hAnsi="Times New Roman" w:cs="Times New Roman"/>
                <w:color w:val="000000"/>
                <w:kern w:val="0"/>
                <w:sz w:val="16"/>
                <w:szCs w:val="16"/>
              </w:rPr>
              <w:t>B20.x–B22.x, B24.x</w:t>
            </w:r>
          </w:p>
        </w:tc>
      </w:tr>
    </w:tbl>
    <w:p w14:paraId="52C1E9DB" w14:textId="77777777" w:rsidR="00880913" w:rsidRDefault="0088091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E1D766C" w14:textId="77777777" w:rsidR="00880913" w:rsidRDefault="00880913" w:rsidP="00EC0646">
      <w:pPr>
        <w:spacing w:line="480" w:lineRule="auto"/>
        <w:contextualSpacing/>
        <w:jc w:val="left"/>
        <w:rPr>
          <w:rFonts w:ascii="Times New Roman" w:hAnsi="Times New Roman" w:cs="Times New Roman"/>
          <w:b/>
          <w:sz w:val="24"/>
          <w:szCs w:val="24"/>
        </w:rPr>
        <w:sectPr w:rsidR="00880913" w:rsidSect="001A5BBD">
          <w:footerReference w:type="default" r:id="rId8"/>
          <w:pgSz w:w="15840" w:h="12240" w:orient="landscape" w:code="1"/>
          <w:pgMar w:top="1440" w:right="1440" w:bottom="1440" w:left="1440" w:header="851" w:footer="992" w:gutter="0"/>
          <w:cols w:space="425"/>
          <w:titlePg/>
          <w:docGrid w:type="linesAndChars" w:linePitch="360"/>
        </w:sectPr>
      </w:pPr>
    </w:p>
    <w:p w14:paraId="00283320" w14:textId="1522C56E" w:rsidR="007053F7" w:rsidRDefault="007053F7" w:rsidP="00EC0646">
      <w:pPr>
        <w:spacing w:line="480" w:lineRule="auto"/>
        <w:contextualSpacing/>
        <w:jc w:val="left"/>
        <w:rPr>
          <w:rFonts w:ascii="Times New Roman" w:hAnsi="Times New Roman" w:cs="Times New Roman"/>
          <w:sz w:val="24"/>
          <w:szCs w:val="24"/>
        </w:rPr>
      </w:pPr>
    </w:p>
    <w:tbl>
      <w:tblPr>
        <w:tblW w:w="9639" w:type="dxa"/>
        <w:tblCellMar>
          <w:left w:w="99" w:type="dxa"/>
          <w:right w:w="99" w:type="dxa"/>
        </w:tblCellMar>
        <w:tblLook w:val="04A0" w:firstRow="1" w:lastRow="0" w:firstColumn="1" w:lastColumn="0" w:noHBand="0" w:noVBand="1"/>
      </w:tblPr>
      <w:tblGrid>
        <w:gridCol w:w="1439"/>
        <w:gridCol w:w="1963"/>
        <w:gridCol w:w="2127"/>
        <w:gridCol w:w="1984"/>
        <w:gridCol w:w="2126"/>
      </w:tblGrid>
      <w:tr w:rsidR="00787BA4" w:rsidRPr="00E30F02" w14:paraId="522F869F" w14:textId="77777777" w:rsidTr="00E30F02">
        <w:trPr>
          <w:trHeight w:val="278"/>
        </w:trPr>
        <w:tc>
          <w:tcPr>
            <w:tcW w:w="9639" w:type="dxa"/>
            <w:gridSpan w:val="5"/>
            <w:tcBorders>
              <w:left w:val="nil"/>
              <w:bottom w:val="single" w:sz="4" w:space="0" w:color="auto"/>
              <w:right w:val="nil"/>
            </w:tcBorders>
            <w:shd w:val="clear" w:color="auto" w:fill="auto"/>
            <w:noWrap/>
            <w:vAlign w:val="center"/>
          </w:tcPr>
          <w:p w14:paraId="05DB8950" w14:textId="7B765180" w:rsidR="00787BA4" w:rsidRPr="009B7EE1" w:rsidRDefault="00787BA4" w:rsidP="00E30F02">
            <w:pPr>
              <w:widowControl/>
              <w:jc w:val="left"/>
              <w:rPr>
                <w:rFonts w:ascii="Times New Roman" w:eastAsia="游ゴシック" w:hAnsi="Times New Roman" w:cs="Times New Roman"/>
                <w:color w:val="000000"/>
                <w:kern w:val="0"/>
                <w:sz w:val="18"/>
                <w:szCs w:val="18"/>
              </w:rPr>
            </w:pPr>
            <w:r w:rsidRPr="00E30F02">
              <w:rPr>
                <w:rFonts w:ascii="Times New Roman" w:hAnsi="Times New Roman" w:cs="Times New Roman"/>
                <w:b/>
                <w:sz w:val="18"/>
                <w:szCs w:val="18"/>
              </w:rPr>
              <w:t>Table S2</w:t>
            </w:r>
            <w:r w:rsidRPr="00E30F02">
              <w:rPr>
                <w:rFonts w:ascii="Times New Roman" w:hAnsi="Times New Roman" w:cs="Times New Roman"/>
                <w:sz w:val="18"/>
                <w:szCs w:val="18"/>
              </w:rPr>
              <w:t xml:space="preserve"> Modified definition for calculation of SOFA subscore</w:t>
            </w:r>
            <w:r w:rsidRPr="009B7EE1">
              <w:rPr>
                <w:rFonts w:ascii="Times New Roman" w:hAnsi="Times New Roman" w:cs="Times New Roman"/>
                <w:sz w:val="18"/>
                <w:szCs w:val="18"/>
              </w:rPr>
              <w:t>s</w:t>
            </w:r>
          </w:p>
        </w:tc>
      </w:tr>
      <w:tr w:rsidR="007053F7" w:rsidRPr="00E30F02" w14:paraId="41C4E79F" w14:textId="77777777" w:rsidTr="00E30F02">
        <w:trPr>
          <w:trHeight w:val="278"/>
        </w:trPr>
        <w:tc>
          <w:tcPr>
            <w:tcW w:w="1439" w:type="dxa"/>
            <w:tcBorders>
              <w:top w:val="single" w:sz="4" w:space="0" w:color="auto"/>
              <w:left w:val="nil"/>
              <w:bottom w:val="single" w:sz="4" w:space="0" w:color="auto"/>
              <w:right w:val="nil"/>
            </w:tcBorders>
            <w:shd w:val="clear" w:color="auto" w:fill="auto"/>
            <w:noWrap/>
            <w:vAlign w:val="center"/>
            <w:hideMark/>
          </w:tcPr>
          <w:p w14:paraId="3DA432D4" w14:textId="0BAB351E" w:rsidR="007D7195" w:rsidRPr="009B7EE1" w:rsidRDefault="007D7195"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SOFA subs</w:t>
            </w:r>
            <w:r w:rsidR="00787BA4" w:rsidRPr="009B7EE1">
              <w:rPr>
                <w:rFonts w:ascii="Times New Roman" w:eastAsia="游ゴシック" w:hAnsi="Times New Roman" w:cs="Times New Roman"/>
                <w:color w:val="000000"/>
                <w:kern w:val="0"/>
                <w:sz w:val="18"/>
                <w:szCs w:val="18"/>
              </w:rPr>
              <w:t>c</w:t>
            </w:r>
            <w:r w:rsidRPr="009B7EE1">
              <w:rPr>
                <w:rFonts w:ascii="Times New Roman" w:eastAsia="游ゴシック" w:hAnsi="Times New Roman" w:cs="Times New Roman"/>
                <w:color w:val="000000"/>
                <w:kern w:val="0"/>
                <w:sz w:val="18"/>
                <w:szCs w:val="18"/>
              </w:rPr>
              <w:t>ore</w:t>
            </w:r>
          </w:p>
        </w:tc>
        <w:tc>
          <w:tcPr>
            <w:tcW w:w="1963" w:type="dxa"/>
            <w:tcBorders>
              <w:top w:val="single" w:sz="4" w:space="0" w:color="auto"/>
              <w:left w:val="nil"/>
              <w:bottom w:val="single" w:sz="4" w:space="0" w:color="auto"/>
              <w:right w:val="nil"/>
            </w:tcBorders>
            <w:shd w:val="clear" w:color="auto" w:fill="auto"/>
            <w:noWrap/>
            <w:vAlign w:val="center"/>
            <w:hideMark/>
          </w:tcPr>
          <w:p w14:paraId="5F3EB79F"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1</w:t>
            </w:r>
          </w:p>
        </w:tc>
        <w:tc>
          <w:tcPr>
            <w:tcW w:w="2127" w:type="dxa"/>
            <w:tcBorders>
              <w:top w:val="single" w:sz="4" w:space="0" w:color="auto"/>
              <w:left w:val="nil"/>
              <w:bottom w:val="single" w:sz="4" w:space="0" w:color="auto"/>
              <w:right w:val="nil"/>
            </w:tcBorders>
            <w:shd w:val="clear" w:color="auto" w:fill="auto"/>
            <w:noWrap/>
            <w:vAlign w:val="center"/>
            <w:hideMark/>
          </w:tcPr>
          <w:p w14:paraId="041728FB"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2</w:t>
            </w:r>
          </w:p>
        </w:tc>
        <w:tc>
          <w:tcPr>
            <w:tcW w:w="1984" w:type="dxa"/>
            <w:tcBorders>
              <w:top w:val="single" w:sz="4" w:space="0" w:color="auto"/>
              <w:left w:val="nil"/>
              <w:bottom w:val="single" w:sz="4" w:space="0" w:color="auto"/>
              <w:right w:val="nil"/>
            </w:tcBorders>
            <w:shd w:val="clear" w:color="auto" w:fill="auto"/>
            <w:noWrap/>
            <w:vAlign w:val="center"/>
            <w:hideMark/>
          </w:tcPr>
          <w:p w14:paraId="078BCCF9"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3</w:t>
            </w:r>
          </w:p>
        </w:tc>
        <w:tc>
          <w:tcPr>
            <w:tcW w:w="2126" w:type="dxa"/>
            <w:tcBorders>
              <w:top w:val="single" w:sz="4" w:space="0" w:color="auto"/>
              <w:left w:val="nil"/>
              <w:bottom w:val="single" w:sz="4" w:space="0" w:color="auto"/>
              <w:right w:val="nil"/>
            </w:tcBorders>
            <w:shd w:val="clear" w:color="auto" w:fill="auto"/>
            <w:noWrap/>
            <w:vAlign w:val="center"/>
            <w:hideMark/>
          </w:tcPr>
          <w:p w14:paraId="1943313E"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4</w:t>
            </w:r>
          </w:p>
        </w:tc>
      </w:tr>
      <w:tr w:rsidR="007053F7" w:rsidRPr="00E30F02" w14:paraId="1CF19640" w14:textId="77777777" w:rsidTr="00E30F02">
        <w:trPr>
          <w:trHeight w:val="667"/>
        </w:trPr>
        <w:tc>
          <w:tcPr>
            <w:tcW w:w="1439" w:type="dxa"/>
            <w:tcBorders>
              <w:top w:val="single" w:sz="4" w:space="0" w:color="auto"/>
              <w:left w:val="nil"/>
              <w:bottom w:val="nil"/>
              <w:right w:val="nil"/>
            </w:tcBorders>
            <w:shd w:val="clear" w:color="auto" w:fill="auto"/>
            <w:noWrap/>
            <w:vAlign w:val="center"/>
            <w:hideMark/>
          </w:tcPr>
          <w:p w14:paraId="39F69F45" w14:textId="42217579" w:rsidR="007D7195" w:rsidRPr="009B7EE1" w:rsidRDefault="007D7195"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Respiratory</w:t>
            </w:r>
          </w:p>
        </w:tc>
        <w:tc>
          <w:tcPr>
            <w:tcW w:w="1963" w:type="dxa"/>
            <w:tcBorders>
              <w:top w:val="single" w:sz="4" w:space="0" w:color="auto"/>
              <w:left w:val="nil"/>
              <w:bottom w:val="nil"/>
              <w:right w:val="nil"/>
            </w:tcBorders>
            <w:shd w:val="clear" w:color="auto" w:fill="auto"/>
            <w:noWrap/>
            <w:vAlign w:val="center"/>
            <w:hideMark/>
          </w:tcPr>
          <w:p w14:paraId="4548F21B"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Oxygenation</w:t>
            </w:r>
          </w:p>
        </w:tc>
        <w:tc>
          <w:tcPr>
            <w:tcW w:w="2127" w:type="dxa"/>
            <w:tcBorders>
              <w:top w:val="single" w:sz="4" w:space="0" w:color="auto"/>
              <w:left w:val="nil"/>
              <w:bottom w:val="nil"/>
              <w:right w:val="nil"/>
            </w:tcBorders>
            <w:shd w:val="clear" w:color="auto" w:fill="auto"/>
            <w:vAlign w:val="center"/>
            <w:hideMark/>
          </w:tcPr>
          <w:p w14:paraId="1A7CE00F" w14:textId="18A477EE" w:rsidR="007D7195" w:rsidRPr="009B7EE1" w:rsidRDefault="007053F7"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High</w:t>
            </w:r>
            <w:r w:rsidR="00787BA4" w:rsidRPr="009B7EE1">
              <w:rPr>
                <w:rFonts w:ascii="Times New Roman" w:eastAsia="游ゴシック" w:hAnsi="Times New Roman" w:cs="Times New Roman"/>
                <w:color w:val="000000"/>
                <w:kern w:val="0"/>
                <w:sz w:val="18"/>
                <w:szCs w:val="18"/>
              </w:rPr>
              <w:t>-</w:t>
            </w:r>
            <w:r w:rsidRPr="009B7EE1">
              <w:rPr>
                <w:rFonts w:ascii="Times New Roman" w:eastAsia="游ゴシック" w:hAnsi="Times New Roman" w:cs="Times New Roman"/>
                <w:color w:val="000000"/>
                <w:kern w:val="0"/>
                <w:sz w:val="18"/>
                <w:szCs w:val="18"/>
              </w:rPr>
              <w:t xml:space="preserve">flow nasal cannula oxygen </w:t>
            </w:r>
            <w:r w:rsidR="007D7195" w:rsidRPr="009B7EE1">
              <w:rPr>
                <w:rFonts w:ascii="Times New Roman" w:eastAsia="游ゴシック" w:hAnsi="Times New Roman" w:cs="Times New Roman"/>
                <w:color w:val="000000"/>
                <w:kern w:val="0"/>
                <w:sz w:val="18"/>
                <w:szCs w:val="18"/>
              </w:rPr>
              <w:t>or non-invasive positive pressure ventilation</w:t>
            </w:r>
          </w:p>
        </w:tc>
        <w:tc>
          <w:tcPr>
            <w:tcW w:w="1984" w:type="dxa"/>
            <w:tcBorders>
              <w:top w:val="single" w:sz="4" w:space="0" w:color="auto"/>
              <w:left w:val="nil"/>
              <w:bottom w:val="nil"/>
              <w:right w:val="nil"/>
            </w:tcBorders>
            <w:shd w:val="clear" w:color="auto" w:fill="auto"/>
            <w:noWrap/>
            <w:vAlign w:val="center"/>
            <w:hideMark/>
          </w:tcPr>
          <w:p w14:paraId="43AC68A7"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Mechanical ventilation</w:t>
            </w:r>
          </w:p>
        </w:tc>
        <w:tc>
          <w:tcPr>
            <w:tcW w:w="2126" w:type="dxa"/>
            <w:tcBorders>
              <w:top w:val="single" w:sz="4" w:space="0" w:color="auto"/>
              <w:left w:val="nil"/>
              <w:bottom w:val="nil"/>
              <w:right w:val="nil"/>
            </w:tcBorders>
            <w:shd w:val="clear" w:color="auto" w:fill="auto"/>
            <w:noWrap/>
            <w:vAlign w:val="center"/>
            <w:hideMark/>
          </w:tcPr>
          <w:p w14:paraId="4837BA44" w14:textId="2D347E6C" w:rsidR="007D7195" w:rsidRPr="009B7EE1" w:rsidRDefault="007053F7" w:rsidP="007053F7">
            <w:pPr>
              <w:widowControl/>
              <w:jc w:val="center"/>
              <w:rPr>
                <w:rFonts w:ascii="Times New Roman" w:eastAsia="游ゴシック" w:hAnsi="Times New Roman" w:cs="Times New Roman"/>
                <w:color w:val="000000"/>
                <w:kern w:val="0"/>
                <w:sz w:val="18"/>
                <w:szCs w:val="18"/>
              </w:rPr>
            </w:pPr>
            <w:r w:rsidRPr="00E30F02">
              <w:rPr>
                <w:rFonts w:ascii="Times New Roman" w:eastAsia="游ゴシック" w:hAnsi="Times New Roman" w:cs="Times New Roman"/>
                <w:color w:val="000000"/>
                <w:kern w:val="0"/>
                <w:sz w:val="18"/>
                <w:szCs w:val="18"/>
              </w:rPr>
              <w:t>N</w:t>
            </w:r>
            <w:r w:rsidRPr="009B7EE1">
              <w:rPr>
                <w:rFonts w:ascii="Times New Roman" w:eastAsia="游ゴシック" w:hAnsi="Times New Roman" w:cs="Times New Roman"/>
                <w:color w:val="000000"/>
                <w:kern w:val="0"/>
                <w:sz w:val="18"/>
                <w:szCs w:val="18"/>
              </w:rPr>
              <w:t>.A.</w:t>
            </w:r>
          </w:p>
        </w:tc>
      </w:tr>
      <w:tr w:rsidR="007053F7" w:rsidRPr="00E30F02" w14:paraId="0750850D" w14:textId="77777777" w:rsidTr="00E30F02">
        <w:trPr>
          <w:trHeight w:val="278"/>
        </w:trPr>
        <w:tc>
          <w:tcPr>
            <w:tcW w:w="1439" w:type="dxa"/>
            <w:tcBorders>
              <w:top w:val="nil"/>
              <w:left w:val="nil"/>
              <w:bottom w:val="nil"/>
              <w:right w:val="nil"/>
            </w:tcBorders>
            <w:shd w:val="clear" w:color="auto" w:fill="auto"/>
            <w:noWrap/>
            <w:vAlign w:val="center"/>
            <w:hideMark/>
          </w:tcPr>
          <w:p w14:paraId="7B1DDD07" w14:textId="7899982F" w:rsidR="007D7195" w:rsidRPr="009B7EE1" w:rsidRDefault="007D7195"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Coagulation</w:t>
            </w:r>
          </w:p>
        </w:tc>
        <w:tc>
          <w:tcPr>
            <w:tcW w:w="1963" w:type="dxa"/>
            <w:tcBorders>
              <w:top w:val="nil"/>
              <w:left w:val="nil"/>
              <w:bottom w:val="nil"/>
              <w:right w:val="nil"/>
            </w:tcBorders>
            <w:shd w:val="clear" w:color="auto" w:fill="auto"/>
            <w:vAlign w:val="center"/>
            <w:hideMark/>
          </w:tcPr>
          <w:p w14:paraId="43B55632" w14:textId="3770422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Platelets &lt; 150×10</w:t>
            </w:r>
            <w:r w:rsidRPr="009B7EE1">
              <w:rPr>
                <w:rFonts w:ascii="Times New Roman" w:eastAsia="游ゴシック" w:hAnsi="Times New Roman" w:cs="Times New Roman"/>
                <w:color w:val="000000"/>
                <w:kern w:val="0"/>
                <w:sz w:val="18"/>
                <w:szCs w:val="18"/>
                <w:vertAlign w:val="superscript"/>
              </w:rPr>
              <w:t>3</w:t>
            </w:r>
            <w:r w:rsidRPr="009B7EE1">
              <w:rPr>
                <w:rFonts w:ascii="Times New Roman" w:eastAsia="游ゴシック" w:hAnsi="Times New Roman" w:cs="Times New Roman"/>
                <w:color w:val="000000"/>
                <w:kern w:val="0"/>
                <w:sz w:val="18"/>
                <w:szCs w:val="18"/>
              </w:rPr>
              <w:t>/μ</w:t>
            </w:r>
            <w:r w:rsidR="00787BA4" w:rsidRPr="009B7EE1">
              <w:rPr>
                <w:rFonts w:ascii="Times New Roman" w:eastAsia="游ゴシック" w:hAnsi="Times New Roman" w:cs="Times New Roman"/>
                <w:color w:val="000000"/>
                <w:kern w:val="0"/>
                <w:sz w:val="18"/>
                <w:szCs w:val="18"/>
              </w:rPr>
              <w:t>L</w:t>
            </w:r>
          </w:p>
        </w:tc>
        <w:tc>
          <w:tcPr>
            <w:tcW w:w="2127" w:type="dxa"/>
            <w:tcBorders>
              <w:top w:val="nil"/>
              <w:left w:val="nil"/>
              <w:bottom w:val="nil"/>
              <w:right w:val="nil"/>
            </w:tcBorders>
            <w:shd w:val="clear" w:color="auto" w:fill="auto"/>
            <w:vAlign w:val="center"/>
            <w:hideMark/>
          </w:tcPr>
          <w:p w14:paraId="1EB8915C" w14:textId="68A6AE6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Platelets &lt; 100×10</w:t>
            </w:r>
            <w:r w:rsidRPr="009B7EE1">
              <w:rPr>
                <w:rFonts w:ascii="Times New Roman" w:eastAsia="游ゴシック" w:hAnsi="Times New Roman" w:cs="Times New Roman"/>
                <w:color w:val="000000"/>
                <w:kern w:val="0"/>
                <w:sz w:val="18"/>
                <w:szCs w:val="18"/>
                <w:vertAlign w:val="superscript"/>
              </w:rPr>
              <w:t>3</w:t>
            </w:r>
            <w:r w:rsidRPr="009B7EE1">
              <w:rPr>
                <w:rFonts w:ascii="Times New Roman" w:eastAsia="游ゴシック" w:hAnsi="Times New Roman" w:cs="Times New Roman"/>
                <w:color w:val="000000"/>
                <w:kern w:val="0"/>
                <w:sz w:val="18"/>
                <w:szCs w:val="18"/>
              </w:rPr>
              <w:t>/μ</w:t>
            </w:r>
            <w:r w:rsidR="00787BA4" w:rsidRPr="009B7EE1">
              <w:rPr>
                <w:rFonts w:ascii="Times New Roman" w:eastAsia="游ゴシック" w:hAnsi="Times New Roman" w:cs="Times New Roman"/>
                <w:color w:val="000000"/>
                <w:kern w:val="0"/>
                <w:sz w:val="18"/>
                <w:szCs w:val="18"/>
              </w:rPr>
              <w:t>L</w:t>
            </w:r>
          </w:p>
        </w:tc>
        <w:tc>
          <w:tcPr>
            <w:tcW w:w="1984" w:type="dxa"/>
            <w:tcBorders>
              <w:top w:val="nil"/>
              <w:left w:val="nil"/>
              <w:bottom w:val="nil"/>
              <w:right w:val="nil"/>
            </w:tcBorders>
            <w:shd w:val="clear" w:color="auto" w:fill="auto"/>
            <w:vAlign w:val="center"/>
            <w:hideMark/>
          </w:tcPr>
          <w:p w14:paraId="29AD3E0E" w14:textId="5D7D9642"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Platelets &lt; 50×10</w:t>
            </w:r>
            <w:r w:rsidRPr="009B7EE1">
              <w:rPr>
                <w:rFonts w:ascii="Times New Roman" w:eastAsia="游ゴシック" w:hAnsi="Times New Roman" w:cs="Times New Roman"/>
                <w:color w:val="000000"/>
                <w:kern w:val="0"/>
                <w:sz w:val="18"/>
                <w:szCs w:val="18"/>
                <w:vertAlign w:val="superscript"/>
              </w:rPr>
              <w:t>3</w:t>
            </w:r>
            <w:r w:rsidRPr="009B7EE1">
              <w:rPr>
                <w:rFonts w:ascii="Times New Roman" w:eastAsia="游ゴシック" w:hAnsi="Times New Roman" w:cs="Times New Roman"/>
                <w:color w:val="000000"/>
                <w:kern w:val="0"/>
                <w:sz w:val="18"/>
                <w:szCs w:val="18"/>
              </w:rPr>
              <w:t>/μ</w:t>
            </w:r>
            <w:r w:rsidR="00787BA4" w:rsidRPr="009B7EE1">
              <w:rPr>
                <w:rFonts w:ascii="Times New Roman" w:eastAsia="游ゴシック" w:hAnsi="Times New Roman" w:cs="Times New Roman"/>
                <w:color w:val="000000"/>
                <w:kern w:val="0"/>
                <w:sz w:val="18"/>
                <w:szCs w:val="18"/>
              </w:rPr>
              <w:t>L</w:t>
            </w:r>
          </w:p>
        </w:tc>
        <w:tc>
          <w:tcPr>
            <w:tcW w:w="2126" w:type="dxa"/>
            <w:tcBorders>
              <w:top w:val="nil"/>
              <w:left w:val="nil"/>
              <w:bottom w:val="nil"/>
              <w:right w:val="nil"/>
            </w:tcBorders>
            <w:shd w:val="clear" w:color="auto" w:fill="auto"/>
            <w:vAlign w:val="center"/>
            <w:hideMark/>
          </w:tcPr>
          <w:p w14:paraId="76326B6F" w14:textId="35FA50F2"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Platelets &lt; 20×10</w:t>
            </w:r>
            <w:r w:rsidRPr="009B7EE1">
              <w:rPr>
                <w:rFonts w:ascii="Times New Roman" w:eastAsia="游ゴシック" w:hAnsi="Times New Roman" w:cs="Times New Roman"/>
                <w:color w:val="000000"/>
                <w:kern w:val="0"/>
                <w:sz w:val="18"/>
                <w:szCs w:val="18"/>
                <w:vertAlign w:val="superscript"/>
              </w:rPr>
              <w:t>3</w:t>
            </w:r>
            <w:r w:rsidRPr="009B7EE1">
              <w:rPr>
                <w:rFonts w:ascii="Times New Roman" w:eastAsia="游ゴシック" w:hAnsi="Times New Roman" w:cs="Times New Roman"/>
                <w:color w:val="000000"/>
                <w:kern w:val="0"/>
                <w:sz w:val="18"/>
                <w:szCs w:val="18"/>
              </w:rPr>
              <w:t>/μ</w:t>
            </w:r>
            <w:r w:rsidR="00787BA4" w:rsidRPr="009B7EE1">
              <w:rPr>
                <w:rFonts w:ascii="Times New Roman" w:eastAsia="游ゴシック" w:hAnsi="Times New Roman" w:cs="Times New Roman"/>
                <w:color w:val="000000"/>
                <w:kern w:val="0"/>
                <w:sz w:val="18"/>
                <w:szCs w:val="18"/>
              </w:rPr>
              <w:t>L</w:t>
            </w:r>
          </w:p>
        </w:tc>
      </w:tr>
      <w:tr w:rsidR="007053F7" w:rsidRPr="00E30F02" w14:paraId="54AC2B80" w14:textId="77777777" w:rsidTr="00E30F02">
        <w:trPr>
          <w:trHeight w:val="278"/>
        </w:trPr>
        <w:tc>
          <w:tcPr>
            <w:tcW w:w="1439" w:type="dxa"/>
            <w:tcBorders>
              <w:top w:val="nil"/>
              <w:left w:val="nil"/>
              <w:bottom w:val="nil"/>
              <w:right w:val="nil"/>
            </w:tcBorders>
            <w:shd w:val="clear" w:color="auto" w:fill="auto"/>
            <w:noWrap/>
            <w:vAlign w:val="center"/>
            <w:hideMark/>
          </w:tcPr>
          <w:p w14:paraId="370D03CA" w14:textId="5F002E20" w:rsidR="007D7195" w:rsidRPr="009B7EE1" w:rsidRDefault="007D7195"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Liver</w:t>
            </w:r>
          </w:p>
        </w:tc>
        <w:tc>
          <w:tcPr>
            <w:tcW w:w="1963" w:type="dxa"/>
            <w:tcBorders>
              <w:top w:val="nil"/>
              <w:left w:val="nil"/>
              <w:bottom w:val="nil"/>
              <w:right w:val="nil"/>
            </w:tcBorders>
            <w:shd w:val="clear" w:color="auto" w:fill="auto"/>
            <w:vAlign w:val="center"/>
            <w:hideMark/>
          </w:tcPr>
          <w:p w14:paraId="09571B7A"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Bilirubin &gt; 1.2 mg/dL</w:t>
            </w:r>
          </w:p>
        </w:tc>
        <w:tc>
          <w:tcPr>
            <w:tcW w:w="2127" w:type="dxa"/>
            <w:tcBorders>
              <w:top w:val="nil"/>
              <w:left w:val="nil"/>
              <w:bottom w:val="nil"/>
              <w:right w:val="nil"/>
            </w:tcBorders>
            <w:shd w:val="clear" w:color="auto" w:fill="auto"/>
            <w:vAlign w:val="center"/>
            <w:hideMark/>
          </w:tcPr>
          <w:p w14:paraId="6DC5C88C"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Bilirubin &gt; 2.0 mg/dL</w:t>
            </w:r>
          </w:p>
        </w:tc>
        <w:tc>
          <w:tcPr>
            <w:tcW w:w="1984" w:type="dxa"/>
            <w:tcBorders>
              <w:top w:val="nil"/>
              <w:left w:val="nil"/>
              <w:bottom w:val="nil"/>
              <w:right w:val="nil"/>
            </w:tcBorders>
            <w:shd w:val="clear" w:color="auto" w:fill="auto"/>
            <w:vAlign w:val="center"/>
            <w:hideMark/>
          </w:tcPr>
          <w:p w14:paraId="57AB89A9"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Bilirubin &gt; 6.0 mg/dL</w:t>
            </w:r>
          </w:p>
        </w:tc>
        <w:tc>
          <w:tcPr>
            <w:tcW w:w="2126" w:type="dxa"/>
            <w:tcBorders>
              <w:top w:val="nil"/>
              <w:left w:val="nil"/>
              <w:bottom w:val="nil"/>
              <w:right w:val="nil"/>
            </w:tcBorders>
            <w:shd w:val="clear" w:color="auto" w:fill="auto"/>
            <w:vAlign w:val="center"/>
            <w:hideMark/>
          </w:tcPr>
          <w:p w14:paraId="6ACCFA53" w14:textId="7777777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Bilirubin &gt; 12.0 mg/dL</w:t>
            </w:r>
          </w:p>
        </w:tc>
      </w:tr>
      <w:tr w:rsidR="007053F7" w:rsidRPr="00E30F02" w14:paraId="578869FB" w14:textId="77777777" w:rsidTr="00E30F02">
        <w:trPr>
          <w:trHeight w:val="278"/>
        </w:trPr>
        <w:tc>
          <w:tcPr>
            <w:tcW w:w="1439" w:type="dxa"/>
            <w:tcBorders>
              <w:top w:val="nil"/>
              <w:left w:val="nil"/>
              <w:bottom w:val="nil"/>
              <w:right w:val="nil"/>
            </w:tcBorders>
            <w:shd w:val="clear" w:color="auto" w:fill="auto"/>
            <w:noWrap/>
            <w:vAlign w:val="center"/>
            <w:hideMark/>
          </w:tcPr>
          <w:p w14:paraId="6C0DB653" w14:textId="77777777" w:rsidR="007D7195" w:rsidRPr="009B7EE1" w:rsidRDefault="007D7195"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Cardiovascular</w:t>
            </w:r>
          </w:p>
        </w:tc>
        <w:tc>
          <w:tcPr>
            <w:tcW w:w="1963" w:type="dxa"/>
            <w:tcBorders>
              <w:top w:val="nil"/>
              <w:left w:val="nil"/>
              <w:bottom w:val="nil"/>
              <w:right w:val="nil"/>
            </w:tcBorders>
            <w:shd w:val="clear" w:color="auto" w:fill="auto"/>
            <w:vAlign w:val="center"/>
            <w:hideMark/>
          </w:tcPr>
          <w:p w14:paraId="65186C69" w14:textId="0896B4D1" w:rsidR="007D7195" w:rsidRPr="009B7EE1" w:rsidRDefault="007053F7" w:rsidP="007053F7">
            <w:pPr>
              <w:widowControl/>
              <w:jc w:val="center"/>
              <w:rPr>
                <w:rFonts w:ascii="Times New Roman" w:eastAsia="游ゴシック" w:hAnsi="Times New Roman" w:cs="Times New Roman"/>
                <w:color w:val="000000"/>
                <w:kern w:val="0"/>
                <w:sz w:val="18"/>
                <w:szCs w:val="18"/>
              </w:rPr>
            </w:pPr>
            <w:r w:rsidRPr="00E30F02">
              <w:rPr>
                <w:rFonts w:ascii="Times New Roman" w:eastAsia="游ゴシック" w:hAnsi="Times New Roman" w:cs="Times New Roman"/>
                <w:color w:val="000000"/>
                <w:kern w:val="0"/>
                <w:sz w:val="18"/>
                <w:szCs w:val="18"/>
              </w:rPr>
              <w:t>N</w:t>
            </w:r>
            <w:r w:rsidRPr="009B7EE1">
              <w:rPr>
                <w:rFonts w:ascii="Times New Roman" w:eastAsia="游ゴシック" w:hAnsi="Times New Roman" w:cs="Times New Roman"/>
                <w:color w:val="000000"/>
                <w:kern w:val="0"/>
                <w:sz w:val="18"/>
                <w:szCs w:val="18"/>
              </w:rPr>
              <w:t>.A.</w:t>
            </w:r>
          </w:p>
        </w:tc>
        <w:tc>
          <w:tcPr>
            <w:tcW w:w="2127" w:type="dxa"/>
            <w:tcBorders>
              <w:top w:val="nil"/>
              <w:left w:val="nil"/>
              <w:bottom w:val="nil"/>
              <w:right w:val="nil"/>
            </w:tcBorders>
            <w:shd w:val="clear" w:color="auto" w:fill="auto"/>
            <w:noWrap/>
            <w:vAlign w:val="center"/>
            <w:hideMark/>
          </w:tcPr>
          <w:p w14:paraId="7503E576" w14:textId="06859AAF"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DOA</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&lt;</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5 or any DOB</w:t>
            </w:r>
          </w:p>
        </w:tc>
        <w:tc>
          <w:tcPr>
            <w:tcW w:w="1984" w:type="dxa"/>
            <w:tcBorders>
              <w:top w:val="nil"/>
              <w:left w:val="nil"/>
              <w:bottom w:val="nil"/>
              <w:right w:val="nil"/>
            </w:tcBorders>
            <w:shd w:val="clear" w:color="auto" w:fill="auto"/>
            <w:noWrap/>
            <w:vAlign w:val="center"/>
            <w:hideMark/>
          </w:tcPr>
          <w:p w14:paraId="3186E098" w14:textId="02920D27"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 xml:space="preserve">DOA 5.1 to 15, AD </w:t>
            </w:r>
            <w:r w:rsidRPr="00E30F02">
              <w:rPr>
                <w:rFonts w:ascii="Times New Roman" w:eastAsia="游ゴシック" w:hAnsi="Times New Roman" w:cs="Times New Roman"/>
                <w:color w:val="000000"/>
                <w:kern w:val="0"/>
                <w:sz w:val="18"/>
                <w:szCs w:val="18"/>
              </w:rPr>
              <w:t>≤</w:t>
            </w:r>
            <w:r w:rsidRPr="009B7EE1">
              <w:rPr>
                <w:rFonts w:ascii="Times New Roman" w:eastAsia="游ゴシック" w:hAnsi="Times New Roman" w:cs="Times New Roman"/>
                <w:color w:val="000000"/>
                <w:kern w:val="0"/>
                <w:sz w:val="18"/>
                <w:szCs w:val="18"/>
              </w:rPr>
              <w:t>0.1, or NAD</w:t>
            </w:r>
            <w:r w:rsidR="00787BA4" w:rsidRPr="009B7EE1">
              <w:rPr>
                <w:rFonts w:ascii="Times New Roman" w:eastAsia="游ゴシック" w:hAnsi="Times New Roman" w:cs="Times New Roman"/>
                <w:color w:val="000000"/>
                <w:kern w:val="0"/>
                <w:sz w:val="18"/>
                <w:szCs w:val="18"/>
              </w:rPr>
              <w:t xml:space="preserve"> </w:t>
            </w:r>
            <w:r w:rsidRPr="00E30F02">
              <w:rPr>
                <w:rFonts w:ascii="Times New Roman" w:eastAsia="游ゴシック" w:hAnsi="Times New Roman" w:cs="Times New Roman"/>
                <w:color w:val="000000"/>
                <w:kern w:val="0"/>
                <w:sz w:val="18"/>
                <w:szCs w:val="18"/>
              </w:rPr>
              <w:t>≤</w:t>
            </w:r>
            <w:r w:rsidRPr="009B7EE1">
              <w:rPr>
                <w:rFonts w:ascii="Times New Roman" w:eastAsia="游ゴシック" w:hAnsi="Times New Roman" w:cs="Times New Roman"/>
                <w:color w:val="000000"/>
                <w:kern w:val="0"/>
                <w:sz w:val="18"/>
                <w:szCs w:val="18"/>
              </w:rPr>
              <w:t>0.1</w:t>
            </w:r>
          </w:p>
        </w:tc>
        <w:tc>
          <w:tcPr>
            <w:tcW w:w="2126" w:type="dxa"/>
            <w:tcBorders>
              <w:top w:val="nil"/>
              <w:left w:val="nil"/>
              <w:bottom w:val="nil"/>
              <w:right w:val="nil"/>
            </w:tcBorders>
            <w:shd w:val="clear" w:color="auto" w:fill="auto"/>
            <w:noWrap/>
            <w:vAlign w:val="center"/>
            <w:hideMark/>
          </w:tcPr>
          <w:p w14:paraId="1E630375" w14:textId="5119EA6D"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DOA</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&gt;</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15, AD</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&gt;</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0.1, or NAD</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&gt;</w:t>
            </w:r>
            <w:r w:rsidR="00787BA4"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color w:val="000000"/>
                <w:kern w:val="0"/>
                <w:sz w:val="18"/>
                <w:szCs w:val="18"/>
              </w:rPr>
              <w:t>0.1</w:t>
            </w:r>
          </w:p>
        </w:tc>
      </w:tr>
      <w:tr w:rsidR="007053F7" w:rsidRPr="00E30F02" w14:paraId="35D8822D" w14:textId="77777777" w:rsidTr="00E30F02">
        <w:trPr>
          <w:trHeight w:val="278"/>
        </w:trPr>
        <w:tc>
          <w:tcPr>
            <w:tcW w:w="1439" w:type="dxa"/>
            <w:tcBorders>
              <w:top w:val="nil"/>
              <w:left w:val="nil"/>
              <w:right w:val="nil"/>
            </w:tcBorders>
            <w:shd w:val="clear" w:color="auto" w:fill="auto"/>
            <w:noWrap/>
            <w:vAlign w:val="center"/>
            <w:hideMark/>
          </w:tcPr>
          <w:p w14:paraId="2756B127" w14:textId="7405B16E" w:rsidR="007D7195" w:rsidRPr="009B7EE1" w:rsidRDefault="007053F7"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Neurological</w:t>
            </w:r>
          </w:p>
        </w:tc>
        <w:tc>
          <w:tcPr>
            <w:tcW w:w="1963" w:type="dxa"/>
            <w:tcBorders>
              <w:top w:val="nil"/>
              <w:left w:val="nil"/>
              <w:right w:val="nil"/>
            </w:tcBorders>
            <w:shd w:val="clear" w:color="auto" w:fill="auto"/>
            <w:vAlign w:val="center"/>
            <w:hideMark/>
          </w:tcPr>
          <w:p w14:paraId="43D6FF62" w14:textId="1E1F07DD"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 xml:space="preserve">Japan </w:t>
            </w:r>
            <w:r w:rsidR="00787BA4" w:rsidRPr="009B7EE1">
              <w:rPr>
                <w:rFonts w:ascii="Times New Roman" w:eastAsia="游ゴシック" w:hAnsi="Times New Roman" w:cs="Times New Roman"/>
                <w:color w:val="000000"/>
                <w:kern w:val="0"/>
                <w:sz w:val="18"/>
                <w:szCs w:val="18"/>
              </w:rPr>
              <w:t>C</w:t>
            </w:r>
            <w:r w:rsidRPr="009B7EE1">
              <w:rPr>
                <w:rFonts w:ascii="Times New Roman" w:eastAsia="游ゴシック" w:hAnsi="Times New Roman" w:cs="Times New Roman"/>
                <w:color w:val="000000"/>
                <w:kern w:val="0"/>
                <w:sz w:val="18"/>
                <w:szCs w:val="18"/>
              </w:rPr>
              <w:t xml:space="preserve">oma </w:t>
            </w:r>
            <w:r w:rsidR="00787BA4" w:rsidRPr="009B7EE1">
              <w:rPr>
                <w:rFonts w:ascii="Times New Roman" w:eastAsia="游ゴシック" w:hAnsi="Times New Roman" w:cs="Times New Roman"/>
                <w:color w:val="000000"/>
                <w:kern w:val="0"/>
                <w:sz w:val="18"/>
                <w:szCs w:val="18"/>
              </w:rPr>
              <w:t>S</w:t>
            </w:r>
            <w:r w:rsidRPr="009B7EE1">
              <w:rPr>
                <w:rFonts w:ascii="Times New Roman" w:eastAsia="游ゴシック" w:hAnsi="Times New Roman" w:cs="Times New Roman"/>
                <w:color w:val="000000"/>
                <w:kern w:val="0"/>
                <w:sz w:val="18"/>
                <w:szCs w:val="18"/>
              </w:rPr>
              <w:t xml:space="preserve">cale = </w:t>
            </w:r>
            <w:r w:rsidR="00787BA4" w:rsidRPr="009B7EE1">
              <w:rPr>
                <w:rFonts w:ascii="Times New Roman" w:eastAsia="游ゴシック" w:hAnsi="Times New Roman" w:cs="Times New Roman"/>
                <w:color w:val="000000"/>
                <w:kern w:val="0"/>
                <w:sz w:val="18"/>
                <w:szCs w:val="18"/>
              </w:rPr>
              <w:br/>
            </w:r>
            <w:r w:rsidRPr="009B7EE1">
              <w:rPr>
                <w:rFonts w:ascii="Times New Roman" w:eastAsia="游ゴシック" w:hAnsi="Times New Roman" w:cs="Times New Roman"/>
                <w:color w:val="000000"/>
                <w:kern w:val="0"/>
                <w:sz w:val="18"/>
                <w:szCs w:val="18"/>
              </w:rPr>
              <w:t>1, 2, or 3</w:t>
            </w:r>
          </w:p>
        </w:tc>
        <w:tc>
          <w:tcPr>
            <w:tcW w:w="2127" w:type="dxa"/>
            <w:tcBorders>
              <w:top w:val="nil"/>
              <w:left w:val="nil"/>
              <w:right w:val="nil"/>
            </w:tcBorders>
            <w:shd w:val="clear" w:color="auto" w:fill="auto"/>
            <w:vAlign w:val="center"/>
            <w:hideMark/>
          </w:tcPr>
          <w:p w14:paraId="2A1020C1" w14:textId="13A6851D"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 xml:space="preserve">Japan </w:t>
            </w:r>
            <w:r w:rsidR="00787BA4" w:rsidRPr="009B7EE1">
              <w:rPr>
                <w:rFonts w:ascii="Times New Roman" w:eastAsia="游ゴシック" w:hAnsi="Times New Roman" w:cs="Times New Roman"/>
                <w:color w:val="000000"/>
                <w:kern w:val="0"/>
                <w:sz w:val="18"/>
                <w:szCs w:val="18"/>
              </w:rPr>
              <w:t>C</w:t>
            </w:r>
            <w:r w:rsidRPr="009B7EE1">
              <w:rPr>
                <w:rFonts w:ascii="Times New Roman" w:eastAsia="游ゴシック" w:hAnsi="Times New Roman" w:cs="Times New Roman"/>
                <w:color w:val="000000"/>
                <w:kern w:val="0"/>
                <w:sz w:val="18"/>
                <w:szCs w:val="18"/>
              </w:rPr>
              <w:t xml:space="preserve">oma </w:t>
            </w:r>
            <w:r w:rsidR="00787BA4" w:rsidRPr="009B7EE1">
              <w:rPr>
                <w:rFonts w:ascii="Times New Roman" w:eastAsia="游ゴシック" w:hAnsi="Times New Roman" w:cs="Times New Roman"/>
                <w:color w:val="000000"/>
                <w:kern w:val="0"/>
                <w:sz w:val="18"/>
                <w:szCs w:val="18"/>
              </w:rPr>
              <w:t>S</w:t>
            </w:r>
            <w:r w:rsidRPr="009B7EE1">
              <w:rPr>
                <w:rFonts w:ascii="Times New Roman" w:eastAsia="游ゴシック" w:hAnsi="Times New Roman" w:cs="Times New Roman"/>
                <w:color w:val="000000"/>
                <w:kern w:val="0"/>
                <w:sz w:val="18"/>
                <w:szCs w:val="18"/>
              </w:rPr>
              <w:t xml:space="preserve">cale = </w:t>
            </w:r>
            <w:r w:rsidR="00787BA4" w:rsidRPr="009B7EE1">
              <w:rPr>
                <w:rFonts w:ascii="Times New Roman" w:eastAsia="游ゴシック" w:hAnsi="Times New Roman" w:cs="Times New Roman"/>
                <w:color w:val="000000"/>
                <w:kern w:val="0"/>
                <w:sz w:val="18"/>
                <w:szCs w:val="18"/>
              </w:rPr>
              <w:br/>
            </w:r>
            <w:r w:rsidRPr="009B7EE1">
              <w:rPr>
                <w:rFonts w:ascii="Times New Roman" w:eastAsia="游ゴシック" w:hAnsi="Times New Roman" w:cs="Times New Roman"/>
                <w:color w:val="000000"/>
                <w:kern w:val="0"/>
                <w:sz w:val="18"/>
                <w:szCs w:val="18"/>
              </w:rPr>
              <w:t>10 or 20</w:t>
            </w:r>
          </w:p>
        </w:tc>
        <w:tc>
          <w:tcPr>
            <w:tcW w:w="1984" w:type="dxa"/>
            <w:tcBorders>
              <w:top w:val="nil"/>
              <w:left w:val="nil"/>
              <w:right w:val="nil"/>
            </w:tcBorders>
            <w:shd w:val="clear" w:color="auto" w:fill="auto"/>
            <w:vAlign w:val="center"/>
            <w:hideMark/>
          </w:tcPr>
          <w:p w14:paraId="47C550E6" w14:textId="10B110DE"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 xml:space="preserve">Japan </w:t>
            </w:r>
            <w:r w:rsidR="00787BA4" w:rsidRPr="009B7EE1">
              <w:rPr>
                <w:rFonts w:ascii="Times New Roman" w:eastAsia="游ゴシック" w:hAnsi="Times New Roman" w:cs="Times New Roman"/>
                <w:color w:val="000000"/>
                <w:kern w:val="0"/>
                <w:sz w:val="18"/>
                <w:szCs w:val="18"/>
              </w:rPr>
              <w:t>C</w:t>
            </w:r>
            <w:r w:rsidRPr="009B7EE1">
              <w:rPr>
                <w:rFonts w:ascii="Times New Roman" w:eastAsia="游ゴシック" w:hAnsi="Times New Roman" w:cs="Times New Roman"/>
                <w:color w:val="000000"/>
                <w:kern w:val="0"/>
                <w:sz w:val="18"/>
                <w:szCs w:val="18"/>
              </w:rPr>
              <w:t xml:space="preserve">oma </w:t>
            </w:r>
            <w:r w:rsidR="00787BA4" w:rsidRPr="009B7EE1">
              <w:rPr>
                <w:rFonts w:ascii="Times New Roman" w:eastAsia="游ゴシック" w:hAnsi="Times New Roman" w:cs="Times New Roman"/>
                <w:color w:val="000000"/>
                <w:kern w:val="0"/>
                <w:sz w:val="18"/>
                <w:szCs w:val="18"/>
              </w:rPr>
              <w:t>S</w:t>
            </w:r>
            <w:r w:rsidRPr="009B7EE1">
              <w:rPr>
                <w:rFonts w:ascii="Times New Roman" w:eastAsia="游ゴシック" w:hAnsi="Times New Roman" w:cs="Times New Roman"/>
                <w:color w:val="000000"/>
                <w:kern w:val="0"/>
                <w:sz w:val="18"/>
                <w:szCs w:val="18"/>
              </w:rPr>
              <w:t xml:space="preserve">cale = </w:t>
            </w:r>
            <w:r w:rsidR="00787BA4" w:rsidRPr="009B7EE1">
              <w:rPr>
                <w:rFonts w:ascii="Times New Roman" w:eastAsia="游ゴシック" w:hAnsi="Times New Roman" w:cs="Times New Roman"/>
                <w:color w:val="000000"/>
                <w:kern w:val="0"/>
                <w:sz w:val="18"/>
                <w:szCs w:val="18"/>
              </w:rPr>
              <w:br/>
            </w:r>
            <w:r w:rsidRPr="009B7EE1">
              <w:rPr>
                <w:rFonts w:ascii="Times New Roman" w:eastAsia="游ゴシック" w:hAnsi="Times New Roman" w:cs="Times New Roman"/>
                <w:color w:val="000000"/>
                <w:kern w:val="0"/>
                <w:sz w:val="18"/>
                <w:szCs w:val="18"/>
              </w:rPr>
              <w:t>30 or 100</w:t>
            </w:r>
          </w:p>
        </w:tc>
        <w:tc>
          <w:tcPr>
            <w:tcW w:w="2126" w:type="dxa"/>
            <w:tcBorders>
              <w:top w:val="nil"/>
              <w:left w:val="nil"/>
              <w:right w:val="nil"/>
            </w:tcBorders>
            <w:shd w:val="clear" w:color="auto" w:fill="auto"/>
            <w:vAlign w:val="center"/>
            <w:hideMark/>
          </w:tcPr>
          <w:p w14:paraId="77BD57A6" w14:textId="7D421638" w:rsidR="007D7195" w:rsidRPr="009B7EE1" w:rsidRDefault="007D7195"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 xml:space="preserve">Japan </w:t>
            </w:r>
            <w:r w:rsidR="00787BA4" w:rsidRPr="009B7EE1">
              <w:rPr>
                <w:rFonts w:ascii="Times New Roman" w:eastAsia="游ゴシック" w:hAnsi="Times New Roman" w:cs="Times New Roman"/>
                <w:color w:val="000000"/>
                <w:kern w:val="0"/>
                <w:sz w:val="18"/>
                <w:szCs w:val="18"/>
              </w:rPr>
              <w:t>C</w:t>
            </w:r>
            <w:r w:rsidRPr="009B7EE1">
              <w:rPr>
                <w:rFonts w:ascii="Times New Roman" w:eastAsia="游ゴシック" w:hAnsi="Times New Roman" w:cs="Times New Roman"/>
                <w:color w:val="000000"/>
                <w:kern w:val="0"/>
                <w:sz w:val="18"/>
                <w:szCs w:val="18"/>
              </w:rPr>
              <w:t xml:space="preserve">oma </w:t>
            </w:r>
            <w:r w:rsidR="00787BA4" w:rsidRPr="009B7EE1">
              <w:rPr>
                <w:rFonts w:ascii="Times New Roman" w:eastAsia="游ゴシック" w:hAnsi="Times New Roman" w:cs="Times New Roman"/>
                <w:color w:val="000000"/>
                <w:kern w:val="0"/>
                <w:sz w:val="18"/>
                <w:szCs w:val="18"/>
              </w:rPr>
              <w:t>S</w:t>
            </w:r>
            <w:r w:rsidRPr="009B7EE1">
              <w:rPr>
                <w:rFonts w:ascii="Times New Roman" w:eastAsia="游ゴシック" w:hAnsi="Times New Roman" w:cs="Times New Roman"/>
                <w:color w:val="000000"/>
                <w:kern w:val="0"/>
                <w:sz w:val="18"/>
                <w:szCs w:val="18"/>
              </w:rPr>
              <w:t>cale =</w:t>
            </w:r>
            <w:r w:rsidR="00787BA4" w:rsidRPr="009B7EE1">
              <w:rPr>
                <w:rFonts w:ascii="Times New Roman" w:eastAsia="游ゴシック" w:hAnsi="Times New Roman" w:cs="Times New Roman"/>
                <w:color w:val="000000"/>
                <w:kern w:val="0"/>
                <w:sz w:val="18"/>
                <w:szCs w:val="18"/>
              </w:rPr>
              <w:t xml:space="preserve"> </w:t>
            </w:r>
            <w:r w:rsidR="00787BA4" w:rsidRPr="009B7EE1">
              <w:rPr>
                <w:rFonts w:ascii="Times New Roman" w:eastAsia="游ゴシック" w:hAnsi="Times New Roman" w:cs="Times New Roman"/>
                <w:color w:val="000000"/>
                <w:kern w:val="0"/>
                <w:sz w:val="18"/>
                <w:szCs w:val="18"/>
              </w:rPr>
              <w:br/>
            </w:r>
            <w:r w:rsidRPr="009B7EE1">
              <w:rPr>
                <w:rFonts w:ascii="Times New Roman" w:eastAsia="游ゴシック" w:hAnsi="Times New Roman" w:cs="Times New Roman"/>
                <w:color w:val="000000"/>
                <w:kern w:val="0"/>
                <w:sz w:val="18"/>
                <w:szCs w:val="18"/>
              </w:rPr>
              <w:t>200 or 300</w:t>
            </w:r>
          </w:p>
        </w:tc>
      </w:tr>
      <w:tr w:rsidR="007053F7" w:rsidRPr="00E30F02" w14:paraId="4D57EF94" w14:textId="77777777" w:rsidTr="00E30F02">
        <w:trPr>
          <w:trHeight w:val="278"/>
        </w:trPr>
        <w:tc>
          <w:tcPr>
            <w:tcW w:w="1439" w:type="dxa"/>
            <w:tcBorders>
              <w:top w:val="nil"/>
              <w:left w:val="nil"/>
              <w:bottom w:val="single" w:sz="4" w:space="0" w:color="auto"/>
              <w:right w:val="nil"/>
            </w:tcBorders>
            <w:shd w:val="clear" w:color="auto" w:fill="auto"/>
            <w:noWrap/>
            <w:vAlign w:val="center"/>
            <w:hideMark/>
          </w:tcPr>
          <w:p w14:paraId="4E06D063" w14:textId="6B5B5F2C" w:rsidR="007D7195" w:rsidRPr="009B7EE1" w:rsidRDefault="007D7195" w:rsidP="007D7195">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Renal</w:t>
            </w:r>
          </w:p>
        </w:tc>
        <w:tc>
          <w:tcPr>
            <w:tcW w:w="1963" w:type="dxa"/>
            <w:tcBorders>
              <w:top w:val="nil"/>
              <w:left w:val="nil"/>
              <w:bottom w:val="single" w:sz="4" w:space="0" w:color="auto"/>
              <w:right w:val="nil"/>
            </w:tcBorders>
            <w:shd w:val="clear" w:color="auto" w:fill="auto"/>
            <w:vAlign w:val="center"/>
            <w:hideMark/>
          </w:tcPr>
          <w:p w14:paraId="76755036" w14:textId="2B5F0C81" w:rsidR="007D7195" w:rsidRPr="009B7EE1" w:rsidRDefault="00787BA4"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Creatinine</w:t>
            </w:r>
            <w:r w:rsidR="007D7195" w:rsidRPr="009B7EE1">
              <w:rPr>
                <w:rFonts w:ascii="Times New Roman" w:eastAsia="游ゴシック" w:hAnsi="Times New Roman" w:cs="Times New Roman"/>
                <w:color w:val="000000"/>
                <w:kern w:val="0"/>
                <w:sz w:val="18"/>
                <w:szCs w:val="18"/>
              </w:rPr>
              <w:t xml:space="preserve"> &gt; 1.2 mg/dL</w:t>
            </w:r>
          </w:p>
        </w:tc>
        <w:tc>
          <w:tcPr>
            <w:tcW w:w="2127" w:type="dxa"/>
            <w:tcBorders>
              <w:top w:val="nil"/>
              <w:left w:val="nil"/>
              <w:bottom w:val="single" w:sz="4" w:space="0" w:color="auto"/>
              <w:right w:val="nil"/>
            </w:tcBorders>
            <w:shd w:val="clear" w:color="auto" w:fill="auto"/>
            <w:vAlign w:val="center"/>
            <w:hideMark/>
          </w:tcPr>
          <w:p w14:paraId="0D931730" w14:textId="786F6B87" w:rsidR="007D7195" w:rsidRPr="009B7EE1" w:rsidRDefault="00787BA4"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Creatinine</w:t>
            </w:r>
            <w:r w:rsidR="007D7195" w:rsidRPr="009B7EE1">
              <w:rPr>
                <w:rFonts w:ascii="Times New Roman" w:eastAsia="游ゴシック" w:hAnsi="Times New Roman" w:cs="Times New Roman"/>
                <w:color w:val="000000"/>
                <w:kern w:val="0"/>
                <w:sz w:val="18"/>
                <w:szCs w:val="18"/>
              </w:rPr>
              <w:t xml:space="preserve"> &gt; 2.0 mg/dL</w:t>
            </w:r>
          </w:p>
        </w:tc>
        <w:tc>
          <w:tcPr>
            <w:tcW w:w="1984" w:type="dxa"/>
            <w:tcBorders>
              <w:top w:val="nil"/>
              <w:left w:val="nil"/>
              <w:bottom w:val="single" w:sz="4" w:space="0" w:color="auto"/>
              <w:right w:val="nil"/>
            </w:tcBorders>
            <w:shd w:val="clear" w:color="auto" w:fill="auto"/>
            <w:vAlign w:val="center"/>
            <w:hideMark/>
          </w:tcPr>
          <w:p w14:paraId="5EED51BF" w14:textId="657D22DC" w:rsidR="007D7195" w:rsidRPr="009B7EE1" w:rsidRDefault="00787BA4"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Creatinine</w:t>
            </w:r>
            <w:r w:rsidR="007D7195" w:rsidRPr="009B7EE1">
              <w:rPr>
                <w:rFonts w:ascii="Times New Roman" w:eastAsia="游ゴシック" w:hAnsi="Times New Roman" w:cs="Times New Roman"/>
                <w:color w:val="000000"/>
                <w:kern w:val="0"/>
                <w:sz w:val="18"/>
                <w:szCs w:val="18"/>
              </w:rPr>
              <w:t xml:space="preserve"> &gt; 3.5 mg/dL</w:t>
            </w:r>
          </w:p>
        </w:tc>
        <w:tc>
          <w:tcPr>
            <w:tcW w:w="2126" w:type="dxa"/>
            <w:tcBorders>
              <w:top w:val="nil"/>
              <w:left w:val="nil"/>
              <w:bottom w:val="single" w:sz="4" w:space="0" w:color="auto"/>
              <w:right w:val="nil"/>
            </w:tcBorders>
            <w:shd w:val="clear" w:color="auto" w:fill="auto"/>
            <w:vAlign w:val="center"/>
            <w:hideMark/>
          </w:tcPr>
          <w:p w14:paraId="5165E6E6" w14:textId="0CAF45D7" w:rsidR="007D7195" w:rsidRPr="009B7EE1" w:rsidRDefault="00787BA4" w:rsidP="007053F7">
            <w:pPr>
              <w:widowControl/>
              <w:jc w:val="center"/>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color w:val="000000"/>
                <w:kern w:val="0"/>
                <w:sz w:val="18"/>
                <w:szCs w:val="18"/>
              </w:rPr>
              <w:t>Creatinine</w:t>
            </w:r>
            <w:r w:rsidR="007D7195" w:rsidRPr="009B7EE1">
              <w:rPr>
                <w:rFonts w:ascii="Times New Roman" w:eastAsia="游ゴシック" w:hAnsi="Times New Roman" w:cs="Times New Roman"/>
                <w:color w:val="000000"/>
                <w:kern w:val="0"/>
                <w:sz w:val="18"/>
                <w:szCs w:val="18"/>
              </w:rPr>
              <w:t xml:space="preserve"> &gt; 5.0 mg/dL</w:t>
            </w:r>
          </w:p>
        </w:tc>
      </w:tr>
      <w:tr w:rsidR="00787BA4" w:rsidRPr="00E30F02" w14:paraId="14FD1DEC" w14:textId="77777777" w:rsidTr="00E30F02">
        <w:trPr>
          <w:trHeight w:val="278"/>
        </w:trPr>
        <w:tc>
          <w:tcPr>
            <w:tcW w:w="9639" w:type="dxa"/>
            <w:gridSpan w:val="5"/>
            <w:tcBorders>
              <w:top w:val="single" w:sz="4" w:space="0" w:color="auto"/>
              <w:left w:val="nil"/>
              <w:right w:val="nil"/>
            </w:tcBorders>
            <w:shd w:val="clear" w:color="auto" w:fill="auto"/>
            <w:noWrap/>
            <w:vAlign w:val="center"/>
          </w:tcPr>
          <w:p w14:paraId="5F77E0EF" w14:textId="6CDA2B77" w:rsidR="00787BA4" w:rsidRPr="009B7EE1" w:rsidRDefault="00787BA4" w:rsidP="00E30F02">
            <w:pPr>
              <w:widowControl/>
              <w:jc w:val="left"/>
              <w:rPr>
                <w:rFonts w:ascii="Times New Roman" w:eastAsia="游ゴシック" w:hAnsi="Times New Roman" w:cs="Times New Roman"/>
                <w:color w:val="000000"/>
                <w:kern w:val="0"/>
                <w:sz w:val="18"/>
                <w:szCs w:val="18"/>
              </w:rPr>
            </w:pPr>
            <w:r w:rsidRPr="009B7EE1">
              <w:rPr>
                <w:rFonts w:ascii="Times New Roman" w:eastAsia="游ゴシック" w:hAnsi="Times New Roman" w:cs="Times New Roman"/>
                <w:i/>
                <w:iCs/>
                <w:color w:val="000000"/>
                <w:kern w:val="0"/>
                <w:sz w:val="18"/>
                <w:szCs w:val="18"/>
              </w:rPr>
              <w:t>AD</w:t>
            </w:r>
            <w:r w:rsidRPr="009B7EE1">
              <w:rPr>
                <w:rFonts w:ascii="Times New Roman" w:eastAsia="游ゴシック" w:hAnsi="Times New Roman" w:cs="Times New Roman"/>
                <w:color w:val="000000"/>
                <w:kern w:val="0"/>
                <w:sz w:val="18"/>
                <w:szCs w:val="18"/>
              </w:rPr>
              <w:t xml:space="preserve"> </w:t>
            </w:r>
            <w:r w:rsidR="00F14A91" w:rsidRPr="00F14A91">
              <w:rPr>
                <w:rFonts w:ascii="Times New Roman" w:eastAsia="游ゴシック" w:hAnsi="Times New Roman" w:cs="Times New Roman"/>
                <w:color w:val="000000"/>
                <w:kern w:val="0"/>
                <w:sz w:val="18"/>
                <w:szCs w:val="18"/>
              </w:rPr>
              <w:t>adrenaline</w:t>
            </w:r>
            <w:r w:rsidRPr="009B7EE1">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i/>
                <w:iCs/>
                <w:color w:val="000000"/>
                <w:kern w:val="0"/>
                <w:sz w:val="18"/>
                <w:szCs w:val="18"/>
              </w:rPr>
              <w:t>DOA</w:t>
            </w:r>
            <w:r w:rsidRPr="00E30F02">
              <w:rPr>
                <w:rFonts w:ascii="Times New Roman" w:eastAsia="游ゴシック" w:hAnsi="Times New Roman" w:cs="Times New Roman"/>
                <w:color w:val="000000"/>
                <w:kern w:val="0"/>
                <w:sz w:val="18"/>
                <w:szCs w:val="18"/>
              </w:rPr>
              <w:t xml:space="preserve"> </w:t>
            </w:r>
            <w:r w:rsidR="00F14A91" w:rsidRPr="00F14A91">
              <w:rPr>
                <w:rFonts w:ascii="Times New Roman" w:eastAsia="游ゴシック" w:hAnsi="Times New Roman" w:cs="Times New Roman"/>
                <w:color w:val="000000"/>
                <w:kern w:val="0"/>
                <w:sz w:val="18"/>
                <w:szCs w:val="18"/>
              </w:rPr>
              <w:t>dopamine</w:t>
            </w:r>
            <w:r w:rsidRPr="00945DC9">
              <w:rPr>
                <w:rFonts w:ascii="Times New Roman" w:eastAsia="游ゴシック" w:hAnsi="Times New Roman" w:cs="Times New Roman"/>
                <w:color w:val="000000"/>
                <w:kern w:val="0"/>
                <w:sz w:val="18"/>
                <w:szCs w:val="18"/>
              </w:rPr>
              <w:t xml:space="preserve">, </w:t>
            </w:r>
            <w:r w:rsidRPr="009B7EE1">
              <w:rPr>
                <w:rFonts w:ascii="Times New Roman" w:eastAsia="游ゴシック" w:hAnsi="Times New Roman" w:cs="Times New Roman"/>
                <w:i/>
                <w:iCs/>
                <w:color w:val="000000"/>
                <w:kern w:val="0"/>
                <w:sz w:val="18"/>
                <w:szCs w:val="18"/>
              </w:rPr>
              <w:t>DOB</w:t>
            </w:r>
            <w:r w:rsidRPr="009B7EE1">
              <w:rPr>
                <w:rFonts w:ascii="Times New Roman" w:eastAsia="游ゴシック" w:hAnsi="Times New Roman" w:cs="Times New Roman"/>
                <w:color w:val="000000"/>
                <w:kern w:val="0"/>
                <w:sz w:val="18"/>
                <w:szCs w:val="18"/>
              </w:rPr>
              <w:t xml:space="preserve"> </w:t>
            </w:r>
            <w:proofErr w:type="spellStart"/>
            <w:r w:rsidR="00F14A91" w:rsidRPr="00F14A91">
              <w:rPr>
                <w:rFonts w:ascii="Times New Roman" w:eastAsia="游ゴシック" w:hAnsi="Times New Roman" w:cs="Times New Roman"/>
                <w:color w:val="000000"/>
                <w:kern w:val="0"/>
                <w:sz w:val="18"/>
                <w:szCs w:val="18"/>
              </w:rPr>
              <w:t>dobutamine</w:t>
            </w:r>
            <w:proofErr w:type="spellEnd"/>
            <w:r w:rsidRPr="009B7EE1">
              <w:rPr>
                <w:rFonts w:ascii="Times New Roman" w:eastAsia="游ゴシック" w:hAnsi="Times New Roman" w:cs="Times New Roman"/>
                <w:color w:val="000000"/>
                <w:kern w:val="0"/>
                <w:sz w:val="18"/>
                <w:szCs w:val="18"/>
              </w:rPr>
              <w:t xml:space="preserve">, </w:t>
            </w:r>
            <w:r w:rsidR="00945DC9" w:rsidRPr="00E30F02">
              <w:rPr>
                <w:rFonts w:ascii="Times New Roman" w:eastAsia="游ゴシック" w:hAnsi="Times New Roman" w:cs="Times New Roman"/>
                <w:color w:val="000000"/>
                <w:kern w:val="0"/>
                <w:sz w:val="18"/>
                <w:szCs w:val="18"/>
              </w:rPr>
              <w:t>NAD</w:t>
            </w:r>
            <w:r w:rsidR="00945DC9">
              <w:rPr>
                <w:rFonts w:ascii="Times New Roman" w:eastAsia="游ゴシック" w:hAnsi="Times New Roman" w:cs="Times New Roman"/>
                <w:color w:val="000000"/>
                <w:kern w:val="0"/>
                <w:sz w:val="18"/>
                <w:szCs w:val="18"/>
              </w:rPr>
              <w:t xml:space="preserve"> </w:t>
            </w:r>
            <w:r w:rsidR="00F14A91" w:rsidRPr="00F14A91">
              <w:rPr>
                <w:rFonts w:ascii="Times New Roman" w:eastAsia="游ゴシック" w:hAnsi="Times New Roman" w:cs="Times New Roman"/>
                <w:color w:val="000000"/>
                <w:kern w:val="0"/>
                <w:sz w:val="18"/>
                <w:szCs w:val="18"/>
              </w:rPr>
              <w:t>noradrenaline</w:t>
            </w:r>
            <w:r w:rsidR="00945DC9">
              <w:rPr>
                <w:rFonts w:ascii="Times New Roman" w:eastAsia="游ゴシック" w:hAnsi="Times New Roman" w:cs="Times New Roman"/>
                <w:color w:val="000000"/>
                <w:kern w:val="0"/>
                <w:sz w:val="18"/>
                <w:szCs w:val="18"/>
              </w:rPr>
              <w:t xml:space="preserve">, </w:t>
            </w:r>
            <w:r w:rsidRPr="00945DC9">
              <w:rPr>
                <w:rFonts w:ascii="Times New Roman" w:eastAsia="游ゴシック" w:hAnsi="Times New Roman" w:cs="Times New Roman"/>
                <w:color w:val="000000"/>
                <w:kern w:val="0"/>
                <w:sz w:val="18"/>
                <w:szCs w:val="18"/>
              </w:rPr>
              <w:t>N</w:t>
            </w:r>
            <w:r w:rsidRPr="00E30F02">
              <w:rPr>
                <w:rFonts w:ascii="Times New Roman" w:eastAsia="游ゴシック" w:hAnsi="Times New Roman" w:cs="Times New Roman"/>
                <w:i/>
                <w:iCs/>
                <w:color w:val="000000"/>
                <w:kern w:val="0"/>
                <w:sz w:val="18"/>
                <w:szCs w:val="18"/>
              </w:rPr>
              <w:t>.A.</w:t>
            </w:r>
            <w:r w:rsidRPr="009B7EE1">
              <w:rPr>
                <w:rFonts w:ascii="Times New Roman" w:eastAsia="游ゴシック" w:hAnsi="Times New Roman" w:cs="Times New Roman"/>
                <w:color w:val="000000"/>
                <w:kern w:val="0"/>
                <w:sz w:val="18"/>
                <w:szCs w:val="18"/>
              </w:rPr>
              <w:t xml:space="preserve"> not applicable</w:t>
            </w:r>
          </w:p>
        </w:tc>
      </w:tr>
    </w:tbl>
    <w:p w14:paraId="2342402F" w14:textId="77777777" w:rsidR="00A03543" w:rsidRDefault="00A0354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3AC094B4" w14:textId="754E4E57" w:rsidR="00A03543" w:rsidRPr="00923616" w:rsidRDefault="00A03543" w:rsidP="00EC0646">
      <w:pPr>
        <w:spacing w:line="480" w:lineRule="auto"/>
        <w:contextualSpacing/>
        <w:jc w:val="left"/>
        <w:rPr>
          <w:rFonts w:ascii="Times New Roman" w:hAnsi="Times New Roman" w:cs="Times New Roman" w:hint="eastAsia"/>
          <w:b/>
          <w:sz w:val="24"/>
          <w:szCs w:val="24"/>
        </w:rPr>
      </w:pPr>
      <w:r w:rsidRPr="00A03543">
        <w:rPr>
          <w:rFonts w:ascii="Times New Roman" w:hAnsi="Times New Roman" w:cs="Times New Roman"/>
          <w:b/>
          <w:sz w:val="24"/>
          <w:szCs w:val="24"/>
        </w:rPr>
        <w:lastRenderedPageBreak/>
        <w:t>Figure S1</w:t>
      </w:r>
    </w:p>
    <w:p w14:paraId="1F8B9018" w14:textId="6DEC35CA" w:rsidR="00923616" w:rsidRDefault="00923616" w:rsidP="00EC0646">
      <w:pPr>
        <w:spacing w:line="480" w:lineRule="auto"/>
        <w:contextualSpacing/>
        <w:jc w:val="left"/>
        <w:rPr>
          <w:rFonts w:ascii="Times New Roman" w:hAnsi="Times New Roman" w:cs="Times New Roman"/>
          <w:sz w:val="24"/>
          <w:szCs w:val="24"/>
        </w:rPr>
      </w:pPr>
      <w:r>
        <w:rPr>
          <w:rFonts w:ascii="Times New Roman" w:hAnsi="Times New Roman" w:cs="Times New Roman"/>
          <w:sz w:val="24"/>
          <w:szCs w:val="24"/>
        </w:rPr>
        <w:pict w14:anchorId="37F903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68pt;height:297pt">
            <v:imagedata r:id="rId9" o:title="Figure S1"/>
          </v:shape>
        </w:pict>
      </w:r>
      <w:bookmarkStart w:id="0" w:name="_GoBack"/>
      <w:bookmarkEnd w:id="0"/>
    </w:p>
    <w:p w14:paraId="5CC309D0" w14:textId="795E15BA" w:rsidR="00445EE3" w:rsidRDefault="00445EE3" w:rsidP="00EC0646">
      <w:pPr>
        <w:spacing w:line="480" w:lineRule="auto"/>
        <w:contextualSpacing/>
        <w:jc w:val="left"/>
        <w:rPr>
          <w:rFonts w:ascii="Times New Roman" w:hAnsi="Times New Roman" w:cs="Times New Roman"/>
          <w:sz w:val="24"/>
          <w:szCs w:val="24"/>
        </w:rPr>
      </w:pPr>
      <w:r w:rsidRPr="00445EE3">
        <w:rPr>
          <w:rFonts w:ascii="Times New Roman" w:hAnsi="Times New Roman" w:cs="Times New Roman"/>
          <w:b/>
          <w:sz w:val="24"/>
          <w:szCs w:val="24"/>
        </w:rPr>
        <w:t>Figure S1.</w:t>
      </w:r>
      <w:r w:rsidRPr="00445EE3">
        <w:rPr>
          <w:rFonts w:ascii="Times New Roman" w:hAnsi="Times New Roman" w:cs="Times New Roman"/>
          <w:sz w:val="24"/>
          <w:szCs w:val="24"/>
        </w:rPr>
        <w:t xml:space="preserve"> Sensitivity analyses of non-linear prognostic association of SOFA </w:t>
      </w:r>
      <w:proofErr w:type="spellStart"/>
      <w:r w:rsidRPr="00445EE3">
        <w:rPr>
          <w:rFonts w:ascii="Times New Roman" w:hAnsi="Times New Roman" w:cs="Times New Roman"/>
          <w:sz w:val="24"/>
          <w:szCs w:val="24"/>
        </w:rPr>
        <w:t>subscores</w:t>
      </w:r>
      <w:proofErr w:type="spellEnd"/>
      <w:r w:rsidRPr="00445EE3">
        <w:rPr>
          <w:rFonts w:ascii="Times New Roman" w:hAnsi="Times New Roman" w:cs="Times New Roman"/>
          <w:sz w:val="24"/>
          <w:szCs w:val="24"/>
        </w:rPr>
        <w:t xml:space="preserve"> using a multiple imputation technique to calculate missing values for biomarkers. The black line represents the fitted line of the association between biomarkers and the estimated mortality risk, and the shaded region represents the 95% confidence interval. SOFA Sequential Organ Failure Assessment</w:t>
      </w:r>
    </w:p>
    <w:p w14:paraId="0E1BA552" w14:textId="77777777" w:rsidR="00445EE3" w:rsidRPr="005549DF" w:rsidRDefault="00445EE3" w:rsidP="00EC0646">
      <w:pPr>
        <w:spacing w:line="480" w:lineRule="auto"/>
        <w:contextualSpacing/>
        <w:jc w:val="left"/>
        <w:rPr>
          <w:rFonts w:ascii="Times New Roman" w:hAnsi="Times New Roman" w:cs="Times New Roman"/>
          <w:sz w:val="24"/>
          <w:szCs w:val="24"/>
        </w:rPr>
      </w:pPr>
    </w:p>
    <w:sectPr w:rsidR="00445EE3" w:rsidRPr="005549DF" w:rsidSect="00880913">
      <w:pgSz w:w="12240" w:h="15840" w:code="1"/>
      <w:pgMar w:top="1440" w:right="1440" w:bottom="1440" w:left="144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8EB4A4" w14:textId="77777777" w:rsidR="005C3A13" w:rsidRDefault="005C3A13" w:rsidP="005C18A8">
      <w:r>
        <w:separator/>
      </w:r>
    </w:p>
  </w:endnote>
  <w:endnote w:type="continuationSeparator" w:id="0">
    <w:p w14:paraId="38736948" w14:textId="77777777" w:rsidR="005C3A13" w:rsidRDefault="005C3A13" w:rsidP="005C1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00000000" w:usb1="00000000" w:usb2="00000000" w:usb3="00000000" w:csb0="00010001" w:csb1="00000000"/>
  </w:font>
  <w:font w:name="游ゴシック Light">
    <w:panose1 w:val="020B0300000000000000"/>
    <w:charset w:val="80"/>
    <w:family w:val="modern"/>
    <w:pitch w:val="variable"/>
    <w:sig w:usb0="E00002FF" w:usb1="2AC7FDFF" w:usb2="00000016" w:usb3="00000000" w:csb0="0002009F" w:csb1="00000000"/>
  </w:font>
  <w:font w:name="Angsana New">
    <w:altName w:val="Leelawadee UI"/>
    <w:panose1 w:val="02020603050405020304"/>
    <w:charset w:val="DE"/>
    <w:family w:val="roman"/>
    <w:pitch w:val="variable"/>
    <w:sig w:usb0="00000000" w:usb1="00000000" w:usb2="00000000" w:usb3="00000000" w:csb0="00010001"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2030928"/>
      <w:docPartObj>
        <w:docPartGallery w:val="Page Numbers (Bottom of Page)"/>
        <w:docPartUnique/>
      </w:docPartObj>
    </w:sdtPr>
    <w:sdtEndPr>
      <w:rPr>
        <w:noProof/>
      </w:rPr>
    </w:sdtEndPr>
    <w:sdtContent>
      <w:p w14:paraId="604E5BA0" w14:textId="26265319" w:rsidR="00787BA4" w:rsidRDefault="00787BA4" w:rsidP="00E30F02">
        <w:pPr>
          <w:pStyle w:val="a6"/>
          <w:jc w:val="center"/>
        </w:pPr>
        <w:r>
          <w:fldChar w:fldCharType="begin"/>
        </w:r>
        <w:r>
          <w:instrText xml:space="preserve"> PAGE   \* MERGEFORMAT </w:instrText>
        </w:r>
        <w:r>
          <w:fldChar w:fldCharType="separate"/>
        </w:r>
        <w:r w:rsidR="00923616">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95FB13" w14:textId="77777777" w:rsidR="005C3A13" w:rsidRDefault="005C3A13" w:rsidP="005C18A8">
      <w:r>
        <w:separator/>
      </w:r>
    </w:p>
  </w:footnote>
  <w:footnote w:type="continuationSeparator" w:id="0">
    <w:p w14:paraId="0CD3704F" w14:textId="77777777" w:rsidR="005C3A13" w:rsidRDefault="005C3A13" w:rsidP="005C18A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D0506"/>
    <w:multiLevelType w:val="hybridMultilevel"/>
    <w:tmpl w:val="F7D66E82"/>
    <w:lvl w:ilvl="0" w:tplc="EC6C9D68">
      <w:start w:val="1"/>
      <w:numFmt w:val="decimal"/>
      <w:lvlText w:val="%1"/>
      <w:lvlJc w:val="left"/>
      <w:pPr>
        <w:ind w:left="360" w:hanging="360"/>
      </w:pPr>
      <w:rPr>
        <w:rFonts w:ascii="Times New Roman" w:hAnsi="Times New Roman" w:cs="Times New Roman" w:hint="default"/>
        <w:b w:val="0"/>
        <w:bC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5E703BA"/>
    <w:multiLevelType w:val="hybridMultilevel"/>
    <w:tmpl w:val="29D0824E"/>
    <w:lvl w:ilvl="0" w:tplc="72BE4936">
      <w:start w:val="1"/>
      <w:numFmt w:val="decimal"/>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440FCE"/>
    <w:multiLevelType w:val="hybridMultilevel"/>
    <w:tmpl w:val="4F665F70"/>
    <w:lvl w:ilvl="0" w:tplc="D8A499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616E30"/>
    <w:multiLevelType w:val="hybridMultilevel"/>
    <w:tmpl w:val="7096C902"/>
    <w:lvl w:ilvl="0" w:tplc="BD94607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65651AE"/>
    <w:multiLevelType w:val="hybridMultilevel"/>
    <w:tmpl w:val="7CD44B52"/>
    <w:lvl w:ilvl="0" w:tplc="733E8DF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26720F4"/>
    <w:multiLevelType w:val="hybridMultilevel"/>
    <w:tmpl w:val="BCB4FEF8"/>
    <w:lvl w:ilvl="0" w:tplc="25EE987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C8378AE"/>
    <w:multiLevelType w:val="hybridMultilevel"/>
    <w:tmpl w:val="69820CBC"/>
    <w:lvl w:ilvl="0" w:tplc="E576658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4CD03D7"/>
    <w:multiLevelType w:val="hybridMultilevel"/>
    <w:tmpl w:val="1758CD74"/>
    <w:lvl w:ilvl="0" w:tplc="89889BE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5373950"/>
    <w:multiLevelType w:val="hybridMultilevel"/>
    <w:tmpl w:val="69BE31EC"/>
    <w:lvl w:ilvl="0" w:tplc="0409000F">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34E4455"/>
    <w:multiLevelType w:val="hybridMultilevel"/>
    <w:tmpl w:val="F0A44A92"/>
    <w:lvl w:ilvl="0" w:tplc="580E91E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91D12A1"/>
    <w:multiLevelType w:val="hybridMultilevel"/>
    <w:tmpl w:val="727EC22C"/>
    <w:lvl w:ilvl="0" w:tplc="008C6E5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CEE19F9"/>
    <w:multiLevelType w:val="hybridMultilevel"/>
    <w:tmpl w:val="E27AF712"/>
    <w:lvl w:ilvl="0" w:tplc="7200D3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11"/>
  </w:num>
  <w:num w:numId="3">
    <w:abstractNumId w:val="4"/>
  </w:num>
  <w:num w:numId="4">
    <w:abstractNumId w:val="9"/>
  </w:num>
  <w:num w:numId="5">
    <w:abstractNumId w:val="0"/>
  </w:num>
  <w:num w:numId="6">
    <w:abstractNumId w:val="7"/>
  </w:num>
  <w:num w:numId="7">
    <w:abstractNumId w:val="1"/>
  </w:num>
  <w:num w:numId="8">
    <w:abstractNumId w:val="3"/>
  </w:num>
  <w:num w:numId="9">
    <w:abstractNumId w:val="5"/>
  </w:num>
  <w:num w:numId="10">
    <w:abstractNumId w:val="8"/>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B1F"/>
    <w:rsid w:val="00004206"/>
    <w:rsid w:val="00011DDA"/>
    <w:rsid w:val="00017B14"/>
    <w:rsid w:val="000232F2"/>
    <w:rsid w:val="000233CF"/>
    <w:rsid w:val="00027BE9"/>
    <w:rsid w:val="00030DAD"/>
    <w:rsid w:val="00031BB6"/>
    <w:rsid w:val="00035B95"/>
    <w:rsid w:val="00036033"/>
    <w:rsid w:val="000412B4"/>
    <w:rsid w:val="00041FBC"/>
    <w:rsid w:val="00041FF5"/>
    <w:rsid w:val="00042ADD"/>
    <w:rsid w:val="00044F32"/>
    <w:rsid w:val="00045498"/>
    <w:rsid w:val="00046F76"/>
    <w:rsid w:val="00051EEB"/>
    <w:rsid w:val="00052996"/>
    <w:rsid w:val="00056D23"/>
    <w:rsid w:val="000627B4"/>
    <w:rsid w:val="000659AF"/>
    <w:rsid w:val="00067178"/>
    <w:rsid w:val="00071C2C"/>
    <w:rsid w:val="00072B4A"/>
    <w:rsid w:val="0007319E"/>
    <w:rsid w:val="000762E2"/>
    <w:rsid w:val="00077BF8"/>
    <w:rsid w:val="00087BB9"/>
    <w:rsid w:val="00090332"/>
    <w:rsid w:val="000933A6"/>
    <w:rsid w:val="00093E9F"/>
    <w:rsid w:val="000946FE"/>
    <w:rsid w:val="0009511A"/>
    <w:rsid w:val="000959E1"/>
    <w:rsid w:val="000A18A4"/>
    <w:rsid w:val="000A32EA"/>
    <w:rsid w:val="000A4384"/>
    <w:rsid w:val="000A5929"/>
    <w:rsid w:val="000A5E98"/>
    <w:rsid w:val="000A6822"/>
    <w:rsid w:val="000A7F72"/>
    <w:rsid w:val="000B0FC8"/>
    <w:rsid w:val="000B4FF2"/>
    <w:rsid w:val="000C2B5D"/>
    <w:rsid w:val="000C2BDE"/>
    <w:rsid w:val="000C4603"/>
    <w:rsid w:val="000C46C4"/>
    <w:rsid w:val="000C4B05"/>
    <w:rsid w:val="000C5E7E"/>
    <w:rsid w:val="000C6DCB"/>
    <w:rsid w:val="000D1BFB"/>
    <w:rsid w:val="000D419A"/>
    <w:rsid w:val="000D4B5F"/>
    <w:rsid w:val="000D516D"/>
    <w:rsid w:val="000D5F15"/>
    <w:rsid w:val="000D64E0"/>
    <w:rsid w:val="000D719D"/>
    <w:rsid w:val="000E143C"/>
    <w:rsid w:val="000E209C"/>
    <w:rsid w:val="000E7186"/>
    <w:rsid w:val="000E77D8"/>
    <w:rsid w:val="000F29D9"/>
    <w:rsid w:val="000F2F2E"/>
    <w:rsid w:val="000F3B9C"/>
    <w:rsid w:val="000F6826"/>
    <w:rsid w:val="000F6B68"/>
    <w:rsid w:val="00100288"/>
    <w:rsid w:val="00101642"/>
    <w:rsid w:val="00115081"/>
    <w:rsid w:val="0011640F"/>
    <w:rsid w:val="00116955"/>
    <w:rsid w:val="00120246"/>
    <w:rsid w:val="00122431"/>
    <w:rsid w:val="00122A4D"/>
    <w:rsid w:val="001258F5"/>
    <w:rsid w:val="0013093C"/>
    <w:rsid w:val="0013240C"/>
    <w:rsid w:val="00133714"/>
    <w:rsid w:val="00134450"/>
    <w:rsid w:val="001346CE"/>
    <w:rsid w:val="001366B0"/>
    <w:rsid w:val="0013709B"/>
    <w:rsid w:val="00141495"/>
    <w:rsid w:val="00141E86"/>
    <w:rsid w:val="00144BD2"/>
    <w:rsid w:val="00145CEE"/>
    <w:rsid w:val="00147692"/>
    <w:rsid w:val="00151EC5"/>
    <w:rsid w:val="001525F5"/>
    <w:rsid w:val="00152D7B"/>
    <w:rsid w:val="00162489"/>
    <w:rsid w:val="00162631"/>
    <w:rsid w:val="001643A2"/>
    <w:rsid w:val="00165928"/>
    <w:rsid w:val="00166C99"/>
    <w:rsid w:val="001670B0"/>
    <w:rsid w:val="0017080F"/>
    <w:rsid w:val="001717E0"/>
    <w:rsid w:val="00172C12"/>
    <w:rsid w:val="001738FA"/>
    <w:rsid w:val="0017407F"/>
    <w:rsid w:val="001740BE"/>
    <w:rsid w:val="00174979"/>
    <w:rsid w:val="0017534B"/>
    <w:rsid w:val="00177BC0"/>
    <w:rsid w:val="00182993"/>
    <w:rsid w:val="00183A24"/>
    <w:rsid w:val="00184FBE"/>
    <w:rsid w:val="00185CBB"/>
    <w:rsid w:val="00186A64"/>
    <w:rsid w:val="001926B1"/>
    <w:rsid w:val="00193E66"/>
    <w:rsid w:val="00193EFC"/>
    <w:rsid w:val="00194EED"/>
    <w:rsid w:val="00195A46"/>
    <w:rsid w:val="001977E9"/>
    <w:rsid w:val="00197CC9"/>
    <w:rsid w:val="001A4BD1"/>
    <w:rsid w:val="001A4E3C"/>
    <w:rsid w:val="001A5BBD"/>
    <w:rsid w:val="001A7AC6"/>
    <w:rsid w:val="001B0F5C"/>
    <w:rsid w:val="001B1462"/>
    <w:rsid w:val="001B155A"/>
    <w:rsid w:val="001B26D0"/>
    <w:rsid w:val="001B2B14"/>
    <w:rsid w:val="001B511F"/>
    <w:rsid w:val="001B5D1F"/>
    <w:rsid w:val="001B6D4B"/>
    <w:rsid w:val="001B772F"/>
    <w:rsid w:val="001B7FC4"/>
    <w:rsid w:val="001C1647"/>
    <w:rsid w:val="001C19D6"/>
    <w:rsid w:val="001C4A34"/>
    <w:rsid w:val="001C5570"/>
    <w:rsid w:val="001C7B42"/>
    <w:rsid w:val="001D0C07"/>
    <w:rsid w:val="001D1539"/>
    <w:rsid w:val="001D2558"/>
    <w:rsid w:val="001D2E4C"/>
    <w:rsid w:val="001D353A"/>
    <w:rsid w:val="001D5716"/>
    <w:rsid w:val="001D6588"/>
    <w:rsid w:val="001E016F"/>
    <w:rsid w:val="001E0B48"/>
    <w:rsid w:val="001E4754"/>
    <w:rsid w:val="001E663D"/>
    <w:rsid w:val="001E6BB1"/>
    <w:rsid w:val="001F2909"/>
    <w:rsid w:val="001F3DA4"/>
    <w:rsid w:val="001F4ADE"/>
    <w:rsid w:val="001F64DA"/>
    <w:rsid w:val="001F750F"/>
    <w:rsid w:val="00201252"/>
    <w:rsid w:val="00202B1D"/>
    <w:rsid w:val="00203551"/>
    <w:rsid w:val="0020399D"/>
    <w:rsid w:val="00206A07"/>
    <w:rsid w:val="002074FD"/>
    <w:rsid w:val="00211507"/>
    <w:rsid w:val="00211BF1"/>
    <w:rsid w:val="0021215C"/>
    <w:rsid w:val="002135F4"/>
    <w:rsid w:val="00214CE3"/>
    <w:rsid w:val="0021527F"/>
    <w:rsid w:val="00221103"/>
    <w:rsid w:val="00223DA4"/>
    <w:rsid w:val="0022438A"/>
    <w:rsid w:val="00226CCB"/>
    <w:rsid w:val="00232AC3"/>
    <w:rsid w:val="00233089"/>
    <w:rsid w:val="002338D2"/>
    <w:rsid w:val="0023472F"/>
    <w:rsid w:val="002355F8"/>
    <w:rsid w:val="00236786"/>
    <w:rsid w:val="00237D77"/>
    <w:rsid w:val="00241596"/>
    <w:rsid w:val="00241CC2"/>
    <w:rsid w:val="00242FAF"/>
    <w:rsid w:val="00243C06"/>
    <w:rsid w:val="00244E5B"/>
    <w:rsid w:val="00247C71"/>
    <w:rsid w:val="00260494"/>
    <w:rsid w:val="002632C3"/>
    <w:rsid w:val="00263F2F"/>
    <w:rsid w:val="00265EE5"/>
    <w:rsid w:val="0027479E"/>
    <w:rsid w:val="00274E0C"/>
    <w:rsid w:val="00275A59"/>
    <w:rsid w:val="00276374"/>
    <w:rsid w:val="0027697B"/>
    <w:rsid w:val="00280416"/>
    <w:rsid w:val="00283178"/>
    <w:rsid w:val="00283A75"/>
    <w:rsid w:val="00283C18"/>
    <w:rsid w:val="00293F0E"/>
    <w:rsid w:val="00294BF8"/>
    <w:rsid w:val="00295DE6"/>
    <w:rsid w:val="002970C4"/>
    <w:rsid w:val="00297E77"/>
    <w:rsid w:val="002A19B9"/>
    <w:rsid w:val="002A1F30"/>
    <w:rsid w:val="002A2452"/>
    <w:rsid w:val="002A7C2F"/>
    <w:rsid w:val="002B2EBE"/>
    <w:rsid w:val="002B657B"/>
    <w:rsid w:val="002B6BFD"/>
    <w:rsid w:val="002B7BAE"/>
    <w:rsid w:val="002C0BE1"/>
    <w:rsid w:val="002C1040"/>
    <w:rsid w:val="002C30D5"/>
    <w:rsid w:val="002C48FB"/>
    <w:rsid w:val="002C70A3"/>
    <w:rsid w:val="002D0C0B"/>
    <w:rsid w:val="002D1082"/>
    <w:rsid w:val="002D2564"/>
    <w:rsid w:val="002D2672"/>
    <w:rsid w:val="002D5E23"/>
    <w:rsid w:val="002D630F"/>
    <w:rsid w:val="002D631E"/>
    <w:rsid w:val="002E19BF"/>
    <w:rsid w:val="002E2531"/>
    <w:rsid w:val="002E4EE4"/>
    <w:rsid w:val="002E7149"/>
    <w:rsid w:val="002F6B43"/>
    <w:rsid w:val="003022A3"/>
    <w:rsid w:val="00302DF1"/>
    <w:rsid w:val="00306506"/>
    <w:rsid w:val="003072EF"/>
    <w:rsid w:val="00310CA0"/>
    <w:rsid w:val="00311530"/>
    <w:rsid w:val="0031520D"/>
    <w:rsid w:val="00315C25"/>
    <w:rsid w:val="003168BE"/>
    <w:rsid w:val="00316E32"/>
    <w:rsid w:val="0032089E"/>
    <w:rsid w:val="00321620"/>
    <w:rsid w:val="00323435"/>
    <w:rsid w:val="003238D9"/>
    <w:rsid w:val="00324A8F"/>
    <w:rsid w:val="003277D5"/>
    <w:rsid w:val="0033023C"/>
    <w:rsid w:val="00330AA8"/>
    <w:rsid w:val="00334118"/>
    <w:rsid w:val="003352B2"/>
    <w:rsid w:val="00336049"/>
    <w:rsid w:val="00337453"/>
    <w:rsid w:val="00340889"/>
    <w:rsid w:val="00340C55"/>
    <w:rsid w:val="00340DF1"/>
    <w:rsid w:val="00342424"/>
    <w:rsid w:val="003512CD"/>
    <w:rsid w:val="0035268C"/>
    <w:rsid w:val="00360393"/>
    <w:rsid w:val="0036388D"/>
    <w:rsid w:val="003644CE"/>
    <w:rsid w:val="00365A87"/>
    <w:rsid w:val="003677B2"/>
    <w:rsid w:val="003717E2"/>
    <w:rsid w:val="00373C3E"/>
    <w:rsid w:val="00374A46"/>
    <w:rsid w:val="00374ABD"/>
    <w:rsid w:val="00377392"/>
    <w:rsid w:val="003777DB"/>
    <w:rsid w:val="00381119"/>
    <w:rsid w:val="00381AF5"/>
    <w:rsid w:val="003820DA"/>
    <w:rsid w:val="00382F96"/>
    <w:rsid w:val="00387518"/>
    <w:rsid w:val="00390FCA"/>
    <w:rsid w:val="00391446"/>
    <w:rsid w:val="00392358"/>
    <w:rsid w:val="00395445"/>
    <w:rsid w:val="003A1FF3"/>
    <w:rsid w:val="003A2B07"/>
    <w:rsid w:val="003A2BA6"/>
    <w:rsid w:val="003A3AE0"/>
    <w:rsid w:val="003A728A"/>
    <w:rsid w:val="003A749B"/>
    <w:rsid w:val="003B01F9"/>
    <w:rsid w:val="003B0338"/>
    <w:rsid w:val="003B216C"/>
    <w:rsid w:val="003B3A42"/>
    <w:rsid w:val="003B49EE"/>
    <w:rsid w:val="003C0181"/>
    <w:rsid w:val="003C092A"/>
    <w:rsid w:val="003C171E"/>
    <w:rsid w:val="003C3B62"/>
    <w:rsid w:val="003D3BA7"/>
    <w:rsid w:val="003D3CAD"/>
    <w:rsid w:val="003D49AA"/>
    <w:rsid w:val="003D4D30"/>
    <w:rsid w:val="003E1FF5"/>
    <w:rsid w:val="003E4642"/>
    <w:rsid w:val="003E59FA"/>
    <w:rsid w:val="003E73A6"/>
    <w:rsid w:val="003E74D3"/>
    <w:rsid w:val="003E7993"/>
    <w:rsid w:val="003E7D78"/>
    <w:rsid w:val="003F0E6A"/>
    <w:rsid w:val="003F1A82"/>
    <w:rsid w:val="003F34C5"/>
    <w:rsid w:val="003F4A57"/>
    <w:rsid w:val="003F4E6C"/>
    <w:rsid w:val="003F6481"/>
    <w:rsid w:val="003F7764"/>
    <w:rsid w:val="003F7F4B"/>
    <w:rsid w:val="004056C0"/>
    <w:rsid w:val="004059E8"/>
    <w:rsid w:val="0041524C"/>
    <w:rsid w:val="00417E63"/>
    <w:rsid w:val="0042359B"/>
    <w:rsid w:val="00425448"/>
    <w:rsid w:val="00426A82"/>
    <w:rsid w:val="0042780E"/>
    <w:rsid w:val="00427A44"/>
    <w:rsid w:val="00433818"/>
    <w:rsid w:val="00433A8A"/>
    <w:rsid w:val="00437316"/>
    <w:rsid w:val="0043793B"/>
    <w:rsid w:val="004402A7"/>
    <w:rsid w:val="00441FE7"/>
    <w:rsid w:val="00442455"/>
    <w:rsid w:val="0044480F"/>
    <w:rsid w:val="00445989"/>
    <w:rsid w:val="00445EE3"/>
    <w:rsid w:val="00446CBF"/>
    <w:rsid w:val="004525B7"/>
    <w:rsid w:val="00452D00"/>
    <w:rsid w:val="0046574F"/>
    <w:rsid w:val="004701FD"/>
    <w:rsid w:val="004710D2"/>
    <w:rsid w:val="00472525"/>
    <w:rsid w:val="004750FE"/>
    <w:rsid w:val="0047576A"/>
    <w:rsid w:val="00476D04"/>
    <w:rsid w:val="00477AB8"/>
    <w:rsid w:val="0048180A"/>
    <w:rsid w:val="00484003"/>
    <w:rsid w:val="00484033"/>
    <w:rsid w:val="00484215"/>
    <w:rsid w:val="00484992"/>
    <w:rsid w:val="00484F81"/>
    <w:rsid w:val="0048503E"/>
    <w:rsid w:val="00486915"/>
    <w:rsid w:val="004900D2"/>
    <w:rsid w:val="00493438"/>
    <w:rsid w:val="004943DF"/>
    <w:rsid w:val="0049501A"/>
    <w:rsid w:val="00495F1E"/>
    <w:rsid w:val="004960B0"/>
    <w:rsid w:val="0049721C"/>
    <w:rsid w:val="004A2383"/>
    <w:rsid w:val="004A2621"/>
    <w:rsid w:val="004A42C0"/>
    <w:rsid w:val="004A504A"/>
    <w:rsid w:val="004A5372"/>
    <w:rsid w:val="004A68C4"/>
    <w:rsid w:val="004A7BD5"/>
    <w:rsid w:val="004B1532"/>
    <w:rsid w:val="004B258F"/>
    <w:rsid w:val="004B2BA6"/>
    <w:rsid w:val="004B6B50"/>
    <w:rsid w:val="004B7BCE"/>
    <w:rsid w:val="004C01F4"/>
    <w:rsid w:val="004C0911"/>
    <w:rsid w:val="004C0E12"/>
    <w:rsid w:val="004C33FD"/>
    <w:rsid w:val="004D2757"/>
    <w:rsid w:val="004D3177"/>
    <w:rsid w:val="004D463C"/>
    <w:rsid w:val="004D4D11"/>
    <w:rsid w:val="004E1385"/>
    <w:rsid w:val="004F2EE8"/>
    <w:rsid w:val="004F4B36"/>
    <w:rsid w:val="004F5CB2"/>
    <w:rsid w:val="004F6845"/>
    <w:rsid w:val="0050091C"/>
    <w:rsid w:val="00500BCD"/>
    <w:rsid w:val="005012DE"/>
    <w:rsid w:val="005014B7"/>
    <w:rsid w:val="00502499"/>
    <w:rsid w:val="00502EC4"/>
    <w:rsid w:val="005045C3"/>
    <w:rsid w:val="00505141"/>
    <w:rsid w:val="00506217"/>
    <w:rsid w:val="00506FFF"/>
    <w:rsid w:val="00507582"/>
    <w:rsid w:val="00510150"/>
    <w:rsid w:val="0051648D"/>
    <w:rsid w:val="005172AD"/>
    <w:rsid w:val="005200BE"/>
    <w:rsid w:val="005209B3"/>
    <w:rsid w:val="00520D43"/>
    <w:rsid w:val="00521E99"/>
    <w:rsid w:val="005229F3"/>
    <w:rsid w:val="00524B9B"/>
    <w:rsid w:val="005256B8"/>
    <w:rsid w:val="005302E4"/>
    <w:rsid w:val="00536B75"/>
    <w:rsid w:val="00536C88"/>
    <w:rsid w:val="00540786"/>
    <w:rsid w:val="0054282C"/>
    <w:rsid w:val="005461A7"/>
    <w:rsid w:val="00551C36"/>
    <w:rsid w:val="005526A5"/>
    <w:rsid w:val="00553463"/>
    <w:rsid w:val="005539D5"/>
    <w:rsid w:val="005549DF"/>
    <w:rsid w:val="005615A5"/>
    <w:rsid w:val="0056344A"/>
    <w:rsid w:val="005678E3"/>
    <w:rsid w:val="0057044D"/>
    <w:rsid w:val="00573B28"/>
    <w:rsid w:val="005752B6"/>
    <w:rsid w:val="005800B7"/>
    <w:rsid w:val="00582FD5"/>
    <w:rsid w:val="00583298"/>
    <w:rsid w:val="00585607"/>
    <w:rsid w:val="005868B7"/>
    <w:rsid w:val="005869C8"/>
    <w:rsid w:val="0058791A"/>
    <w:rsid w:val="00590B46"/>
    <w:rsid w:val="005929C8"/>
    <w:rsid w:val="0059360E"/>
    <w:rsid w:val="00597B54"/>
    <w:rsid w:val="005A0268"/>
    <w:rsid w:val="005A0D41"/>
    <w:rsid w:val="005A1773"/>
    <w:rsid w:val="005A2F36"/>
    <w:rsid w:val="005A32FC"/>
    <w:rsid w:val="005A519C"/>
    <w:rsid w:val="005B0904"/>
    <w:rsid w:val="005B4762"/>
    <w:rsid w:val="005B546B"/>
    <w:rsid w:val="005B55DF"/>
    <w:rsid w:val="005B7982"/>
    <w:rsid w:val="005B7B50"/>
    <w:rsid w:val="005C16CC"/>
    <w:rsid w:val="005C18A8"/>
    <w:rsid w:val="005C1D32"/>
    <w:rsid w:val="005C3A13"/>
    <w:rsid w:val="005C63F5"/>
    <w:rsid w:val="005C6A12"/>
    <w:rsid w:val="005C7B0C"/>
    <w:rsid w:val="005D2B7C"/>
    <w:rsid w:val="005D41EE"/>
    <w:rsid w:val="005D4605"/>
    <w:rsid w:val="005E020F"/>
    <w:rsid w:val="005E1C8F"/>
    <w:rsid w:val="005E2000"/>
    <w:rsid w:val="005E7C25"/>
    <w:rsid w:val="005F02E3"/>
    <w:rsid w:val="005F25F5"/>
    <w:rsid w:val="005F352A"/>
    <w:rsid w:val="005F4400"/>
    <w:rsid w:val="005F61D5"/>
    <w:rsid w:val="005F6C58"/>
    <w:rsid w:val="00600786"/>
    <w:rsid w:val="0060155C"/>
    <w:rsid w:val="00606073"/>
    <w:rsid w:val="0060698F"/>
    <w:rsid w:val="006120FD"/>
    <w:rsid w:val="0061254A"/>
    <w:rsid w:val="00612CD8"/>
    <w:rsid w:val="00617BA2"/>
    <w:rsid w:val="006207B2"/>
    <w:rsid w:val="006209CB"/>
    <w:rsid w:val="0062186E"/>
    <w:rsid w:val="00624AC7"/>
    <w:rsid w:val="00625182"/>
    <w:rsid w:val="0062545B"/>
    <w:rsid w:val="00627323"/>
    <w:rsid w:val="00627344"/>
    <w:rsid w:val="00635728"/>
    <w:rsid w:val="006366B7"/>
    <w:rsid w:val="0063732A"/>
    <w:rsid w:val="0064155D"/>
    <w:rsid w:val="00643138"/>
    <w:rsid w:val="0064621C"/>
    <w:rsid w:val="00646B71"/>
    <w:rsid w:val="00646DE5"/>
    <w:rsid w:val="006501B1"/>
    <w:rsid w:val="0065057D"/>
    <w:rsid w:val="0065081D"/>
    <w:rsid w:val="00653632"/>
    <w:rsid w:val="00655899"/>
    <w:rsid w:val="0066072D"/>
    <w:rsid w:val="00661455"/>
    <w:rsid w:val="00663DCD"/>
    <w:rsid w:val="00667C20"/>
    <w:rsid w:val="0067206C"/>
    <w:rsid w:val="0067422F"/>
    <w:rsid w:val="00675163"/>
    <w:rsid w:val="006761CD"/>
    <w:rsid w:val="0067677C"/>
    <w:rsid w:val="00683006"/>
    <w:rsid w:val="006831AB"/>
    <w:rsid w:val="0068538D"/>
    <w:rsid w:val="00686CBC"/>
    <w:rsid w:val="00687116"/>
    <w:rsid w:val="006871FF"/>
    <w:rsid w:val="006875E6"/>
    <w:rsid w:val="006904E8"/>
    <w:rsid w:val="00690774"/>
    <w:rsid w:val="006914B6"/>
    <w:rsid w:val="00695D36"/>
    <w:rsid w:val="006B0EA0"/>
    <w:rsid w:val="006B7218"/>
    <w:rsid w:val="006C023F"/>
    <w:rsid w:val="006C0AEC"/>
    <w:rsid w:val="006C183D"/>
    <w:rsid w:val="006C2867"/>
    <w:rsid w:val="006C3012"/>
    <w:rsid w:val="006C3717"/>
    <w:rsid w:val="006C37C5"/>
    <w:rsid w:val="006C3DA2"/>
    <w:rsid w:val="006C45E6"/>
    <w:rsid w:val="006C47CB"/>
    <w:rsid w:val="006C6341"/>
    <w:rsid w:val="006C6454"/>
    <w:rsid w:val="006C6E1D"/>
    <w:rsid w:val="006C6EFA"/>
    <w:rsid w:val="006D0EB5"/>
    <w:rsid w:val="006D2EC7"/>
    <w:rsid w:val="006D39C6"/>
    <w:rsid w:val="006D4989"/>
    <w:rsid w:val="006D734C"/>
    <w:rsid w:val="006E24B4"/>
    <w:rsid w:val="006E7DE3"/>
    <w:rsid w:val="006F0F7A"/>
    <w:rsid w:val="006F1276"/>
    <w:rsid w:val="006F239E"/>
    <w:rsid w:val="00700802"/>
    <w:rsid w:val="00700BE3"/>
    <w:rsid w:val="00700D2B"/>
    <w:rsid w:val="00700F3F"/>
    <w:rsid w:val="0070298A"/>
    <w:rsid w:val="0070333D"/>
    <w:rsid w:val="00703341"/>
    <w:rsid w:val="00703453"/>
    <w:rsid w:val="007053F7"/>
    <w:rsid w:val="00710FF7"/>
    <w:rsid w:val="00711287"/>
    <w:rsid w:val="00712CEB"/>
    <w:rsid w:val="0071386E"/>
    <w:rsid w:val="00714760"/>
    <w:rsid w:val="00716041"/>
    <w:rsid w:val="00717CEB"/>
    <w:rsid w:val="00721CFA"/>
    <w:rsid w:val="00722C47"/>
    <w:rsid w:val="00723150"/>
    <w:rsid w:val="00726805"/>
    <w:rsid w:val="007276A9"/>
    <w:rsid w:val="00733546"/>
    <w:rsid w:val="00736832"/>
    <w:rsid w:val="0074088B"/>
    <w:rsid w:val="00742397"/>
    <w:rsid w:val="007479B6"/>
    <w:rsid w:val="00750FF6"/>
    <w:rsid w:val="00755374"/>
    <w:rsid w:val="0075567B"/>
    <w:rsid w:val="00756364"/>
    <w:rsid w:val="00760312"/>
    <w:rsid w:val="00761551"/>
    <w:rsid w:val="00762973"/>
    <w:rsid w:val="00764850"/>
    <w:rsid w:val="00764DD1"/>
    <w:rsid w:val="00770936"/>
    <w:rsid w:val="00770FDE"/>
    <w:rsid w:val="007711BD"/>
    <w:rsid w:val="0077671A"/>
    <w:rsid w:val="00776FBE"/>
    <w:rsid w:val="00780E93"/>
    <w:rsid w:val="007812D4"/>
    <w:rsid w:val="00783CAB"/>
    <w:rsid w:val="00786DE7"/>
    <w:rsid w:val="00787BA4"/>
    <w:rsid w:val="00790FDE"/>
    <w:rsid w:val="00794E95"/>
    <w:rsid w:val="007953E1"/>
    <w:rsid w:val="0079631C"/>
    <w:rsid w:val="007A7518"/>
    <w:rsid w:val="007B3F6B"/>
    <w:rsid w:val="007B42B3"/>
    <w:rsid w:val="007B59FA"/>
    <w:rsid w:val="007C01D1"/>
    <w:rsid w:val="007C0F47"/>
    <w:rsid w:val="007C1E4D"/>
    <w:rsid w:val="007C3B92"/>
    <w:rsid w:val="007C652E"/>
    <w:rsid w:val="007D043B"/>
    <w:rsid w:val="007D19D2"/>
    <w:rsid w:val="007D26D6"/>
    <w:rsid w:val="007D3CB7"/>
    <w:rsid w:val="007D480B"/>
    <w:rsid w:val="007D4B1C"/>
    <w:rsid w:val="007D5536"/>
    <w:rsid w:val="007D6BAF"/>
    <w:rsid w:val="007D7195"/>
    <w:rsid w:val="007E166C"/>
    <w:rsid w:val="007E6853"/>
    <w:rsid w:val="007F15D5"/>
    <w:rsid w:val="007F169F"/>
    <w:rsid w:val="007F1E79"/>
    <w:rsid w:val="007F56D1"/>
    <w:rsid w:val="007F5829"/>
    <w:rsid w:val="007F7154"/>
    <w:rsid w:val="00801290"/>
    <w:rsid w:val="00802057"/>
    <w:rsid w:val="008027CB"/>
    <w:rsid w:val="008053C6"/>
    <w:rsid w:val="00806C42"/>
    <w:rsid w:val="00810AEA"/>
    <w:rsid w:val="008141DF"/>
    <w:rsid w:val="008158D4"/>
    <w:rsid w:val="00822473"/>
    <w:rsid w:val="00824963"/>
    <w:rsid w:val="00824E97"/>
    <w:rsid w:val="008256D7"/>
    <w:rsid w:val="0082696E"/>
    <w:rsid w:val="00833482"/>
    <w:rsid w:val="00834BC9"/>
    <w:rsid w:val="0083589C"/>
    <w:rsid w:val="00835C80"/>
    <w:rsid w:val="00837160"/>
    <w:rsid w:val="008377F1"/>
    <w:rsid w:val="008400EE"/>
    <w:rsid w:val="00842C1D"/>
    <w:rsid w:val="008433F8"/>
    <w:rsid w:val="0084512F"/>
    <w:rsid w:val="00845946"/>
    <w:rsid w:val="00847802"/>
    <w:rsid w:val="00851623"/>
    <w:rsid w:val="00853CEC"/>
    <w:rsid w:val="00855EBE"/>
    <w:rsid w:val="008562BA"/>
    <w:rsid w:val="00861690"/>
    <w:rsid w:val="00861927"/>
    <w:rsid w:val="0086262B"/>
    <w:rsid w:val="0086307A"/>
    <w:rsid w:val="0086339B"/>
    <w:rsid w:val="008659DF"/>
    <w:rsid w:val="00866AA6"/>
    <w:rsid w:val="0087121D"/>
    <w:rsid w:val="00874D8C"/>
    <w:rsid w:val="00875637"/>
    <w:rsid w:val="00880913"/>
    <w:rsid w:val="0088291A"/>
    <w:rsid w:val="00882B4E"/>
    <w:rsid w:val="00886D4B"/>
    <w:rsid w:val="0089168C"/>
    <w:rsid w:val="00891B7E"/>
    <w:rsid w:val="0089310B"/>
    <w:rsid w:val="00893C83"/>
    <w:rsid w:val="008A2EF1"/>
    <w:rsid w:val="008A331E"/>
    <w:rsid w:val="008A3562"/>
    <w:rsid w:val="008A44B4"/>
    <w:rsid w:val="008A489F"/>
    <w:rsid w:val="008A75E8"/>
    <w:rsid w:val="008A7BE4"/>
    <w:rsid w:val="008B40B9"/>
    <w:rsid w:val="008B712B"/>
    <w:rsid w:val="008C0059"/>
    <w:rsid w:val="008C02EF"/>
    <w:rsid w:val="008C204E"/>
    <w:rsid w:val="008C311E"/>
    <w:rsid w:val="008D37BC"/>
    <w:rsid w:val="008D4254"/>
    <w:rsid w:val="008D677C"/>
    <w:rsid w:val="008E16E1"/>
    <w:rsid w:val="008E18F8"/>
    <w:rsid w:val="008E1C26"/>
    <w:rsid w:val="008E21D8"/>
    <w:rsid w:val="008E3ED3"/>
    <w:rsid w:val="008E45E1"/>
    <w:rsid w:val="008E5106"/>
    <w:rsid w:val="008F1B95"/>
    <w:rsid w:val="008F1F21"/>
    <w:rsid w:val="008F40A7"/>
    <w:rsid w:val="008F45C9"/>
    <w:rsid w:val="008F4F0C"/>
    <w:rsid w:val="008F7CDE"/>
    <w:rsid w:val="008F7F6D"/>
    <w:rsid w:val="0090151C"/>
    <w:rsid w:val="00903295"/>
    <w:rsid w:val="00903AA2"/>
    <w:rsid w:val="00904491"/>
    <w:rsid w:val="009060EE"/>
    <w:rsid w:val="009066A4"/>
    <w:rsid w:val="0090797F"/>
    <w:rsid w:val="009107AF"/>
    <w:rsid w:val="00910836"/>
    <w:rsid w:val="009114C8"/>
    <w:rsid w:val="00913F48"/>
    <w:rsid w:val="0091415C"/>
    <w:rsid w:val="00921C55"/>
    <w:rsid w:val="00923616"/>
    <w:rsid w:val="00925518"/>
    <w:rsid w:val="00934FA2"/>
    <w:rsid w:val="00940540"/>
    <w:rsid w:val="00942B00"/>
    <w:rsid w:val="00942F76"/>
    <w:rsid w:val="0094319D"/>
    <w:rsid w:val="00945DC9"/>
    <w:rsid w:val="00946374"/>
    <w:rsid w:val="00950377"/>
    <w:rsid w:val="00950C11"/>
    <w:rsid w:val="0095492C"/>
    <w:rsid w:val="0095571B"/>
    <w:rsid w:val="00955F9C"/>
    <w:rsid w:val="009603F4"/>
    <w:rsid w:val="00962A78"/>
    <w:rsid w:val="00962DBE"/>
    <w:rsid w:val="00963E90"/>
    <w:rsid w:val="00970383"/>
    <w:rsid w:val="009706A4"/>
    <w:rsid w:val="0097106F"/>
    <w:rsid w:val="009712B3"/>
    <w:rsid w:val="009715FF"/>
    <w:rsid w:val="00975D2E"/>
    <w:rsid w:val="009801B6"/>
    <w:rsid w:val="009801CF"/>
    <w:rsid w:val="00984133"/>
    <w:rsid w:val="00984D6B"/>
    <w:rsid w:val="00990871"/>
    <w:rsid w:val="0099236A"/>
    <w:rsid w:val="009A09A7"/>
    <w:rsid w:val="009A09CF"/>
    <w:rsid w:val="009A0AD6"/>
    <w:rsid w:val="009A2922"/>
    <w:rsid w:val="009A6F5B"/>
    <w:rsid w:val="009B37B7"/>
    <w:rsid w:val="009B58B4"/>
    <w:rsid w:val="009B76F0"/>
    <w:rsid w:val="009B7EE1"/>
    <w:rsid w:val="009C50FE"/>
    <w:rsid w:val="009C747A"/>
    <w:rsid w:val="009C7D7B"/>
    <w:rsid w:val="009D2285"/>
    <w:rsid w:val="009D49E6"/>
    <w:rsid w:val="009D5391"/>
    <w:rsid w:val="009D7F17"/>
    <w:rsid w:val="009E2B3A"/>
    <w:rsid w:val="009E3BF2"/>
    <w:rsid w:val="009E484D"/>
    <w:rsid w:val="009E5F61"/>
    <w:rsid w:val="009E61F6"/>
    <w:rsid w:val="009F04F9"/>
    <w:rsid w:val="009F1D9D"/>
    <w:rsid w:val="009F3003"/>
    <w:rsid w:val="009F3CB6"/>
    <w:rsid w:val="009F545A"/>
    <w:rsid w:val="009F5F1A"/>
    <w:rsid w:val="00A0034E"/>
    <w:rsid w:val="00A01517"/>
    <w:rsid w:val="00A02006"/>
    <w:rsid w:val="00A02BDB"/>
    <w:rsid w:val="00A03543"/>
    <w:rsid w:val="00A076B6"/>
    <w:rsid w:val="00A10717"/>
    <w:rsid w:val="00A108CE"/>
    <w:rsid w:val="00A111DC"/>
    <w:rsid w:val="00A13AA1"/>
    <w:rsid w:val="00A15031"/>
    <w:rsid w:val="00A15E23"/>
    <w:rsid w:val="00A207F6"/>
    <w:rsid w:val="00A20BCA"/>
    <w:rsid w:val="00A25024"/>
    <w:rsid w:val="00A25169"/>
    <w:rsid w:val="00A26123"/>
    <w:rsid w:val="00A26D0A"/>
    <w:rsid w:val="00A26E24"/>
    <w:rsid w:val="00A3006E"/>
    <w:rsid w:val="00A30AF6"/>
    <w:rsid w:val="00A30C11"/>
    <w:rsid w:val="00A317ED"/>
    <w:rsid w:val="00A31EFE"/>
    <w:rsid w:val="00A36E7D"/>
    <w:rsid w:val="00A40C76"/>
    <w:rsid w:val="00A42A74"/>
    <w:rsid w:val="00A43858"/>
    <w:rsid w:val="00A43BEF"/>
    <w:rsid w:val="00A52D94"/>
    <w:rsid w:val="00A556E9"/>
    <w:rsid w:val="00A56EE7"/>
    <w:rsid w:val="00A5728B"/>
    <w:rsid w:val="00A57C01"/>
    <w:rsid w:val="00A65E2F"/>
    <w:rsid w:val="00A67ABC"/>
    <w:rsid w:val="00A72E92"/>
    <w:rsid w:val="00A732C4"/>
    <w:rsid w:val="00A76CE1"/>
    <w:rsid w:val="00A80610"/>
    <w:rsid w:val="00A81951"/>
    <w:rsid w:val="00A819CF"/>
    <w:rsid w:val="00A824B1"/>
    <w:rsid w:val="00A8458B"/>
    <w:rsid w:val="00A86AFF"/>
    <w:rsid w:val="00A92F13"/>
    <w:rsid w:val="00A9500C"/>
    <w:rsid w:val="00A967B9"/>
    <w:rsid w:val="00AA0C9D"/>
    <w:rsid w:val="00AA1566"/>
    <w:rsid w:val="00AA305A"/>
    <w:rsid w:val="00AA5A79"/>
    <w:rsid w:val="00AB0462"/>
    <w:rsid w:val="00AB1A19"/>
    <w:rsid w:val="00AB1C61"/>
    <w:rsid w:val="00AB1F32"/>
    <w:rsid w:val="00AB368F"/>
    <w:rsid w:val="00AB3927"/>
    <w:rsid w:val="00AB4C7C"/>
    <w:rsid w:val="00AB7D3D"/>
    <w:rsid w:val="00AC1DB2"/>
    <w:rsid w:val="00AC57CF"/>
    <w:rsid w:val="00AC71C8"/>
    <w:rsid w:val="00AD09F5"/>
    <w:rsid w:val="00AD231E"/>
    <w:rsid w:val="00AD6C80"/>
    <w:rsid w:val="00AD78A7"/>
    <w:rsid w:val="00AE1E4F"/>
    <w:rsid w:val="00AE3938"/>
    <w:rsid w:val="00AE3996"/>
    <w:rsid w:val="00AE39FE"/>
    <w:rsid w:val="00AE5A83"/>
    <w:rsid w:val="00AF0CB1"/>
    <w:rsid w:val="00AF1A2C"/>
    <w:rsid w:val="00AF34D3"/>
    <w:rsid w:val="00AF3D09"/>
    <w:rsid w:val="00B04BDD"/>
    <w:rsid w:val="00B148A7"/>
    <w:rsid w:val="00B14C01"/>
    <w:rsid w:val="00B15D4D"/>
    <w:rsid w:val="00B166B0"/>
    <w:rsid w:val="00B16F49"/>
    <w:rsid w:val="00B179A7"/>
    <w:rsid w:val="00B17B8B"/>
    <w:rsid w:val="00B23022"/>
    <w:rsid w:val="00B230A3"/>
    <w:rsid w:val="00B23718"/>
    <w:rsid w:val="00B26465"/>
    <w:rsid w:val="00B278E9"/>
    <w:rsid w:val="00B318E4"/>
    <w:rsid w:val="00B327C3"/>
    <w:rsid w:val="00B33622"/>
    <w:rsid w:val="00B35773"/>
    <w:rsid w:val="00B407AA"/>
    <w:rsid w:val="00B40E2B"/>
    <w:rsid w:val="00B40F31"/>
    <w:rsid w:val="00B42D5F"/>
    <w:rsid w:val="00B42F2C"/>
    <w:rsid w:val="00B467D4"/>
    <w:rsid w:val="00B469FA"/>
    <w:rsid w:val="00B47332"/>
    <w:rsid w:val="00B47A8C"/>
    <w:rsid w:val="00B557D6"/>
    <w:rsid w:val="00B5615B"/>
    <w:rsid w:val="00B56C77"/>
    <w:rsid w:val="00B607B5"/>
    <w:rsid w:val="00B6578C"/>
    <w:rsid w:val="00B65B8A"/>
    <w:rsid w:val="00B66B13"/>
    <w:rsid w:val="00B712A5"/>
    <w:rsid w:val="00B753AD"/>
    <w:rsid w:val="00B76FD9"/>
    <w:rsid w:val="00B770B1"/>
    <w:rsid w:val="00B80737"/>
    <w:rsid w:val="00B831EE"/>
    <w:rsid w:val="00B84D03"/>
    <w:rsid w:val="00B8547F"/>
    <w:rsid w:val="00B86A23"/>
    <w:rsid w:val="00B87787"/>
    <w:rsid w:val="00B87D5D"/>
    <w:rsid w:val="00B93218"/>
    <w:rsid w:val="00B93B98"/>
    <w:rsid w:val="00B9485B"/>
    <w:rsid w:val="00B9593B"/>
    <w:rsid w:val="00BA029D"/>
    <w:rsid w:val="00BA1BA3"/>
    <w:rsid w:val="00BA57FD"/>
    <w:rsid w:val="00BA6320"/>
    <w:rsid w:val="00BA66EC"/>
    <w:rsid w:val="00BB0410"/>
    <w:rsid w:val="00BB12B5"/>
    <w:rsid w:val="00BB1488"/>
    <w:rsid w:val="00BB399B"/>
    <w:rsid w:val="00BB460B"/>
    <w:rsid w:val="00BB5582"/>
    <w:rsid w:val="00BB683E"/>
    <w:rsid w:val="00BC0237"/>
    <w:rsid w:val="00BC1513"/>
    <w:rsid w:val="00BC1A13"/>
    <w:rsid w:val="00BC2022"/>
    <w:rsid w:val="00BC4E63"/>
    <w:rsid w:val="00BC71DD"/>
    <w:rsid w:val="00BC7809"/>
    <w:rsid w:val="00BD0A70"/>
    <w:rsid w:val="00BD20D1"/>
    <w:rsid w:val="00BD2FBF"/>
    <w:rsid w:val="00BD423A"/>
    <w:rsid w:val="00BD46D3"/>
    <w:rsid w:val="00BD4709"/>
    <w:rsid w:val="00BD4819"/>
    <w:rsid w:val="00BD5CD2"/>
    <w:rsid w:val="00BE0CCE"/>
    <w:rsid w:val="00BE1C9E"/>
    <w:rsid w:val="00BE2156"/>
    <w:rsid w:val="00BE3C02"/>
    <w:rsid w:val="00BE4966"/>
    <w:rsid w:val="00BE66B5"/>
    <w:rsid w:val="00BF3D41"/>
    <w:rsid w:val="00BF4DC7"/>
    <w:rsid w:val="00BF5136"/>
    <w:rsid w:val="00C02BB9"/>
    <w:rsid w:val="00C02EED"/>
    <w:rsid w:val="00C05BAD"/>
    <w:rsid w:val="00C067A7"/>
    <w:rsid w:val="00C07629"/>
    <w:rsid w:val="00C10E75"/>
    <w:rsid w:val="00C1148D"/>
    <w:rsid w:val="00C12578"/>
    <w:rsid w:val="00C12C49"/>
    <w:rsid w:val="00C15578"/>
    <w:rsid w:val="00C1585E"/>
    <w:rsid w:val="00C17371"/>
    <w:rsid w:val="00C17FDF"/>
    <w:rsid w:val="00C21C52"/>
    <w:rsid w:val="00C23EA5"/>
    <w:rsid w:val="00C23F9D"/>
    <w:rsid w:val="00C2453C"/>
    <w:rsid w:val="00C25083"/>
    <w:rsid w:val="00C25300"/>
    <w:rsid w:val="00C26654"/>
    <w:rsid w:val="00C27522"/>
    <w:rsid w:val="00C35611"/>
    <w:rsid w:val="00C40AB5"/>
    <w:rsid w:val="00C41334"/>
    <w:rsid w:val="00C418E1"/>
    <w:rsid w:val="00C42873"/>
    <w:rsid w:val="00C44212"/>
    <w:rsid w:val="00C44B95"/>
    <w:rsid w:val="00C45884"/>
    <w:rsid w:val="00C4787B"/>
    <w:rsid w:val="00C479FE"/>
    <w:rsid w:val="00C533CC"/>
    <w:rsid w:val="00C545A2"/>
    <w:rsid w:val="00C56A7F"/>
    <w:rsid w:val="00C60290"/>
    <w:rsid w:val="00C61A4A"/>
    <w:rsid w:val="00C64AA3"/>
    <w:rsid w:val="00C70CC3"/>
    <w:rsid w:val="00C73971"/>
    <w:rsid w:val="00C740A5"/>
    <w:rsid w:val="00C75502"/>
    <w:rsid w:val="00C808E9"/>
    <w:rsid w:val="00C80C31"/>
    <w:rsid w:val="00C82407"/>
    <w:rsid w:val="00C82EDE"/>
    <w:rsid w:val="00C84D78"/>
    <w:rsid w:val="00C86566"/>
    <w:rsid w:val="00C86870"/>
    <w:rsid w:val="00C87A44"/>
    <w:rsid w:val="00C87F99"/>
    <w:rsid w:val="00C913A4"/>
    <w:rsid w:val="00C92BCD"/>
    <w:rsid w:val="00C937AA"/>
    <w:rsid w:val="00C946AC"/>
    <w:rsid w:val="00C94C28"/>
    <w:rsid w:val="00C96370"/>
    <w:rsid w:val="00C9668A"/>
    <w:rsid w:val="00C97433"/>
    <w:rsid w:val="00CA0523"/>
    <w:rsid w:val="00CA2C92"/>
    <w:rsid w:val="00CA36C8"/>
    <w:rsid w:val="00CA638C"/>
    <w:rsid w:val="00CA7C03"/>
    <w:rsid w:val="00CB064C"/>
    <w:rsid w:val="00CB09D5"/>
    <w:rsid w:val="00CB233D"/>
    <w:rsid w:val="00CB4DC2"/>
    <w:rsid w:val="00CB5242"/>
    <w:rsid w:val="00CB532D"/>
    <w:rsid w:val="00CB581A"/>
    <w:rsid w:val="00CB6B28"/>
    <w:rsid w:val="00CB734E"/>
    <w:rsid w:val="00CB7B74"/>
    <w:rsid w:val="00CC5921"/>
    <w:rsid w:val="00CC60C8"/>
    <w:rsid w:val="00CC6C11"/>
    <w:rsid w:val="00CD000B"/>
    <w:rsid w:val="00CD31AA"/>
    <w:rsid w:val="00CD34B0"/>
    <w:rsid w:val="00CD77F8"/>
    <w:rsid w:val="00CE3E80"/>
    <w:rsid w:val="00CE4248"/>
    <w:rsid w:val="00CE4272"/>
    <w:rsid w:val="00CF0BC8"/>
    <w:rsid w:val="00CF3460"/>
    <w:rsid w:val="00D007E9"/>
    <w:rsid w:val="00D101C3"/>
    <w:rsid w:val="00D11E84"/>
    <w:rsid w:val="00D144CC"/>
    <w:rsid w:val="00D16228"/>
    <w:rsid w:val="00D17D7A"/>
    <w:rsid w:val="00D234A1"/>
    <w:rsid w:val="00D23B2D"/>
    <w:rsid w:val="00D2477B"/>
    <w:rsid w:val="00D25ADD"/>
    <w:rsid w:val="00D25F4A"/>
    <w:rsid w:val="00D32156"/>
    <w:rsid w:val="00D32327"/>
    <w:rsid w:val="00D32BF9"/>
    <w:rsid w:val="00D331FE"/>
    <w:rsid w:val="00D35232"/>
    <w:rsid w:val="00D35910"/>
    <w:rsid w:val="00D35E3C"/>
    <w:rsid w:val="00D363B7"/>
    <w:rsid w:val="00D3700C"/>
    <w:rsid w:val="00D40525"/>
    <w:rsid w:val="00D4432E"/>
    <w:rsid w:val="00D46041"/>
    <w:rsid w:val="00D4730A"/>
    <w:rsid w:val="00D53349"/>
    <w:rsid w:val="00D54BFF"/>
    <w:rsid w:val="00D5722C"/>
    <w:rsid w:val="00D6368C"/>
    <w:rsid w:val="00D63C85"/>
    <w:rsid w:val="00D673B5"/>
    <w:rsid w:val="00D7072D"/>
    <w:rsid w:val="00D75F61"/>
    <w:rsid w:val="00D76887"/>
    <w:rsid w:val="00D80210"/>
    <w:rsid w:val="00D81787"/>
    <w:rsid w:val="00D82A60"/>
    <w:rsid w:val="00D83B75"/>
    <w:rsid w:val="00D84EAE"/>
    <w:rsid w:val="00D853F8"/>
    <w:rsid w:val="00D869F7"/>
    <w:rsid w:val="00D90042"/>
    <w:rsid w:val="00D93FB4"/>
    <w:rsid w:val="00D9438C"/>
    <w:rsid w:val="00D95486"/>
    <w:rsid w:val="00D95FE3"/>
    <w:rsid w:val="00D97602"/>
    <w:rsid w:val="00DA1011"/>
    <w:rsid w:val="00DA3503"/>
    <w:rsid w:val="00DA366D"/>
    <w:rsid w:val="00DA3845"/>
    <w:rsid w:val="00DA40E3"/>
    <w:rsid w:val="00DA4428"/>
    <w:rsid w:val="00DA558E"/>
    <w:rsid w:val="00DB07AB"/>
    <w:rsid w:val="00DB2994"/>
    <w:rsid w:val="00DB3000"/>
    <w:rsid w:val="00DB31B4"/>
    <w:rsid w:val="00DB67FC"/>
    <w:rsid w:val="00DB6806"/>
    <w:rsid w:val="00DC000E"/>
    <w:rsid w:val="00DC139D"/>
    <w:rsid w:val="00DC3609"/>
    <w:rsid w:val="00DC3888"/>
    <w:rsid w:val="00DC6973"/>
    <w:rsid w:val="00DC69E1"/>
    <w:rsid w:val="00DD066D"/>
    <w:rsid w:val="00DD3306"/>
    <w:rsid w:val="00DD65EF"/>
    <w:rsid w:val="00DD7BD3"/>
    <w:rsid w:val="00DD7F7D"/>
    <w:rsid w:val="00DE1019"/>
    <w:rsid w:val="00DE38C2"/>
    <w:rsid w:val="00DE69EA"/>
    <w:rsid w:val="00DE6FF0"/>
    <w:rsid w:val="00DE77F6"/>
    <w:rsid w:val="00DE7EE0"/>
    <w:rsid w:val="00DF3D4D"/>
    <w:rsid w:val="00DF436F"/>
    <w:rsid w:val="00DF5246"/>
    <w:rsid w:val="00DF565D"/>
    <w:rsid w:val="00DF5A82"/>
    <w:rsid w:val="00E0139C"/>
    <w:rsid w:val="00E0257F"/>
    <w:rsid w:val="00E043EC"/>
    <w:rsid w:val="00E04D30"/>
    <w:rsid w:val="00E05047"/>
    <w:rsid w:val="00E06588"/>
    <w:rsid w:val="00E0661E"/>
    <w:rsid w:val="00E07F31"/>
    <w:rsid w:val="00E10C8F"/>
    <w:rsid w:val="00E113FF"/>
    <w:rsid w:val="00E13239"/>
    <w:rsid w:val="00E13965"/>
    <w:rsid w:val="00E1569D"/>
    <w:rsid w:val="00E16B21"/>
    <w:rsid w:val="00E1729E"/>
    <w:rsid w:val="00E2044E"/>
    <w:rsid w:val="00E218FF"/>
    <w:rsid w:val="00E23D6B"/>
    <w:rsid w:val="00E24216"/>
    <w:rsid w:val="00E25037"/>
    <w:rsid w:val="00E261C4"/>
    <w:rsid w:val="00E30F02"/>
    <w:rsid w:val="00E377D3"/>
    <w:rsid w:val="00E41462"/>
    <w:rsid w:val="00E417A1"/>
    <w:rsid w:val="00E43975"/>
    <w:rsid w:val="00E44AE9"/>
    <w:rsid w:val="00E46A66"/>
    <w:rsid w:val="00E47754"/>
    <w:rsid w:val="00E47800"/>
    <w:rsid w:val="00E5042B"/>
    <w:rsid w:val="00E511AB"/>
    <w:rsid w:val="00E51C4D"/>
    <w:rsid w:val="00E5372E"/>
    <w:rsid w:val="00E5565B"/>
    <w:rsid w:val="00E55B00"/>
    <w:rsid w:val="00E568B8"/>
    <w:rsid w:val="00E56E3E"/>
    <w:rsid w:val="00E570FA"/>
    <w:rsid w:val="00E6050B"/>
    <w:rsid w:val="00E60711"/>
    <w:rsid w:val="00E6455B"/>
    <w:rsid w:val="00E65B98"/>
    <w:rsid w:val="00E66654"/>
    <w:rsid w:val="00E66F4E"/>
    <w:rsid w:val="00E723E1"/>
    <w:rsid w:val="00E73B6B"/>
    <w:rsid w:val="00E74BAD"/>
    <w:rsid w:val="00E75CC3"/>
    <w:rsid w:val="00E76B73"/>
    <w:rsid w:val="00E7778A"/>
    <w:rsid w:val="00E80739"/>
    <w:rsid w:val="00E900EA"/>
    <w:rsid w:val="00E90D04"/>
    <w:rsid w:val="00E9133C"/>
    <w:rsid w:val="00E92755"/>
    <w:rsid w:val="00E946B5"/>
    <w:rsid w:val="00E95758"/>
    <w:rsid w:val="00E97775"/>
    <w:rsid w:val="00EA12BF"/>
    <w:rsid w:val="00EA1BCC"/>
    <w:rsid w:val="00EA2234"/>
    <w:rsid w:val="00EA2304"/>
    <w:rsid w:val="00EA2D58"/>
    <w:rsid w:val="00EB2B1F"/>
    <w:rsid w:val="00EB4C16"/>
    <w:rsid w:val="00EB64D4"/>
    <w:rsid w:val="00EB6A73"/>
    <w:rsid w:val="00EC00BE"/>
    <w:rsid w:val="00EC0646"/>
    <w:rsid w:val="00EC62F3"/>
    <w:rsid w:val="00EC75AD"/>
    <w:rsid w:val="00EC78EC"/>
    <w:rsid w:val="00ED0436"/>
    <w:rsid w:val="00ED2878"/>
    <w:rsid w:val="00ED3F57"/>
    <w:rsid w:val="00ED71C4"/>
    <w:rsid w:val="00ED7726"/>
    <w:rsid w:val="00EE2903"/>
    <w:rsid w:val="00EF0043"/>
    <w:rsid w:val="00EF0992"/>
    <w:rsid w:val="00EF31A5"/>
    <w:rsid w:val="00EF4368"/>
    <w:rsid w:val="00EF5716"/>
    <w:rsid w:val="00F00C1D"/>
    <w:rsid w:val="00F041CA"/>
    <w:rsid w:val="00F04CD0"/>
    <w:rsid w:val="00F069EC"/>
    <w:rsid w:val="00F10D6B"/>
    <w:rsid w:val="00F10F96"/>
    <w:rsid w:val="00F11612"/>
    <w:rsid w:val="00F117B5"/>
    <w:rsid w:val="00F124D8"/>
    <w:rsid w:val="00F146F5"/>
    <w:rsid w:val="00F14A91"/>
    <w:rsid w:val="00F21332"/>
    <w:rsid w:val="00F21518"/>
    <w:rsid w:val="00F24B4A"/>
    <w:rsid w:val="00F26DF2"/>
    <w:rsid w:val="00F30782"/>
    <w:rsid w:val="00F3336D"/>
    <w:rsid w:val="00F34053"/>
    <w:rsid w:val="00F34952"/>
    <w:rsid w:val="00F35B01"/>
    <w:rsid w:val="00F413F9"/>
    <w:rsid w:val="00F43C90"/>
    <w:rsid w:val="00F451CC"/>
    <w:rsid w:val="00F456EF"/>
    <w:rsid w:val="00F47A0C"/>
    <w:rsid w:val="00F47BD1"/>
    <w:rsid w:val="00F6064D"/>
    <w:rsid w:val="00F61D84"/>
    <w:rsid w:val="00F61E38"/>
    <w:rsid w:val="00F620FD"/>
    <w:rsid w:val="00F630A9"/>
    <w:rsid w:val="00F64F8F"/>
    <w:rsid w:val="00F72340"/>
    <w:rsid w:val="00F72DB7"/>
    <w:rsid w:val="00F73266"/>
    <w:rsid w:val="00F73358"/>
    <w:rsid w:val="00F7360A"/>
    <w:rsid w:val="00F749FF"/>
    <w:rsid w:val="00F755F7"/>
    <w:rsid w:val="00F7599C"/>
    <w:rsid w:val="00F75F0F"/>
    <w:rsid w:val="00F76D7C"/>
    <w:rsid w:val="00F77B54"/>
    <w:rsid w:val="00F86DCC"/>
    <w:rsid w:val="00F87614"/>
    <w:rsid w:val="00F87AA2"/>
    <w:rsid w:val="00F90F3C"/>
    <w:rsid w:val="00F91A86"/>
    <w:rsid w:val="00F9443B"/>
    <w:rsid w:val="00F9557B"/>
    <w:rsid w:val="00F956CD"/>
    <w:rsid w:val="00F97806"/>
    <w:rsid w:val="00FA0E56"/>
    <w:rsid w:val="00FA36A8"/>
    <w:rsid w:val="00FA5617"/>
    <w:rsid w:val="00FA6BBA"/>
    <w:rsid w:val="00FA7530"/>
    <w:rsid w:val="00FB1F0A"/>
    <w:rsid w:val="00FB26C7"/>
    <w:rsid w:val="00FB290E"/>
    <w:rsid w:val="00FB384F"/>
    <w:rsid w:val="00FB4AEE"/>
    <w:rsid w:val="00FC57BE"/>
    <w:rsid w:val="00FC5D1C"/>
    <w:rsid w:val="00FC676A"/>
    <w:rsid w:val="00FC676D"/>
    <w:rsid w:val="00FD4E3F"/>
    <w:rsid w:val="00FD5B62"/>
    <w:rsid w:val="00FD6C54"/>
    <w:rsid w:val="00FD6DFD"/>
    <w:rsid w:val="00FE0664"/>
    <w:rsid w:val="00FE1F90"/>
    <w:rsid w:val="00FE21E3"/>
    <w:rsid w:val="00FE3B4B"/>
    <w:rsid w:val="00FE41C4"/>
    <w:rsid w:val="00FE46CE"/>
    <w:rsid w:val="00FE52B5"/>
    <w:rsid w:val="00FE5C1B"/>
    <w:rsid w:val="00FE7D8E"/>
    <w:rsid w:val="00FE7E96"/>
    <w:rsid w:val="00FF1C62"/>
    <w:rsid w:val="00FF4B2C"/>
    <w:rsid w:val="00FF6953"/>
    <w:rsid w:val="00FF78AA"/>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E8E2AA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24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2B1F"/>
    <w:pPr>
      <w:ind w:leftChars="400" w:left="840"/>
    </w:pPr>
  </w:style>
  <w:style w:type="paragraph" w:styleId="a4">
    <w:name w:val="header"/>
    <w:basedOn w:val="a"/>
    <w:link w:val="a5"/>
    <w:uiPriority w:val="99"/>
    <w:unhideWhenUsed/>
    <w:rsid w:val="00EB2B1F"/>
    <w:pPr>
      <w:tabs>
        <w:tab w:val="center" w:pos="4252"/>
        <w:tab w:val="right" w:pos="8504"/>
      </w:tabs>
      <w:snapToGrid w:val="0"/>
    </w:pPr>
  </w:style>
  <w:style w:type="character" w:customStyle="1" w:styleId="a5">
    <w:name w:val="ヘッダー (文字)"/>
    <w:basedOn w:val="a0"/>
    <w:link w:val="a4"/>
    <w:uiPriority w:val="99"/>
    <w:rsid w:val="00EB2B1F"/>
  </w:style>
  <w:style w:type="paragraph" w:styleId="a6">
    <w:name w:val="footer"/>
    <w:basedOn w:val="a"/>
    <w:link w:val="a7"/>
    <w:uiPriority w:val="99"/>
    <w:unhideWhenUsed/>
    <w:rsid w:val="00EB2B1F"/>
    <w:pPr>
      <w:tabs>
        <w:tab w:val="center" w:pos="4252"/>
        <w:tab w:val="right" w:pos="8504"/>
      </w:tabs>
      <w:snapToGrid w:val="0"/>
    </w:pPr>
  </w:style>
  <w:style w:type="character" w:customStyle="1" w:styleId="a7">
    <w:name w:val="フッター (文字)"/>
    <w:basedOn w:val="a0"/>
    <w:link w:val="a6"/>
    <w:uiPriority w:val="99"/>
    <w:rsid w:val="00EB2B1F"/>
  </w:style>
  <w:style w:type="paragraph" w:styleId="a8">
    <w:name w:val="Balloon Text"/>
    <w:basedOn w:val="a"/>
    <w:link w:val="a9"/>
    <w:uiPriority w:val="99"/>
    <w:semiHidden/>
    <w:unhideWhenUsed/>
    <w:rsid w:val="00EB2B1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B2B1F"/>
    <w:rPr>
      <w:rFonts w:asciiTheme="majorHAnsi" w:eastAsiaTheme="majorEastAsia" w:hAnsiTheme="majorHAnsi" w:cstheme="majorBidi"/>
      <w:sz w:val="18"/>
      <w:szCs w:val="18"/>
    </w:rPr>
  </w:style>
  <w:style w:type="character" w:styleId="aa">
    <w:name w:val="annotation reference"/>
    <w:basedOn w:val="a0"/>
    <w:unhideWhenUsed/>
    <w:rsid w:val="00EB2B1F"/>
    <w:rPr>
      <w:sz w:val="18"/>
      <w:szCs w:val="18"/>
    </w:rPr>
  </w:style>
  <w:style w:type="paragraph" w:styleId="ab">
    <w:name w:val="annotation text"/>
    <w:basedOn w:val="a"/>
    <w:link w:val="ac"/>
    <w:unhideWhenUsed/>
    <w:rsid w:val="00EB2B1F"/>
    <w:pPr>
      <w:jc w:val="left"/>
    </w:pPr>
  </w:style>
  <w:style w:type="character" w:customStyle="1" w:styleId="ac">
    <w:name w:val="コメント文字列 (文字)"/>
    <w:basedOn w:val="a0"/>
    <w:link w:val="ab"/>
    <w:rsid w:val="00EB2B1F"/>
  </w:style>
  <w:style w:type="paragraph" w:styleId="ad">
    <w:name w:val="annotation subject"/>
    <w:basedOn w:val="ab"/>
    <w:next w:val="ab"/>
    <w:link w:val="ae"/>
    <w:uiPriority w:val="99"/>
    <w:semiHidden/>
    <w:unhideWhenUsed/>
    <w:rsid w:val="00EB2B1F"/>
    <w:rPr>
      <w:b/>
      <w:bCs/>
    </w:rPr>
  </w:style>
  <w:style w:type="character" w:customStyle="1" w:styleId="ae">
    <w:name w:val="コメント内容 (文字)"/>
    <w:basedOn w:val="ac"/>
    <w:link w:val="ad"/>
    <w:uiPriority w:val="99"/>
    <w:semiHidden/>
    <w:rsid w:val="00EB2B1F"/>
    <w:rPr>
      <w:b/>
      <w:bCs/>
    </w:rPr>
  </w:style>
  <w:style w:type="character" w:styleId="af">
    <w:name w:val="Hyperlink"/>
    <w:basedOn w:val="a0"/>
    <w:uiPriority w:val="99"/>
    <w:unhideWhenUsed/>
    <w:rsid w:val="00EB2B1F"/>
    <w:rPr>
      <w:color w:val="0563C1" w:themeColor="hyperlink"/>
      <w:u w:val="single"/>
    </w:rPr>
  </w:style>
  <w:style w:type="paragraph" w:styleId="af0">
    <w:name w:val="Revision"/>
    <w:hidden/>
    <w:uiPriority w:val="99"/>
    <w:semiHidden/>
    <w:rsid w:val="00EB2B1F"/>
  </w:style>
  <w:style w:type="table" w:styleId="af1">
    <w:name w:val="Table Grid"/>
    <w:basedOn w:val="a1"/>
    <w:uiPriority w:val="59"/>
    <w:rsid w:val="00EB2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EB2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EB2B1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2">
    <w:name w:val="endnote text"/>
    <w:basedOn w:val="a"/>
    <w:link w:val="af3"/>
    <w:uiPriority w:val="99"/>
    <w:semiHidden/>
    <w:unhideWhenUsed/>
    <w:rsid w:val="00EB2B1F"/>
    <w:pPr>
      <w:snapToGrid w:val="0"/>
      <w:jc w:val="left"/>
    </w:pPr>
  </w:style>
  <w:style w:type="character" w:customStyle="1" w:styleId="af3">
    <w:name w:val="文末脚注文字列 (文字)"/>
    <w:basedOn w:val="a0"/>
    <w:link w:val="af2"/>
    <w:uiPriority w:val="99"/>
    <w:semiHidden/>
    <w:rsid w:val="00EB2B1F"/>
  </w:style>
  <w:style w:type="character" w:styleId="af4">
    <w:name w:val="endnote reference"/>
    <w:basedOn w:val="a0"/>
    <w:uiPriority w:val="99"/>
    <w:semiHidden/>
    <w:unhideWhenUsed/>
    <w:rsid w:val="00EB2B1F"/>
    <w:rPr>
      <w:vertAlign w:val="superscript"/>
    </w:rPr>
  </w:style>
  <w:style w:type="character" w:styleId="af5">
    <w:name w:val="line number"/>
    <w:basedOn w:val="a0"/>
    <w:uiPriority w:val="99"/>
    <w:semiHidden/>
    <w:unhideWhenUsed/>
    <w:rsid w:val="00CA36C8"/>
  </w:style>
  <w:style w:type="character" w:customStyle="1" w:styleId="UnresolvedMention1">
    <w:name w:val="Unresolved Mention1"/>
    <w:basedOn w:val="a0"/>
    <w:uiPriority w:val="99"/>
    <w:semiHidden/>
    <w:unhideWhenUsed/>
    <w:rsid w:val="00733546"/>
    <w:rPr>
      <w:color w:val="605E5C"/>
      <w:shd w:val="clear" w:color="auto" w:fill="E1DFDD"/>
    </w:rPr>
  </w:style>
  <w:style w:type="character" w:customStyle="1" w:styleId="1">
    <w:name w:val="未解決のメンション1"/>
    <w:basedOn w:val="a0"/>
    <w:uiPriority w:val="99"/>
    <w:semiHidden/>
    <w:unhideWhenUsed/>
    <w:rsid w:val="003072EF"/>
    <w:rPr>
      <w:color w:val="605E5C"/>
      <w:shd w:val="clear" w:color="auto" w:fill="E1DFDD"/>
    </w:rPr>
  </w:style>
  <w:style w:type="character" w:customStyle="1" w:styleId="UnresolvedMention">
    <w:name w:val="Unresolved Mention"/>
    <w:basedOn w:val="a0"/>
    <w:uiPriority w:val="99"/>
    <w:semiHidden/>
    <w:unhideWhenUsed/>
    <w:rsid w:val="00C80C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31297">
      <w:bodyDiv w:val="1"/>
      <w:marLeft w:val="0"/>
      <w:marRight w:val="0"/>
      <w:marTop w:val="0"/>
      <w:marBottom w:val="0"/>
      <w:divBdr>
        <w:top w:val="none" w:sz="0" w:space="0" w:color="auto"/>
        <w:left w:val="none" w:sz="0" w:space="0" w:color="auto"/>
        <w:bottom w:val="none" w:sz="0" w:space="0" w:color="auto"/>
        <w:right w:val="none" w:sz="0" w:space="0" w:color="auto"/>
      </w:divBdr>
    </w:div>
    <w:div w:id="267129178">
      <w:bodyDiv w:val="1"/>
      <w:marLeft w:val="0"/>
      <w:marRight w:val="0"/>
      <w:marTop w:val="0"/>
      <w:marBottom w:val="0"/>
      <w:divBdr>
        <w:top w:val="none" w:sz="0" w:space="0" w:color="auto"/>
        <w:left w:val="none" w:sz="0" w:space="0" w:color="auto"/>
        <w:bottom w:val="none" w:sz="0" w:space="0" w:color="auto"/>
        <w:right w:val="none" w:sz="0" w:space="0" w:color="auto"/>
      </w:divBdr>
    </w:div>
    <w:div w:id="412245101">
      <w:bodyDiv w:val="1"/>
      <w:marLeft w:val="0"/>
      <w:marRight w:val="0"/>
      <w:marTop w:val="0"/>
      <w:marBottom w:val="0"/>
      <w:divBdr>
        <w:top w:val="none" w:sz="0" w:space="0" w:color="auto"/>
        <w:left w:val="none" w:sz="0" w:space="0" w:color="auto"/>
        <w:bottom w:val="none" w:sz="0" w:space="0" w:color="auto"/>
        <w:right w:val="none" w:sz="0" w:space="0" w:color="auto"/>
      </w:divBdr>
    </w:div>
    <w:div w:id="642735818">
      <w:bodyDiv w:val="1"/>
      <w:marLeft w:val="0"/>
      <w:marRight w:val="0"/>
      <w:marTop w:val="0"/>
      <w:marBottom w:val="0"/>
      <w:divBdr>
        <w:top w:val="none" w:sz="0" w:space="0" w:color="auto"/>
        <w:left w:val="none" w:sz="0" w:space="0" w:color="auto"/>
        <w:bottom w:val="none" w:sz="0" w:space="0" w:color="auto"/>
        <w:right w:val="none" w:sz="0" w:space="0" w:color="auto"/>
      </w:divBdr>
    </w:div>
    <w:div w:id="982810605">
      <w:bodyDiv w:val="1"/>
      <w:marLeft w:val="0"/>
      <w:marRight w:val="0"/>
      <w:marTop w:val="0"/>
      <w:marBottom w:val="0"/>
      <w:divBdr>
        <w:top w:val="none" w:sz="0" w:space="0" w:color="auto"/>
        <w:left w:val="none" w:sz="0" w:space="0" w:color="auto"/>
        <w:bottom w:val="none" w:sz="0" w:space="0" w:color="auto"/>
        <w:right w:val="none" w:sz="0" w:space="0" w:color="auto"/>
      </w:divBdr>
    </w:div>
    <w:div w:id="1114590459">
      <w:bodyDiv w:val="1"/>
      <w:marLeft w:val="0"/>
      <w:marRight w:val="0"/>
      <w:marTop w:val="0"/>
      <w:marBottom w:val="0"/>
      <w:divBdr>
        <w:top w:val="none" w:sz="0" w:space="0" w:color="auto"/>
        <w:left w:val="none" w:sz="0" w:space="0" w:color="auto"/>
        <w:bottom w:val="none" w:sz="0" w:space="0" w:color="auto"/>
        <w:right w:val="none" w:sz="0" w:space="0" w:color="auto"/>
      </w:divBdr>
    </w:div>
    <w:div w:id="1195382918">
      <w:bodyDiv w:val="1"/>
      <w:marLeft w:val="0"/>
      <w:marRight w:val="0"/>
      <w:marTop w:val="0"/>
      <w:marBottom w:val="0"/>
      <w:divBdr>
        <w:top w:val="none" w:sz="0" w:space="0" w:color="auto"/>
        <w:left w:val="none" w:sz="0" w:space="0" w:color="auto"/>
        <w:bottom w:val="none" w:sz="0" w:space="0" w:color="auto"/>
        <w:right w:val="none" w:sz="0" w:space="0" w:color="auto"/>
      </w:divBdr>
    </w:div>
    <w:div w:id="1336225628">
      <w:bodyDiv w:val="1"/>
      <w:marLeft w:val="0"/>
      <w:marRight w:val="0"/>
      <w:marTop w:val="0"/>
      <w:marBottom w:val="0"/>
      <w:divBdr>
        <w:top w:val="none" w:sz="0" w:space="0" w:color="auto"/>
        <w:left w:val="none" w:sz="0" w:space="0" w:color="auto"/>
        <w:bottom w:val="none" w:sz="0" w:space="0" w:color="auto"/>
        <w:right w:val="none" w:sz="0" w:space="0" w:color="auto"/>
      </w:divBdr>
    </w:div>
    <w:div w:id="1488782667">
      <w:bodyDiv w:val="1"/>
      <w:marLeft w:val="0"/>
      <w:marRight w:val="0"/>
      <w:marTop w:val="0"/>
      <w:marBottom w:val="0"/>
      <w:divBdr>
        <w:top w:val="none" w:sz="0" w:space="0" w:color="auto"/>
        <w:left w:val="none" w:sz="0" w:space="0" w:color="auto"/>
        <w:bottom w:val="none" w:sz="0" w:space="0" w:color="auto"/>
        <w:right w:val="none" w:sz="0" w:space="0" w:color="auto"/>
      </w:divBdr>
    </w:div>
    <w:div w:id="1495993041">
      <w:bodyDiv w:val="1"/>
      <w:marLeft w:val="0"/>
      <w:marRight w:val="0"/>
      <w:marTop w:val="0"/>
      <w:marBottom w:val="0"/>
      <w:divBdr>
        <w:top w:val="none" w:sz="0" w:space="0" w:color="auto"/>
        <w:left w:val="none" w:sz="0" w:space="0" w:color="auto"/>
        <w:bottom w:val="none" w:sz="0" w:space="0" w:color="auto"/>
        <w:right w:val="none" w:sz="0" w:space="0" w:color="auto"/>
      </w:divBdr>
    </w:div>
    <w:div w:id="1646814062">
      <w:bodyDiv w:val="1"/>
      <w:marLeft w:val="0"/>
      <w:marRight w:val="0"/>
      <w:marTop w:val="0"/>
      <w:marBottom w:val="0"/>
      <w:divBdr>
        <w:top w:val="none" w:sz="0" w:space="0" w:color="auto"/>
        <w:left w:val="none" w:sz="0" w:space="0" w:color="auto"/>
        <w:bottom w:val="none" w:sz="0" w:space="0" w:color="auto"/>
        <w:right w:val="none" w:sz="0" w:space="0" w:color="auto"/>
      </w:divBdr>
    </w:div>
    <w:div w:id="1744136287">
      <w:bodyDiv w:val="1"/>
      <w:marLeft w:val="0"/>
      <w:marRight w:val="0"/>
      <w:marTop w:val="0"/>
      <w:marBottom w:val="0"/>
      <w:divBdr>
        <w:top w:val="none" w:sz="0" w:space="0" w:color="auto"/>
        <w:left w:val="none" w:sz="0" w:space="0" w:color="auto"/>
        <w:bottom w:val="none" w:sz="0" w:space="0" w:color="auto"/>
        <w:right w:val="none" w:sz="0" w:space="0" w:color="auto"/>
      </w:divBdr>
    </w:div>
    <w:div w:id="1757703465">
      <w:bodyDiv w:val="1"/>
      <w:marLeft w:val="0"/>
      <w:marRight w:val="0"/>
      <w:marTop w:val="0"/>
      <w:marBottom w:val="0"/>
      <w:divBdr>
        <w:top w:val="none" w:sz="0" w:space="0" w:color="auto"/>
        <w:left w:val="none" w:sz="0" w:space="0" w:color="auto"/>
        <w:bottom w:val="none" w:sz="0" w:space="0" w:color="auto"/>
        <w:right w:val="none" w:sz="0" w:space="0" w:color="auto"/>
      </w:divBdr>
    </w:div>
    <w:div w:id="195513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8B1F34-88A3-4A51-A0DA-B75B48279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876</Words>
  <Characters>4994</Characters>
  <Application>Microsoft Office Word</Application>
  <DocSecurity>0</DocSecurity>
  <Lines>41</Lines>
  <Paragraphs>11</Paragraphs>
  <ScaleCrop>false</ScaleCrop>
  <Company/>
  <LinksUpToDate>false</LinksUpToDate>
  <CharactersWithSpaces>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2021-08-17T12:32:00Z</dcterms:created>
  <dcterms:modified xsi:type="dcterms:W3CDTF">2021-08-18T08:00:00Z</dcterms:modified>
</cp:coreProperties>
</file>