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81A" w:rsidRDefault="0060381A" w:rsidP="0060381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Nano</w:t>
      </w:r>
      <w:r w:rsidRPr="00E311D0">
        <w:rPr>
          <w:rFonts w:ascii="Times New Roman" w:hAnsi="Times New Roman" w:cs="Times New Roman"/>
          <w:sz w:val="28"/>
          <w:szCs w:val="28"/>
        </w:rPr>
        <w:t xml:space="preserve">selenium transformation and inhibition of cadmium accumulation by regulating </w:t>
      </w:r>
      <w:r w:rsidRPr="00EE33A3">
        <w:rPr>
          <w:rFonts w:ascii="Times New Roman" w:hAnsi="Times New Roman" w:cs="Times New Roman"/>
          <w:sz w:val="28"/>
          <w:szCs w:val="28"/>
        </w:rPr>
        <w:t xml:space="preserve">lignin </w:t>
      </w:r>
      <w:r>
        <w:rPr>
          <w:rFonts w:ascii="Times New Roman" w:hAnsi="Times New Roman" w:cs="Times New Roman"/>
          <w:sz w:val="28"/>
          <w:szCs w:val="28"/>
        </w:rPr>
        <w:t xml:space="preserve">biosynthesis pathway </w:t>
      </w:r>
      <w:r w:rsidRPr="00E311D0">
        <w:rPr>
          <w:rFonts w:ascii="Times New Roman" w:hAnsi="Times New Roman" w:cs="Times New Roman"/>
          <w:sz w:val="28"/>
          <w:szCs w:val="28"/>
        </w:rPr>
        <w:t>and plant hormone signal transduction in pepper plants</w:t>
      </w:r>
    </w:p>
    <w:p w:rsidR="0060381A" w:rsidRPr="0060381A" w:rsidRDefault="0060381A" w:rsidP="0060381A">
      <w:pPr>
        <w:kinsoku w:val="0"/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w w:val="85"/>
          <w:position w:val="12"/>
          <w:sz w:val="21"/>
          <w:szCs w:val="21"/>
        </w:rPr>
      </w:pPr>
      <w:r w:rsidRPr="0060381A">
        <w:rPr>
          <w:rFonts w:ascii="Times New Roman" w:eastAsia="Arial" w:hAnsi="Times New Roman" w:cs="Times New Roman"/>
          <w:w w:val="85"/>
          <w:sz w:val="21"/>
          <w:szCs w:val="21"/>
        </w:rPr>
        <w:t>Dong Li</w:t>
      </w:r>
      <w:r w:rsidRPr="0060381A">
        <w:rPr>
          <w:rFonts w:ascii="Times New Roman" w:eastAsia="Arial" w:hAnsi="Times New Roman" w:cs="Times New Roman"/>
          <w:w w:val="85"/>
          <w:position w:val="12"/>
          <w:sz w:val="21"/>
          <w:szCs w:val="21"/>
        </w:rPr>
        <w:t>a</w:t>
      </w:r>
      <w:r w:rsidRPr="0060381A">
        <w:rPr>
          <w:rFonts w:ascii="Times New Roman" w:eastAsia="Arial" w:hAnsi="Times New Roman" w:cs="Times New Roman"/>
          <w:w w:val="85"/>
          <w:sz w:val="21"/>
          <w:szCs w:val="21"/>
        </w:rPr>
        <w:t>,</w:t>
      </w:r>
      <w:r w:rsidRPr="0060381A">
        <w:rPr>
          <w:rFonts w:ascii="Times New Roman" w:eastAsia="Arial" w:hAnsi="Times New Roman" w:cs="Times New Roman"/>
          <w:color w:val="1E4BA0"/>
          <w:w w:val="85"/>
          <w:position w:val="12"/>
          <w:sz w:val="21"/>
          <w:szCs w:val="21"/>
        </w:rPr>
        <w:t xml:space="preserve"> </w:t>
      </w:r>
      <w:r w:rsidRPr="0060381A">
        <w:rPr>
          <w:rFonts w:ascii="Times New Roman" w:eastAsia="Arial" w:hAnsi="Times New Roman" w:cs="Times New Roman"/>
          <w:w w:val="85"/>
          <w:sz w:val="21"/>
          <w:szCs w:val="21"/>
        </w:rPr>
        <w:t>Chunran Zhou</w:t>
      </w:r>
      <w:r w:rsidRPr="0060381A">
        <w:rPr>
          <w:rFonts w:ascii="Times New Roman" w:eastAsia="Arial" w:hAnsi="Times New Roman" w:cs="Times New Roman"/>
          <w:w w:val="85"/>
          <w:position w:val="12"/>
          <w:sz w:val="21"/>
          <w:szCs w:val="21"/>
        </w:rPr>
        <w:t>a</w:t>
      </w:r>
      <w:r w:rsidRPr="0060381A">
        <w:rPr>
          <w:rFonts w:ascii="Times New Roman" w:eastAsia="Arial" w:hAnsi="Times New Roman" w:cs="Times New Roman"/>
          <w:w w:val="85"/>
          <w:sz w:val="21"/>
          <w:szCs w:val="21"/>
        </w:rPr>
        <w:t xml:space="preserve">, </w:t>
      </w:r>
      <w:r w:rsidR="00B865FC">
        <w:rPr>
          <w:rFonts w:ascii="Times New Roman" w:eastAsia="Arial" w:hAnsi="Times New Roman" w:cs="Times New Roman"/>
          <w:w w:val="85"/>
          <w:sz w:val="21"/>
          <w:szCs w:val="21"/>
        </w:rPr>
        <w:t>Jinling Ma</w:t>
      </w:r>
      <w:r w:rsidR="00B865FC" w:rsidRPr="0060381A">
        <w:rPr>
          <w:rFonts w:ascii="Times New Roman" w:eastAsia="Arial" w:hAnsi="Times New Roman" w:cs="Times New Roman"/>
          <w:w w:val="85"/>
          <w:position w:val="12"/>
          <w:sz w:val="21"/>
          <w:szCs w:val="21"/>
        </w:rPr>
        <w:t>a</w:t>
      </w:r>
      <w:r w:rsidR="00B865FC">
        <w:rPr>
          <w:rFonts w:ascii="Times New Roman" w:eastAsia="Arial" w:hAnsi="Times New Roman" w:cs="Times New Roman"/>
          <w:w w:val="85"/>
          <w:sz w:val="21"/>
          <w:szCs w:val="21"/>
        </w:rPr>
        <w:t xml:space="preserve">, </w:t>
      </w:r>
      <w:r w:rsidRPr="0060381A">
        <w:rPr>
          <w:rFonts w:ascii="Times New Roman" w:eastAsia="Arial" w:hAnsi="Times New Roman" w:cs="Times New Roman"/>
          <w:w w:val="85"/>
          <w:sz w:val="21"/>
          <w:szCs w:val="21"/>
        </w:rPr>
        <w:t>Yangliu Wu</w:t>
      </w:r>
      <w:r w:rsidRPr="0060381A">
        <w:rPr>
          <w:rFonts w:ascii="Times New Roman" w:eastAsia="Arial" w:hAnsi="Times New Roman" w:cs="Times New Roman"/>
          <w:w w:val="85"/>
          <w:position w:val="12"/>
          <w:sz w:val="21"/>
          <w:szCs w:val="21"/>
        </w:rPr>
        <w:t>a</w:t>
      </w:r>
      <w:r w:rsidRPr="0060381A">
        <w:rPr>
          <w:rFonts w:ascii="Times New Roman" w:eastAsia="Arial" w:hAnsi="Times New Roman" w:cs="Times New Roman"/>
          <w:w w:val="85"/>
          <w:sz w:val="21"/>
          <w:szCs w:val="21"/>
        </w:rPr>
        <w:t>, Lu Kang</w:t>
      </w:r>
      <w:r w:rsidRPr="0060381A">
        <w:rPr>
          <w:rFonts w:ascii="Times New Roman" w:eastAsia="Arial" w:hAnsi="Times New Roman" w:cs="Times New Roman"/>
          <w:w w:val="85"/>
          <w:position w:val="12"/>
          <w:sz w:val="21"/>
          <w:szCs w:val="21"/>
        </w:rPr>
        <w:t>a</w:t>
      </w:r>
      <w:r w:rsidRPr="0060381A">
        <w:rPr>
          <w:rFonts w:ascii="Times New Roman" w:eastAsia="Arial" w:hAnsi="Times New Roman" w:cs="Times New Roman"/>
          <w:w w:val="85"/>
          <w:sz w:val="21"/>
          <w:szCs w:val="21"/>
        </w:rPr>
        <w:t>, Quanshun An</w:t>
      </w:r>
      <w:r w:rsidRPr="0060381A">
        <w:rPr>
          <w:rFonts w:ascii="Times New Roman" w:eastAsia="Arial" w:hAnsi="Times New Roman" w:cs="Times New Roman"/>
          <w:w w:val="85"/>
          <w:position w:val="12"/>
          <w:sz w:val="21"/>
          <w:szCs w:val="21"/>
        </w:rPr>
        <w:t>a</w:t>
      </w:r>
      <w:r w:rsidRPr="0060381A">
        <w:rPr>
          <w:rFonts w:ascii="Times New Roman" w:eastAsia="Arial" w:hAnsi="Times New Roman" w:cs="Times New Roman"/>
          <w:w w:val="85"/>
          <w:sz w:val="21"/>
          <w:szCs w:val="21"/>
        </w:rPr>
        <w:t xml:space="preserve">, </w:t>
      </w:r>
      <w:r w:rsidR="0016382A" w:rsidRPr="0016382A">
        <w:rPr>
          <w:rFonts w:ascii="Times New Roman" w:eastAsia="Arial" w:hAnsi="Times New Roman" w:cs="Times New Roman"/>
          <w:w w:val="85"/>
          <w:sz w:val="21"/>
          <w:szCs w:val="21"/>
        </w:rPr>
        <w:t>Jingbang Zhang</w:t>
      </w:r>
      <w:r w:rsidR="0016382A" w:rsidRPr="0060381A">
        <w:rPr>
          <w:rFonts w:ascii="Times New Roman" w:eastAsia="Arial" w:hAnsi="Times New Roman" w:cs="Times New Roman"/>
          <w:w w:val="85"/>
          <w:position w:val="12"/>
          <w:sz w:val="21"/>
          <w:szCs w:val="21"/>
        </w:rPr>
        <w:t>a</w:t>
      </w:r>
      <w:r w:rsidR="0016382A" w:rsidRPr="0060381A">
        <w:rPr>
          <w:rFonts w:ascii="Times New Roman" w:eastAsia="Arial" w:hAnsi="Times New Roman" w:cs="Times New Roman"/>
          <w:w w:val="85"/>
          <w:sz w:val="21"/>
          <w:szCs w:val="21"/>
        </w:rPr>
        <w:t>,</w:t>
      </w:r>
      <w:r w:rsidR="0016382A" w:rsidRPr="0016382A">
        <w:rPr>
          <w:rFonts w:ascii="Times New Roman" w:eastAsia="Arial" w:hAnsi="Times New Roman" w:cs="Times New Roman"/>
          <w:w w:val="85"/>
          <w:sz w:val="21"/>
          <w:szCs w:val="21"/>
        </w:rPr>
        <w:t xml:space="preserve"> </w:t>
      </w:r>
      <w:r w:rsidRPr="0060381A">
        <w:rPr>
          <w:rFonts w:ascii="Times New Roman" w:eastAsia="Arial" w:hAnsi="Times New Roman" w:cs="Times New Roman"/>
          <w:w w:val="85"/>
          <w:sz w:val="21"/>
          <w:szCs w:val="21"/>
        </w:rPr>
        <w:t>Kailing Deng</w:t>
      </w:r>
      <w:r w:rsidRPr="00A14F2C">
        <w:rPr>
          <w:rFonts w:ascii="Times New Roman" w:eastAsia="Arial" w:hAnsi="Times New Roman" w:cs="Times New Roman"/>
          <w:w w:val="85"/>
          <w:position w:val="12"/>
          <w:sz w:val="21"/>
          <w:szCs w:val="21"/>
        </w:rPr>
        <w:t>b</w:t>
      </w:r>
      <w:r w:rsidRPr="0060381A">
        <w:rPr>
          <w:rFonts w:ascii="Times New Roman" w:eastAsia="Arial" w:hAnsi="Times New Roman" w:cs="Times New Roman"/>
          <w:w w:val="85"/>
          <w:sz w:val="21"/>
          <w:szCs w:val="21"/>
        </w:rPr>
        <w:t>, Jia-Qi Li</w:t>
      </w:r>
      <w:r w:rsidRPr="0060381A">
        <w:rPr>
          <w:rFonts w:ascii="Times New Roman" w:eastAsia="Arial" w:hAnsi="Times New Roman" w:cs="Times New Roman"/>
          <w:w w:val="85"/>
          <w:position w:val="12"/>
          <w:sz w:val="21"/>
          <w:szCs w:val="21"/>
        </w:rPr>
        <w:t>a</w:t>
      </w:r>
      <w:r w:rsidRPr="0060381A">
        <w:rPr>
          <w:rFonts w:ascii="Times New Roman" w:eastAsia="Arial" w:hAnsi="Times New Roman" w:cs="Times New Roman"/>
          <w:w w:val="85"/>
          <w:sz w:val="21"/>
          <w:szCs w:val="21"/>
        </w:rPr>
        <w:t xml:space="preserve"> and </w:t>
      </w:r>
      <w:bookmarkStart w:id="0" w:name="OLE_LINK13"/>
      <w:bookmarkStart w:id="1" w:name="OLE_LINK14"/>
      <w:r w:rsidRPr="0060381A">
        <w:rPr>
          <w:rFonts w:ascii="Times New Roman" w:eastAsia="Arial" w:hAnsi="Times New Roman" w:cs="Times New Roman"/>
          <w:w w:val="85"/>
          <w:sz w:val="21"/>
          <w:szCs w:val="21"/>
        </w:rPr>
        <w:t xml:space="preserve">Canping </w:t>
      </w:r>
      <w:bookmarkEnd w:id="0"/>
      <w:bookmarkEnd w:id="1"/>
      <w:r w:rsidRPr="0060381A">
        <w:rPr>
          <w:rFonts w:ascii="Times New Roman" w:eastAsia="Arial" w:hAnsi="Times New Roman" w:cs="Times New Roman"/>
          <w:w w:val="85"/>
          <w:sz w:val="21"/>
          <w:szCs w:val="21"/>
        </w:rPr>
        <w:t>Pan</w:t>
      </w:r>
      <w:hyperlink w:anchor="_bookmark7" w:history="1">
        <w:r w:rsidRPr="0060381A">
          <w:rPr>
            <w:rFonts w:ascii="Times New Roman" w:eastAsia="Arial" w:hAnsi="Times New Roman" w:cs="Times New Roman"/>
            <w:w w:val="85"/>
            <w:sz w:val="21"/>
            <w:szCs w:val="21"/>
          </w:rPr>
          <w:t>*</w:t>
        </w:r>
      </w:hyperlink>
      <w:r w:rsidRPr="0060381A">
        <w:rPr>
          <w:rFonts w:ascii="Times New Roman" w:eastAsia="Arial" w:hAnsi="Times New Roman" w:cs="Times New Roman"/>
          <w:spacing w:val="1"/>
          <w:w w:val="85"/>
          <w:position w:val="12"/>
          <w:sz w:val="21"/>
          <w:szCs w:val="21"/>
        </w:rPr>
        <w:t>,</w:t>
      </w:r>
      <w:r w:rsidRPr="0060381A">
        <w:rPr>
          <w:rFonts w:ascii="Times New Roman" w:eastAsia="Arial" w:hAnsi="Times New Roman" w:cs="Times New Roman"/>
          <w:w w:val="85"/>
          <w:position w:val="12"/>
          <w:sz w:val="21"/>
          <w:szCs w:val="21"/>
        </w:rPr>
        <w:t xml:space="preserve"> a</w:t>
      </w:r>
    </w:p>
    <w:p w:rsidR="00087EFC" w:rsidRPr="00087EFC" w:rsidRDefault="00B20665" w:rsidP="00087EFC">
      <w:pPr>
        <w:kinsoku w:val="0"/>
        <w:overflowPunct w:val="0"/>
        <w:autoSpaceDE w:val="0"/>
        <w:autoSpaceDN w:val="0"/>
        <w:adjustRightInd w:val="0"/>
        <w:spacing w:line="480" w:lineRule="auto"/>
        <w:rPr>
          <w:rFonts w:ascii="Times New Roman" w:eastAsia="Arial" w:hAnsi="Times New Roman" w:cs="Times New Roman"/>
          <w:w w:val="85"/>
          <w:position w:val="12"/>
          <w:sz w:val="21"/>
          <w:szCs w:val="21"/>
        </w:rPr>
      </w:pPr>
      <w:proofErr w:type="spellStart"/>
      <w:r w:rsidRPr="00B20665">
        <w:rPr>
          <w:rFonts w:ascii="Times New Roman" w:eastAsia="Arial" w:hAnsi="Times New Roman" w:cs="Times New Roman"/>
          <w:w w:val="85"/>
          <w:position w:val="12"/>
          <w:sz w:val="21"/>
          <w:szCs w:val="21"/>
          <w:vertAlign w:val="superscript"/>
        </w:rPr>
        <w:t>a</w:t>
      </w:r>
      <w:bookmarkStart w:id="2" w:name="_GoBack"/>
      <w:bookmarkEnd w:id="2"/>
      <w:proofErr w:type="spellEnd"/>
      <w:r w:rsidR="00087EFC" w:rsidRPr="00087EFC">
        <w:rPr>
          <w:rFonts w:ascii="Times New Roman" w:eastAsia="Arial" w:hAnsi="Times New Roman" w:cs="Times New Roman"/>
          <w:w w:val="85"/>
          <w:position w:val="12"/>
          <w:sz w:val="21"/>
          <w:szCs w:val="21"/>
        </w:rPr>
        <w:t xml:space="preserve"> Innovation Center of Pesticide Research, Department of Applied Chemistry, College of Science, China Agricultural University, Beijing 100193, China</w:t>
      </w:r>
    </w:p>
    <w:p w:rsidR="00087EFC" w:rsidRDefault="00B20665" w:rsidP="00087EFC">
      <w:pPr>
        <w:kinsoku w:val="0"/>
        <w:overflowPunct w:val="0"/>
        <w:autoSpaceDE w:val="0"/>
        <w:autoSpaceDN w:val="0"/>
        <w:adjustRightInd w:val="0"/>
        <w:spacing w:line="480" w:lineRule="auto"/>
        <w:rPr>
          <w:rFonts w:ascii="Times New Roman" w:eastAsia="Arial" w:hAnsi="Times New Roman" w:cs="Times New Roman"/>
          <w:w w:val="85"/>
          <w:position w:val="12"/>
          <w:sz w:val="21"/>
          <w:szCs w:val="21"/>
        </w:rPr>
      </w:pPr>
      <w:proofErr w:type="gramStart"/>
      <w:r w:rsidRPr="00B20665">
        <w:rPr>
          <w:rFonts w:ascii="Times New Roman" w:eastAsia="Arial" w:hAnsi="Times New Roman" w:cs="Times New Roman"/>
          <w:w w:val="85"/>
          <w:position w:val="12"/>
          <w:sz w:val="21"/>
          <w:szCs w:val="21"/>
          <w:vertAlign w:val="superscript"/>
        </w:rPr>
        <w:t>b</w:t>
      </w:r>
      <w:proofErr w:type="gramEnd"/>
      <w:r w:rsidR="00087EFC" w:rsidRPr="00087EFC">
        <w:rPr>
          <w:rFonts w:ascii="Times New Roman" w:eastAsia="Arial" w:hAnsi="Times New Roman" w:cs="Times New Roman"/>
          <w:w w:val="85"/>
          <w:position w:val="12"/>
          <w:sz w:val="21"/>
          <w:szCs w:val="21"/>
        </w:rPr>
        <w:t xml:space="preserve"> Institute of Food Science and Technology, Chinese Academy of Agricultural Sciences, Beijing 100193, China</w:t>
      </w:r>
    </w:p>
    <w:p w:rsidR="001B38DA" w:rsidRPr="001E22BE" w:rsidRDefault="007A2352" w:rsidP="00087EFC">
      <w:pPr>
        <w:kinsoku w:val="0"/>
        <w:overflowPunct w:val="0"/>
        <w:autoSpaceDE w:val="0"/>
        <w:autoSpaceDN w:val="0"/>
        <w:adjustRightInd w:val="0"/>
        <w:spacing w:line="480" w:lineRule="auto"/>
        <w:rPr>
          <w:rFonts w:ascii="Times New Roman" w:eastAsia="Arial" w:hAnsi="Times New Roman" w:cs="Times New Roman"/>
          <w:w w:val="85"/>
        </w:rPr>
      </w:pPr>
      <w:r w:rsidRPr="001E22BE">
        <w:rPr>
          <w:rFonts w:ascii="Times New Roman" w:hAnsi="Times New Roman" w:cs="Times New Roman"/>
          <w:w w:val="85"/>
          <w:position w:val="12"/>
        </w:rPr>
        <w:t>*</w:t>
      </w:r>
      <w:r w:rsidR="001B38DA" w:rsidRPr="001E22BE">
        <w:rPr>
          <w:rFonts w:ascii="Times New Roman" w:eastAsia="Arial" w:hAnsi="Times New Roman" w:cs="Times New Roman"/>
          <w:w w:val="85"/>
        </w:rPr>
        <w:t>Corresponding authors</w:t>
      </w:r>
    </w:p>
    <w:p w:rsidR="00251EEC" w:rsidRPr="001E22BE" w:rsidRDefault="001B38DA" w:rsidP="00CA0DE6">
      <w:pPr>
        <w:kinsoku w:val="0"/>
        <w:overflowPunct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  <w:r w:rsidRPr="001E22BE">
        <w:rPr>
          <w:rFonts w:ascii="Times New Roman" w:eastAsia="Arial" w:hAnsi="Times New Roman" w:cs="Times New Roman"/>
          <w:w w:val="85"/>
        </w:rPr>
        <w:t xml:space="preserve">Canping Pan: </w:t>
      </w:r>
      <w:hyperlink r:id="rId7" w:history="1">
        <w:r w:rsidRPr="001E22BE">
          <w:rPr>
            <w:rFonts w:ascii="Times New Roman" w:eastAsia="Arial" w:hAnsi="Times New Roman" w:cs="Times New Roman"/>
            <w:w w:val="85"/>
          </w:rPr>
          <w:t>canpingp@cau.edu.cn</w:t>
        </w:r>
      </w:hyperlink>
    </w:p>
    <w:p w:rsidR="00251EEC" w:rsidRPr="008443CA" w:rsidRDefault="00251EEC" w:rsidP="00F7547A">
      <w:pPr>
        <w:spacing w:line="480" w:lineRule="auto"/>
        <w:rPr>
          <w:rFonts w:ascii="Times New Roman" w:hAnsi="Times New Roman" w:cs="Times New Roman"/>
        </w:rPr>
      </w:pPr>
      <w:r w:rsidRPr="008443CA">
        <w:rPr>
          <w:rFonts w:ascii="Times New Roman" w:hAnsi="Times New Roman" w:cs="Times New Roman"/>
        </w:rPr>
        <w:t xml:space="preserve">Total number of pages: </w:t>
      </w:r>
      <w:r w:rsidR="005449D7" w:rsidRPr="008443CA">
        <w:rPr>
          <w:rFonts w:ascii="Times New Roman" w:hAnsi="Times New Roman" w:cs="Times New Roman"/>
        </w:rPr>
        <w:t>8</w:t>
      </w:r>
    </w:p>
    <w:p w:rsidR="00251EEC" w:rsidRPr="008443CA" w:rsidRDefault="00251EEC" w:rsidP="00F7547A">
      <w:pPr>
        <w:spacing w:line="480" w:lineRule="auto"/>
        <w:rPr>
          <w:rFonts w:ascii="Times New Roman" w:hAnsi="Times New Roman" w:cs="Times New Roman"/>
        </w:rPr>
      </w:pPr>
      <w:r w:rsidRPr="008443CA">
        <w:rPr>
          <w:rFonts w:ascii="Times New Roman" w:hAnsi="Times New Roman" w:cs="Times New Roman"/>
        </w:rPr>
        <w:t xml:space="preserve">Total number of figures: </w:t>
      </w:r>
      <w:r w:rsidR="008443CA">
        <w:rPr>
          <w:rFonts w:ascii="Times New Roman" w:hAnsi="Times New Roman" w:cs="Times New Roman"/>
        </w:rPr>
        <w:t>2</w:t>
      </w:r>
    </w:p>
    <w:p w:rsidR="001309AF" w:rsidRPr="001E22BE" w:rsidRDefault="00251EEC" w:rsidP="00F7547A">
      <w:pPr>
        <w:spacing w:line="480" w:lineRule="auto"/>
        <w:rPr>
          <w:rFonts w:ascii="Times New Roman" w:hAnsi="Times New Roman" w:cs="Times New Roman"/>
        </w:rPr>
      </w:pPr>
      <w:r w:rsidRPr="00733B6D">
        <w:rPr>
          <w:rFonts w:ascii="Times New Roman" w:hAnsi="Times New Roman" w:cs="Times New Roman"/>
        </w:rPr>
        <w:t xml:space="preserve">Total number of tables: </w:t>
      </w:r>
      <w:r w:rsidR="00733B6D">
        <w:rPr>
          <w:rFonts w:ascii="Times New Roman" w:hAnsi="Times New Roman" w:cs="Times New Roman"/>
        </w:rPr>
        <w:t>4</w:t>
      </w:r>
    </w:p>
    <w:p w:rsidR="00542664" w:rsidRPr="007C0422" w:rsidRDefault="00542664" w:rsidP="00F7547A">
      <w:pPr>
        <w:spacing w:line="480" w:lineRule="auto"/>
        <w:rPr>
          <w:rFonts w:ascii="Times New Roman" w:hAnsi="Times New Roman" w:cs="Times New Roman"/>
          <w:sz w:val="20"/>
        </w:rPr>
      </w:pPr>
      <w:r w:rsidRPr="007C0422">
        <w:rPr>
          <w:rFonts w:ascii="Times New Roman" w:hAnsi="Times New Roman" w:cs="Times New Roman"/>
          <w:sz w:val="20"/>
        </w:rPr>
        <w:br w:type="page"/>
      </w:r>
    </w:p>
    <w:p w:rsidR="00CA0087" w:rsidRPr="007C0422" w:rsidRDefault="00DA4A25" w:rsidP="00F7547A">
      <w:pPr>
        <w:spacing w:line="480" w:lineRule="auto"/>
        <w:rPr>
          <w:rFonts w:ascii="Times New Roman" w:hAnsi="Times New Roman" w:cs="Times New Roman"/>
          <w:b/>
        </w:rPr>
      </w:pPr>
      <w:r w:rsidRPr="007C0422">
        <w:rPr>
          <w:rFonts w:ascii="Times New Roman" w:hAnsi="Times New Roman" w:cs="Times New Roman"/>
          <w:b/>
        </w:rPr>
        <w:lastRenderedPageBreak/>
        <w:t>SUPPORTING TABLES</w:t>
      </w:r>
      <w:r w:rsidR="00425533" w:rsidRPr="007C0422">
        <w:rPr>
          <w:rFonts w:ascii="Times New Roman" w:hAnsi="Times New Roman" w:cs="Times New Roman"/>
          <w:b/>
        </w:rPr>
        <w:t xml:space="preserve"> </w:t>
      </w:r>
      <w:r w:rsidRPr="007C0422">
        <w:rPr>
          <w:rFonts w:ascii="Times New Roman" w:hAnsi="Times New Roman" w:cs="Times New Roman"/>
          <w:b/>
        </w:rPr>
        <w:t>AND</w:t>
      </w:r>
      <w:r w:rsidR="00CA0087" w:rsidRPr="007C0422">
        <w:rPr>
          <w:rFonts w:ascii="Times New Roman" w:hAnsi="Times New Roman" w:cs="Times New Roman"/>
          <w:b/>
        </w:rPr>
        <w:t xml:space="preserve"> </w:t>
      </w:r>
      <w:r w:rsidRPr="007C0422">
        <w:rPr>
          <w:rFonts w:ascii="Times New Roman" w:hAnsi="Times New Roman" w:cs="Times New Roman"/>
          <w:b/>
        </w:rPr>
        <w:t>FIGURES</w:t>
      </w:r>
    </w:p>
    <w:p w:rsidR="00A777A1" w:rsidRDefault="00EE68FE" w:rsidP="00F7547A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</w:t>
      </w:r>
      <w:r w:rsidR="00090CE4" w:rsidRPr="007C0422">
        <w:rPr>
          <w:rFonts w:ascii="Times New Roman" w:hAnsi="Times New Roman" w:cs="Times New Roman"/>
          <w:b/>
        </w:rPr>
        <w:t xml:space="preserve"> S1.</w:t>
      </w:r>
      <w:r w:rsidR="0017629B" w:rsidRPr="007C04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32B9B">
        <w:rPr>
          <w:rFonts w:ascii="Times New Roman" w:eastAsia="宋体" w:hAnsi="Times New Roman" w:cs="Times New Roman"/>
          <w:szCs w:val="21"/>
        </w:rPr>
        <w:t>U</w:t>
      </w:r>
      <w:r w:rsidR="00AB1205" w:rsidRPr="007C0422">
        <w:rPr>
          <w:rFonts w:ascii="Times New Roman" w:eastAsia="宋体" w:hAnsi="Times New Roman" w:cs="Times New Roman"/>
          <w:szCs w:val="21"/>
        </w:rPr>
        <w:t>PLC-MS/MS</w:t>
      </w:r>
      <w:r w:rsidR="00AB1205" w:rsidRPr="007C0422">
        <w:rPr>
          <w:rFonts w:ascii="Times New Roman" w:hAnsi="Times New Roman" w:cs="Times New Roman"/>
        </w:rPr>
        <w:t xml:space="preserve"> parameters of </w:t>
      </w:r>
      <w:r w:rsidR="00A21789">
        <w:rPr>
          <w:rFonts w:ascii="Times New Roman" w:hAnsi="Times New Roman" w:cs="Times New Roman"/>
        </w:rPr>
        <w:t>plant hormones</w:t>
      </w:r>
    </w:p>
    <w:p w:rsidR="002972C2" w:rsidRPr="003B4773" w:rsidRDefault="002972C2" w:rsidP="00F7547A">
      <w:pPr>
        <w:spacing w:line="480" w:lineRule="auto"/>
        <w:rPr>
          <w:rFonts w:ascii="Times New Roman" w:hAnsi="Times New Roman" w:cs="Times New Roman"/>
          <w:b/>
        </w:rPr>
      </w:pPr>
      <w:r w:rsidRPr="003B4773">
        <w:rPr>
          <w:rFonts w:ascii="Times New Roman" w:hAnsi="Times New Roman" w:cs="Times New Roman"/>
          <w:b/>
        </w:rPr>
        <w:t xml:space="preserve">Figure S1. </w:t>
      </w:r>
      <w:r w:rsidR="00DE1DD8" w:rsidRPr="00DE1DD8">
        <w:rPr>
          <w:rFonts w:ascii="Times New Roman" w:hAnsi="Times New Roman" w:cs="Times New Roman"/>
        </w:rPr>
        <w:t xml:space="preserve">GO class </w:t>
      </w:r>
      <w:r w:rsidR="00B06D2C">
        <w:rPr>
          <w:rFonts w:ascii="Times New Roman" w:hAnsi="Times New Roman" w:cs="Times New Roman"/>
        </w:rPr>
        <w:t>o</w:t>
      </w:r>
      <w:r w:rsidR="00DE1DD8" w:rsidRPr="00DE1DD8">
        <w:rPr>
          <w:rFonts w:ascii="Times New Roman" w:hAnsi="Times New Roman" w:cs="Times New Roman"/>
        </w:rPr>
        <w:t>f</w:t>
      </w:r>
      <w:r w:rsidR="00B06D2C">
        <w:rPr>
          <w:rFonts w:ascii="Times New Roman" w:hAnsi="Times New Roman" w:cs="Times New Roman"/>
        </w:rPr>
        <w:t xml:space="preserve"> different treatments in the root</w:t>
      </w:r>
    </w:p>
    <w:p w:rsidR="005F5178" w:rsidRDefault="000B76AA" w:rsidP="00E57006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S2</w:t>
      </w:r>
      <w:r w:rsidR="005F5178" w:rsidRPr="007C0422">
        <w:rPr>
          <w:rFonts w:ascii="Times New Roman" w:hAnsi="Times New Roman" w:cs="Times New Roman"/>
          <w:b/>
        </w:rPr>
        <w:t>.</w:t>
      </w:r>
      <w:r w:rsidR="005F5178" w:rsidRPr="007C0422">
        <w:rPr>
          <w:rFonts w:ascii="Times New Roman" w:hAnsi="Times New Roman" w:cs="Times New Roman"/>
        </w:rPr>
        <w:t xml:space="preserve"> </w:t>
      </w:r>
      <w:r w:rsidR="00015A6A">
        <w:rPr>
          <w:rFonts w:ascii="Times New Roman" w:eastAsia="宋体" w:hAnsi="Times New Roman" w:cs="Times New Roman"/>
          <w:szCs w:val="21"/>
        </w:rPr>
        <w:t>U</w:t>
      </w:r>
      <w:r w:rsidR="00453B78" w:rsidRPr="007C0422">
        <w:rPr>
          <w:rFonts w:ascii="Times New Roman" w:eastAsia="宋体" w:hAnsi="Times New Roman" w:cs="Times New Roman"/>
          <w:szCs w:val="21"/>
        </w:rPr>
        <w:t>PLC-MS/MS</w:t>
      </w:r>
      <w:r w:rsidR="006357B5" w:rsidRPr="007C0422">
        <w:rPr>
          <w:rFonts w:ascii="Times New Roman" w:hAnsi="Times New Roman" w:cs="Times New Roman"/>
        </w:rPr>
        <w:t xml:space="preserve"> p</w:t>
      </w:r>
      <w:r w:rsidR="008A7879" w:rsidRPr="007C0422">
        <w:rPr>
          <w:rFonts w:ascii="Times New Roman" w:hAnsi="Times New Roman" w:cs="Times New Roman"/>
        </w:rPr>
        <w:t xml:space="preserve">arameters of </w:t>
      </w:r>
      <w:r w:rsidR="000A0066" w:rsidRPr="000A0066">
        <w:rPr>
          <w:rFonts w:ascii="Times New Roman" w:hAnsi="Times New Roman" w:cs="Times New Roman"/>
        </w:rPr>
        <w:t>lignin</w:t>
      </w:r>
      <w:r w:rsidR="000A0066">
        <w:rPr>
          <w:rFonts w:ascii="Times New Roman" w:hAnsi="Times New Roman" w:cs="Times New Roman"/>
        </w:rPr>
        <w:t>-related metabolites</w:t>
      </w:r>
    </w:p>
    <w:p w:rsidR="00503298" w:rsidRPr="00503298" w:rsidRDefault="00503298" w:rsidP="00503298">
      <w:pPr>
        <w:spacing w:line="480" w:lineRule="auto"/>
        <w:rPr>
          <w:rFonts w:ascii="Times New Roman" w:hAnsi="Times New Roman" w:cs="Times New Roman"/>
          <w:b/>
        </w:rPr>
      </w:pPr>
      <w:r w:rsidRPr="003B4773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/>
          <w:b/>
        </w:rPr>
        <w:t>2</w:t>
      </w:r>
      <w:r w:rsidRPr="003B4773">
        <w:rPr>
          <w:rFonts w:ascii="Times New Roman" w:hAnsi="Times New Roman" w:cs="Times New Roman"/>
          <w:b/>
        </w:rPr>
        <w:t xml:space="preserve">. </w:t>
      </w:r>
      <w:r w:rsidR="00B06D2C" w:rsidRPr="00DE1DD8">
        <w:rPr>
          <w:rFonts w:ascii="Times New Roman" w:hAnsi="Times New Roman" w:cs="Times New Roman"/>
        </w:rPr>
        <w:t xml:space="preserve">GO class </w:t>
      </w:r>
      <w:r w:rsidR="00B06D2C">
        <w:rPr>
          <w:rFonts w:ascii="Times New Roman" w:hAnsi="Times New Roman" w:cs="Times New Roman"/>
        </w:rPr>
        <w:t>o</w:t>
      </w:r>
      <w:r w:rsidR="00B06D2C" w:rsidRPr="00DE1DD8">
        <w:rPr>
          <w:rFonts w:ascii="Times New Roman" w:hAnsi="Times New Roman" w:cs="Times New Roman"/>
        </w:rPr>
        <w:t>f</w:t>
      </w:r>
      <w:r w:rsidR="00B06D2C">
        <w:rPr>
          <w:rFonts w:ascii="Times New Roman" w:hAnsi="Times New Roman" w:cs="Times New Roman"/>
        </w:rPr>
        <w:t xml:space="preserve"> different treatments in the leaves</w:t>
      </w:r>
    </w:p>
    <w:p w:rsidR="00D1350A" w:rsidRDefault="00101CD8">
      <w:pPr>
        <w:spacing w:line="480" w:lineRule="auto"/>
        <w:jc w:val="both"/>
        <w:rPr>
          <w:rFonts w:ascii="Times New Roman" w:hAnsi="Times New Roman" w:cs="Times New Roman"/>
        </w:rPr>
      </w:pPr>
      <w:r w:rsidRPr="007C0422">
        <w:rPr>
          <w:rFonts w:ascii="Times New Roman" w:hAnsi="Times New Roman" w:cs="Times New Roman"/>
          <w:b/>
        </w:rPr>
        <w:t>Table S3.</w:t>
      </w:r>
      <w:r w:rsidR="004804EC" w:rsidRPr="007C0422">
        <w:rPr>
          <w:rFonts w:ascii="Times New Roman" w:hAnsi="Times New Roman" w:cs="Times New Roman"/>
          <w:b/>
        </w:rPr>
        <w:t xml:space="preserve"> </w:t>
      </w:r>
      <w:r w:rsidR="00964865" w:rsidRPr="007C0422">
        <w:rPr>
          <w:rFonts w:ascii="Times New Roman" w:hAnsi="Times New Roman" w:cs="Times New Roman"/>
        </w:rPr>
        <w:t xml:space="preserve">Primer sequences for </w:t>
      </w:r>
      <w:r w:rsidR="005C40AC" w:rsidRPr="007C0422">
        <w:rPr>
          <w:rFonts w:ascii="Times New Roman" w:hAnsi="Times New Roman" w:cs="Times New Roman"/>
        </w:rPr>
        <w:t>qPCR</w:t>
      </w:r>
    </w:p>
    <w:p w:rsidR="00B441D9" w:rsidRPr="00C938E9" w:rsidRDefault="00D1350A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S4</w:t>
      </w:r>
      <w:r w:rsidRPr="007C0422">
        <w:rPr>
          <w:rFonts w:ascii="Times New Roman" w:hAnsi="Times New Roman" w:cs="Times New Roman"/>
          <w:b/>
        </w:rPr>
        <w:t xml:space="preserve">. </w:t>
      </w:r>
      <w:r w:rsidR="002D6F91" w:rsidRPr="002D6F91">
        <w:rPr>
          <w:rFonts w:ascii="Times New Roman" w:hAnsi="Times New Roman" w:cs="Times New Roman"/>
        </w:rPr>
        <w:t>Statistics of the number of differentially expressed genes</w:t>
      </w:r>
      <w:r w:rsidRPr="007C0422">
        <w:rPr>
          <w:rFonts w:ascii="Times New Roman" w:hAnsi="Times New Roman" w:cs="Times New Roman"/>
        </w:rPr>
        <w:t xml:space="preserve"> </w:t>
      </w:r>
      <w:r w:rsidR="004B5720" w:rsidRPr="007C0422">
        <w:rPr>
          <w:rFonts w:ascii="Times New Roman" w:hAnsi="Times New Roman" w:cs="Times New Roman"/>
        </w:rPr>
        <w:br w:type="page"/>
      </w:r>
    </w:p>
    <w:p w:rsidR="007E250E" w:rsidRPr="007C0422" w:rsidRDefault="00286815" w:rsidP="007E250E">
      <w:pPr>
        <w:spacing w:line="480" w:lineRule="auto"/>
        <w:jc w:val="center"/>
        <w:rPr>
          <w:rFonts w:ascii="Times New Roman" w:hAnsi="Times New Roman" w:cs="Times New Roman"/>
        </w:rPr>
      </w:pPr>
      <w:r w:rsidRPr="007C0422">
        <w:rPr>
          <w:rFonts w:ascii="Times New Roman" w:eastAsia="Times New Roman" w:hAnsi="Times New Roman" w:cs="Times New Roman"/>
          <w:b/>
          <w:bCs/>
          <w:sz w:val="18"/>
          <w:szCs w:val="18"/>
        </w:rPr>
        <w:lastRenderedPageBreak/>
        <w:t xml:space="preserve">Table S1. </w:t>
      </w:r>
      <w:r w:rsidR="0022411A">
        <w:rPr>
          <w:rFonts w:ascii="Times New Roman" w:eastAsia="Times New Roman" w:hAnsi="Times New Roman" w:cs="Times New Roman"/>
          <w:sz w:val="18"/>
          <w:szCs w:val="18"/>
        </w:rPr>
        <w:t>U</w:t>
      </w:r>
      <w:r w:rsidR="007E250E" w:rsidRPr="007C0422">
        <w:rPr>
          <w:rFonts w:ascii="Times New Roman" w:eastAsia="Times New Roman" w:hAnsi="Times New Roman" w:cs="Times New Roman"/>
          <w:sz w:val="18"/>
          <w:szCs w:val="18"/>
        </w:rPr>
        <w:t xml:space="preserve">PLC-MS/MS parameters of </w:t>
      </w:r>
      <w:r w:rsidR="00C938E9">
        <w:rPr>
          <w:rFonts w:ascii="Times New Roman" w:eastAsia="Times New Roman" w:hAnsi="Times New Roman" w:cs="Times New Roman"/>
          <w:sz w:val="18"/>
          <w:szCs w:val="18"/>
        </w:rPr>
        <w:t>plant hormones</w:t>
      </w:r>
    </w:p>
    <w:tbl>
      <w:tblPr>
        <w:tblW w:w="9215" w:type="dxa"/>
        <w:tblLook w:val="04A0" w:firstRow="1" w:lastRow="0" w:firstColumn="1" w:lastColumn="0" w:noHBand="0" w:noVBand="1"/>
      </w:tblPr>
      <w:tblGrid>
        <w:gridCol w:w="1418"/>
        <w:gridCol w:w="1966"/>
        <w:gridCol w:w="1856"/>
        <w:gridCol w:w="1040"/>
        <w:gridCol w:w="1040"/>
        <w:gridCol w:w="937"/>
        <w:gridCol w:w="958"/>
      </w:tblGrid>
      <w:tr w:rsidR="00422DA7" w:rsidRPr="007C0422" w:rsidTr="00422DA7">
        <w:trPr>
          <w:trHeight w:val="700"/>
        </w:trPr>
        <w:tc>
          <w:tcPr>
            <w:tcW w:w="1418" w:type="dxa"/>
            <w:tcBorders>
              <w:top w:val="single" w:sz="8" w:space="0" w:color="131413"/>
              <w:left w:val="nil"/>
              <w:bottom w:val="single" w:sz="8" w:space="0" w:color="131413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 w:rsidP="00E57006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1966" w:type="dxa"/>
            <w:tcBorders>
              <w:top w:val="single" w:sz="8" w:space="0" w:color="131413"/>
              <w:left w:val="nil"/>
              <w:bottom w:val="single" w:sz="8" w:space="0" w:color="131413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Precursor/quantitative ion (m/z)</w:t>
            </w:r>
          </w:p>
        </w:tc>
        <w:tc>
          <w:tcPr>
            <w:tcW w:w="1856" w:type="dxa"/>
            <w:tcBorders>
              <w:top w:val="single" w:sz="8" w:space="0" w:color="131413"/>
              <w:left w:val="nil"/>
              <w:bottom w:val="single" w:sz="8" w:space="0" w:color="131413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Precursor/qualitative ion (m/z)</w:t>
            </w:r>
          </w:p>
        </w:tc>
        <w:tc>
          <w:tcPr>
            <w:tcW w:w="1040" w:type="dxa"/>
            <w:tcBorders>
              <w:top w:val="single" w:sz="8" w:space="0" w:color="131413"/>
              <w:left w:val="nil"/>
              <w:bottom w:val="single" w:sz="8" w:space="0" w:color="131413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Retention time (min)</w:t>
            </w:r>
          </w:p>
        </w:tc>
        <w:tc>
          <w:tcPr>
            <w:tcW w:w="1040" w:type="dxa"/>
            <w:tcBorders>
              <w:top w:val="single" w:sz="8" w:space="0" w:color="131413"/>
              <w:left w:val="nil"/>
              <w:bottom w:val="single" w:sz="8" w:space="0" w:color="131413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Collision energy (CE) (V)</w:t>
            </w:r>
          </w:p>
        </w:tc>
        <w:tc>
          <w:tcPr>
            <w:tcW w:w="937" w:type="dxa"/>
            <w:tcBorders>
              <w:top w:val="single" w:sz="8" w:space="0" w:color="131413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Polarity</w:t>
            </w:r>
          </w:p>
        </w:tc>
        <w:tc>
          <w:tcPr>
            <w:tcW w:w="958" w:type="dxa"/>
            <w:tcBorders>
              <w:top w:val="single" w:sz="8" w:space="0" w:color="131413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Delta EMV(-)</w:t>
            </w:r>
          </w:p>
        </w:tc>
      </w:tr>
      <w:tr w:rsidR="00422DA7" w:rsidRPr="007C0422" w:rsidTr="00422DA7">
        <w:trPr>
          <w:trHeight w:val="46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C62C90" w:rsidP="00F7547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JA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209.2/59.1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209.2/209.2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5/5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Negative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500</w:t>
            </w:r>
          </w:p>
        </w:tc>
      </w:tr>
      <w:tr w:rsidR="00422DA7" w:rsidRPr="007C0422" w:rsidTr="00422DA7">
        <w:trPr>
          <w:trHeight w:val="46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C62C90" w:rsidP="00F7547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SA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137.1/93.1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137.1/137.1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5/15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Negative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500</w:t>
            </w:r>
          </w:p>
        </w:tc>
      </w:tr>
      <w:tr w:rsidR="00422DA7" w:rsidRPr="007C0422" w:rsidTr="00C62C90">
        <w:trPr>
          <w:trHeight w:val="4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C62C90" w:rsidP="00F7547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ABA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263.3/153.1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1E0E4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263.3/219.2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  <w:r w:rsidR="007A01B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10/10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Negative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2DA7" w:rsidRPr="007C0422" w:rsidRDefault="00422DA7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C042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500</w:t>
            </w:r>
          </w:p>
        </w:tc>
      </w:tr>
      <w:tr w:rsidR="00435F0E" w:rsidRPr="007C0422" w:rsidTr="00422DA7">
        <w:trPr>
          <w:trHeight w:val="470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35F0E" w:rsidRPr="007C0422" w:rsidRDefault="00435F0E" w:rsidP="00435F0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8"/>
                <w:szCs w:val="18"/>
              </w:rPr>
              <w:t>B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35F0E" w:rsidRPr="007C0422" w:rsidRDefault="00435F0E" w:rsidP="00435F0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81.4/445.1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35F0E" w:rsidRPr="007C0422" w:rsidRDefault="00435F0E" w:rsidP="00435F0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81.4/315.1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35F0E" w:rsidRPr="007C0422" w:rsidRDefault="007E19FD" w:rsidP="00435F0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35F0E" w:rsidRPr="007C0422" w:rsidRDefault="007E19FD" w:rsidP="00435F0E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4/10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35F0E" w:rsidRPr="007C0422" w:rsidRDefault="00435F0E" w:rsidP="00435F0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Pos</w:t>
            </w:r>
            <w:r w:rsidR="001C262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tive</w:t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35F0E" w:rsidRPr="007C0422" w:rsidRDefault="007A77BB" w:rsidP="00435F0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00</w:t>
            </w:r>
          </w:p>
        </w:tc>
      </w:tr>
    </w:tbl>
    <w:p w:rsidR="00286815" w:rsidRPr="007C0422" w:rsidRDefault="00286815" w:rsidP="00F7547A">
      <w:pPr>
        <w:spacing w:line="480" w:lineRule="auto"/>
        <w:jc w:val="both"/>
        <w:rPr>
          <w:rFonts w:ascii="Times New Roman" w:hAnsi="Times New Roman" w:cs="Times New Roman"/>
        </w:rPr>
      </w:pPr>
    </w:p>
    <w:p w:rsidR="00286815" w:rsidRPr="007C0422" w:rsidRDefault="00286815">
      <w:pPr>
        <w:spacing w:line="480" w:lineRule="auto"/>
        <w:jc w:val="both"/>
        <w:rPr>
          <w:rFonts w:ascii="Times New Roman" w:hAnsi="Times New Roman" w:cs="Times New Roman"/>
        </w:rPr>
      </w:pPr>
    </w:p>
    <w:p w:rsidR="00286815" w:rsidRDefault="00286815">
      <w:pPr>
        <w:spacing w:line="480" w:lineRule="auto"/>
        <w:jc w:val="both"/>
        <w:rPr>
          <w:rFonts w:ascii="Times New Roman" w:hAnsi="Times New Roman" w:cs="Times New Roman"/>
        </w:rPr>
      </w:pPr>
    </w:p>
    <w:p w:rsidR="003B6F69" w:rsidRDefault="003B6F69">
      <w:pPr>
        <w:spacing w:line="480" w:lineRule="auto"/>
        <w:jc w:val="both"/>
        <w:rPr>
          <w:rFonts w:ascii="Times New Roman" w:hAnsi="Times New Roman" w:cs="Times New Roman"/>
        </w:rPr>
      </w:pPr>
    </w:p>
    <w:p w:rsidR="003B6F69" w:rsidRPr="007C0422" w:rsidRDefault="003B6F69">
      <w:pPr>
        <w:spacing w:line="480" w:lineRule="auto"/>
        <w:jc w:val="both"/>
        <w:rPr>
          <w:rFonts w:ascii="Times New Roman" w:hAnsi="Times New Roman" w:cs="Times New Roman"/>
        </w:rPr>
      </w:pPr>
    </w:p>
    <w:p w:rsidR="00286815" w:rsidRPr="007C0422" w:rsidRDefault="00286815">
      <w:pPr>
        <w:spacing w:line="480" w:lineRule="auto"/>
        <w:jc w:val="both"/>
        <w:rPr>
          <w:rFonts w:ascii="Times New Roman" w:hAnsi="Times New Roman" w:cs="Times New Roman"/>
        </w:rPr>
      </w:pPr>
    </w:p>
    <w:p w:rsidR="00286815" w:rsidRPr="007C0422" w:rsidRDefault="003B6F69">
      <w:pPr>
        <w:spacing w:line="480" w:lineRule="auto"/>
        <w:jc w:val="both"/>
        <w:rPr>
          <w:rFonts w:ascii="Times New Roman" w:hAnsi="Times New Roman" w:cs="Times New Roman"/>
        </w:rPr>
      </w:pPr>
      <w:r w:rsidRPr="003B6F69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6372264" cy="3584772"/>
            <wp:effectExtent l="0" t="0" r="0" b="0"/>
            <wp:docPr id="14" name="图片 14" descr="G:\水培辣椒-重金属实验数据\投稿\补充条件\Figure S1\幻灯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水培辣椒-重金属实验数据\投稿\补充条件\Figure S1\幻灯片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8379" cy="3588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48C" w:rsidRPr="00560EE4" w:rsidRDefault="006E348C" w:rsidP="00B92CF0">
      <w:pPr>
        <w:spacing w:line="48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6E348C">
        <w:rPr>
          <w:rFonts w:ascii="Times New Roman" w:eastAsia="Times New Roman" w:hAnsi="Times New Roman" w:cs="Times New Roman"/>
          <w:b/>
          <w:bCs/>
          <w:sz w:val="18"/>
          <w:szCs w:val="18"/>
        </w:rPr>
        <w:t>Figure S1.</w:t>
      </w:r>
      <w:r w:rsidRPr="003B4773">
        <w:rPr>
          <w:rFonts w:ascii="Times New Roman" w:hAnsi="Times New Roman" w:cs="Times New Roman"/>
          <w:b/>
        </w:rPr>
        <w:t xml:space="preserve"> </w:t>
      </w:r>
      <w:r w:rsidRPr="00560EE4">
        <w:rPr>
          <w:rFonts w:ascii="Times New Roman" w:eastAsia="Times New Roman" w:hAnsi="Times New Roman" w:cs="Times New Roman"/>
          <w:sz w:val="18"/>
          <w:szCs w:val="18"/>
        </w:rPr>
        <w:t>GO class of different treatments in the root</w:t>
      </w:r>
    </w:p>
    <w:p w:rsidR="00286815" w:rsidRPr="007C0422" w:rsidRDefault="00286815">
      <w:pPr>
        <w:spacing w:line="480" w:lineRule="auto"/>
        <w:jc w:val="both"/>
        <w:rPr>
          <w:rFonts w:ascii="Times New Roman" w:hAnsi="Times New Roman" w:cs="Times New Roman"/>
        </w:rPr>
      </w:pPr>
    </w:p>
    <w:p w:rsidR="00286815" w:rsidRPr="007C0422" w:rsidRDefault="00286815">
      <w:pPr>
        <w:spacing w:line="480" w:lineRule="auto"/>
        <w:jc w:val="both"/>
        <w:rPr>
          <w:rFonts w:ascii="Times New Roman" w:hAnsi="Times New Roman" w:cs="Times New Roman"/>
        </w:rPr>
      </w:pPr>
    </w:p>
    <w:p w:rsidR="00286815" w:rsidRPr="007C0422" w:rsidRDefault="00286815">
      <w:pPr>
        <w:spacing w:line="480" w:lineRule="auto"/>
        <w:jc w:val="both"/>
        <w:rPr>
          <w:rFonts w:ascii="Times New Roman" w:hAnsi="Times New Roman" w:cs="Times New Roman"/>
        </w:rPr>
      </w:pPr>
    </w:p>
    <w:p w:rsidR="00286815" w:rsidRPr="007C0422" w:rsidRDefault="00286815">
      <w:pPr>
        <w:spacing w:line="480" w:lineRule="auto"/>
        <w:jc w:val="both"/>
        <w:rPr>
          <w:rFonts w:ascii="Times New Roman" w:hAnsi="Times New Roman" w:cs="Times New Roman"/>
        </w:rPr>
      </w:pPr>
    </w:p>
    <w:p w:rsidR="00286815" w:rsidRPr="007C0422" w:rsidRDefault="00286815">
      <w:pPr>
        <w:spacing w:line="480" w:lineRule="auto"/>
        <w:jc w:val="both"/>
        <w:rPr>
          <w:rFonts w:ascii="Times New Roman" w:hAnsi="Times New Roman" w:cs="Times New Roman"/>
        </w:rPr>
      </w:pPr>
    </w:p>
    <w:p w:rsidR="00286815" w:rsidRDefault="00286815">
      <w:pPr>
        <w:spacing w:line="480" w:lineRule="auto"/>
        <w:jc w:val="both"/>
        <w:rPr>
          <w:rFonts w:ascii="Times New Roman" w:hAnsi="Times New Roman" w:cs="Times New Roman"/>
        </w:rPr>
      </w:pPr>
    </w:p>
    <w:p w:rsidR="003B6F69" w:rsidRDefault="003B6F69">
      <w:pPr>
        <w:spacing w:line="480" w:lineRule="auto"/>
        <w:jc w:val="both"/>
        <w:rPr>
          <w:rFonts w:ascii="Times New Roman" w:hAnsi="Times New Roman" w:cs="Times New Roman"/>
        </w:rPr>
      </w:pPr>
    </w:p>
    <w:p w:rsidR="003B6F69" w:rsidRDefault="003B6F69">
      <w:pPr>
        <w:spacing w:line="480" w:lineRule="auto"/>
        <w:jc w:val="both"/>
        <w:rPr>
          <w:rFonts w:ascii="Times New Roman" w:hAnsi="Times New Roman" w:cs="Times New Roman"/>
        </w:rPr>
      </w:pPr>
    </w:p>
    <w:p w:rsidR="003B6F69" w:rsidRDefault="003B6F69">
      <w:pPr>
        <w:spacing w:line="480" w:lineRule="auto"/>
        <w:jc w:val="both"/>
        <w:rPr>
          <w:rFonts w:ascii="Times New Roman" w:hAnsi="Times New Roman" w:cs="Times New Roman"/>
        </w:rPr>
      </w:pPr>
    </w:p>
    <w:p w:rsidR="003B6F69" w:rsidRPr="007C0422" w:rsidRDefault="003B6F69">
      <w:pPr>
        <w:spacing w:line="480" w:lineRule="auto"/>
        <w:jc w:val="both"/>
        <w:rPr>
          <w:rFonts w:ascii="Times New Roman" w:hAnsi="Times New Roman" w:cs="Times New Roman"/>
        </w:rPr>
      </w:pPr>
    </w:p>
    <w:p w:rsidR="00286815" w:rsidRPr="007C0422" w:rsidRDefault="00286815">
      <w:pPr>
        <w:spacing w:line="480" w:lineRule="auto"/>
        <w:jc w:val="both"/>
        <w:rPr>
          <w:rFonts w:ascii="Times New Roman" w:hAnsi="Times New Roman" w:cs="Times New Roman"/>
          <w:b/>
          <w:color w:val="FF0000"/>
        </w:rPr>
      </w:pPr>
    </w:p>
    <w:p w:rsidR="00306B7B" w:rsidRPr="007C0422" w:rsidRDefault="00286815" w:rsidP="006053E1">
      <w:pPr>
        <w:spacing w:line="480" w:lineRule="auto"/>
        <w:jc w:val="center"/>
        <w:rPr>
          <w:rFonts w:ascii="Times New Roman" w:hAnsi="Times New Roman" w:cs="Times New Roman"/>
        </w:rPr>
      </w:pPr>
      <w:r w:rsidRPr="007C0422">
        <w:rPr>
          <w:rFonts w:ascii="Times New Roman" w:eastAsia="Times New Roman" w:hAnsi="Times New Roman" w:cs="Times New Roman"/>
          <w:b/>
          <w:bCs/>
          <w:sz w:val="18"/>
          <w:szCs w:val="18"/>
        </w:rPr>
        <w:t>Table S2.</w:t>
      </w:r>
      <w:r w:rsidRPr="007C0422">
        <w:rPr>
          <w:rFonts w:ascii="Times New Roman" w:hAnsi="Times New Roman" w:cs="Times New Roman"/>
          <w:b/>
          <w:color w:val="FF0000"/>
        </w:rPr>
        <w:t xml:space="preserve"> </w:t>
      </w:r>
      <w:r w:rsidR="00291C59" w:rsidRPr="00291C59">
        <w:rPr>
          <w:rFonts w:ascii="Times New Roman" w:eastAsia="Times New Roman" w:hAnsi="Times New Roman" w:cs="Times New Roman"/>
          <w:sz w:val="18"/>
          <w:szCs w:val="18"/>
        </w:rPr>
        <w:t>UPLC-MS/MS parameters of lignin-related metabolites</w:t>
      </w:r>
    </w:p>
    <w:tbl>
      <w:tblPr>
        <w:tblW w:w="10023" w:type="dxa"/>
        <w:jc w:val="center"/>
        <w:tblLook w:val="04A0" w:firstRow="1" w:lastRow="0" w:firstColumn="1" w:lastColumn="0" w:noHBand="0" w:noVBand="1"/>
      </w:tblPr>
      <w:tblGrid>
        <w:gridCol w:w="1922"/>
        <w:gridCol w:w="1966"/>
        <w:gridCol w:w="1856"/>
        <w:gridCol w:w="1195"/>
        <w:gridCol w:w="1626"/>
        <w:gridCol w:w="1480"/>
        <w:gridCol w:w="866"/>
      </w:tblGrid>
      <w:tr w:rsidR="006053E1" w:rsidRPr="006053E1" w:rsidTr="004230E2">
        <w:trPr>
          <w:trHeight w:val="451"/>
          <w:jc w:val="center"/>
        </w:trPr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Precursor/quantitative ion (m/z)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Precursor/qualitative ion (m/z)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Retention time (min)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Fragmentor(F)(V)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Collision energy (CE) (V)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Polarity</w:t>
            </w:r>
          </w:p>
        </w:tc>
      </w:tr>
      <w:tr w:rsidR="006053E1" w:rsidRPr="006053E1" w:rsidTr="004230E2">
        <w:trPr>
          <w:trHeight w:val="225"/>
          <w:jc w:val="center"/>
        </w:trPr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i/>
                <w:color w:val="000000"/>
                <w:sz w:val="18"/>
                <w:szCs w:val="18"/>
              </w:rPr>
              <w:t>p</w:t>
            </w: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-coumaric acid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163.1/119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163.1/163.1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Negative</w:t>
            </w:r>
          </w:p>
        </w:tc>
      </w:tr>
      <w:tr w:rsidR="006053E1" w:rsidRPr="006053E1" w:rsidTr="004230E2">
        <w:trPr>
          <w:trHeight w:val="225"/>
          <w:jc w:val="center"/>
        </w:trPr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coniferaldehyde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179.1/91.1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179.1/119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30/20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Positive</w:t>
            </w:r>
          </w:p>
        </w:tc>
      </w:tr>
      <w:tr w:rsidR="006053E1" w:rsidRPr="006053E1" w:rsidTr="004230E2">
        <w:trPr>
          <w:trHeight w:val="225"/>
          <w:jc w:val="center"/>
        </w:trPr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i/>
                <w:color w:val="000000"/>
                <w:sz w:val="18"/>
                <w:szCs w:val="18"/>
              </w:rPr>
              <w:t>p</w:t>
            </w: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-coumaraldehyde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149.1/131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149.1/103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10/20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Positive</w:t>
            </w:r>
          </w:p>
        </w:tc>
      </w:tr>
      <w:tr w:rsidR="006053E1" w:rsidRPr="006053E1" w:rsidTr="004230E2">
        <w:trPr>
          <w:trHeight w:val="225"/>
          <w:jc w:val="center"/>
        </w:trPr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phenylalanine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180.1/120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180.1/163.1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10/10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Positive</w:t>
            </w:r>
          </w:p>
        </w:tc>
      </w:tr>
      <w:tr w:rsidR="006053E1" w:rsidRPr="006053E1" w:rsidTr="004230E2">
        <w:trPr>
          <w:trHeight w:val="225"/>
          <w:jc w:val="center"/>
        </w:trPr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cinnamic acid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147.1/103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147.1/62.2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10/10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Negative</w:t>
            </w:r>
          </w:p>
        </w:tc>
      </w:tr>
      <w:tr w:rsidR="006053E1" w:rsidRPr="006053E1" w:rsidTr="004230E2">
        <w:trPr>
          <w:trHeight w:val="225"/>
          <w:jc w:val="center"/>
        </w:trPr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i/>
                <w:color w:val="000000"/>
                <w:sz w:val="18"/>
                <w:szCs w:val="18"/>
              </w:rPr>
              <w:t>p</w:t>
            </w: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-Coumaryl alcohol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151/110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151/128.1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4/4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Positive</w:t>
            </w:r>
          </w:p>
        </w:tc>
      </w:tr>
      <w:tr w:rsidR="006053E1" w:rsidRPr="006053E1" w:rsidTr="004230E2">
        <w:trPr>
          <w:trHeight w:val="225"/>
          <w:jc w:val="center"/>
        </w:trPr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caffeyl alcohol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167.2/84.9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167.2/126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2.51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4/10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Positive</w:t>
            </w:r>
          </w:p>
        </w:tc>
      </w:tr>
      <w:tr w:rsidR="006053E1" w:rsidRPr="006053E1" w:rsidTr="004230E2">
        <w:trPr>
          <w:trHeight w:val="235"/>
          <w:jc w:val="center"/>
        </w:trPr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sinapyl alcohol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153.1/111.9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153.1/67.7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1.16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4/10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053E1" w:rsidRPr="006053E1" w:rsidRDefault="006053E1" w:rsidP="006053E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053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Positive</w:t>
            </w:r>
          </w:p>
        </w:tc>
      </w:tr>
    </w:tbl>
    <w:p w:rsidR="00286815" w:rsidRPr="007C0422" w:rsidRDefault="00286815">
      <w:pPr>
        <w:spacing w:line="480" w:lineRule="auto"/>
        <w:jc w:val="both"/>
        <w:rPr>
          <w:rFonts w:ascii="Times New Roman" w:hAnsi="Times New Roman" w:cs="Times New Roman"/>
        </w:rPr>
      </w:pPr>
    </w:p>
    <w:p w:rsidR="00286815" w:rsidRPr="007C0422" w:rsidRDefault="00286815">
      <w:pPr>
        <w:spacing w:line="480" w:lineRule="auto"/>
        <w:jc w:val="both"/>
        <w:rPr>
          <w:rFonts w:ascii="Times New Roman" w:hAnsi="Times New Roman" w:cs="Times New Roman"/>
        </w:rPr>
      </w:pPr>
    </w:p>
    <w:p w:rsidR="00286815" w:rsidRPr="007C0422" w:rsidRDefault="00286815">
      <w:pPr>
        <w:spacing w:line="480" w:lineRule="auto"/>
        <w:jc w:val="both"/>
        <w:rPr>
          <w:rFonts w:ascii="Times New Roman" w:hAnsi="Times New Roman" w:cs="Times New Roman"/>
        </w:rPr>
      </w:pPr>
    </w:p>
    <w:p w:rsidR="00286815" w:rsidRPr="007C0422" w:rsidRDefault="00286815">
      <w:pPr>
        <w:spacing w:line="480" w:lineRule="auto"/>
        <w:jc w:val="both"/>
        <w:rPr>
          <w:rFonts w:ascii="Times New Roman" w:hAnsi="Times New Roman" w:cs="Times New Roman"/>
        </w:rPr>
      </w:pPr>
    </w:p>
    <w:p w:rsidR="00286815" w:rsidRPr="007C0422" w:rsidRDefault="00286815">
      <w:pPr>
        <w:spacing w:line="480" w:lineRule="auto"/>
        <w:jc w:val="both"/>
        <w:rPr>
          <w:rFonts w:ascii="Times New Roman" w:hAnsi="Times New Roman" w:cs="Times New Roman"/>
        </w:rPr>
      </w:pPr>
    </w:p>
    <w:p w:rsidR="00286815" w:rsidRDefault="00286815">
      <w:pPr>
        <w:spacing w:line="480" w:lineRule="auto"/>
        <w:jc w:val="both"/>
        <w:rPr>
          <w:rFonts w:ascii="Times New Roman" w:hAnsi="Times New Roman" w:cs="Times New Roman"/>
        </w:rPr>
      </w:pPr>
    </w:p>
    <w:p w:rsidR="00483572" w:rsidRDefault="00483572">
      <w:pPr>
        <w:spacing w:line="480" w:lineRule="auto"/>
        <w:jc w:val="both"/>
        <w:rPr>
          <w:rFonts w:ascii="Times New Roman" w:hAnsi="Times New Roman" w:cs="Times New Roman"/>
        </w:rPr>
      </w:pPr>
    </w:p>
    <w:p w:rsidR="00483572" w:rsidRDefault="00483572">
      <w:pPr>
        <w:spacing w:line="480" w:lineRule="auto"/>
        <w:jc w:val="both"/>
        <w:rPr>
          <w:rFonts w:ascii="Times New Roman" w:hAnsi="Times New Roman" w:cs="Times New Roman"/>
        </w:rPr>
      </w:pPr>
    </w:p>
    <w:p w:rsidR="00483572" w:rsidRDefault="00483572">
      <w:pPr>
        <w:spacing w:line="480" w:lineRule="auto"/>
        <w:jc w:val="both"/>
        <w:rPr>
          <w:rFonts w:ascii="Times New Roman" w:hAnsi="Times New Roman" w:cs="Times New Roman"/>
        </w:rPr>
      </w:pPr>
    </w:p>
    <w:p w:rsidR="00483572" w:rsidRDefault="003B6F69">
      <w:pPr>
        <w:spacing w:line="480" w:lineRule="auto"/>
        <w:jc w:val="both"/>
        <w:rPr>
          <w:rFonts w:ascii="Times New Roman" w:hAnsi="Times New Roman" w:cs="Times New Roman"/>
        </w:rPr>
      </w:pPr>
      <w:r w:rsidRPr="003B6F69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6336303" cy="3564542"/>
            <wp:effectExtent l="0" t="0" r="7620" b="0"/>
            <wp:docPr id="15" name="图片 15" descr="G:\水培辣椒-重金属实验数据\投稿\补充条件\Figure S1\幻灯片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水培辣椒-重金属实验数据\投稿\补充条件\Figure S1\幻灯片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9725" cy="3566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75F0" w:rsidRPr="00560EE4" w:rsidRDefault="00F875F0" w:rsidP="00F875F0">
      <w:pPr>
        <w:spacing w:line="48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6E348C">
        <w:rPr>
          <w:rFonts w:ascii="Times New Roman" w:eastAsia="Times New Roman" w:hAnsi="Times New Roman" w:cs="Times New Roman"/>
          <w:b/>
          <w:bCs/>
          <w:sz w:val="18"/>
          <w:szCs w:val="18"/>
        </w:rPr>
        <w:t>Figure S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2</w:t>
      </w:r>
      <w:r w:rsidRPr="006E348C">
        <w:rPr>
          <w:rFonts w:ascii="Times New Roman" w:eastAsia="Times New Roman" w:hAnsi="Times New Roman" w:cs="Times New Roman"/>
          <w:b/>
          <w:bCs/>
          <w:sz w:val="18"/>
          <w:szCs w:val="18"/>
        </w:rPr>
        <w:t>.</w:t>
      </w:r>
      <w:r w:rsidRPr="003B4773">
        <w:rPr>
          <w:rFonts w:ascii="Times New Roman" w:hAnsi="Times New Roman" w:cs="Times New Roman"/>
          <w:b/>
        </w:rPr>
        <w:t xml:space="preserve"> </w:t>
      </w:r>
      <w:r w:rsidRPr="00560EE4">
        <w:rPr>
          <w:rFonts w:ascii="Times New Roman" w:eastAsia="Times New Roman" w:hAnsi="Times New Roman" w:cs="Times New Roman"/>
          <w:sz w:val="18"/>
          <w:szCs w:val="18"/>
        </w:rPr>
        <w:t>GO class of different treatments in the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leaves</w:t>
      </w:r>
    </w:p>
    <w:p w:rsidR="001F33C9" w:rsidRDefault="001F33C9">
      <w:pPr>
        <w:spacing w:line="480" w:lineRule="auto"/>
        <w:jc w:val="both"/>
        <w:rPr>
          <w:rFonts w:ascii="Times New Roman" w:hAnsi="Times New Roman" w:cs="Times New Roman"/>
        </w:rPr>
      </w:pPr>
    </w:p>
    <w:p w:rsidR="00983B4E" w:rsidRDefault="00983B4E">
      <w:pPr>
        <w:spacing w:line="48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3B6F69" w:rsidRDefault="003B6F69">
      <w:pPr>
        <w:spacing w:line="48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3B6F69" w:rsidRDefault="003B6F69">
      <w:pPr>
        <w:spacing w:line="48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3B6F69" w:rsidRDefault="003B6F69">
      <w:pPr>
        <w:spacing w:line="48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3B6F69" w:rsidRDefault="003B6F69">
      <w:pPr>
        <w:spacing w:line="48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3B6F69" w:rsidRDefault="003B6F69">
      <w:pPr>
        <w:spacing w:line="48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3B6F69" w:rsidRDefault="003B6F69">
      <w:pPr>
        <w:spacing w:line="48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3B6F69" w:rsidRDefault="003B6F69">
      <w:pPr>
        <w:spacing w:line="48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3B6F69" w:rsidRDefault="003B6F69">
      <w:pPr>
        <w:spacing w:line="48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3B6F69" w:rsidRDefault="003B6F69">
      <w:pPr>
        <w:spacing w:line="48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3B6F69" w:rsidRDefault="003B6F69">
      <w:pPr>
        <w:spacing w:line="48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3B6F69" w:rsidRPr="007C0422" w:rsidRDefault="003B6F69">
      <w:pPr>
        <w:spacing w:line="48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286815" w:rsidRPr="007C0422" w:rsidRDefault="001569A0" w:rsidP="00B203A3">
      <w:pPr>
        <w:spacing w:line="48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7C0422">
        <w:rPr>
          <w:rFonts w:ascii="Times New Roman" w:eastAsia="Times New Roman" w:hAnsi="Times New Roman" w:cs="Times New Roman"/>
          <w:b/>
          <w:bCs/>
          <w:sz w:val="18"/>
          <w:szCs w:val="18"/>
        </w:rPr>
        <w:t>Table S3</w:t>
      </w:r>
      <w:r w:rsidR="00286815" w:rsidRPr="007C0422"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. </w:t>
      </w:r>
      <w:r w:rsidR="00286815" w:rsidRPr="007C0422">
        <w:rPr>
          <w:rFonts w:ascii="Times New Roman" w:eastAsia="Times New Roman" w:hAnsi="Times New Roman" w:cs="Times New Roman"/>
          <w:sz w:val="18"/>
          <w:szCs w:val="18"/>
        </w:rPr>
        <w:t>Primer sequences for qPCR</w:t>
      </w:r>
    </w:p>
    <w:tbl>
      <w:tblPr>
        <w:tblW w:w="8254" w:type="dxa"/>
        <w:jc w:val="center"/>
        <w:tblLook w:val="04A0" w:firstRow="1" w:lastRow="0" w:firstColumn="1" w:lastColumn="0" w:noHBand="0" w:noVBand="1"/>
      </w:tblPr>
      <w:tblGrid>
        <w:gridCol w:w="2969"/>
        <w:gridCol w:w="1166"/>
        <w:gridCol w:w="4119"/>
      </w:tblGrid>
      <w:tr w:rsidR="00373E4A" w:rsidRPr="007C0422" w:rsidTr="007A513A">
        <w:trPr>
          <w:trHeight w:val="496"/>
          <w:jc w:val="center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15" w:rsidRPr="007C0422" w:rsidRDefault="00286815" w:rsidP="00E57006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20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20"/>
              </w:rPr>
              <w:t>Gene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815" w:rsidRPr="007C0422" w:rsidRDefault="00286815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20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20"/>
              </w:rPr>
              <w:t>Abbreviation</w:t>
            </w:r>
          </w:p>
        </w:tc>
        <w:tc>
          <w:tcPr>
            <w:tcW w:w="4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6815" w:rsidRPr="007C0422" w:rsidRDefault="00286815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20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20"/>
              </w:rPr>
              <w:t>Sequence</w:t>
            </w:r>
          </w:p>
        </w:tc>
      </w:tr>
      <w:tr w:rsidR="00373E4A" w:rsidRPr="007C0422" w:rsidTr="007A513A">
        <w:trPr>
          <w:trHeight w:val="496"/>
          <w:jc w:val="center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15" w:rsidRPr="007C0422" w:rsidRDefault="00B32453" w:rsidP="00F7547A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0422">
              <w:rPr>
                <w:rFonts w:ascii="Times New Roman" w:hAnsi="Times New Roman" w:cs="Times New Roman"/>
                <w:sz w:val="20"/>
                <w:szCs w:val="20"/>
              </w:rPr>
              <w:t>Phe ammonia lyase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815" w:rsidRPr="00FD61B3" w:rsidRDefault="007A513A" w:rsidP="000B157D">
            <w:pPr>
              <w:spacing w:after="0" w:line="48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20"/>
              </w:rPr>
            </w:pPr>
            <w:r w:rsidRPr="00FD61B3">
              <w:rPr>
                <w:rFonts w:ascii="Times New Roman" w:eastAsia="宋体" w:hAnsi="Times New Roman" w:cs="Times New Roman"/>
                <w:i/>
                <w:sz w:val="18"/>
                <w:szCs w:val="20"/>
              </w:rPr>
              <w:t>PAL</w:t>
            </w:r>
          </w:p>
        </w:tc>
        <w:tc>
          <w:tcPr>
            <w:tcW w:w="4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815" w:rsidRPr="007C0422" w:rsidRDefault="00373E4A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>Forward:</w:t>
            </w:r>
            <w:r w:rsidR="00C61BE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C0422">
              <w:rPr>
                <w:rFonts w:ascii="Times New Roman" w:hAnsi="Times New Roman" w:cs="Times New Roman"/>
                <w:color w:val="2E2E2E"/>
                <w:sz w:val="18"/>
                <w:szCs w:val="18"/>
              </w:rPr>
              <w:t xml:space="preserve">ATTCGCGCTGCAACTAAGAT </w:t>
            </w:r>
            <w:r w:rsidR="00286815"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>Reverse:</w:t>
            </w:r>
            <w:r w:rsidRPr="007C0422">
              <w:rPr>
                <w:rFonts w:ascii="Times New Roman" w:hAnsi="Times New Roman" w:cs="Times New Roman"/>
                <w:color w:val="2E2E2E"/>
                <w:sz w:val="18"/>
                <w:szCs w:val="18"/>
              </w:rPr>
              <w:t>CACCGTGTAAGGCCTTGTTT</w:t>
            </w:r>
          </w:p>
        </w:tc>
      </w:tr>
      <w:tr w:rsidR="00D37B50" w:rsidRPr="007C0422" w:rsidTr="007A513A">
        <w:trPr>
          <w:trHeight w:val="496"/>
          <w:jc w:val="center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B50" w:rsidRPr="007C0422" w:rsidRDefault="00D37B50" w:rsidP="00F7547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0422">
              <w:rPr>
                <w:rFonts w:ascii="Times New Roman" w:hAnsi="Times New Roman" w:cs="Times New Roman"/>
                <w:sz w:val="20"/>
                <w:szCs w:val="20"/>
              </w:rPr>
              <w:t>Coumaric acid 3-hydroxylase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50" w:rsidRPr="00FD61B3" w:rsidRDefault="00D37B50" w:rsidP="000B157D">
            <w:pPr>
              <w:spacing w:after="0" w:line="48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20"/>
              </w:rPr>
            </w:pPr>
            <w:r w:rsidRPr="00FD61B3">
              <w:rPr>
                <w:rFonts w:ascii="Times New Roman" w:eastAsia="宋体" w:hAnsi="Times New Roman" w:cs="Times New Roman"/>
                <w:i/>
                <w:sz w:val="18"/>
                <w:szCs w:val="20"/>
              </w:rPr>
              <w:t>C3H</w:t>
            </w:r>
          </w:p>
        </w:tc>
        <w:tc>
          <w:tcPr>
            <w:tcW w:w="4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50" w:rsidRPr="007C0422" w:rsidRDefault="00D37B50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>Forward:</w:t>
            </w:r>
            <w:r w:rsidR="00C61BE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>GCCATCTTCTGCACCATTTT</w:t>
            </w:r>
          </w:p>
          <w:p w:rsidR="00D37B50" w:rsidRPr="007C0422" w:rsidRDefault="00D37B50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>Reverse:</w:t>
            </w:r>
            <w:r w:rsidR="00C61BE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>GGCCTGTAATGGAGTCCTCA</w:t>
            </w:r>
          </w:p>
        </w:tc>
      </w:tr>
      <w:tr w:rsidR="00A66D3E" w:rsidRPr="007C0422" w:rsidTr="007A513A">
        <w:trPr>
          <w:trHeight w:val="496"/>
          <w:jc w:val="center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D3E" w:rsidRPr="007C0422" w:rsidRDefault="00A66D3E" w:rsidP="00F7547A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20"/>
              </w:rPr>
            </w:pPr>
            <w:r w:rsidRPr="007C0422">
              <w:rPr>
                <w:rFonts w:ascii="Times New Roman" w:hAnsi="Times New Roman" w:cs="Times New Roman"/>
                <w:sz w:val="20"/>
                <w:szCs w:val="20"/>
              </w:rPr>
              <w:t>Hydroxycinnamoyl transferase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6D3E" w:rsidRPr="00FD61B3" w:rsidRDefault="00A66D3E" w:rsidP="000B157D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color w:val="2E2E2E"/>
                <w:sz w:val="21"/>
                <w:szCs w:val="21"/>
              </w:rPr>
            </w:pPr>
            <w:r w:rsidRPr="00FD61B3">
              <w:rPr>
                <w:rFonts w:ascii="Times New Roman" w:eastAsia="宋体" w:hAnsi="Times New Roman" w:cs="Times New Roman"/>
                <w:i/>
                <w:sz w:val="18"/>
                <w:szCs w:val="20"/>
              </w:rPr>
              <w:t>HCT</w:t>
            </w:r>
          </w:p>
        </w:tc>
        <w:tc>
          <w:tcPr>
            <w:tcW w:w="4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6D3E" w:rsidRPr="007C0422" w:rsidRDefault="00A66D3E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Forward: ATGCAGGGATGAAGATGGAC </w:t>
            </w:r>
          </w:p>
          <w:p w:rsidR="00A66D3E" w:rsidRPr="007C0422" w:rsidRDefault="00A66D3E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>Reverse: TAATCAACGGCCGGAATAAG</w:t>
            </w:r>
          </w:p>
        </w:tc>
      </w:tr>
      <w:tr w:rsidR="00A66D3E" w:rsidRPr="007C0422" w:rsidTr="000B157D">
        <w:trPr>
          <w:trHeight w:val="797"/>
          <w:jc w:val="center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D3E" w:rsidRPr="007C0422" w:rsidRDefault="001A4AA3" w:rsidP="00F7547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0422">
              <w:rPr>
                <w:rFonts w:ascii="Times New Roman" w:hAnsi="Times New Roman" w:cs="Times New Roman"/>
                <w:sz w:val="20"/>
                <w:szCs w:val="20"/>
              </w:rPr>
              <w:t>Caffeic acid O-methyltransferase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3E" w:rsidRPr="00FD61B3" w:rsidRDefault="003E69A0" w:rsidP="000B157D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1B3">
              <w:rPr>
                <w:rFonts w:ascii="Times New Roman" w:hAnsi="Times New Roman" w:cs="Times New Roman"/>
                <w:i/>
                <w:sz w:val="20"/>
                <w:szCs w:val="20"/>
              </w:rPr>
              <w:t>COMT</w:t>
            </w:r>
          </w:p>
        </w:tc>
        <w:tc>
          <w:tcPr>
            <w:tcW w:w="4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AA3" w:rsidRPr="007C0422" w:rsidRDefault="001A4AA3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Forward: </w:t>
            </w:r>
            <w:r w:rsidR="00E85EC0"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>CCTGCGAATGGAAAAGTGAT</w:t>
            </w: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  <w:p w:rsidR="00A66D3E" w:rsidRPr="007C0422" w:rsidRDefault="001A4AA3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Reverse: </w:t>
            </w:r>
            <w:r w:rsidR="00E85EC0"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>TCTTTGCCTCCTGGGTTATG</w:t>
            </w:r>
          </w:p>
        </w:tc>
      </w:tr>
      <w:tr w:rsidR="00A66D3E" w:rsidRPr="007C0422" w:rsidTr="007A513A">
        <w:trPr>
          <w:trHeight w:val="496"/>
          <w:jc w:val="center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B23" w:rsidRPr="002C6B23" w:rsidRDefault="002C6B23" w:rsidP="002C6B23">
            <w:pPr>
              <w:pStyle w:val="1"/>
              <w:shd w:val="clear" w:color="auto" w:fill="FFFFFF"/>
              <w:spacing w:before="240" w:beforeAutospacing="0" w:after="120" w:afterAutospacing="0"/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2C6B23"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0"/>
                <w:szCs w:val="20"/>
              </w:rPr>
              <w:t>4-coumarate:</w:t>
            </w:r>
            <w:r w:rsidR="00892CFA"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  <w:r w:rsidRPr="002C6B23"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0"/>
                <w:szCs w:val="20"/>
              </w:rPr>
              <w:t>CoA ligase </w:t>
            </w:r>
          </w:p>
          <w:p w:rsidR="00A66D3E" w:rsidRPr="007C0422" w:rsidRDefault="00A66D3E" w:rsidP="00F7547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3E" w:rsidRPr="00FD61B3" w:rsidRDefault="00961E64" w:rsidP="000B157D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1B3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4</w:t>
            </w:r>
            <w:r w:rsidRPr="00FD61B3">
              <w:rPr>
                <w:rFonts w:ascii="Times New Roman" w:hAnsi="Times New Roman" w:cs="Times New Roman"/>
                <w:i/>
                <w:sz w:val="20"/>
                <w:szCs w:val="20"/>
              </w:rPr>
              <w:t>CL</w:t>
            </w:r>
          </w:p>
        </w:tc>
        <w:tc>
          <w:tcPr>
            <w:tcW w:w="4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4CE" w:rsidRDefault="009B5A5C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20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Forward: </w:t>
            </w:r>
            <w:r w:rsidRPr="009B5A5C">
              <w:rPr>
                <w:rFonts w:ascii="Times New Roman" w:eastAsia="宋体" w:hAnsi="Times New Roman" w:cs="Times New Roman"/>
                <w:sz w:val="18"/>
                <w:szCs w:val="20"/>
              </w:rPr>
              <w:t>TCCATCGGCATCTTCGATAGT</w:t>
            </w:r>
          </w:p>
          <w:p w:rsidR="009B5A5C" w:rsidRPr="007C0422" w:rsidRDefault="009B5A5C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20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Reverse: </w:t>
            </w:r>
            <w:r w:rsidRPr="009B5A5C">
              <w:rPr>
                <w:rFonts w:ascii="Times New Roman" w:eastAsia="宋体" w:hAnsi="Times New Roman" w:cs="Times New Roman"/>
                <w:sz w:val="18"/>
                <w:szCs w:val="20"/>
              </w:rPr>
              <w:t>TCAACTTCAGGACACCACCG</w:t>
            </w:r>
          </w:p>
        </w:tc>
      </w:tr>
      <w:tr w:rsidR="00A66D3E" w:rsidRPr="007C0422" w:rsidTr="007A513A">
        <w:trPr>
          <w:trHeight w:val="496"/>
          <w:jc w:val="center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D3E" w:rsidRPr="007C0422" w:rsidRDefault="006916F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916FB">
              <w:rPr>
                <w:rFonts w:ascii="Times New Roman" w:hAnsi="Times New Roman" w:cs="Times New Roman"/>
                <w:sz w:val="20"/>
                <w:szCs w:val="20"/>
              </w:rPr>
              <w:t>innamyl alcohol dehydrogenase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3E" w:rsidRPr="00FD61B3" w:rsidRDefault="00961E64" w:rsidP="000B157D">
            <w:pPr>
              <w:spacing w:after="0" w:line="48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20"/>
              </w:rPr>
            </w:pPr>
            <w:r w:rsidRPr="00FD61B3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C</w:t>
            </w:r>
            <w:r w:rsidRPr="00FD61B3">
              <w:rPr>
                <w:rFonts w:ascii="Times New Roman" w:hAnsi="Times New Roman" w:cs="Times New Roman"/>
                <w:i/>
                <w:sz w:val="20"/>
                <w:szCs w:val="20"/>
              </w:rPr>
              <w:t>AD</w:t>
            </w:r>
          </w:p>
        </w:tc>
        <w:tc>
          <w:tcPr>
            <w:tcW w:w="4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3E" w:rsidRDefault="000B22CD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20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>Forward: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0B22CD">
              <w:rPr>
                <w:rFonts w:ascii="Times New Roman" w:eastAsia="宋体" w:hAnsi="Times New Roman" w:cs="Times New Roman"/>
                <w:sz w:val="18"/>
                <w:szCs w:val="20"/>
              </w:rPr>
              <w:t>CTGGTTGGCTTCCCAAGTGA</w:t>
            </w:r>
          </w:p>
          <w:p w:rsidR="000B22CD" w:rsidRPr="007C0422" w:rsidRDefault="000B22CD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20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Reverse: </w:t>
            </w:r>
            <w:r w:rsidRPr="000B22CD">
              <w:rPr>
                <w:rFonts w:ascii="Times New Roman" w:eastAsia="宋体" w:hAnsi="Times New Roman" w:cs="Times New Roman"/>
                <w:sz w:val="18"/>
                <w:szCs w:val="20"/>
              </w:rPr>
              <w:t>TACCTGCAAGAGGAGAGCCA</w:t>
            </w:r>
          </w:p>
        </w:tc>
      </w:tr>
      <w:tr w:rsidR="00A66D3E" w:rsidRPr="007C0422" w:rsidTr="007A513A">
        <w:trPr>
          <w:trHeight w:val="496"/>
          <w:jc w:val="center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D3E" w:rsidRPr="007C0422" w:rsidRDefault="009D6C65" w:rsidP="00F7547A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6C65">
              <w:rPr>
                <w:rFonts w:ascii="Times New Roman" w:hAnsi="Times New Roman" w:cs="Times New Roman"/>
                <w:sz w:val="20"/>
                <w:szCs w:val="20"/>
              </w:rPr>
              <w:t>Brassinosteroid signaling positive regulator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3E" w:rsidRPr="00FD61B3" w:rsidRDefault="00272E71" w:rsidP="00272E71">
            <w:pPr>
              <w:spacing w:after="0" w:line="48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20"/>
              </w:rPr>
            </w:pPr>
            <w:r w:rsidRPr="00FD61B3">
              <w:rPr>
                <w:rFonts w:ascii="Times New Roman" w:eastAsia="宋体" w:hAnsi="Times New Roman" w:cs="Times New Roman"/>
                <w:i/>
                <w:sz w:val="18"/>
                <w:szCs w:val="20"/>
              </w:rPr>
              <w:t>BZR1</w:t>
            </w:r>
          </w:p>
        </w:tc>
        <w:tc>
          <w:tcPr>
            <w:tcW w:w="4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045C" w:rsidRDefault="00272E71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20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>Forward: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72E71">
              <w:rPr>
                <w:rFonts w:ascii="Times New Roman" w:eastAsia="宋体" w:hAnsi="Times New Roman" w:cs="Times New Roman"/>
                <w:sz w:val="18"/>
                <w:szCs w:val="20"/>
              </w:rPr>
              <w:t>CCGAGCTTGCTAGCTGATGA</w:t>
            </w:r>
          </w:p>
          <w:p w:rsidR="00272E71" w:rsidRPr="007C0422" w:rsidRDefault="00272E71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20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>Reverse: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72E71">
              <w:rPr>
                <w:rFonts w:ascii="Times New Roman" w:eastAsia="宋体" w:hAnsi="Times New Roman" w:cs="Times New Roman"/>
                <w:sz w:val="18"/>
                <w:szCs w:val="20"/>
              </w:rPr>
              <w:t>CCCAAACTAAACTTAAAGGCCTCA</w:t>
            </w:r>
          </w:p>
        </w:tc>
      </w:tr>
      <w:tr w:rsidR="00A66D3E" w:rsidRPr="007C0422" w:rsidTr="007A513A">
        <w:trPr>
          <w:trHeight w:val="496"/>
          <w:jc w:val="center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D3E" w:rsidRPr="007C0422" w:rsidRDefault="00E52096" w:rsidP="00F7547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E52096">
              <w:rPr>
                <w:rFonts w:ascii="Times New Roman" w:hAnsi="Times New Roman" w:cs="Times New Roman"/>
                <w:sz w:val="20"/>
                <w:szCs w:val="20"/>
              </w:rPr>
              <w:t>ipoxygenase 3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3E" w:rsidRPr="00FD61B3" w:rsidRDefault="00491EDA" w:rsidP="00491EDA">
            <w:pPr>
              <w:spacing w:after="0" w:line="48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20"/>
              </w:rPr>
            </w:pPr>
            <w:r w:rsidRPr="00FD61B3">
              <w:rPr>
                <w:rFonts w:ascii="Times New Roman" w:eastAsia="宋体" w:hAnsi="Times New Roman" w:cs="Times New Roman"/>
                <w:i/>
                <w:sz w:val="18"/>
                <w:szCs w:val="20"/>
              </w:rPr>
              <w:t>LOX3</w:t>
            </w:r>
          </w:p>
        </w:tc>
        <w:tc>
          <w:tcPr>
            <w:tcW w:w="4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0173" w:rsidRDefault="00F16A70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20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>Forward: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F16A70">
              <w:rPr>
                <w:rFonts w:ascii="Times New Roman" w:eastAsia="宋体" w:hAnsi="Times New Roman" w:cs="Times New Roman"/>
                <w:sz w:val="18"/>
                <w:szCs w:val="20"/>
              </w:rPr>
              <w:t>TGGTGATCCTGCGAATGGTT</w:t>
            </w:r>
          </w:p>
          <w:p w:rsidR="00F16A70" w:rsidRPr="007C0422" w:rsidRDefault="00F16A70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20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>Reverse: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F16A70">
              <w:rPr>
                <w:rFonts w:ascii="Times New Roman" w:eastAsia="宋体" w:hAnsi="Times New Roman" w:cs="Times New Roman"/>
                <w:sz w:val="18"/>
                <w:szCs w:val="20"/>
              </w:rPr>
              <w:t>CGTCCCAATCAAACGTGACA</w:t>
            </w:r>
          </w:p>
        </w:tc>
      </w:tr>
      <w:tr w:rsidR="00A66D3E" w:rsidRPr="007C0422" w:rsidTr="007A513A">
        <w:trPr>
          <w:trHeight w:val="496"/>
          <w:jc w:val="center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D3E" w:rsidRPr="007C0422" w:rsidRDefault="00707932" w:rsidP="00F7547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707932">
              <w:rPr>
                <w:rFonts w:ascii="Times New Roman" w:hAnsi="Times New Roman" w:cs="Times New Roman"/>
                <w:sz w:val="20"/>
                <w:szCs w:val="20"/>
              </w:rPr>
              <w:t>sochorismate synthase 2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3E" w:rsidRPr="00FD61B3" w:rsidRDefault="008A723F" w:rsidP="00532022">
            <w:pPr>
              <w:spacing w:after="0" w:line="48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20"/>
              </w:rPr>
            </w:pPr>
            <w:r w:rsidRPr="00FD61B3">
              <w:rPr>
                <w:rFonts w:ascii="Times New Roman" w:eastAsia="宋体" w:hAnsi="Times New Roman" w:cs="Times New Roman"/>
                <w:i/>
                <w:sz w:val="18"/>
                <w:szCs w:val="20"/>
              </w:rPr>
              <w:t>ICS2</w:t>
            </w:r>
          </w:p>
        </w:tc>
        <w:tc>
          <w:tcPr>
            <w:tcW w:w="4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D63" w:rsidRDefault="008A723F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20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>Forward: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8A723F">
              <w:rPr>
                <w:rFonts w:ascii="Times New Roman" w:eastAsia="宋体" w:hAnsi="Times New Roman" w:cs="Times New Roman"/>
                <w:sz w:val="18"/>
                <w:szCs w:val="20"/>
              </w:rPr>
              <w:t>CGCCTTACAGCTCTGGCACTA</w:t>
            </w:r>
          </w:p>
          <w:p w:rsidR="008A723F" w:rsidRPr="007C0422" w:rsidRDefault="008A723F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20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>Reverse: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8A723F">
              <w:rPr>
                <w:rFonts w:ascii="Times New Roman" w:eastAsia="宋体" w:hAnsi="Times New Roman" w:cs="Times New Roman"/>
                <w:sz w:val="18"/>
                <w:szCs w:val="20"/>
              </w:rPr>
              <w:t>CGAGGGAGGAGCAGATGGT</w:t>
            </w:r>
          </w:p>
        </w:tc>
      </w:tr>
      <w:tr w:rsidR="00A66D3E" w:rsidRPr="007C0422" w:rsidTr="007A513A">
        <w:trPr>
          <w:trHeight w:val="496"/>
          <w:jc w:val="center"/>
        </w:trPr>
        <w:tc>
          <w:tcPr>
            <w:tcW w:w="2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D3E" w:rsidRPr="007C0422" w:rsidRDefault="00840AA9" w:rsidP="00F7547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A9">
              <w:rPr>
                <w:rFonts w:ascii="Times New Roman" w:hAnsi="Times New Roman" w:cs="Times New Roman"/>
                <w:sz w:val="20"/>
                <w:szCs w:val="20"/>
              </w:rPr>
              <w:t>9-cis-epoxycarotenoid dioxygenase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6D3E" w:rsidRPr="00FD61B3" w:rsidRDefault="00394C52" w:rsidP="00532022">
            <w:pPr>
              <w:spacing w:after="0" w:line="48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20"/>
              </w:rPr>
            </w:pPr>
            <w:r w:rsidRPr="00FD61B3">
              <w:rPr>
                <w:rFonts w:ascii="Times New Roman" w:eastAsia="宋体" w:hAnsi="Times New Roman" w:cs="Times New Roman"/>
                <w:i/>
                <w:sz w:val="18"/>
                <w:szCs w:val="20"/>
              </w:rPr>
              <w:t>NCED1</w:t>
            </w:r>
          </w:p>
        </w:tc>
        <w:tc>
          <w:tcPr>
            <w:tcW w:w="4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2B5" w:rsidRDefault="00394C52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>Forward:</w:t>
            </w:r>
            <w:r>
              <w:t xml:space="preserve"> </w:t>
            </w:r>
            <w:r w:rsidRPr="00394C52">
              <w:rPr>
                <w:rFonts w:ascii="Times New Roman" w:eastAsia="宋体" w:hAnsi="Times New Roman" w:cs="Times New Roman"/>
                <w:sz w:val="18"/>
                <w:szCs w:val="18"/>
              </w:rPr>
              <w:t>GAAAAGGAATGGAAATCGGA</w:t>
            </w:r>
          </w:p>
          <w:p w:rsidR="00394C52" w:rsidRPr="007C0422" w:rsidRDefault="00394C52">
            <w:pPr>
              <w:spacing w:after="0" w:line="480" w:lineRule="auto"/>
              <w:rPr>
                <w:rFonts w:ascii="Times New Roman" w:eastAsia="宋体" w:hAnsi="Times New Roman" w:cs="Times New Roman"/>
                <w:sz w:val="18"/>
                <w:szCs w:val="20"/>
              </w:rPr>
            </w:pPr>
            <w:r w:rsidRPr="007C0422">
              <w:rPr>
                <w:rFonts w:ascii="Times New Roman" w:eastAsia="宋体" w:hAnsi="Times New Roman" w:cs="Times New Roman"/>
                <w:sz w:val="18"/>
                <w:szCs w:val="18"/>
              </w:rPr>
              <w:t>Reverse:</w:t>
            </w:r>
            <w:r>
              <w:t xml:space="preserve"> </w:t>
            </w:r>
            <w:r w:rsidRPr="00394C52">
              <w:rPr>
                <w:rFonts w:ascii="Times New Roman" w:eastAsia="宋体" w:hAnsi="Times New Roman" w:cs="Times New Roman"/>
                <w:sz w:val="18"/>
                <w:szCs w:val="18"/>
              </w:rPr>
              <w:t>CGGGGACGTATATTCTAAAC</w:t>
            </w:r>
          </w:p>
        </w:tc>
      </w:tr>
    </w:tbl>
    <w:p w:rsidR="00E34F9F" w:rsidRPr="007C0422" w:rsidRDefault="00E34F9F" w:rsidP="007D258B">
      <w:pPr>
        <w:spacing w:line="480" w:lineRule="auto"/>
        <w:rPr>
          <w:rFonts w:ascii="Times New Roman" w:hAnsi="Times New Roman" w:cs="Times New Roman"/>
          <w:b/>
        </w:rPr>
      </w:pPr>
    </w:p>
    <w:p w:rsidR="002D6F91" w:rsidRDefault="002D6F91" w:rsidP="004A0BAE">
      <w:pPr>
        <w:rPr>
          <w:rFonts w:ascii="Times New Roman" w:hAnsi="Times New Roman" w:cs="Times New Roman"/>
          <w:noProof/>
        </w:rPr>
      </w:pPr>
    </w:p>
    <w:p w:rsidR="002D6F91" w:rsidRDefault="002D6F91" w:rsidP="004A0BAE">
      <w:pPr>
        <w:rPr>
          <w:rFonts w:ascii="Times New Roman" w:hAnsi="Times New Roman" w:cs="Times New Roman"/>
          <w:noProof/>
        </w:rPr>
      </w:pPr>
    </w:p>
    <w:p w:rsidR="002D6F91" w:rsidRDefault="002D6F91" w:rsidP="004A0BAE">
      <w:pPr>
        <w:rPr>
          <w:rFonts w:ascii="Times New Roman" w:hAnsi="Times New Roman" w:cs="Times New Roman"/>
          <w:noProof/>
        </w:rPr>
      </w:pPr>
    </w:p>
    <w:p w:rsidR="002D6F91" w:rsidRDefault="002D6F91" w:rsidP="004A0BAE">
      <w:pPr>
        <w:rPr>
          <w:rFonts w:ascii="Times New Roman" w:hAnsi="Times New Roman" w:cs="Times New Roman"/>
          <w:noProof/>
        </w:rPr>
      </w:pPr>
    </w:p>
    <w:p w:rsidR="002D6F91" w:rsidRDefault="002D6F91" w:rsidP="004A0BAE">
      <w:pPr>
        <w:rPr>
          <w:rFonts w:ascii="Times New Roman" w:hAnsi="Times New Roman" w:cs="Times New Roman"/>
          <w:noProof/>
        </w:rPr>
      </w:pPr>
    </w:p>
    <w:p w:rsidR="002D6F91" w:rsidRDefault="002D6F91" w:rsidP="004A0BAE">
      <w:pPr>
        <w:rPr>
          <w:rFonts w:ascii="Times New Roman" w:hAnsi="Times New Roman" w:cs="Times New Roman"/>
          <w:noProof/>
        </w:rPr>
      </w:pPr>
    </w:p>
    <w:p w:rsidR="002D6F91" w:rsidRDefault="002D6F91" w:rsidP="004A0BAE">
      <w:pPr>
        <w:rPr>
          <w:rFonts w:ascii="Times New Roman" w:hAnsi="Times New Roman" w:cs="Times New Roman"/>
          <w:noProof/>
        </w:rPr>
      </w:pPr>
    </w:p>
    <w:p w:rsidR="002D6F91" w:rsidRPr="00086332" w:rsidRDefault="002D6F91" w:rsidP="004A0BAE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2D6F91" w:rsidRDefault="00086332" w:rsidP="00086332">
      <w:pPr>
        <w:jc w:val="center"/>
        <w:rPr>
          <w:rFonts w:ascii="Times New Roman" w:hAnsi="Times New Roman" w:cs="Times New Roman"/>
          <w:noProof/>
        </w:rPr>
      </w:pPr>
      <w:r w:rsidRPr="0072681D">
        <w:rPr>
          <w:rFonts w:ascii="Times New Roman" w:eastAsia="Times New Roman" w:hAnsi="Times New Roman" w:cs="Times New Roman"/>
          <w:b/>
          <w:sz w:val="18"/>
          <w:szCs w:val="18"/>
        </w:rPr>
        <w:t>Table S4</w:t>
      </w:r>
      <w:r w:rsidRPr="00086332">
        <w:rPr>
          <w:rFonts w:ascii="Times New Roman" w:eastAsia="Times New Roman" w:hAnsi="Times New Roman" w:cs="Times New Roman"/>
          <w:sz w:val="18"/>
          <w:szCs w:val="18"/>
        </w:rPr>
        <w:t>. Statistics of the number of differentially expressed genes</w:t>
      </w:r>
    </w:p>
    <w:tbl>
      <w:tblPr>
        <w:tblW w:w="9400" w:type="dxa"/>
        <w:jc w:val="center"/>
        <w:tblLook w:val="04A0" w:firstRow="1" w:lastRow="0" w:firstColumn="1" w:lastColumn="0" w:noHBand="0" w:noVBand="1"/>
      </w:tblPr>
      <w:tblGrid>
        <w:gridCol w:w="1390"/>
        <w:gridCol w:w="4740"/>
        <w:gridCol w:w="1116"/>
        <w:gridCol w:w="967"/>
        <w:gridCol w:w="1187"/>
      </w:tblGrid>
      <w:tr w:rsidR="00CF6E6A" w:rsidRPr="002D6F91" w:rsidTr="00207D64">
        <w:trPr>
          <w:trHeight w:val="271"/>
          <w:jc w:val="center"/>
        </w:trPr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#Parameters</w:t>
            </w:r>
          </w:p>
        </w:tc>
        <w:tc>
          <w:tcPr>
            <w:tcW w:w="4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D6F91" w:rsidRPr="002D6F91" w:rsidRDefault="003B5DCC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G</w:t>
            </w:r>
            <w:r w:rsidR="002D6F91" w:rsidRPr="002D6F91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roup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DEGs_total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DEGs_up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DEGs_down</w:t>
            </w:r>
          </w:p>
        </w:tc>
      </w:tr>
      <w:tr w:rsidR="00207D64" w:rsidRPr="002D6F91" w:rsidTr="00207D64">
        <w:trPr>
          <w:trHeight w:val="271"/>
          <w:jc w:val="center"/>
        </w:trPr>
        <w:tc>
          <w:tcPr>
            <w:tcW w:w="14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sz w:val="14"/>
                <w:szCs w:val="14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Software</w:t>
            </w:r>
            <w:r w:rsidRPr="002D6F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：</w:t>
            </w: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DESeq2_edgeR</w:t>
            </w:r>
          </w:p>
        </w:tc>
        <w:tc>
          <w:tcPr>
            <w:tcW w:w="4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L01&amp;L02&amp;L03&amp;L04_vs_LC01&amp;LC02&amp;LC03&amp;LC04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1888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862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1026</w:t>
            </w:r>
          </w:p>
        </w:tc>
      </w:tr>
      <w:tr w:rsidR="00207D64" w:rsidRPr="002D6F91" w:rsidTr="00207D64">
        <w:trPr>
          <w:trHeight w:val="271"/>
          <w:jc w:val="center"/>
        </w:trPr>
        <w:tc>
          <w:tcPr>
            <w:tcW w:w="14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4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L01&amp;L02&amp;L03&amp;L04_vs_LCS01&amp;LCS02&amp;LCS03&amp;LCS04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3204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1475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1729</w:t>
            </w:r>
          </w:p>
        </w:tc>
      </w:tr>
      <w:tr w:rsidR="00207D64" w:rsidRPr="002D6F91" w:rsidTr="00207D64">
        <w:trPr>
          <w:trHeight w:val="271"/>
          <w:jc w:val="center"/>
        </w:trPr>
        <w:tc>
          <w:tcPr>
            <w:tcW w:w="14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4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L01&amp;L02&amp;L03&amp;L04_vs_LS01&amp;LS02&amp;LS03&amp;LS04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5187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2794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2393</w:t>
            </w:r>
          </w:p>
        </w:tc>
      </w:tr>
      <w:tr w:rsidR="00207D64" w:rsidRPr="002D6F91" w:rsidTr="00207D64">
        <w:trPr>
          <w:trHeight w:val="271"/>
          <w:jc w:val="center"/>
        </w:trPr>
        <w:tc>
          <w:tcPr>
            <w:tcW w:w="14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4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R01&amp;R02&amp;R03&amp;R04_vs_RC01&amp;RC02&amp;RC03&amp;RC04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4975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2486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2489</w:t>
            </w:r>
          </w:p>
        </w:tc>
      </w:tr>
      <w:tr w:rsidR="00207D64" w:rsidRPr="002D6F91" w:rsidTr="00207D64">
        <w:trPr>
          <w:trHeight w:val="271"/>
          <w:jc w:val="center"/>
        </w:trPr>
        <w:tc>
          <w:tcPr>
            <w:tcW w:w="14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4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R01&amp;R02&amp;R03&amp;R04_vs_RCS01&amp;RCS02&amp;RCS03&amp;RCS04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4296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2061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2235</w:t>
            </w:r>
          </w:p>
        </w:tc>
      </w:tr>
      <w:tr w:rsidR="00207D64" w:rsidRPr="002D6F91" w:rsidTr="00207D64">
        <w:trPr>
          <w:trHeight w:val="271"/>
          <w:jc w:val="center"/>
        </w:trPr>
        <w:tc>
          <w:tcPr>
            <w:tcW w:w="14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4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R01&amp;R02&amp;R03&amp;R04_vs_RS01&amp;RS02&amp;RS03&amp;RS04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11080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5688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D6F91" w:rsidRPr="002D6F91" w:rsidRDefault="002D6F91" w:rsidP="002D6F9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D6F91">
              <w:rPr>
                <w:rFonts w:ascii="Times New Roman" w:eastAsia="宋体" w:hAnsi="Times New Roman" w:cs="Times New Roman"/>
                <w:sz w:val="18"/>
                <w:szCs w:val="18"/>
              </w:rPr>
              <w:t>5392</w:t>
            </w:r>
          </w:p>
        </w:tc>
      </w:tr>
    </w:tbl>
    <w:p w:rsidR="00FD61B3" w:rsidRDefault="002D6F91" w:rsidP="004A0BAE">
      <w:pPr>
        <w:rPr>
          <w:rFonts w:ascii="Times New Roman" w:hAnsi="Times New Roman" w:cs="Times New Roman"/>
          <w:noProof/>
        </w:rPr>
      </w:pPr>
      <w:r w:rsidRPr="007C0422">
        <w:rPr>
          <w:rFonts w:ascii="Times New Roman" w:hAnsi="Times New Roman" w:cs="Times New Roman"/>
          <w:noProof/>
        </w:rPr>
        <w:t xml:space="preserve"> </w:t>
      </w:r>
    </w:p>
    <w:p w:rsidR="00FD61B3" w:rsidRDefault="00FD61B3" w:rsidP="004A0BAE">
      <w:pPr>
        <w:rPr>
          <w:rFonts w:ascii="Times New Roman" w:hAnsi="Times New Roman" w:cs="Times New Roman"/>
          <w:noProof/>
        </w:rPr>
      </w:pPr>
    </w:p>
    <w:p w:rsidR="00FD61B3" w:rsidRDefault="00FD61B3" w:rsidP="004A0BAE">
      <w:pPr>
        <w:rPr>
          <w:rFonts w:ascii="Times New Roman" w:hAnsi="Times New Roman" w:cs="Times New Roman"/>
          <w:noProof/>
        </w:rPr>
      </w:pPr>
    </w:p>
    <w:p w:rsidR="00FD61B3" w:rsidRDefault="00FD61B3" w:rsidP="004A0BAE">
      <w:pPr>
        <w:rPr>
          <w:rFonts w:ascii="Times New Roman" w:hAnsi="Times New Roman" w:cs="Times New Roman"/>
          <w:noProof/>
        </w:rPr>
      </w:pPr>
    </w:p>
    <w:p w:rsidR="00FD61B3" w:rsidRDefault="00FD61B3" w:rsidP="004A0BAE">
      <w:pPr>
        <w:rPr>
          <w:rFonts w:ascii="Times New Roman" w:hAnsi="Times New Roman" w:cs="Times New Roman"/>
          <w:noProof/>
        </w:rPr>
      </w:pPr>
    </w:p>
    <w:p w:rsidR="00FD61B3" w:rsidRDefault="00FD61B3" w:rsidP="004A0BAE">
      <w:pPr>
        <w:rPr>
          <w:rFonts w:ascii="Times New Roman" w:hAnsi="Times New Roman" w:cs="Times New Roman"/>
          <w:noProof/>
        </w:rPr>
      </w:pPr>
    </w:p>
    <w:p w:rsidR="00FD61B3" w:rsidRDefault="00FD61B3" w:rsidP="004A0BAE">
      <w:pPr>
        <w:rPr>
          <w:rFonts w:ascii="Times New Roman" w:hAnsi="Times New Roman" w:cs="Times New Roman"/>
          <w:noProof/>
        </w:rPr>
      </w:pPr>
    </w:p>
    <w:p w:rsidR="00FD61B3" w:rsidRDefault="00FD61B3" w:rsidP="004A0BAE">
      <w:pPr>
        <w:rPr>
          <w:rFonts w:ascii="Times New Roman" w:hAnsi="Times New Roman" w:cs="Times New Roman"/>
          <w:noProof/>
        </w:rPr>
      </w:pPr>
    </w:p>
    <w:p w:rsidR="00FD61B3" w:rsidRDefault="00FD61B3" w:rsidP="004A0BAE">
      <w:pPr>
        <w:rPr>
          <w:rFonts w:ascii="Times New Roman" w:hAnsi="Times New Roman" w:cs="Times New Roman"/>
          <w:noProof/>
        </w:rPr>
      </w:pPr>
    </w:p>
    <w:p w:rsidR="00FD61B3" w:rsidRDefault="00FD61B3" w:rsidP="004A0BAE">
      <w:pPr>
        <w:rPr>
          <w:rFonts w:ascii="Times New Roman" w:hAnsi="Times New Roman" w:cs="Times New Roman"/>
          <w:noProof/>
        </w:rPr>
      </w:pPr>
    </w:p>
    <w:p w:rsidR="00FD61B3" w:rsidRDefault="00FD61B3" w:rsidP="004A0BAE">
      <w:pPr>
        <w:rPr>
          <w:rFonts w:ascii="Times New Roman" w:hAnsi="Times New Roman" w:cs="Times New Roman"/>
          <w:noProof/>
        </w:rPr>
      </w:pPr>
    </w:p>
    <w:p w:rsidR="00FD61B3" w:rsidRDefault="00FD61B3" w:rsidP="004A0BAE">
      <w:pPr>
        <w:rPr>
          <w:rFonts w:ascii="Times New Roman" w:hAnsi="Times New Roman" w:cs="Times New Roman"/>
          <w:noProof/>
        </w:rPr>
      </w:pPr>
    </w:p>
    <w:p w:rsidR="00FD61B3" w:rsidRDefault="00FD61B3" w:rsidP="004A0BAE">
      <w:pPr>
        <w:rPr>
          <w:rFonts w:ascii="Times New Roman" w:hAnsi="Times New Roman" w:cs="Times New Roman"/>
          <w:noProof/>
        </w:rPr>
      </w:pPr>
    </w:p>
    <w:p w:rsidR="00FD61B3" w:rsidRDefault="00FD61B3" w:rsidP="004A0BAE">
      <w:pPr>
        <w:rPr>
          <w:rFonts w:ascii="Times New Roman" w:hAnsi="Times New Roman" w:cs="Times New Roman"/>
          <w:noProof/>
        </w:rPr>
      </w:pPr>
    </w:p>
    <w:p w:rsidR="00FD61B3" w:rsidRDefault="00FD61B3" w:rsidP="004A0BAE">
      <w:pPr>
        <w:rPr>
          <w:rFonts w:ascii="Times New Roman" w:hAnsi="Times New Roman" w:cs="Times New Roman"/>
          <w:noProof/>
        </w:rPr>
      </w:pPr>
    </w:p>
    <w:p w:rsidR="00FD61B3" w:rsidRDefault="00FD61B3" w:rsidP="004A0BAE">
      <w:pPr>
        <w:rPr>
          <w:rFonts w:ascii="Times New Roman" w:hAnsi="Times New Roman" w:cs="Times New Roman"/>
          <w:noProof/>
        </w:rPr>
      </w:pPr>
    </w:p>
    <w:p w:rsidR="00FD61B3" w:rsidRDefault="00FD61B3" w:rsidP="004A0BAE">
      <w:pPr>
        <w:rPr>
          <w:rFonts w:ascii="Times New Roman" w:hAnsi="Times New Roman" w:cs="Times New Roman"/>
          <w:noProof/>
        </w:rPr>
      </w:pPr>
    </w:p>
    <w:p w:rsidR="00FD61B3" w:rsidRDefault="00FD61B3" w:rsidP="004A0BAE">
      <w:pPr>
        <w:rPr>
          <w:rFonts w:ascii="Times New Roman" w:hAnsi="Times New Roman" w:cs="Times New Roman"/>
          <w:noProof/>
        </w:rPr>
      </w:pPr>
    </w:p>
    <w:p w:rsidR="00FD61B3" w:rsidRDefault="00FD61B3" w:rsidP="004A0BAE">
      <w:pPr>
        <w:rPr>
          <w:rFonts w:ascii="Times New Roman" w:hAnsi="Times New Roman" w:cs="Times New Roman"/>
          <w:noProof/>
        </w:rPr>
      </w:pPr>
    </w:p>
    <w:sectPr w:rsidR="00FD61B3" w:rsidSect="00286815">
      <w:footerReference w:type="default" r:id="rId10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3BC0" w:rsidRDefault="00443BC0" w:rsidP="006F3928">
      <w:pPr>
        <w:spacing w:after="0" w:line="240" w:lineRule="auto"/>
      </w:pPr>
      <w:r>
        <w:separator/>
      </w:r>
    </w:p>
  </w:endnote>
  <w:endnote w:type="continuationSeparator" w:id="0">
    <w:p w:rsidR="00443BC0" w:rsidRDefault="00443BC0" w:rsidP="006F3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20372243"/>
      <w:docPartObj>
        <w:docPartGallery w:val="Page Numbers (Bottom of Page)"/>
        <w:docPartUnique/>
      </w:docPartObj>
    </w:sdtPr>
    <w:sdtEndPr/>
    <w:sdtContent>
      <w:p w:rsidR="005966BC" w:rsidRDefault="005966BC">
        <w:pPr>
          <w:pStyle w:val="a5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B20665" w:rsidRPr="00B20665">
          <w:rPr>
            <w:noProof/>
            <w:lang w:val="zh-CN"/>
          </w:rPr>
          <w:t>8</w:t>
        </w:r>
        <w:r>
          <w:fldChar w:fldCharType="end"/>
        </w:r>
      </w:p>
    </w:sdtContent>
  </w:sdt>
  <w:p w:rsidR="005966BC" w:rsidRDefault="005966B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3BC0" w:rsidRDefault="00443BC0" w:rsidP="006F3928">
      <w:pPr>
        <w:spacing w:after="0" w:line="240" w:lineRule="auto"/>
      </w:pPr>
      <w:r>
        <w:separator/>
      </w:r>
    </w:p>
  </w:footnote>
  <w:footnote w:type="continuationSeparator" w:id="0">
    <w:p w:rsidR="00443BC0" w:rsidRDefault="00443BC0" w:rsidP="006F39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Q3MTc1NTeyMLc0MzVT0lEKTi0uzszPAykwMq4FAKSRlj4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Agri Food Chem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99wzdds6arswwe5rfsptdx5tzd2fsxvw0zt&quot;&gt;My EndNote Library&lt;record-ids&gt;&lt;item&gt;252&lt;/item&gt;&lt;item&gt;286&lt;/item&gt;&lt;item&gt;287&lt;/item&gt;&lt;/record-ids&gt;&lt;/item&gt;&lt;/Libraries&gt;"/>
  </w:docVars>
  <w:rsids>
    <w:rsidRoot w:val="00710B0F"/>
    <w:rsid w:val="00011A07"/>
    <w:rsid w:val="00014C8B"/>
    <w:rsid w:val="000159B7"/>
    <w:rsid w:val="00015A6A"/>
    <w:rsid w:val="000168AF"/>
    <w:rsid w:val="000170B0"/>
    <w:rsid w:val="00020AD0"/>
    <w:rsid w:val="00030C92"/>
    <w:rsid w:val="00031797"/>
    <w:rsid w:val="000320D5"/>
    <w:rsid w:val="0003378F"/>
    <w:rsid w:val="00034C3D"/>
    <w:rsid w:val="00035E43"/>
    <w:rsid w:val="00060613"/>
    <w:rsid w:val="00062E75"/>
    <w:rsid w:val="00064E31"/>
    <w:rsid w:val="00080C16"/>
    <w:rsid w:val="0008241E"/>
    <w:rsid w:val="00086332"/>
    <w:rsid w:val="00087EFC"/>
    <w:rsid w:val="00090CE4"/>
    <w:rsid w:val="000A0066"/>
    <w:rsid w:val="000A0FFA"/>
    <w:rsid w:val="000A4EC6"/>
    <w:rsid w:val="000B157D"/>
    <w:rsid w:val="000B22CD"/>
    <w:rsid w:val="000B410D"/>
    <w:rsid w:val="000B76AA"/>
    <w:rsid w:val="000F3CF8"/>
    <w:rsid w:val="000F4C01"/>
    <w:rsid w:val="00101248"/>
    <w:rsid w:val="00101CD8"/>
    <w:rsid w:val="00103488"/>
    <w:rsid w:val="00106D35"/>
    <w:rsid w:val="001112B5"/>
    <w:rsid w:val="001151AA"/>
    <w:rsid w:val="001163CC"/>
    <w:rsid w:val="00121A78"/>
    <w:rsid w:val="00123DC9"/>
    <w:rsid w:val="00124B1D"/>
    <w:rsid w:val="00130059"/>
    <w:rsid w:val="001309AF"/>
    <w:rsid w:val="00132750"/>
    <w:rsid w:val="00144F4B"/>
    <w:rsid w:val="0015370E"/>
    <w:rsid w:val="0015470F"/>
    <w:rsid w:val="001569A0"/>
    <w:rsid w:val="0016382A"/>
    <w:rsid w:val="00174577"/>
    <w:rsid w:val="0017629B"/>
    <w:rsid w:val="00193A26"/>
    <w:rsid w:val="00194045"/>
    <w:rsid w:val="001A4AA3"/>
    <w:rsid w:val="001A764E"/>
    <w:rsid w:val="001B38DA"/>
    <w:rsid w:val="001C262A"/>
    <w:rsid w:val="001D148D"/>
    <w:rsid w:val="001E0E41"/>
    <w:rsid w:val="001E22BE"/>
    <w:rsid w:val="001F33C9"/>
    <w:rsid w:val="001F4CAD"/>
    <w:rsid w:val="0020071B"/>
    <w:rsid w:val="00200E07"/>
    <w:rsid w:val="00203680"/>
    <w:rsid w:val="00207D64"/>
    <w:rsid w:val="00212ACA"/>
    <w:rsid w:val="0022411A"/>
    <w:rsid w:val="002317A7"/>
    <w:rsid w:val="00237B83"/>
    <w:rsid w:val="00247704"/>
    <w:rsid w:val="00250D4B"/>
    <w:rsid w:val="00251193"/>
    <w:rsid w:val="00251EEC"/>
    <w:rsid w:val="00252E9B"/>
    <w:rsid w:val="0026333C"/>
    <w:rsid w:val="00264AAD"/>
    <w:rsid w:val="00272E71"/>
    <w:rsid w:val="00280019"/>
    <w:rsid w:val="00280173"/>
    <w:rsid w:val="00286815"/>
    <w:rsid w:val="00291C59"/>
    <w:rsid w:val="002972C2"/>
    <w:rsid w:val="002A2C19"/>
    <w:rsid w:val="002C6466"/>
    <w:rsid w:val="002C6B23"/>
    <w:rsid w:val="002D6F91"/>
    <w:rsid w:val="002E0655"/>
    <w:rsid w:val="002F1D26"/>
    <w:rsid w:val="002F29F0"/>
    <w:rsid w:val="002F5ECD"/>
    <w:rsid w:val="00303551"/>
    <w:rsid w:val="00306B7B"/>
    <w:rsid w:val="00312648"/>
    <w:rsid w:val="003155D2"/>
    <w:rsid w:val="003316BD"/>
    <w:rsid w:val="00344DA5"/>
    <w:rsid w:val="00355118"/>
    <w:rsid w:val="0037374D"/>
    <w:rsid w:val="00373E4A"/>
    <w:rsid w:val="00394C52"/>
    <w:rsid w:val="00395419"/>
    <w:rsid w:val="003A7CDD"/>
    <w:rsid w:val="003B1971"/>
    <w:rsid w:val="003B4773"/>
    <w:rsid w:val="003B51CC"/>
    <w:rsid w:val="003B5DCC"/>
    <w:rsid w:val="003B6F69"/>
    <w:rsid w:val="003D26BE"/>
    <w:rsid w:val="003D32D0"/>
    <w:rsid w:val="003E5B2C"/>
    <w:rsid w:val="003E69A0"/>
    <w:rsid w:val="003F6E79"/>
    <w:rsid w:val="004010C5"/>
    <w:rsid w:val="0040246C"/>
    <w:rsid w:val="0040680F"/>
    <w:rsid w:val="00417F1C"/>
    <w:rsid w:val="00421364"/>
    <w:rsid w:val="00422DA7"/>
    <w:rsid w:val="004230E2"/>
    <w:rsid w:val="00425533"/>
    <w:rsid w:val="004331DD"/>
    <w:rsid w:val="00435F0E"/>
    <w:rsid w:val="00441A09"/>
    <w:rsid w:val="00443BC0"/>
    <w:rsid w:val="00446ECF"/>
    <w:rsid w:val="00453108"/>
    <w:rsid w:val="00453B78"/>
    <w:rsid w:val="00454B5C"/>
    <w:rsid w:val="00463B68"/>
    <w:rsid w:val="004670E9"/>
    <w:rsid w:val="00474BDF"/>
    <w:rsid w:val="00476DA3"/>
    <w:rsid w:val="004804EC"/>
    <w:rsid w:val="0048262E"/>
    <w:rsid w:val="00483572"/>
    <w:rsid w:val="00484D83"/>
    <w:rsid w:val="00486F75"/>
    <w:rsid w:val="00487F99"/>
    <w:rsid w:val="0049045C"/>
    <w:rsid w:val="00491EDA"/>
    <w:rsid w:val="004A0BAE"/>
    <w:rsid w:val="004A2DDF"/>
    <w:rsid w:val="004B26BB"/>
    <w:rsid w:val="004B3513"/>
    <w:rsid w:val="004B4974"/>
    <w:rsid w:val="004B5720"/>
    <w:rsid w:val="004C4E14"/>
    <w:rsid w:val="004E3CCB"/>
    <w:rsid w:val="004E3D67"/>
    <w:rsid w:val="004E4ECD"/>
    <w:rsid w:val="004F093B"/>
    <w:rsid w:val="004F2708"/>
    <w:rsid w:val="004F3398"/>
    <w:rsid w:val="004F4D38"/>
    <w:rsid w:val="00502CD8"/>
    <w:rsid w:val="00503298"/>
    <w:rsid w:val="00504A3A"/>
    <w:rsid w:val="005101D2"/>
    <w:rsid w:val="00532022"/>
    <w:rsid w:val="0054005E"/>
    <w:rsid w:val="005424B1"/>
    <w:rsid w:val="00542664"/>
    <w:rsid w:val="005449D7"/>
    <w:rsid w:val="00550337"/>
    <w:rsid w:val="00554B94"/>
    <w:rsid w:val="00556559"/>
    <w:rsid w:val="00557D59"/>
    <w:rsid w:val="00560EE4"/>
    <w:rsid w:val="005801BB"/>
    <w:rsid w:val="0058248B"/>
    <w:rsid w:val="0058615A"/>
    <w:rsid w:val="00592206"/>
    <w:rsid w:val="00593181"/>
    <w:rsid w:val="005932CA"/>
    <w:rsid w:val="005940DB"/>
    <w:rsid w:val="005966BC"/>
    <w:rsid w:val="0059692F"/>
    <w:rsid w:val="005A0A0C"/>
    <w:rsid w:val="005A2F7B"/>
    <w:rsid w:val="005A7C6B"/>
    <w:rsid w:val="005A7DCD"/>
    <w:rsid w:val="005B6C47"/>
    <w:rsid w:val="005C40AC"/>
    <w:rsid w:val="005C7A0D"/>
    <w:rsid w:val="005E2589"/>
    <w:rsid w:val="005E79C8"/>
    <w:rsid w:val="005F0D63"/>
    <w:rsid w:val="005F5178"/>
    <w:rsid w:val="00601B58"/>
    <w:rsid w:val="00603583"/>
    <w:rsid w:val="0060381A"/>
    <w:rsid w:val="00604582"/>
    <w:rsid w:val="006053E1"/>
    <w:rsid w:val="006156F4"/>
    <w:rsid w:val="006357B5"/>
    <w:rsid w:val="00651539"/>
    <w:rsid w:val="006532C5"/>
    <w:rsid w:val="0065705A"/>
    <w:rsid w:val="006703A4"/>
    <w:rsid w:val="006706BE"/>
    <w:rsid w:val="006729F5"/>
    <w:rsid w:val="00682EBC"/>
    <w:rsid w:val="0068396D"/>
    <w:rsid w:val="0068632D"/>
    <w:rsid w:val="006876D8"/>
    <w:rsid w:val="006916FB"/>
    <w:rsid w:val="00694A2E"/>
    <w:rsid w:val="006C3539"/>
    <w:rsid w:val="006D35D6"/>
    <w:rsid w:val="006D6A1E"/>
    <w:rsid w:val="006E11E4"/>
    <w:rsid w:val="006E1EE7"/>
    <w:rsid w:val="006E3357"/>
    <w:rsid w:val="006E348C"/>
    <w:rsid w:val="006F2132"/>
    <w:rsid w:val="006F3928"/>
    <w:rsid w:val="00701B91"/>
    <w:rsid w:val="0070397F"/>
    <w:rsid w:val="00704899"/>
    <w:rsid w:val="00707616"/>
    <w:rsid w:val="00707932"/>
    <w:rsid w:val="00710B0F"/>
    <w:rsid w:val="0072681D"/>
    <w:rsid w:val="00730CD0"/>
    <w:rsid w:val="00733B6D"/>
    <w:rsid w:val="00743A42"/>
    <w:rsid w:val="007571F3"/>
    <w:rsid w:val="00760779"/>
    <w:rsid w:val="00762B6D"/>
    <w:rsid w:val="007804CE"/>
    <w:rsid w:val="007977CE"/>
    <w:rsid w:val="007A01B4"/>
    <w:rsid w:val="007A2352"/>
    <w:rsid w:val="007A513A"/>
    <w:rsid w:val="007A713B"/>
    <w:rsid w:val="007A77BB"/>
    <w:rsid w:val="007B2242"/>
    <w:rsid w:val="007B600A"/>
    <w:rsid w:val="007B6904"/>
    <w:rsid w:val="007C0422"/>
    <w:rsid w:val="007C0FA5"/>
    <w:rsid w:val="007C543E"/>
    <w:rsid w:val="007D258B"/>
    <w:rsid w:val="007D2B10"/>
    <w:rsid w:val="007D63CB"/>
    <w:rsid w:val="007E19FD"/>
    <w:rsid w:val="007E250E"/>
    <w:rsid w:val="007E5018"/>
    <w:rsid w:val="007E650E"/>
    <w:rsid w:val="007F354D"/>
    <w:rsid w:val="0081269D"/>
    <w:rsid w:val="00812B28"/>
    <w:rsid w:val="008218D9"/>
    <w:rsid w:val="00822261"/>
    <w:rsid w:val="00822FDC"/>
    <w:rsid w:val="00826C30"/>
    <w:rsid w:val="00827B66"/>
    <w:rsid w:val="00827DF0"/>
    <w:rsid w:val="008379A8"/>
    <w:rsid w:val="00840AA9"/>
    <w:rsid w:val="00844226"/>
    <w:rsid w:val="008443CA"/>
    <w:rsid w:val="00853125"/>
    <w:rsid w:val="00856A6D"/>
    <w:rsid w:val="00872394"/>
    <w:rsid w:val="00892CFA"/>
    <w:rsid w:val="00897E1E"/>
    <w:rsid w:val="008A0E53"/>
    <w:rsid w:val="008A2D5B"/>
    <w:rsid w:val="008A3DB9"/>
    <w:rsid w:val="008A4B60"/>
    <w:rsid w:val="008A723F"/>
    <w:rsid w:val="008A7879"/>
    <w:rsid w:val="008D2CDE"/>
    <w:rsid w:val="008D50D5"/>
    <w:rsid w:val="00900942"/>
    <w:rsid w:val="00913197"/>
    <w:rsid w:val="00914617"/>
    <w:rsid w:val="009316D2"/>
    <w:rsid w:val="00936964"/>
    <w:rsid w:val="0093706F"/>
    <w:rsid w:val="0096104D"/>
    <w:rsid w:val="00961983"/>
    <w:rsid w:val="00961E64"/>
    <w:rsid w:val="00964865"/>
    <w:rsid w:val="009723DC"/>
    <w:rsid w:val="00977B77"/>
    <w:rsid w:val="00983B4E"/>
    <w:rsid w:val="00984F0C"/>
    <w:rsid w:val="00996C35"/>
    <w:rsid w:val="009A2CE8"/>
    <w:rsid w:val="009B5A5C"/>
    <w:rsid w:val="009D1CFE"/>
    <w:rsid w:val="009D6C65"/>
    <w:rsid w:val="009E1B88"/>
    <w:rsid w:val="009E4AAA"/>
    <w:rsid w:val="009E630B"/>
    <w:rsid w:val="009F1BD4"/>
    <w:rsid w:val="009F23CE"/>
    <w:rsid w:val="009F359D"/>
    <w:rsid w:val="009F3F08"/>
    <w:rsid w:val="00A07F05"/>
    <w:rsid w:val="00A125EA"/>
    <w:rsid w:val="00A14F2C"/>
    <w:rsid w:val="00A157B0"/>
    <w:rsid w:val="00A15B02"/>
    <w:rsid w:val="00A15DAA"/>
    <w:rsid w:val="00A21789"/>
    <w:rsid w:val="00A24686"/>
    <w:rsid w:val="00A30F22"/>
    <w:rsid w:val="00A32B9B"/>
    <w:rsid w:val="00A34E45"/>
    <w:rsid w:val="00A40151"/>
    <w:rsid w:val="00A64B85"/>
    <w:rsid w:val="00A66D3E"/>
    <w:rsid w:val="00A7093A"/>
    <w:rsid w:val="00A76E2B"/>
    <w:rsid w:val="00A777A1"/>
    <w:rsid w:val="00A861B0"/>
    <w:rsid w:val="00A954D0"/>
    <w:rsid w:val="00AA1606"/>
    <w:rsid w:val="00AA1E83"/>
    <w:rsid w:val="00AB1205"/>
    <w:rsid w:val="00AB1FEB"/>
    <w:rsid w:val="00AB28AA"/>
    <w:rsid w:val="00AC28CA"/>
    <w:rsid w:val="00AC3C73"/>
    <w:rsid w:val="00AD37DC"/>
    <w:rsid w:val="00AD5E6E"/>
    <w:rsid w:val="00AE1393"/>
    <w:rsid w:val="00AE259B"/>
    <w:rsid w:val="00AE399E"/>
    <w:rsid w:val="00AF468F"/>
    <w:rsid w:val="00AF4DCD"/>
    <w:rsid w:val="00B06D14"/>
    <w:rsid w:val="00B06D2C"/>
    <w:rsid w:val="00B12A93"/>
    <w:rsid w:val="00B203A3"/>
    <w:rsid w:val="00B20665"/>
    <w:rsid w:val="00B231B6"/>
    <w:rsid w:val="00B310FC"/>
    <w:rsid w:val="00B32453"/>
    <w:rsid w:val="00B43376"/>
    <w:rsid w:val="00B441D9"/>
    <w:rsid w:val="00B44E8F"/>
    <w:rsid w:val="00B560CE"/>
    <w:rsid w:val="00B67158"/>
    <w:rsid w:val="00B70BBC"/>
    <w:rsid w:val="00B75188"/>
    <w:rsid w:val="00B865FC"/>
    <w:rsid w:val="00B914F3"/>
    <w:rsid w:val="00B92CF0"/>
    <w:rsid w:val="00B95E9B"/>
    <w:rsid w:val="00BA2224"/>
    <w:rsid w:val="00BC0C36"/>
    <w:rsid w:val="00BC4E8F"/>
    <w:rsid w:val="00BC528C"/>
    <w:rsid w:val="00BD15CF"/>
    <w:rsid w:val="00BE00DD"/>
    <w:rsid w:val="00BF15E1"/>
    <w:rsid w:val="00BF33AB"/>
    <w:rsid w:val="00BF5A38"/>
    <w:rsid w:val="00C02EAC"/>
    <w:rsid w:val="00C40DA5"/>
    <w:rsid w:val="00C42127"/>
    <w:rsid w:val="00C52E00"/>
    <w:rsid w:val="00C54E94"/>
    <w:rsid w:val="00C61BE9"/>
    <w:rsid w:val="00C62C90"/>
    <w:rsid w:val="00C64FCA"/>
    <w:rsid w:val="00C76ECF"/>
    <w:rsid w:val="00C8536B"/>
    <w:rsid w:val="00C86510"/>
    <w:rsid w:val="00C90060"/>
    <w:rsid w:val="00C938E9"/>
    <w:rsid w:val="00CA0087"/>
    <w:rsid w:val="00CA0DE6"/>
    <w:rsid w:val="00CA6AA1"/>
    <w:rsid w:val="00CB47D7"/>
    <w:rsid w:val="00CC6996"/>
    <w:rsid w:val="00CF6E6A"/>
    <w:rsid w:val="00D03260"/>
    <w:rsid w:val="00D05DE5"/>
    <w:rsid w:val="00D11813"/>
    <w:rsid w:val="00D1350A"/>
    <w:rsid w:val="00D20690"/>
    <w:rsid w:val="00D26DB9"/>
    <w:rsid w:val="00D37B50"/>
    <w:rsid w:val="00D458D3"/>
    <w:rsid w:val="00D6282F"/>
    <w:rsid w:val="00D73DA1"/>
    <w:rsid w:val="00D901E5"/>
    <w:rsid w:val="00D95550"/>
    <w:rsid w:val="00D95C51"/>
    <w:rsid w:val="00DA39F3"/>
    <w:rsid w:val="00DA3EAE"/>
    <w:rsid w:val="00DA4A25"/>
    <w:rsid w:val="00DB1200"/>
    <w:rsid w:val="00DC34CC"/>
    <w:rsid w:val="00DC4882"/>
    <w:rsid w:val="00DC6C61"/>
    <w:rsid w:val="00DD4DF8"/>
    <w:rsid w:val="00DD6187"/>
    <w:rsid w:val="00DD78A9"/>
    <w:rsid w:val="00DE1BB2"/>
    <w:rsid w:val="00DE1DD8"/>
    <w:rsid w:val="00DE4071"/>
    <w:rsid w:val="00DF3B37"/>
    <w:rsid w:val="00E00B23"/>
    <w:rsid w:val="00E05C3D"/>
    <w:rsid w:val="00E07C62"/>
    <w:rsid w:val="00E176BE"/>
    <w:rsid w:val="00E20394"/>
    <w:rsid w:val="00E20BFD"/>
    <w:rsid w:val="00E23D99"/>
    <w:rsid w:val="00E25337"/>
    <w:rsid w:val="00E30417"/>
    <w:rsid w:val="00E34F9F"/>
    <w:rsid w:val="00E52096"/>
    <w:rsid w:val="00E52EC0"/>
    <w:rsid w:val="00E57006"/>
    <w:rsid w:val="00E574A0"/>
    <w:rsid w:val="00E62F97"/>
    <w:rsid w:val="00E74E81"/>
    <w:rsid w:val="00E85EC0"/>
    <w:rsid w:val="00E91461"/>
    <w:rsid w:val="00E96422"/>
    <w:rsid w:val="00EC18F6"/>
    <w:rsid w:val="00EC4201"/>
    <w:rsid w:val="00ED1A43"/>
    <w:rsid w:val="00EE4C10"/>
    <w:rsid w:val="00EE68FE"/>
    <w:rsid w:val="00EF5B8C"/>
    <w:rsid w:val="00EF7FC3"/>
    <w:rsid w:val="00F053BF"/>
    <w:rsid w:val="00F06C5E"/>
    <w:rsid w:val="00F15EA1"/>
    <w:rsid w:val="00F16A70"/>
    <w:rsid w:val="00F20832"/>
    <w:rsid w:val="00F230EB"/>
    <w:rsid w:val="00F23BC1"/>
    <w:rsid w:val="00F4211C"/>
    <w:rsid w:val="00F45866"/>
    <w:rsid w:val="00F46B5B"/>
    <w:rsid w:val="00F52069"/>
    <w:rsid w:val="00F6240A"/>
    <w:rsid w:val="00F665BE"/>
    <w:rsid w:val="00F72A07"/>
    <w:rsid w:val="00F73D91"/>
    <w:rsid w:val="00F7547A"/>
    <w:rsid w:val="00F75C97"/>
    <w:rsid w:val="00F81403"/>
    <w:rsid w:val="00F844FF"/>
    <w:rsid w:val="00F875F0"/>
    <w:rsid w:val="00F90B80"/>
    <w:rsid w:val="00F947AB"/>
    <w:rsid w:val="00FB4AF7"/>
    <w:rsid w:val="00FC00A4"/>
    <w:rsid w:val="00FC63C8"/>
    <w:rsid w:val="00FC6FAC"/>
    <w:rsid w:val="00FD61B3"/>
    <w:rsid w:val="00FE0262"/>
    <w:rsid w:val="00FF2841"/>
    <w:rsid w:val="00FF6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F1B2B1"/>
  <w15:chartTrackingRefBased/>
  <w15:docId w15:val="{9E81CFB5-5BEB-4257-8193-08C4F6034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81403"/>
    <w:pPr>
      <w:spacing w:before="100" w:beforeAutospacing="1" w:after="100" w:afterAutospacing="1" w:line="240" w:lineRule="auto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3928"/>
    <w:pPr>
      <w:pBdr>
        <w:bottom w:val="single" w:sz="6" w:space="1" w:color="auto"/>
      </w:pBdr>
      <w:tabs>
        <w:tab w:val="center" w:pos="4320"/>
        <w:tab w:val="right" w:pos="8640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39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3928"/>
    <w:pPr>
      <w:tabs>
        <w:tab w:val="center" w:pos="4320"/>
        <w:tab w:val="right" w:pos="8640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392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81403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Body Text"/>
    <w:basedOn w:val="a"/>
    <w:link w:val="a8"/>
    <w:uiPriority w:val="1"/>
    <w:qFormat/>
    <w:rsid w:val="00D37B50"/>
    <w:pPr>
      <w:widowControl w:val="0"/>
      <w:autoSpaceDE w:val="0"/>
      <w:autoSpaceDN w:val="0"/>
      <w:adjustRightInd w:val="0"/>
      <w:spacing w:after="0" w:line="240" w:lineRule="auto"/>
      <w:ind w:left="40"/>
    </w:pPr>
    <w:rPr>
      <w:rFonts w:ascii="Arial" w:hAnsi="Arial" w:cs="Arial"/>
      <w:sz w:val="24"/>
      <w:szCs w:val="24"/>
    </w:rPr>
  </w:style>
  <w:style w:type="character" w:customStyle="1" w:styleId="a8">
    <w:name w:val="正文文本 字符"/>
    <w:basedOn w:val="a0"/>
    <w:link w:val="a7"/>
    <w:uiPriority w:val="1"/>
    <w:rsid w:val="00D37B50"/>
    <w:rPr>
      <w:rFonts w:ascii="Arial" w:hAnsi="Arial" w:cs="Arial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E34F9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E34F9F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E34F9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0">
    <w:name w:val="EndNote Bibliography 字符"/>
    <w:basedOn w:val="a0"/>
    <w:link w:val="EndNoteBibliography"/>
    <w:rsid w:val="00E34F9F"/>
    <w:rPr>
      <w:rFonts w:ascii="Calibri" w:hAnsi="Calibri" w:cs="Calibri"/>
      <w:noProof/>
    </w:rPr>
  </w:style>
  <w:style w:type="character" w:styleId="a9">
    <w:name w:val="Hyperlink"/>
    <w:basedOn w:val="a0"/>
    <w:uiPriority w:val="99"/>
    <w:unhideWhenUsed/>
    <w:rsid w:val="001B38DA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64AAD"/>
    <w:pPr>
      <w:spacing w:after="0"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64AAD"/>
    <w:rPr>
      <w:sz w:val="18"/>
      <w:szCs w:val="18"/>
    </w:rPr>
  </w:style>
  <w:style w:type="table" w:styleId="ac">
    <w:name w:val="Table Grid"/>
    <w:basedOn w:val="a1"/>
    <w:uiPriority w:val="39"/>
    <w:qFormat/>
    <w:rsid w:val="000F3CF8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FollowedHyperlink"/>
    <w:basedOn w:val="a0"/>
    <w:uiPriority w:val="99"/>
    <w:semiHidden/>
    <w:unhideWhenUsed/>
    <w:rsid w:val="00FD61B3"/>
    <w:rPr>
      <w:color w:val="954F72"/>
      <w:u w:val="single"/>
    </w:rPr>
  </w:style>
  <w:style w:type="paragraph" w:customStyle="1" w:styleId="msonormal0">
    <w:name w:val="msonormal"/>
    <w:basedOn w:val="a"/>
    <w:rsid w:val="00FD61B3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xl63">
    <w:name w:val="xl63"/>
    <w:basedOn w:val="a"/>
    <w:rsid w:val="00FD61B3"/>
    <w:pPr>
      <w:spacing w:before="100" w:beforeAutospacing="1" w:after="100" w:afterAutospacing="1" w:line="240" w:lineRule="auto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xl64">
    <w:name w:val="xl64"/>
    <w:basedOn w:val="a"/>
    <w:rsid w:val="00FD61B3"/>
    <w:pPr>
      <w:spacing w:before="100" w:beforeAutospacing="1" w:after="100" w:afterAutospacing="1" w:line="240" w:lineRule="auto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xl65">
    <w:name w:val="xl65"/>
    <w:basedOn w:val="a"/>
    <w:rsid w:val="00FD61B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xl66">
    <w:name w:val="xl66"/>
    <w:basedOn w:val="a"/>
    <w:rsid w:val="00FD61B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77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0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0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9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2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canpingp@cau.edu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B049B3-B2E0-4492-9FC6-4A19AE7B5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8</Pages>
  <Words>584</Words>
  <Characters>3329</Characters>
  <Application>Microsoft Office Word</Application>
  <DocSecurity>0</DocSecurity>
  <Lines>27</Lines>
  <Paragraphs>7</Paragraphs>
  <ScaleCrop>false</ScaleCrop>
  <Company>Microsoft</Company>
  <LinksUpToDate>false</LinksUpToDate>
  <CharactersWithSpaces>3906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jeff</cp:lastModifiedBy>
  <cp:revision>293</cp:revision>
  <dcterms:created xsi:type="dcterms:W3CDTF">2020-06-20T06:27:00Z</dcterms:created>
  <dcterms:modified xsi:type="dcterms:W3CDTF">2021-08-02T08:07:00Z</dcterms:modified>
</cp:coreProperties>
</file>