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91EA4" w14:textId="0AFCE977" w:rsidR="00967C2B" w:rsidRPr="00DB123E" w:rsidRDefault="00967C2B" w:rsidP="00967C2B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91481736"/>
      <w:r w:rsidRPr="00DB123E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59494CF9" w14:textId="77777777" w:rsidR="00967C2B" w:rsidRDefault="00967C2B" w:rsidP="00967C2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bookmarkEnd w:id="0"/>
    <w:p w14:paraId="5B2A784A" w14:textId="5D56D601" w:rsidR="00967C2B" w:rsidRPr="009553E5" w:rsidRDefault="00967C2B" w:rsidP="00967C2B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0"/>
        </w:rPr>
      </w:pPr>
      <w:r w:rsidRPr="009553E5">
        <w:rPr>
          <w:rFonts w:ascii="Times New Roman" w:hAnsi="Times New Roman" w:cs="Times New Roman"/>
          <w:b/>
          <w:bCs/>
          <w:sz w:val="28"/>
          <w:szCs w:val="28"/>
        </w:rPr>
        <w:t>Association of choroid plexus volume with brain atrophy and metabolism in multiple system atrophy</w:t>
      </w:r>
    </w:p>
    <w:p w14:paraId="07558355" w14:textId="77777777" w:rsidR="00967C2B" w:rsidRPr="002E2AA9" w:rsidRDefault="00967C2B" w:rsidP="00967C2B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5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67C2B" w:rsidRPr="00DB123E" w14:paraId="5926B300" w14:textId="77777777" w:rsidTr="00AD7432">
        <w:trPr>
          <w:trHeight w:val="454"/>
        </w:trPr>
        <w:tc>
          <w:tcPr>
            <w:tcW w:w="90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9BFC30" w14:textId="77777777" w:rsidR="00967C2B" w:rsidRPr="00DB123E" w:rsidRDefault="00967C2B" w:rsidP="00AD743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E2A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Table of contents</w:t>
            </w:r>
          </w:p>
        </w:tc>
      </w:tr>
      <w:tr w:rsidR="00967C2B" w:rsidRPr="00DB123E" w14:paraId="0211C400" w14:textId="77777777" w:rsidTr="00AD7432">
        <w:tc>
          <w:tcPr>
            <w:tcW w:w="9016" w:type="dxa"/>
            <w:tcBorders>
              <w:top w:val="single" w:sz="12" w:space="0" w:color="auto"/>
              <w:bottom w:val="nil"/>
            </w:tcBorders>
            <w:vAlign w:val="center"/>
          </w:tcPr>
          <w:p w14:paraId="3CADE0B1" w14:textId="68DADAD3" w:rsidR="00967C2B" w:rsidRPr="002E2AA9" w:rsidRDefault="00967C2B" w:rsidP="00AD7432">
            <w:pPr>
              <w:spacing w:before="240" w:line="360" w:lineRule="auto"/>
              <w:ind w:firstLineChars="73" w:firstLine="204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E2A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I. Supplementary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  <w:lang w:eastAsia="ko-KR"/>
              </w:rPr>
              <w:t>Figures</w:t>
            </w:r>
          </w:p>
          <w:p w14:paraId="7034FCE6" w14:textId="323A9078" w:rsidR="00967C2B" w:rsidRPr="00DB123E" w:rsidRDefault="00692212" w:rsidP="00AD7432">
            <w:pPr>
              <w:spacing w:line="360" w:lineRule="auto"/>
              <w:ind w:firstLineChars="191" w:firstLine="45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ko-KR"/>
              </w:rPr>
              <w:t xml:space="preserve">Supplementary </w:t>
            </w:r>
            <w:r w:rsidR="00967C2B">
              <w:rPr>
                <w:rFonts w:ascii="Times New Roman" w:hAnsi="Times New Roman" w:cs="Times New Roman" w:hint="eastAsia"/>
                <w:sz w:val="24"/>
                <w:lang w:eastAsia="ko-KR"/>
              </w:rPr>
              <w:t>Fig</w:t>
            </w:r>
            <w:r w:rsidR="00824E35">
              <w:rPr>
                <w:rFonts w:ascii="Times New Roman" w:hAnsi="Times New Roman" w:cs="Times New Roman" w:hint="eastAsia"/>
                <w:sz w:val="24"/>
                <w:lang w:eastAsia="ko-KR"/>
              </w:rPr>
              <w:t>ure</w:t>
            </w:r>
            <w:r w:rsidR="00967C2B" w:rsidRPr="00DB123E">
              <w:rPr>
                <w:rFonts w:ascii="Times New Roman" w:hAnsi="Times New Roman" w:cs="Times New Roman"/>
                <w:sz w:val="24"/>
              </w:rPr>
              <w:t xml:space="preserve"> 1. </w:t>
            </w:r>
            <w:r w:rsidR="00967C2B" w:rsidRPr="00967C2B">
              <w:rPr>
                <w:rFonts w:ascii="Times New Roman" w:hAnsi="Times New Roman" w:cs="Times New Roman"/>
                <w:sz w:val="24"/>
              </w:rPr>
              <w:t>A representative automatic segmentation results from a patient using FastSurfer</w:t>
            </w:r>
          </w:p>
          <w:p w14:paraId="40E0906F" w14:textId="77777777" w:rsidR="00967C2B" w:rsidRPr="00DB123E" w:rsidRDefault="00967C2B" w:rsidP="00967C2B">
            <w:pPr>
              <w:spacing w:line="360" w:lineRule="auto"/>
              <w:ind w:firstLineChars="191" w:firstLine="458"/>
              <w:rPr>
                <w:rFonts w:ascii="Times New Roman" w:hAnsi="Times New Roman" w:cs="Times New Roman"/>
                <w:sz w:val="24"/>
              </w:rPr>
            </w:pPr>
          </w:p>
        </w:tc>
      </w:tr>
      <w:tr w:rsidR="00967C2B" w:rsidRPr="00DB123E" w14:paraId="217DB969" w14:textId="77777777" w:rsidTr="00AD7432">
        <w:tc>
          <w:tcPr>
            <w:tcW w:w="9016" w:type="dxa"/>
            <w:tcBorders>
              <w:top w:val="nil"/>
              <w:bottom w:val="nil"/>
            </w:tcBorders>
            <w:vAlign w:val="center"/>
          </w:tcPr>
          <w:p w14:paraId="7E98E706" w14:textId="77777777" w:rsidR="00967C2B" w:rsidRPr="002E2AA9" w:rsidRDefault="00967C2B" w:rsidP="00AD7432">
            <w:pPr>
              <w:spacing w:line="360" w:lineRule="auto"/>
              <w:ind w:firstLineChars="73" w:firstLine="204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E2AA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II. Supplementary tables</w:t>
            </w:r>
          </w:p>
          <w:p w14:paraId="1433916D" w14:textId="2359DA98" w:rsidR="00967C2B" w:rsidRDefault="00967C2B" w:rsidP="00AD7432">
            <w:pPr>
              <w:spacing w:line="360" w:lineRule="auto"/>
              <w:ind w:firstLineChars="191" w:firstLine="458"/>
              <w:jc w:val="both"/>
              <w:rPr>
                <w:rFonts w:ascii="Times New Roman" w:hAnsi="Times New Roman" w:cs="Times New Roman"/>
                <w:sz w:val="24"/>
              </w:rPr>
            </w:pPr>
            <w:r w:rsidRPr="00967C2B">
              <w:rPr>
                <w:rFonts w:ascii="Times New Roman" w:hAnsi="Times New Roman" w:cs="Times New Roman"/>
                <w:sz w:val="24"/>
              </w:rPr>
              <w:t xml:space="preserve">Supplementary </w:t>
            </w:r>
            <w:r w:rsidR="00824E35">
              <w:rPr>
                <w:rFonts w:ascii="Times New Roman" w:hAnsi="Times New Roman" w:cs="Times New Roman" w:hint="eastAsia"/>
                <w:sz w:val="24"/>
                <w:lang w:eastAsia="ko-KR"/>
              </w:rPr>
              <w:t>T</w:t>
            </w:r>
            <w:r w:rsidRPr="00967C2B">
              <w:rPr>
                <w:rFonts w:ascii="Times New Roman" w:hAnsi="Times New Roman" w:cs="Times New Roman"/>
                <w:sz w:val="24"/>
              </w:rPr>
              <w:t>able 1. Regional raw FDG uptake in healthy control and patients with MSA</w:t>
            </w:r>
          </w:p>
          <w:p w14:paraId="13A83A2F" w14:textId="77777777" w:rsidR="00967C2B" w:rsidRDefault="00967C2B" w:rsidP="00AD7432">
            <w:pPr>
              <w:spacing w:line="360" w:lineRule="auto"/>
              <w:ind w:firstLineChars="191" w:firstLine="458"/>
              <w:jc w:val="both"/>
              <w:rPr>
                <w:rFonts w:ascii="Times New Roman" w:hAnsi="Times New Roman" w:cs="Times New Roman"/>
                <w:sz w:val="24"/>
                <w:lang w:eastAsia="ko-KR"/>
              </w:rPr>
            </w:pPr>
            <w:r w:rsidRPr="00967C2B">
              <w:rPr>
                <w:rFonts w:ascii="Times New Roman" w:hAnsi="Times New Roman" w:cs="Times New Roman"/>
                <w:sz w:val="24"/>
              </w:rPr>
              <w:t xml:space="preserve">Supplemental Table 2. Multivariate linear regression analysis of CPV in relation to brainstem and cerebellar </w:t>
            </w:r>
            <w:r>
              <w:rPr>
                <w:rFonts w:ascii="Times New Roman" w:hAnsi="Times New Roman" w:cs="Times New Roman"/>
                <w:sz w:val="24"/>
              </w:rPr>
              <w:t>structures</w:t>
            </w:r>
            <w:r>
              <w:rPr>
                <w:rFonts w:ascii="Times New Roman" w:hAnsi="Times New Roman" w:cs="Times New Roman" w:hint="eastAsia"/>
                <w:sz w:val="24"/>
                <w:lang w:eastAsia="ko-KR"/>
              </w:rPr>
              <w:t xml:space="preserve"> </w:t>
            </w:r>
          </w:p>
          <w:p w14:paraId="5A13BDED" w14:textId="77777777" w:rsidR="00967C2B" w:rsidRDefault="00967C2B" w:rsidP="00AD7432">
            <w:pPr>
              <w:spacing w:line="360" w:lineRule="auto"/>
              <w:ind w:firstLineChars="191" w:firstLine="458"/>
              <w:jc w:val="both"/>
              <w:rPr>
                <w:rFonts w:ascii="Times New Roman" w:hAnsi="Times New Roman" w:cs="Times New Roman"/>
                <w:sz w:val="24"/>
                <w:lang w:eastAsia="ko-KR"/>
              </w:rPr>
            </w:pPr>
            <w:r w:rsidRPr="00967C2B">
              <w:rPr>
                <w:rFonts w:ascii="Times New Roman" w:hAnsi="Times New Roman" w:cs="Times New Roman"/>
                <w:sz w:val="24"/>
                <w:lang w:eastAsia="ko-KR"/>
              </w:rPr>
              <w:t>Supplemental Table 3. Multivariate linear regression analysis of CPV in relation to subcortical structures</w:t>
            </w:r>
            <w:r>
              <w:rPr>
                <w:rFonts w:ascii="Times New Roman" w:hAnsi="Times New Roman" w:cs="Times New Roman" w:hint="eastAsia"/>
                <w:sz w:val="24"/>
                <w:lang w:eastAsia="ko-KR"/>
              </w:rPr>
              <w:t xml:space="preserve"> </w:t>
            </w:r>
          </w:p>
          <w:p w14:paraId="1A864542" w14:textId="77777777" w:rsidR="00967C2B" w:rsidRDefault="00967C2B" w:rsidP="00967C2B">
            <w:pPr>
              <w:spacing w:line="360" w:lineRule="auto"/>
              <w:ind w:firstLineChars="191" w:firstLine="458"/>
              <w:jc w:val="both"/>
              <w:rPr>
                <w:rFonts w:ascii="Times New Roman" w:hAnsi="Times New Roman" w:cs="Times New Roman"/>
                <w:sz w:val="24"/>
                <w:lang w:eastAsia="ko-KR"/>
              </w:rPr>
            </w:pPr>
            <w:r w:rsidRPr="00967C2B">
              <w:rPr>
                <w:rFonts w:ascii="Times New Roman" w:hAnsi="Times New Roman" w:cs="Times New Roman"/>
                <w:sz w:val="24"/>
                <w:lang w:eastAsia="ko-KR"/>
              </w:rPr>
              <w:t>Supplemental Table 4. Multivariate linear regression analysis of CPV in relation to glucose metabolism of brainstem, cerebellum and basal ganglia</w:t>
            </w:r>
          </w:p>
          <w:p w14:paraId="353A87EF" w14:textId="4F61E8F3" w:rsidR="00C07BFE" w:rsidRPr="00967C2B" w:rsidRDefault="00C07BFE" w:rsidP="00967C2B">
            <w:pPr>
              <w:spacing w:line="360" w:lineRule="auto"/>
              <w:ind w:firstLineChars="191" w:firstLine="458"/>
              <w:jc w:val="both"/>
              <w:rPr>
                <w:rFonts w:ascii="Times New Roman" w:hAnsi="Times New Roman" w:cs="Times New Roman"/>
                <w:sz w:val="24"/>
                <w:lang w:eastAsia="ko-KR"/>
              </w:rPr>
            </w:pPr>
            <w:r w:rsidRPr="00967C2B">
              <w:rPr>
                <w:rFonts w:ascii="Times New Roman" w:hAnsi="Times New Roman" w:cs="Times New Roman"/>
                <w:sz w:val="24"/>
                <w:lang w:eastAsia="ko-KR"/>
              </w:rPr>
              <w:t xml:space="preserve">Supplemental Table </w:t>
            </w:r>
            <w:r>
              <w:rPr>
                <w:rFonts w:ascii="Times New Roman" w:hAnsi="Times New Roman" w:cs="Times New Roman" w:hint="eastAsia"/>
                <w:sz w:val="24"/>
                <w:lang w:eastAsia="ko-KR"/>
              </w:rPr>
              <w:t>5</w:t>
            </w:r>
            <w:r w:rsidRPr="00967C2B">
              <w:rPr>
                <w:rFonts w:ascii="Times New Roman" w:hAnsi="Times New Roman" w:cs="Times New Roman"/>
                <w:sz w:val="24"/>
                <w:lang w:eastAsia="ko-KR"/>
              </w:rPr>
              <w:t xml:space="preserve">. </w:t>
            </w:r>
            <w:r w:rsidRPr="00C07BFE">
              <w:rPr>
                <w:rFonts w:ascii="Times New Roman" w:hAnsi="Times New Roman" w:cs="Times New Roman"/>
                <w:sz w:val="24"/>
                <w:lang w:eastAsia="ko-KR"/>
              </w:rPr>
              <w:t>Multivariate linear regression analysis of CPV in relation to UMSARS score</w:t>
            </w:r>
          </w:p>
        </w:tc>
      </w:tr>
      <w:tr w:rsidR="00967C2B" w:rsidRPr="00DB123E" w14:paraId="563D5FE2" w14:textId="77777777" w:rsidTr="00AD7432">
        <w:tc>
          <w:tcPr>
            <w:tcW w:w="9016" w:type="dxa"/>
            <w:tcBorders>
              <w:top w:val="nil"/>
              <w:bottom w:val="single" w:sz="12" w:space="0" w:color="auto"/>
            </w:tcBorders>
            <w:vAlign w:val="center"/>
          </w:tcPr>
          <w:p w14:paraId="6F3EC5F6" w14:textId="426A042A" w:rsidR="00967C2B" w:rsidRPr="00DB123E" w:rsidRDefault="00967C2B" w:rsidP="00967C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lang w:eastAsia="ko-KR"/>
              </w:rPr>
            </w:pPr>
          </w:p>
        </w:tc>
      </w:tr>
    </w:tbl>
    <w:p w14:paraId="0B944223" w14:textId="77777777" w:rsidR="00967C2B" w:rsidRPr="00DB123E" w:rsidRDefault="00967C2B" w:rsidP="00967C2B">
      <w:pPr>
        <w:spacing w:after="0" w:line="480" w:lineRule="auto"/>
        <w:rPr>
          <w:rFonts w:ascii="Times New Roman" w:hAnsi="Times New Roman" w:cs="Times New Roman"/>
          <w:b/>
          <w:bCs/>
          <w:sz w:val="24"/>
        </w:rPr>
      </w:pPr>
    </w:p>
    <w:p w14:paraId="51B9F4CE" w14:textId="77777777" w:rsidR="00967C2B" w:rsidRPr="00DB123E" w:rsidRDefault="00967C2B" w:rsidP="00967C2B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</w:rPr>
      </w:pPr>
      <w:r w:rsidRPr="00DB123E">
        <w:rPr>
          <w:rFonts w:ascii="Times New Roman" w:hAnsi="Times New Roman" w:cs="Times New Roman"/>
          <w:b/>
          <w:bCs/>
          <w:sz w:val="24"/>
        </w:rPr>
        <w:br w:type="page"/>
      </w:r>
    </w:p>
    <w:p w14:paraId="1145D9BC" w14:textId="615EE5DC" w:rsidR="00967C2B" w:rsidRPr="002E2AA9" w:rsidRDefault="00967C2B" w:rsidP="00967C2B">
      <w:pPr>
        <w:spacing w:before="240" w:line="360" w:lineRule="auto"/>
        <w:ind w:firstLineChars="73" w:firstLine="204"/>
        <w:rPr>
          <w:rFonts w:ascii="Times New Roman" w:hAnsi="Times New Roman" w:cs="Times New Roman"/>
          <w:b/>
          <w:bCs/>
          <w:sz w:val="28"/>
          <w:szCs w:val="28"/>
        </w:rPr>
      </w:pPr>
      <w:r w:rsidRPr="002E2AA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I. Supplementary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Figures</w:t>
      </w:r>
    </w:p>
    <w:p w14:paraId="65A35F80" w14:textId="08CB08B3" w:rsidR="001F5027" w:rsidRPr="00152448" w:rsidRDefault="00692212" w:rsidP="001F5027">
      <w:pPr>
        <w:wordWrap/>
        <w:spacing w:after="0" w:line="480" w:lineRule="auto"/>
        <w:jc w:val="left"/>
        <w:rPr>
          <w:rFonts w:ascii="Times New Roman" w:hAnsi="Times New Roman" w:cs="Times New Roman"/>
          <w:bCs/>
          <w:szCs w:val="20"/>
        </w:rPr>
      </w:pPr>
      <w:r>
        <w:rPr>
          <w:rFonts w:ascii="Times New Roman" w:hAnsi="Times New Roman" w:cs="Times New Roman" w:hint="eastAsia"/>
          <w:b/>
          <w:bCs/>
          <w:sz w:val="22"/>
          <w:szCs w:val="20"/>
        </w:rPr>
        <w:t>Supplementary F</w:t>
      </w:r>
      <w:r w:rsidR="00967C2B">
        <w:rPr>
          <w:rFonts w:ascii="Times New Roman" w:hAnsi="Times New Roman" w:cs="Times New Roman" w:hint="eastAsia"/>
          <w:b/>
          <w:bCs/>
          <w:sz w:val="22"/>
          <w:szCs w:val="20"/>
        </w:rPr>
        <w:t>ig</w:t>
      </w:r>
      <w:r w:rsidR="00824E35">
        <w:rPr>
          <w:rFonts w:ascii="Times New Roman" w:hAnsi="Times New Roman" w:cs="Times New Roman" w:hint="eastAsia"/>
          <w:b/>
          <w:bCs/>
          <w:sz w:val="22"/>
          <w:szCs w:val="20"/>
        </w:rPr>
        <w:t>ure</w:t>
      </w:r>
      <w:r w:rsidR="001F5027">
        <w:rPr>
          <w:rFonts w:ascii="Times New Roman" w:hAnsi="Times New Roman" w:cs="Times New Roman" w:hint="eastAsia"/>
          <w:b/>
          <w:bCs/>
          <w:sz w:val="22"/>
          <w:szCs w:val="20"/>
        </w:rPr>
        <w:t>.</w:t>
      </w:r>
      <w:r w:rsidR="001F5027" w:rsidRPr="00152448">
        <w:rPr>
          <w:rFonts w:ascii="Times New Roman" w:hAnsi="Times New Roman" w:cs="Times New Roman"/>
          <w:b/>
          <w:bCs/>
          <w:sz w:val="22"/>
          <w:szCs w:val="20"/>
        </w:rPr>
        <w:t xml:space="preserve"> </w:t>
      </w:r>
      <w:r w:rsidR="00AC5746">
        <w:rPr>
          <w:rFonts w:ascii="Times New Roman" w:hAnsi="Times New Roman" w:cs="Times New Roman" w:hint="eastAsia"/>
          <w:b/>
          <w:bCs/>
          <w:sz w:val="22"/>
          <w:szCs w:val="20"/>
        </w:rPr>
        <w:t>1</w:t>
      </w:r>
      <w:r w:rsidR="001F5027" w:rsidRPr="00152448">
        <w:rPr>
          <w:rFonts w:ascii="Times New Roman" w:hAnsi="Times New Roman" w:cs="Times New Roman"/>
          <w:b/>
          <w:bCs/>
          <w:sz w:val="22"/>
          <w:szCs w:val="20"/>
        </w:rPr>
        <w:t xml:space="preserve">. </w:t>
      </w:r>
    </w:p>
    <w:p w14:paraId="1C864815" w14:textId="1A5C4A09" w:rsidR="001F5027" w:rsidRDefault="001F5027" w:rsidP="001F5027">
      <w:pPr>
        <w:wordWrap/>
        <w:spacing w:after="0" w:line="480" w:lineRule="auto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noProof/>
        </w:rPr>
        <w:drawing>
          <wp:inline distT="0" distB="0" distL="0" distR="0" wp14:anchorId="531D90AF" wp14:editId="202C122F">
            <wp:extent cx="5731510" cy="1872615"/>
            <wp:effectExtent l="0" t="0" r="2540" b="0"/>
            <wp:docPr id="963005284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7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C0069" w14:textId="2EEFB281" w:rsidR="001F5027" w:rsidRPr="00CC7F6D" w:rsidRDefault="00692212" w:rsidP="001F5027">
      <w:pPr>
        <w:wordWrap/>
        <w:spacing w:after="0" w:line="480" w:lineRule="auto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 xml:space="preserve">Supplementary </w:t>
      </w:r>
      <w:r w:rsidR="001F5027" w:rsidRPr="00CC7F6D">
        <w:rPr>
          <w:rFonts w:ascii="Times New Roman" w:hAnsi="Times New Roman" w:cs="Times New Roman"/>
          <w:b/>
          <w:bCs/>
          <w:sz w:val="22"/>
        </w:rPr>
        <w:t>F</w:t>
      </w:r>
      <w:r w:rsidR="00967C2B">
        <w:rPr>
          <w:rFonts w:ascii="Times New Roman" w:hAnsi="Times New Roman" w:cs="Times New Roman" w:hint="eastAsia"/>
          <w:b/>
          <w:bCs/>
          <w:sz w:val="22"/>
        </w:rPr>
        <w:t>ig</w:t>
      </w:r>
      <w:r w:rsidR="00824E35">
        <w:rPr>
          <w:rFonts w:ascii="Times New Roman" w:hAnsi="Times New Roman" w:cs="Times New Roman" w:hint="eastAsia"/>
          <w:b/>
          <w:bCs/>
          <w:sz w:val="22"/>
        </w:rPr>
        <w:t>ure</w:t>
      </w:r>
      <w:r w:rsidR="001F5027">
        <w:rPr>
          <w:rFonts w:ascii="Times New Roman" w:hAnsi="Times New Roman" w:cs="Times New Roman" w:hint="eastAsia"/>
          <w:b/>
          <w:bCs/>
          <w:sz w:val="22"/>
        </w:rPr>
        <w:t>.</w:t>
      </w:r>
      <w:r w:rsidR="001F5027" w:rsidRPr="00CC7F6D">
        <w:rPr>
          <w:rFonts w:ascii="Times New Roman" w:hAnsi="Times New Roman" w:cs="Times New Roman"/>
          <w:b/>
          <w:bCs/>
          <w:sz w:val="22"/>
        </w:rPr>
        <w:t xml:space="preserve"> </w:t>
      </w:r>
      <w:r w:rsidR="00AC5746">
        <w:rPr>
          <w:rFonts w:ascii="Times New Roman" w:hAnsi="Times New Roman" w:cs="Times New Roman" w:hint="eastAsia"/>
          <w:b/>
          <w:bCs/>
          <w:sz w:val="22"/>
        </w:rPr>
        <w:t>1</w:t>
      </w:r>
      <w:r w:rsidR="001F5027" w:rsidRPr="00CC7F6D">
        <w:rPr>
          <w:rFonts w:ascii="Times New Roman" w:hAnsi="Times New Roman" w:cs="Times New Roman"/>
          <w:b/>
          <w:bCs/>
          <w:sz w:val="22"/>
        </w:rPr>
        <w:t>. A representative automatic segmentation results from a patient using FastSurfer.</w:t>
      </w:r>
    </w:p>
    <w:p w14:paraId="2D04DF03" w14:textId="77777777" w:rsidR="001F5027" w:rsidRP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35D547E8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555A7F30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7FD22B76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1DE09B10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1EC15AA1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7B42B999" w14:textId="77777777" w:rsidR="001F5027" w:rsidRPr="00967C2B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59A9B571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201FF882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177F5D55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1AB1E66D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2E3BF9BC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68533BB5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4B7B5EE1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5D526BE5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7219261D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047850A8" w14:textId="77777777" w:rsidR="001F5027" w:rsidRDefault="001F5027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</w:p>
    <w:p w14:paraId="66FD6542" w14:textId="79861B9F" w:rsidR="00776E42" w:rsidRPr="00210333" w:rsidRDefault="00967C2B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8"/>
          <w:szCs w:val="28"/>
        </w:rPr>
      </w:pPr>
      <w:r>
        <w:rPr>
          <w:rFonts w:ascii="Times New Roman" w:eastAsia="맑은 고딕" w:hAnsi="Times New Roman" w:cs="Times New Roman" w:hint="eastAsia"/>
          <w:b/>
          <w:bCs/>
          <w:sz w:val="28"/>
          <w:szCs w:val="28"/>
        </w:rPr>
        <w:t xml:space="preserve">II. </w:t>
      </w:r>
      <w:r w:rsidR="00776E42" w:rsidRPr="00210333">
        <w:rPr>
          <w:rFonts w:ascii="Times New Roman" w:eastAsia="맑은 고딕" w:hAnsi="Times New Roman" w:cs="Times New Roman" w:hint="eastAsia"/>
          <w:b/>
          <w:bCs/>
          <w:sz w:val="28"/>
          <w:szCs w:val="28"/>
        </w:rPr>
        <w:t>S</w:t>
      </w:r>
      <w:r w:rsidR="00776E42" w:rsidRPr="00210333">
        <w:rPr>
          <w:rFonts w:ascii="Times New Roman" w:eastAsia="맑은 고딕" w:hAnsi="Times New Roman" w:cs="Times New Roman"/>
          <w:b/>
          <w:bCs/>
          <w:sz w:val="28"/>
          <w:szCs w:val="28"/>
        </w:rPr>
        <w:t>upplementary Tables</w:t>
      </w:r>
    </w:p>
    <w:p w14:paraId="22229495" w14:textId="59CAF443" w:rsidR="00776E42" w:rsidRPr="00C21364" w:rsidRDefault="00776E42" w:rsidP="00776E42">
      <w:pPr>
        <w:spacing w:after="0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 w:rsidRPr="00C21364">
        <w:rPr>
          <w:rFonts w:ascii="Times New Roman" w:eastAsia="맑은 고딕" w:hAnsi="Times New Roman" w:cs="Times New Roman"/>
          <w:b/>
          <w:bCs/>
          <w:sz w:val="24"/>
          <w:szCs w:val="24"/>
        </w:rPr>
        <w:t xml:space="preserve">Supplementary </w:t>
      </w:r>
      <w:r w:rsidR="00824E35">
        <w:rPr>
          <w:rFonts w:ascii="Times New Roman" w:eastAsia="맑은 고딕" w:hAnsi="Times New Roman" w:cs="Times New Roman" w:hint="eastAsia"/>
          <w:b/>
          <w:bCs/>
          <w:sz w:val="24"/>
          <w:szCs w:val="24"/>
        </w:rPr>
        <w:t>T</w:t>
      </w:r>
      <w:r w:rsidRPr="00C21364">
        <w:rPr>
          <w:rFonts w:ascii="Times New Roman" w:eastAsia="맑은 고딕" w:hAnsi="Times New Roman" w:cs="Times New Roman"/>
          <w:b/>
          <w:bCs/>
          <w:sz w:val="24"/>
          <w:szCs w:val="24"/>
        </w:rPr>
        <w:t>able 1. Regional raw FDG uptake in healthy control and patients with MSA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4"/>
        <w:gridCol w:w="1945"/>
        <w:gridCol w:w="1944"/>
        <w:gridCol w:w="1973"/>
      </w:tblGrid>
      <w:tr w:rsidR="00776E42" w:rsidRPr="00C21364" w14:paraId="2CFFC157" w14:textId="77777777" w:rsidTr="006A1216">
        <w:tc>
          <w:tcPr>
            <w:tcW w:w="1752" w:type="pct"/>
            <w:tcBorders>
              <w:bottom w:val="single" w:sz="4" w:space="0" w:color="auto"/>
            </w:tcBorders>
          </w:tcPr>
          <w:p w14:paraId="23AAD86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077" w:type="pct"/>
            <w:tcBorders>
              <w:bottom w:val="single" w:sz="4" w:space="0" w:color="auto"/>
            </w:tcBorders>
          </w:tcPr>
          <w:p w14:paraId="6C3D54D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MSA (N=8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7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77" w:type="pct"/>
            <w:tcBorders>
              <w:bottom w:val="single" w:sz="4" w:space="0" w:color="auto"/>
            </w:tcBorders>
          </w:tcPr>
          <w:p w14:paraId="07ED93E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NC (N=60)</w:t>
            </w:r>
          </w:p>
        </w:tc>
        <w:tc>
          <w:tcPr>
            <w:tcW w:w="1093" w:type="pct"/>
            <w:tcBorders>
              <w:bottom w:val="single" w:sz="4" w:space="0" w:color="auto"/>
            </w:tcBorders>
          </w:tcPr>
          <w:p w14:paraId="404EE04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Uncorrected 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776E42" w:rsidRPr="00C21364" w14:paraId="6C253C86" w14:textId="77777777" w:rsidTr="006A1216">
        <w:tc>
          <w:tcPr>
            <w:tcW w:w="1752" w:type="pct"/>
            <w:tcBorders>
              <w:top w:val="single" w:sz="4" w:space="0" w:color="auto"/>
              <w:bottom w:val="nil"/>
            </w:tcBorders>
          </w:tcPr>
          <w:p w14:paraId="6AA8F88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Age at MRI</w:t>
            </w:r>
          </w:p>
        </w:tc>
        <w:tc>
          <w:tcPr>
            <w:tcW w:w="1077" w:type="pct"/>
            <w:tcBorders>
              <w:top w:val="single" w:sz="4" w:space="0" w:color="auto"/>
              <w:bottom w:val="nil"/>
            </w:tcBorders>
          </w:tcPr>
          <w:p w14:paraId="6F5234C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710D">
              <w:rPr>
                <w:rFonts w:ascii="Times New Roman" w:hAnsi="Times New Roman" w:cs="Times New Roman"/>
                <w:sz w:val="20"/>
                <w:szCs w:val="20"/>
              </w:rPr>
              <w:t>62.88±8.89</w:t>
            </w:r>
          </w:p>
        </w:tc>
        <w:tc>
          <w:tcPr>
            <w:tcW w:w="1077" w:type="pct"/>
            <w:tcBorders>
              <w:top w:val="single" w:sz="4" w:space="0" w:color="auto"/>
              <w:bottom w:val="nil"/>
            </w:tcBorders>
          </w:tcPr>
          <w:p w14:paraId="3FC037F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62.78±8.04</w:t>
            </w:r>
          </w:p>
        </w:tc>
        <w:tc>
          <w:tcPr>
            <w:tcW w:w="1093" w:type="pct"/>
            <w:tcBorders>
              <w:top w:val="single" w:sz="4" w:space="0" w:color="auto"/>
              <w:bottom w:val="nil"/>
            </w:tcBorders>
          </w:tcPr>
          <w:p w14:paraId="4C30186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943</w:t>
            </w:r>
          </w:p>
        </w:tc>
      </w:tr>
      <w:tr w:rsidR="00776E42" w:rsidRPr="00C21364" w14:paraId="6AF20C31" w14:textId="77777777" w:rsidTr="006A1216">
        <w:tc>
          <w:tcPr>
            <w:tcW w:w="1752" w:type="pct"/>
            <w:tcBorders>
              <w:top w:val="nil"/>
            </w:tcBorders>
          </w:tcPr>
          <w:p w14:paraId="6B8FCC59" w14:textId="77777777" w:rsidR="00776E42" w:rsidRPr="00C21364" w:rsidRDefault="00776E42" w:rsidP="006A1216">
            <w:pP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Female</w:t>
            </w:r>
          </w:p>
        </w:tc>
        <w:tc>
          <w:tcPr>
            <w:tcW w:w="1077" w:type="pct"/>
            <w:tcBorders>
              <w:top w:val="nil"/>
            </w:tcBorders>
          </w:tcPr>
          <w:p w14:paraId="069F734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4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 xml:space="preserve"> (50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.6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77" w:type="pct"/>
            <w:tcBorders>
              <w:top w:val="nil"/>
            </w:tcBorders>
          </w:tcPr>
          <w:p w14:paraId="2E16823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30 (50.0%)</w:t>
            </w:r>
          </w:p>
        </w:tc>
        <w:tc>
          <w:tcPr>
            <w:tcW w:w="1093" w:type="pct"/>
            <w:tcBorders>
              <w:top w:val="nil"/>
            </w:tcBorders>
          </w:tcPr>
          <w:p w14:paraId="308EA238" w14:textId="77777777" w:rsidR="00776E42" w:rsidRPr="00C21364" w:rsidRDefault="00776E42" w:rsidP="006A1216">
            <w:pP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&gt;0.999</w:t>
            </w:r>
          </w:p>
        </w:tc>
      </w:tr>
      <w:tr w:rsidR="00776E42" w:rsidRPr="00C21364" w14:paraId="4EDFABE4" w14:textId="77777777" w:rsidTr="006A1216">
        <w:tc>
          <w:tcPr>
            <w:tcW w:w="1752" w:type="pct"/>
          </w:tcPr>
          <w:p w14:paraId="62CAA970" w14:textId="77777777" w:rsidR="00776E42" w:rsidRPr="00C21364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ko-KR"/>
              </w:rPr>
            </w:pPr>
            <w:r w:rsidRPr="00C21364">
              <w:rPr>
                <w:rFonts w:ascii="Times New Roman" w:eastAsia="맑은 고딕" w:hAnsi="Times New Roman" w:cs="Times New Roman"/>
                <w:b/>
                <w:bCs/>
                <w:sz w:val="20"/>
                <w:szCs w:val="20"/>
                <w:lang w:eastAsia="ko-KR"/>
              </w:rPr>
              <w:t>Regional raw FDG uptake value</w:t>
            </w:r>
          </w:p>
        </w:tc>
        <w:tc>
          <w:tcPr>
            <w:tcW w:w="1077" w:type="pct"/>
          </w:tcPr>
          <w:p w14:paraId="13D30E6C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pct"/>
          </w:tcPr>
          <w:p w14:paraId="22DD0BD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pct"/>
          </w:tcPr>
          <w:p w14:paraId="151B2ED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6E42" w:rsidRPr="00C21364" w14:paraId="08FAD183" w14:textId="77777777" w:rsidTr="006A1216">
        <w:tc>
          <w:tcPr>
            <w:tcW w:w="1752" w:type="pct"/>
          </w:tcPr>
          <w:p w14:paraId="75D22ADB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Superior frontal gyrus</w:t>
            </w:r>
          </w:p>
        </w:tc>
        <w:tc>
          <w:tcPr>
            <w:tcW w:w="1077" w:type="pct"/>
          </w:tcPr>
          <w:p w14:paraId="1AC31C6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19583.22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5016.69</w:t>
            </w:r>
          </w:p>
        </w:tc>
        <w:tc>
          <w:tcPr>
            <w:tcW w:w="1077" w:type="pct"/>
          </w:tcPr>
          <w:p w14:paraId="4A2482C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22020.95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5322.21</w:t>
            </w:r>
          </w:p>
        </w:tc>
        <w:tc>
          <w:tcPr>
            <w:tcW w:w="1093" w:type="pct"/>
          </w:tcPr>
          <w:p w14:paraId="75BA592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776E42" w:rsidRPr="00C21364" w14:paraId="65B005E5" w14:textId="77777777" w:rsidTr="006A1216">
        <w:tc>
          <w:tcPr>
            <w:tcW w:w="1752" w:type="pct"/>
          </w:tcPr>
          <w:p w14:paraId="194445D1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Middle frontal gyrus</w:t>
            </w:r>
          </w:p>
        </w:tc>
        <w:tc>
          <w:tcPr>
            <w:tcW w:w="1077" w:type="pct"/>
          </w:tcPr>
          <w:p w14:paraId="6B37116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20945.51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5388.44</w:t>
            </w:r>
          </w:p>
        </w:tc>
        <w:tc>
          <w:tcPr>
            <w:tcW w:w="1077" w:type="pct"/>
          </w:tcPr>
          <w:p w14:paraId="3AA2A7C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23755.08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5985.14</w:t>
            </w:r>
          </w:p>
        </w:tc>
        <w:tc>
          <w:tcPr>
            <w:tcW w:w="1093" w:type="pct"/>
          </w:tcPr>
          <w:p w14:paraId="0D0A782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776E42" w:rsidRPr="00C21364" w14:paraId="342A5F0D" w14:textId="77777777" w:rsidTr="006A1216">
        <w:tc>
          <w:tcPr>
            <w:tcW w:w="1752" w:type="pct"/>
          </w:tcPr>
          <w:p w14:paraId="2CDF15F5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Inferior frontal gyrus</w:t>
            </w:r>
          </w:p>
        </w:tc>
        <w:tc>
          <w:tcPr>
            <w:tcW w:w="1077" w:type="pct"/>
          </w:tcPr>
          <w:p w14:paraId="055A23D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20037.44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4963.42</w:t>
            </w:r>
          </w:p>
        </w:tc>
        <w:tc>
          <w:tcPr>
            <w:tcW w:w="1077" w:type="pct"/>
          </w:tcPr>
          <w:p w14:paraId="6E1D755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22952.32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5599.02</w:t>
            </w:r>
          </w:p>
        </w:tc>
        <w:tc>
          <w:tcPr>
            <w:tcW w:w="1093" w:type="pct"/>
          </w:tcPr>
          <w:p w14:paraId="7B2ACDE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776E42" w:rsidRPr="00C21364" w14:paraId="2D7BDE42" w14:textId="77777777" w:rsidTr="006A1216">
        <w:tc>
          <w:tcPr>
            <w:tcW w:w="1752" w:type="pct"/>
          </w:tcPr>
          <w:p w14:paraId="588D55DB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Orbital frontal cortex</w:t>
            </w:r>
          </w:p>
        </w:tc>
        <w:tc>
          <w:tcPr>
            <w:tcW w:w="1077" w:type="pct"/>
          </w:tcPr>
          <w:p w14:paraId="41238E1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18858.93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4723.71</w:t>
            </w:r>
          </w:p>
        </w:tc>
        <w:tc>
          <w:tcPr>
            <w:tcW w:w="1077" w:type="pct"/>
          </w:tcPr>
          <w:p w14:paraId="0C1013C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21202.52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4967.54</w:t>
            </w:r>
          </w:p>
        </w:tc>
        <w:tc>
          <w:tcPr>
            <w:tcW w:w="1093" w:type="pct"/>
          </w:tcPr>
          <w:p w14:paraId="5FD29A7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776E42" w:rsidRPr="00C21364" w14:paraId="3DAAC5EC" w14:textId="77777777" w:rsidTr="006A1216">
        <w:tc>
          <w:tcPr>
            <w:tcW w:w="1752" w:type="pct"/>
          </w:tcPr>
          <w:p w14:paraId="040A5176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Precentral gyrus</w:t>
            </w:r>
          </w:p>
        </w:tc>
        <w:tc>
          <w:tcPr>
            <w:tcW w:w="1077" w:type="pct"/>
          </w:tcPr>
          <w:p w14:paraId="1AE3DA4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19733.13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4621.38</w:t>
            </w:r>
          </w:p>
        </w:tc>
        <w:tc>
          <w:tcPr>
            <w:tcW w:w="1077" w:type="pct"/>
          </w:tcPr>
          <w:p w14:paraId="3239E1C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21834.55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5261.18</w:t>
            </w:r>
          </w:p>
        </w:tc>
        <w:tc>
          <w:tcPr>
            <w:tcW w:w="1093" w:type="pct"/>
          </w:tcPr>
          <w:p w14:paraId="7196B50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776E42" w:rsidRPr="00C21364" w14:paraId="3E1727FD" w14:textId="77777777" w:rsidTr="006A1216">
        <w:tc>
          <w:tcPr>
            <w:tcW w:w="1752" w:type="pct"/>
          </w:tcPr>
          <w:p w14:paraId="5B77D190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Left Paracentral lobule</w:t>
            </w:r>
          </w:p>
        </w:tc>
        <w:tc>
          <w:tcPr>
            <w:tcW w:w="1077" w:type="pct"/>
          </w:tcPr>
          <w:p w14:paraId="1EAF718F" w14:textId="77777777" w:rsidR="00776E42" w:rsidRPr="00C21364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19945.00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4648.64</w:t>
            </w:r>
          </w:p>
        </w:tc>
        <w:tc>
          <w:tcPr>
            <w:tcW w:w="1077" w:type="pct"/>
          </w:tcPr>
          <w:p w14:paraId="4BA4322C" w14:textId="77777777" w:rsidR="00776E42" w:rsidRPr="00C21364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21380.88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5055.86</w:t>
            </w:r>
          </w:p>
        </w:tc>
        <w:tc>
          <w:tcPr>
            <w:tcW w:w="1093" w:type="pct"/>
          </w:tcPr>
          <w:p w14:paraId="752596CD" w14:textId="77777777" w:rsidR="00776E42" w:rsidRPr="00C21364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0.079</w:t>
            </w:r>
          </w:p>
        </w:tc>
      </w:tr>
      <w:tr w:rsidR="00776E42" w:rsidRPr="00C21364" w14:paraId="13EF1CBF" w14:textId="77777777" w:rsidTr="006A1216">
        <w:tc>
          <w:tcPr>
            <w:tcW w:w="1752" w:type="pct"/>
          </w:tcPr>
          <w:p w14:paraId="1965F5F2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Superior parietal lobule</w:t>
            </w:r>
          </w:p>
        </w:tc>
        <w:tc>
          <w:tcPr>
            <w:tcW w:w="1077" w:type="pct"/>
          </w:tcPr>
          <w:p w14:paraId="7799010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19103.97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4441.00</w:t>
            </w:r>
          </w:p>
        </w:tc>
        <w:tc>
          <w:tcPr>
            <w:tcW w:w="1077" w:type="pct"/>
          </w:tcPr>
          <w:p w14:paraId="43C8772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21237.62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5484.83</w:t>
            </w:r>
          </w:p>
        </w:tc>
        <w:tc>
          <w:tcPr>
            <w:tcW w:w="1093" w:type="pct"/>
          </w:tcPr>
          <w:p w14:paraId="7C8EF8E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776E42" w:rsidRPr="00C21364" w14:paraId="1A675639" w14:textId="77777777" w:rsidTr="006A1216">
        <w:tc>
          <w:tcPr>
            <w:tcW w:w="1752" w:type="pct"/>
          </w:tcPr>
          <w:p w14:paraId="572E7DAA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Inferior parietal lobule</w:t>
            </w:r>
          </w:p>
        </w:tc>
        <w:tc>
          <w:tcPr>
            <w:tcW w:w="1077" w:type="pct"/>
          </w:tcPr>
          <w:p w14:paraId="2D97B807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20098.03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4911.20</w:t>
            </w:r>
          </w:p>
        </w:tc>
        <w:tc>
          <w:tcPr>
            <w:tcW w:w="1077" w:type="pct"/>
          </w:tcPr>
          <w:p w14:paraId="307BB32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22791.82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5795.05</w:t>
            </w:r>
          </w:p>
        </w:tc>
        <w:tc>
          <w:tcPr>
            <w:tcW w:w="1093" w:type="pct"/>
          </w:tcPr>
          <w:p w14:paraId="14945AA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776E42" w:rsidRPr="00C21364" w14:paraId="6BA7B70D" w14:textId="77777777" w:rsidTr="006A1216">
        <w:tc>
          <w:tcPr>
            <w:tcW w:w="1752" w:type="pct"/>
          </w:tcPr>
          <w:p w14:paraId="0963851A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Supramarginal gyrus</w:t>
            </w:r>
          </w:p>
        </w:tc>
        <w:tc>
          <w:tcPr>
            <w:tcW w:w="1077" w:type="pct"/>
          </w:tcPr>
          <w:p w14:paraId="49F5F95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19052.66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4436.12</w:t>
            </w:r>
          </w:p>
        </w:tc>
        <w:tc>
          <w:tcPr>
            <w:tcW w:w="1077" w:type="pct"/>
          </w:tcPr>
          <w:p w14:paraId="7C6BF9C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21623.97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5296.16</w:t>
            </w:r>
          </w:p>
        </w:tc>
        <w:tc>
          <w:tcPr>
            <w:tcW w:w="1093" w:type="pct"/>
          </w:tcPr>
          <w:p w14:paraId="5559A8A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776E42" w:rsidRPr="00C21364" w14:paraId="3FDDCF83" w14:textId="77777777" w:rsidTr="006A1216">
        <w:tc>
          <w:tcPr>
            <w:tcW w:w="1752" w:type="pct"/>
          </w:tcPr>
          <w:p w14:paraId="1C266A42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Precuneus</w:t>
            </w:r>
          </w:p>
        </w:tc>
        <w:tc>
          <w:tcPr>
            <w:tcW w:w="1077" w:type="pct"/>
          </w:tcPr>
          <w:p w14:paraId="08C7154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23014.90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5680.16</w:t>
            </w:r>
          </w:p>
        </w:tc>
        <w:tc>
          <w:tcPr>
            <w:tcW w:w="1077" w:type="pct"/>
          </w:tcPr>
          <w:p w14:paraId="5887500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25446.73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6435.47</w:t>
            </w:r>
          </w:p>
        </w:tc>
        <w:tc>
          <w:tcPr>
            <w:tcW w:w="1093" w:type="pct"/>
          </w:tcPr>
          <w:p w14:paraId="5A17031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776E42" w:rsidRPr="00C21364" w14:paraId="01BD61B4" w14:textId="77777777" w:rsidTr="006A1216">
        <w:tc>
          <w:tcPr>
            <w:tcW w:w="1752" w:type="pct"/>
          </w:tcPr>
          <w:p w14:paraId="3B6EA5BD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Postcentral gyrus</w:t>
            </w:r>
          </w:p>
        </w:tc>
        <w:tc>
          <w:tcPr>
            <w:tcW w:w="1077" w:type="pct"/>
          </w:tcPr>
          <w:p w14:paraId="1ED912A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18841.27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4356.22</w:t>
            </w:r>
          </w:p>
        </w:tc>
        <w:tc>
          <w:tcPr>
            <w:tcW w:w="1077" w:type="pct"/>
          </w:tcPr>
          <w:p w14:paraId="08ACBBE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20687.25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4947.79</w:t>
            </w:r>
          </w:p>
        </w:tc>
        <w:tc>
          <w:tcPr>
            <w:tcW w:w="1093" w:type="pct"/>
          </w:tcPr>
          <w:p w14:paraId="65B23C3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776E42" w:rsidRPr="00C21364" w14:paraId="38CD25AC" w14:textId="77777777" w:rsidTr="006A1216">
        <w:tc>
          <w:tcPr>
            <w:tcW w:w="1752" w:type="pct"/>
          </w:tcPr>
          <w:p w14:paraId="5959E7B1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Medial occipital cortex</w:t>
            </w:r>
          </w:p>
        </w:tc>
        <w:tc>
          <w:tcPr>
            <w:tcW w:w="1077" w:type="pct"/>
          </w:tcPr>
          <w:p w14:paraId="691A5F1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23708.69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5631.78</w:t>
            </w:r>
          </w:p>
        </w:tc>
        <w:tc>
          <w:tcPr>
            <w:tcW w:w="1077" w:type="pct"/>
          </w:tcPr>
          <w:p w14:paraId="33BE2A5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26529.23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6953.85</w:t>
            </w:r>
          </w:p>
        </w:tc>
        <w:tc>
          <w:tcPr>
            <w:tcW w:w="1093" w:type="pct"/>
          </w:tcPr>
          <w:p w14:paraId="216B9F5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776E42" w:rsidRPr="00C21364" w14:paraId="06D18BAF" w14:textId="77777777" w:rsidTr="006A1216">
        <w:tc>
          <w:tcPr>
            <w:tcW w:w="1752" w:type="pct"/>
          </w:tcPr>
          <w:p w14:paraId="312B197E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Lateral occipital cortex</w:t>
            </w:r>
          </w:p>
        </w:tc>
        <w:tc>
          <w:tcPr>
            <w:tcW w:w="1077" w:type="pct"/>
          </w:tcPr>
          <w:p w14:paraId="5D7DC0B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20070.06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4579.68</w:t>
            </w:r>
          </w:p>
        </w:tc>
        <w:tc>
          <w:tcPr>
            <w:tcW w:w="1077" w:type="pct"/>
          </w:tcPr>
          <w:p w14:paraId="3C57842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22519.58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5707.77</w:t>
            </w:r>
          </w:p>
        </w:tc>
        <w:tc>
          <w:tcPr>
            <w:tcW w:w="1093" w:type="pct"/>
          </w:tcPr>
          <w:p w14:paraId="04749054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776E42" w:rsidRPr="00C21364" w14:paraId="3ED63907" w14:textId="77777777" w:rsidTr="006A1216">
        <w:tc>
          <w:tcPr>
            <w:tcW w:w="1752" w:type="pct"/>
          </w:tcPr>
          <w:p w14:paraId="2FE86FA6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Lingual gyrus</w:t>
            </w:r>
          </w:p>
        </w:tc>
        <w:tc>
          <w:tcPr>
            <w:tcW w:w="1077" w:type="pct"/>
          </w:tcPr>
          <w:p w14:paraId="030FFA3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21460.85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5110.76</w:t>
            </w:r>
          </w:p>
        </w:tc>
        <w:tc>
          <w:tcPr>
            <w:tcW w:w="1077" w:type="pct"/>
          </w:tcPr>
          <w:p w14:paraId="16FDD6D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24444.27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6105.81</w:t>
            </w:r>
          </w:p>
        </w:tc>
        <w:tc>
          <w:tcPr>
            <w:tcW w:w="1093" w:type="pct"/>
          </w:tcPr>
          <w:p w14:paraId="23278997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776E42" w:rsidRPr="00C21364" w14:paraId="31EA7920" w14:textId="77777777" w:rsidTr="006A1216">
        <w:tc>
          <w:tcPr>
            <w:tcW w:w="1752" w:type="pct"/>
          </w:tcPr>
          <w:p w14:paraId="3B568CD9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Superior temporal gyrus</w:t>
            </w:r>
          </w:p>
        </w:tc>
        <w:tc>
          <w:tcPr>
            <w:tcW w:w="1077" w:type="pct"/>
          </w:tcPr>
          <w:p w14:paraId="0266295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18338.20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4402.93</w:t>
            </w:r>
          </w:p>
        </w:tc>
        <w:tc>
          <w:tcPr>
            <w:tcW w:w="1077" w:type="pct"/>
          </w:tcPr>
          <w:p w14:paraId="244DA80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20097.37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4732.20</w:t>
            </w:r>
          </w:p>
        </w:tc>
        <w:tc>
          <w:tcPr>
            <w:tcW w:w="1093" w:type="pct"/>
          </w:tcPr>
          <w:p w14:paraId="52340D2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776E42" w:rsidRPr="00C21364" w14:paraId="4271AB93" w14:textId="77777777" w:rsidTr="006A1216">
        <w:tc>
          <w:tcPr>
            <w:tcW w:w="1752" w:type="pct"/>
          </w:tcPr>
          <w:p w14:paraId="0B358B2F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Middle temporal gyrus</w:t>
            </w:r>
          </w:p>
        </w:tc>
        <w:tc>
          <w:tcPr>
            <w:tcW w:w="1077" w:type="pct"/>
          </w:tcPr>
          <w:p w14:paraId="2029334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17906.48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4181.56</w:t>
            </w:r>
          </w:p>
        </w:tc>
        <w:tc>
          <w:tcPr>
            <w:tcW w:w="1077" w:type="pct"/>
          </w:tcPr>
          <w:p w14:paraId="67A14D9C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19831.17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4725.08</w:t>
            </w:r>
          </w:p>
        </w:tc>
        <w:tc>
          <w:tcPr>
            <w:tcW w:w="1093" w:type="pct"/>
          </w:tcPr>
          <w:p w14:paraId="322B4E9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776E42" w:rsidRPr="00C21364" w14:paraId="633777CC" w14:textId="77777777" w:rsidTr="006A1216">
        <w:tc>
          <w:tcPr>
            <w:tcW w:w="1752" w:type="pct"/>
          </w:tcPr>
          <w:p w14:paraId="1DD00843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Inferior temporal gyrus</w:t>
            </w:r>
          </w:p>
        </w:tc>
        <w:tc>
          <w:tcPr>
            <w:tcW w:w="1077" w:type="pct"/>
          </w:tcPr>
          <w:p w14:paraId="50D9AE5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18522.94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4314.18</w:t>
            </w:r>
          </w:p>
        </w:tc>
        <w:tc>
          <w:tcPr>
            <w:tcW w:w="1077" w:type="pct"/>
          </w:tcPr>
          <w:p w14:paraId="4A02C5D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20656.82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4933.04</w:t>
            </w:r>
          </w:p>
        </w:tc>
        <w:tc>
          <w:tcPr>
            <w:tcW w:w="1093" w:type="pct"/>
          </w:tcPr>
          <w:p w14:paraId="676D328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776E42" w:rsidRPr="00C21364" w14:paraId="38DBB9D2" w14:textId="77777777" w:rsidTr="006A1216">
        <w:tc>
          <w:tcPr>
            <w:tcW w:w="1752" w:type="pct"/>
          </w:tcPr>
          <w:p w14:paraId="61FBAD64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Fusiform gyrus</w:t>
            </w:r>
          </w:p>
        </w:tc>
        <w:tc>
          <w:tcPr>
            <w:tcW w:w="1077" w:type="pct"/>
          </w:tcPr>
          <w:p w14:paraId="0F37BED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18192.27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4174.56</w:t>
            </w:r>
          </w:p>
        </w:tc>
        <w:tc>
          <w:tcPr>
            <w:tcW w:w="1077" w:type="pct"/>
          </w:tcPr>
          <w:p w14:paraId="68A09B4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20408.47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4740.34</w:t>
            </w:r>
          </w:p>
        </w:tc>
        <w:tc>
          <w:tcPr>
            <w:tcW w:w="1093" w:type="pct"/>
          </w:tcPr>
          <w:p w14:paraId="747147C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776E42" w:rsidRPr="00C21364" w14:paraId="014A8975" w14:textId="77777777" w:rsidTr="006A1216">
        <w:tc>
          <w:tcPr>
            <w:tcW w:w="1752" w:type="pct"/>
          </w:tcPr>
          <w:p w14:paraId="607471FF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Hippocampus</w:t>
            </w:r>
          </w:p>
        </w:tc>
        <w:tc>
          <w:tcPr>
            <w:tcW w:w="1077" w:type="pct"/>
          </w:tcPr>
          <w:p w14:paraId="6E46332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14429.91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3606.26</w:t>
            </w:r>
          </w:p>
        </w:tc>
        <w:tc>
          <w:tcPr>
            <w:tcW w:w="1077" w:type="pct"/>
          </w:tcPr>
          <w:p w14:paraId="16245D9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15927.07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3656.84</w:t>
            </w:r>
          </w:p>
        </w:tc>
        <w:tc>
          <w:tcPr>
            <w:tcW w:w="1093" w:type="pct"/>
          </w:tcPr>
          <w:p w14:paraId="0C284E2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776E42" w:rsidRPr="00C21364" w14:paraId="1198E80F" w14:textId="77777777" w:rsidTr="006A1216">
        <w:tc>
          <w:tcPr>
            <w:tcW w:w="1752" w:type="pct"/>
          </w:tcPr>
          <w:p w14:paraId="238800D5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Entorhinal cortex</w:t>
            </w:r>
          </w:p>
        </w:tc>
        <w:tc>
          <w:tcPr>
            <w:tcW w:w="1077" w:type="pct"/>
          </w:tcPr>
          <w:p w14:paraId="3394AF1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14264.42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3263.31</w:t>
            </w:r>
          </w:p>
        </w:tc>
        <w:tc>
          <w:tcPr>
            <w:tcW w:w="1077" w:type="pct"/>
          </w:tcPr>
          <w:p w14:paraId="6A0ED8A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15804.58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3762.76</w:t>
            </w:r>
          </w:p>
        </w:tc>
        <w:tc>
          <w:tcPr>
            <w:tcW w:w="1093" w:type="pct"/>
          </w:tcPr>
          <w:p w14:paraId="569AF43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776E42" w:rsidRPr="00C21364" w14:paraId="48232C79" w14:textId="77777777" w:rsidTr="006A1216">
        <w:tc>
          <w:tcPr>
            <w:tcW w:w="1752" w:type="pct"/>
          </w:tcPr>
          <w:p w14:paraId="320B52C1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Parahippocampal gyrus</w:t>
            </w:r>
          </w:p>
        </w:tc>
        <w:tc>
          <w:tcPr>
            <w:tcW w:w="1077" w:type="pct"/>
          </w:tcPr>
          <w:p w14:paraId="77727EA4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15152.52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3527.16</w:t>
            </w:r>
          </w:p>
        </w:tc>
        <w:tc>
          <w:tcPr>
            <w:tcW w:w="1077" w:type="pct"/>
          </w:tcPr>
          <w:p w14:paraId="7E71532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17016.05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3787.56</w:t>
            </w:r>
          </w:p>
        </w:tc>
        <w:tc>
          <w:tcPr>
            <w:tcW w:w="1093" w:type="pct"/>
          </w:tcPr>
          <w:p w14:paraId="5C912AC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776E42" w:rsidRPr="00C21364" w14:paraId="1608D4A5" w14:textId="77777777" w:rsidTr="006A1216">
        <w:tc>
          <w:tcPr>
            <w:tcW w:w="1752" w:type="pct"/>
          </w:tcPr>
          <w:p w14:paraId="086DF46E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Amygdala</w:t>
            </w:r>
          </w:p>
        </w:tc>
        <w:tc>
          <w:tcPr>
            <w:tcW w:w="1077" w:type="pct"/>
          </w:tcPr>
          <w:p w14:paraId="7D46C49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13876.87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3355.35</w:t>
            </w:r>
          </w:p>
        </w:tc>
        <w:tc>
          <w:tcPr>
            <w:tcW w:w="1077" w:type="pct"/>
          </w:tcPr>
          <w:p w14:paraId="1EF11AF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15015.05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3464.07</w:t>
            </w:r>
          </w:p>
        </w:tc>
        <w:tc>
          <w:tcPr>
            <w:tcW w:w="1093" w:type="pct"/>
          </w:tcPr>
          <w:p w14:paraId="22A4597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</w:tr>
      <w:tr w:rsidR="00776E42" w:rsidRPr="00C21364" w14:paraId="341298E5" w14:textId="77777777" w:rsidTr="006A1216">
        <w:tc>
          <w:tcPr>
            <w:tcW w:w="1752" w:type="pct"/>
          </w:tcPr>
          <w:p w14:paraId="6BD26A12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Anterior cingulate cortex</w:t>
            </w:r>
          </w:p>
        </w:tc>
        <w:tc>
          <w:tcPr>
            <w:tcW w:w="1077" w:type="pct"/>
          </w:tcPr>
          <w:p w14:paraId="023C343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17428.92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4530.74</w:t>
            </w:r>
          </w:p>
        </w:tc>
        <w:tc>
          <w:tcPr>
            <w:tcW w:w="1077" w:type="pct"/>
          </w:tcPr>
          <w:p w14:paraId="5AAC0F9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19373.28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4251.16</w:t>
            </w:r>
          </w:p>
        </w:tc>
        <w:tc>
          <w:tcPr>
            <w:tcW w:w="1093" w:type="pct"/>
          </w:tcPr>
          <w:p w14:paraId="15DF56D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776E42" w:rsidRPr="00C21364" w14:paraId="228E3F1D" w14:textId="77777777" w:rsidTr="006A1216">
        <w:tc>
          <w:tcPr>
            <w:tcW w:w="1752" w:type="pct"/>
          </w:tcPr>
          <w:p w14:paraId="48806487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Posterior cingulate cortex</w:t>
            </w:r>
          </w:p>
        </w:tc>
        <w:tc>
          <w:tcPr>
            <w:tcW w:w="1077" w:type="pct"/>
          </w:tcPr>
          <w:p w14:paraId="009D78F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21256.49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5463.70</w:t>
            </w:r>
          </w:p>
        </w:tc>
        <w:tc>
          <w:tcPr>
            <w:tcW w:w="1077" w:type="pct"/>
          </w:tcPr>
          <w:p w14:paraId="34377BF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23599.77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5743.03</w:t>
            </w:r>
          </w:p>
        </w:tc>
        <w:tc>
          <w:tcPr>
            <w:tcW w:w="1093" w:type="pct"/>
          </w:tcPr>
          <w:p w14:paraId="4F9BAED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776E42" w:rsidRPr="00C21364" w14:paraId="58C0F2EA" w14:textId="77777777" w:rsidTr="006A1216">
        <w:tc>
          <w:tcPr>
            <w:tcW w:w="1752" w:type="pct"/>
          </w:tcPr>
          <w:p w14:paraId="4617F9BA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Insular cortex</w:t>
            </w:r>
          </w:p>
        </w:tc>
        <w:tc>
          <w:tcPr>
            <w:tcW w:w="1077" w:type="pct"/>
          </w:tcPr>
          <w:p w14:paraId="20D4254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16958.33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4260.15</w:t>
            </w:r>
          </w:p>
        </w:tc>
        <w:tc>
          <w:tcPr>
            <w:tcW w:w="1077" w:type="pct"/>
          </w:tcPr>
          <w:p w14:paraId="05A6939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19066.25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4429.14</w:t>
            </w:r>
          </w:p>
        </w:tc>
        <w:tc>
          <w:tcPr>
            <w:tcW w:w="1093" w:type="pct"/>
          </w:tcPr>
          <w:p w14:paraId="62790BA7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776E42" w:rsidRPr="00C21364" w14:paraId="57E00920" w14:textId="77777777" w:rsidTr="006A1216">
        <w:tc>
          <w:tcPr>
            <w:tcW w:w="1752" w:type="pct"/>
          </w:tcPr>
          <w:p w14:paraId="7D33CE66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Thalamus</w:t>
            </w:r>
          </w:p>
        </w:tc>
        <w:tc>
          <w:tcPr>
            <w:tcW w:w="1077" w:type="pct"/>
          </w:tcPr>
          <w:p w14:paraId="478225A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17860.92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4210.92</w:t>
            </w:r>
          </w:p>
        </w:tc>
        <w:tc>
          <w:tcPr>
            <w:tcW w:w="1077" w:type="pct"/>
          </w:tcPr>
          <w:p w14:paraId="66EA4DA7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19684.98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4832.48</w:t>
            </w:r>
          </w:p>
        </w:tc>
        <w:tc>
          <w:tcPr>
            <w:tcW w:w="1093" w:type="pct"/>
          </w:tcPr>
          <w:p w14:paraId="45B1FA67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776E42" w:rsidRPr="00C21364" w14:paraId="240A69C0" w14:textId="77777777" w:rsidTr="006A1216">
        <w:tc>
          <w:tcPr>
            <w:tcW w:w="1752" w:type="pct"/>
          </w:tcPr>
          <w:p w14:paraId="48CAE3F2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Caudate nucleus</w:t>
            </w:r>
          </w:p>
        </w:tc>
        <w:tc>
          <w:tcPr>
            <w:tcW w:w="1077" w:type="pct"/>
          </w:tcPr>
          <w:p w14:paraId="2A97942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15727.95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4220.57</w:t>
            </w:r>
          </w:p>
        </w:tc>
        <w:tc>
          <w:tcPr>
            <w:tcW w:w="1077" w:type="pct"/>
          </w:tcPr>
          <w:p w14:paraId="141B82D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18629.90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4409.57</w:t>
            </w:r>
          </w:p>
        </w:tc>
        <w:tc>
          <w:tcPr>
            <w:tcW w:w="1093" w:type="pct"/>
          </w:tcPr>
          <w:p w14:paraId="7E76864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&lt;0.001</w:t>
            </w:r>
          </w:p>
        </w:tc>
      </w:tr>
      <w:tr w:rsidR="00776E42" w:rsidRPr="00C21364" w14:paraId="7016DB4A" w14:textId="77777777" w:rsidTr="006A1216">
        <w:tc>
          <w:tcPr>
            <w:tcW w:w="1752" w:type="pct"/>
          </w:tcPr>
          <w:p w14:paraId="3E87AC50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Putamen</w:t>
            </w:r>
          </w:p>
        </w:tc>
        <w:tc>
          <w:tcPr>
            <w:tcW w:w="1077" w:type="pct"/>
          </w:tcPr>
          <w:p w14:paraId="75EA506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20633.62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5188.64</w:t>
            </w:r>
          </w:p>
        </w:tc>
        <w:tc>
          <w:tcPr>
            <w:tcW w:w="1077" w:type="pct"/>
          </w:tcPr>
          <w:p w14:paraId="391C5DDC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24079.32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5822.00</w:t>
            </w:r>
          </w:p>
        </w:tc>
        <w:tc>
          <w:tcPr>
            <w:tcW w:w="1093" w:type="pct"/>
          </w:tcPr>
          <w:p w14:paraId="104988E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&lt;0.001</w:t>
            </w:r>
          </w:p>
        </w:tc>
      </w:tr>
      <w:tr w:rsidR="00776E42" w:rsidRPr="00C21364" w14:paraId="721240BA" w14:textId="77777777" w:rsidTr="006A1216">
        <w:tc>
          <w:tcPr>
            <w:tcW w:w="1752" w:type="pct"/>
          </w:tcPr>
          <w:p w14:paraId="37E79501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Pallidum</w:t>
            </w:r>
          </w:p>
        </w:tc>
        <w:tc>
          <w:tcPr>
            <w:tcW w:w="1077" w:type="pct"/>
          </w:tcPr>
          <w:p w14:paraId="4A4C093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17694.85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4508.36</w:t>
            </w:r>
          </w:p>
        </w:tc>
        <w:tc>
          <w:tcPr>
            <w:tcW w:w="1077" w:type="pct"/>
          </w:tcPr>
          <w:p w14:paraId="620AC2F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19829.88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4962.26</w:t>
            </w:r>
          </w:p>
        </w:tc>
        <w:tc>
          <w:tcPr>
            <w:tcW w:w="1093" w:type="pct"/>
          </w:tcPr>
          <w:p w14:paraId="51E5A5B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776E42" w:rsidRPr="00C21364" w14:paraId="4A309706" w14:textId="77777777" w:rsidTr="006A1216">
        <w:tc>
          <w:tcPr>
            <w:tcW w:w="1752" w:type="pct"/>
          </w:tcPr>
          <w:p w14:paraId="414A2013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Nucleus accumbens</w:t>
            </w:r>
          </w:p>
        </w:tc>
        <w:tc>
          <w:tcPr>
            <w:tcW w:w="1077" w:type="pct"/>
          </w:tcPr>
          <w:p w14:paraId="53BD402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19192.88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4653.71</w:t>
            </w:r>
          </w:p>
        </w:tc>
        <w:tc>
          <w:tcPr>
            <w:tcW w:w="1077" w:type="pct"/>
          </w:tcPr>
          <w:p w14:paraId="1E5334C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21301.78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4979.94</w:t>
            </w:r>
          </w:p>
        </w:tc>
        <w:tc>
          <w:tcPr>
            <w:tcW w:w="1093" w:type="pct"/>
          </w:tcPr>
          <w:p w14:paraId="791C352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776E42" w:rsidRPr="00C21364" w14:paraId="01FB800F" w14:textId="77777777" w:rsidTr="006A1216">
        <w:tc>
          <w:tcPr>
            <w:tcW w:w="1752" w:type="pct"/>
            <w:tcBorders>
              <w:bottom w:val="nil"/>
            </w:tcBorders>
          </w:tcPr>
          <w:p w14:paraId="451EAA4E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Left Ventral diencephalon</w:t>
            </w:r>
          </w:p>
        </w:tc>
        <w:tc>
          <w:tcPr>
            <w:tcW w:w="1077" w:type="pct"/>
            <w:tcBorders>
              <w:bottom w:val="nil"/>
            </w:tcBorders>
          </w:tcPr>
          <w:p w14:paraId="4478461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13839.81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3249.23</w:t>
            </w:r>
          </w:p>
        </w:tc>
        <w:tc>
          <w:tcPr>
            <w:tcW w:w="1077" w:type="pct"/>
            <w:tcBorders>
              <w:bottom w:val="nil"/>
            </w:tcBorders>
          </w:tcPr>
          <w:p w14:paraId="5526567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15217.20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3504.74</w:t>
            </w:r>
          </w:p>
        </w:tc>
        <w:tc>
          <w:tcPr>
            <w:tcW w:w="1093" w:type="pct"/>
            <w:tcBorders>
              <w:bottom w:val="nil"/>
            </w:tcBorders>
          </w:tcPr>
          <w:p w14:paraId="3AD1141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776E42" w:rsidRPr="00C21364" w14:paraId="75A9EB88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286C758D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Superior frontal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3E65B3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19521.02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4994.67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747532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22091.52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5405.78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264D11A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776E42" w:rsidRPr="00C21364" w14:paraId="21177E6F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2BDBA65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Middle frontal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3A45D1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20934.73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5608.37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3939E6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23776.48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5904.28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131DDD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776E42" w:rsidRPr="00C21364" w14:paraId="5692B563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D5A2432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Inferior frontal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62B4AA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20323.43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5230.27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5DC0D9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23228.73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5684.02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4602055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776E42" w:rsidRPr="00C21364" w14:paraId="64581504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545834F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Orbital frontal cortex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6CB609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18946.62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4800.18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3445F9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21300.87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5036.69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1114C1B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776E42" w:rsidRPr="00C21364" w14:paraId="766FE28E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222B399C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Precentral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F4DD28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19865.42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4824.02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791D85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21970.68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5357.32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51243E1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776E42" w:rsidRPr="00C21364" w14:paraId="7BA19A68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D5363BD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Right Paracentral lobule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32610C4" w14:textId="77777777" w:rsidR="00776E42" w:rsidRPr="00C21364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20099.01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4743.14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65E1781" w14:textId="77777777" w:rsidR="00776E42" w:rsidRPr="00C21364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21561.85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5090.86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02B883B6" w14:textId="77777777" w:rsidR="00776E42" w:rsidRPr="00C21364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0.077</w:t>
            </w:r>
          </w:p>
        </w:tc>
      </w:tr>
      <w:tr w:rsidR="00776E42" w:rsidRPr="00C21364" w14:paraId="5BBC34F5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1AD77F5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Superior parietal lobule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6DF92E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19209.78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4619.66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A13516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21216.00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5516.24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5227CBA4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776E42" w:rsidRPr="00C21364" w14:paraId="14737367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E4887CC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Inferior parietal lobule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F8E936C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20428.86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5163.05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BBA68C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22954.67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5817.03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953871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776E42" w:rsidRPr="00C21364" w14:paraId="6C60B66C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2C1EE04E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Supramarginal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78FD86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19071.66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4672.61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46E50AC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21498.70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5101.81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37199B1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776E42" w:rsidRPr="00C21364" w14:paraId="225FE50C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54335FC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Precuneus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E7ADBF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22864.70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5609.51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A5651C7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25243.30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6282.04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C8C031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776E42" w:rsidRPr="00C21364" w14:paraId="76C26F27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3E2C6B7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Postcentral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DEE2DA7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19076.84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4615.41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55A2AF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20825.77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4914.14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1F2F5AF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</w:tr>
      <w:tr w:rsidR="00776E42" w:rsidRPr="00C21364" w14:paraId="09CD9879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C2F23CE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Medial occipital cortex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77D5A6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24310.09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5844.42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F01B63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26828.73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7239.32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FB97BC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</w:tr>
      <w:tr w:rsidR="00776E42" w:rsidRPr="00C21364" w14:paraId="584803C9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2F5F0917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Lateral occipital cortex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BEC747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20379.70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4681.09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93E0E5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22736.68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5811.98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0CBA0B1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776E42" w:rsidRPr="00C21364" w14:paraId="78CF3874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DC62A15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Lingual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6494F5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21437.95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5183.94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575325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24233.40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5958.71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4C1911D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776E42" w:rsidRPr="00C21364" w14:paraId="27344191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40B5ACEE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Superior temporal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4B80AC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18517.29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4655.75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382C98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20281.25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4773.49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B7A8B0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776E42" w:rsidRPr="00C21364" w14:paraId="45A092C4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AC4302B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Middle temporal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378A8F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17979.98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4349.28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6F66F7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19977.93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4719.03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671FAF9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776E42" w:rsidRPr="00C21364" w14:paraId="230384A2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C2B51A7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Inferior temporal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4E8557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18381.31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4408.84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022F83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20529.12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4913.53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18983A5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776E42" w:rsidRPr="00C21364" w14:paraId="2C3259C1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90410F1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Right Fusiform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C0AE27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18273.77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4275.56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89DCA5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20336.65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4718.44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86740E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776E42" w:rsidRPr="00C21364" w14:paraId="68764E92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22AA079F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Hippocampus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FF335A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14398.78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3652.37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05F22A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15899.40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3685.86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3CC18E2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776E42" w:rsidRPr="00C21364" w14:paraId="263B0B51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DB114ED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Entorhinal cortex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D7C926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14377.88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3417.20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F0A40A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15732.50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3648.29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675E42F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776E42" w:rsidRPr="00C21364" w14:paraId="5B670BF4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422DEE41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Parahippocampal gyrus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71A068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15623.95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3818.29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C7A78B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17245.80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3891.71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4175B32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776E42" w:rsidRPr="00C21364" w14:paraId="3EE20549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B42643D" w14:textId="77777777" w:rsidR="00776E42" w:rsidRPr="00C53E08" w:rsidRDefault="00776E42" w:rsidP="006A1216">
            <w:pPr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E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Right Amygdala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D0C2E68" w14:textId="77777777" w:rsidR="00776E42" w:rsidRPr="00C53E08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E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13827.92±3399.97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75D391A" w14:textId="77777777" w:rsidR="00776E42" w:rsidRPr="00C53E08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E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14923.97±3438.64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0E6474D0" w14:textId="77777777" w:rsidR="00776E42" w:rsidRPr="00C53E08" w:rsidRDefault="00776E42" w:rsidP="006A12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E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0.058</w:t>
            </w:r>
          </w:p>
        </w:tc>
      </w:tr>
      <w:tr w:rsidR="00776E42" w:rsidRPr="00C21364" w14:paraId="13E53E4C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7FF1A46C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Anterior cingulate cortex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43DBA71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17252.14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4447.85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F2680F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19168.03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4305.18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032DECE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776E42" w:rsidRPr="00C21364" w14:paraId="3F3C545B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C9392D2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Posterior cingulate cortex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4746F6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21310.91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5371.57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1E1EE6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23544.32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5657.72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3848DA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776E42" w:rsidRPr="00C21364" w14:paraId="0B5116BE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87D028D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Insular cortex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ED7866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17105.74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4391.90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D4B290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19204.60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4518.55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772D48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776E42" w:rsidRPr="00C21364" w14:paraId="246344A0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40E231B1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Thalamus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09935C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18272.85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4377.87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0B020E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20172.45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4876.73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0FEA239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776E42" w:rsidRPr="00C21364" w14:paraId="4BB5CE47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F4C6487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Caudate nucleus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0B93D94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15855.67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4219.51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D7C028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18945.20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4544.71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7979AB84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&lt;0.001</w:t>
            </w:r>
          </w:p>
        </w:tc>
      </w:tr>
      <w:tr w:rsidR="00776E42" w:rsidRPr="00C21364" w14:paraId="71B66777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8B76638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Putamen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ED91F7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20914.66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5659.53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A9865F3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24744.33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6014.73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438C200D" w14:textId="77777777" w:rsidR="00776E42" w:rsidRPr="00C21364" w:rsidRDefault="00776E42" w:rsidP="006A1216">
            <w:pP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&lt;0.001</w:t>
            </w:r>
          </w:p>
        </w:tc>
      </w:tr>
      <w:tr w:rsidR="00776E42" w:rsidRPr="00C21364" w14:paraId="2E8D7B20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7DAC2AC6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Pallidum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0F1F98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17088.51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4490.64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DFE4C70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19167.53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4654.52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4FC75ED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776E42" w:rsidRPr="00C21364" w14:paraId="31F4DBD0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4B9567E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Nucleus accumbens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537C76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17741.55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4265.93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7E9E45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19773.60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4501.92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42EA4F66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776E42" w:rsidRPr="00C21364" w14:paraId="484ECB9E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9A199A6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Right Ventral diencephalon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7903C09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14037.81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3298.84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35C1118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15380.42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3488.81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1E0887CF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776E42" w:rsidRPr="00C21364" w14:paraId="0CE7DC40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1E647D0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Brainstem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A5DC11E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11977.27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2760.41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9C66B7A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14064.97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3174.31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1C15D70D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&lt;0.001</w:t>
            </w:r>
          </w:p>
        </w:tc>
      </w:tr>
      <w:tr w:rsidR="00776E42" w:rsidRPr="00C21364" w14:paraId="5DA99E71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5F94483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Cerebellum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6C63772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13715.98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4007.53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D49F2C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18490.07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4094.43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</w:tcPr>
          <w:p w14:paraId="48F4428B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&lt;0.001</w:t>
            </w:r>
          </w:p>
        </w:tc>
      </w:tr>
      <w:tr w:rsidR="00776E42" w:rsidRPr="00C21364" w14:paraId="16C574F9" w14:textId="77777777" w:rsidTr="006A1216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304DFC" w14:textId="77777777" w:rsidR="00776E42" w:rsidRPr="00C21364" w:rsidRDefault="00776E42" w:rsidP="006A121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Cerebellar WM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C9CD5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15125.29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3636.74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895A84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16461.90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3872.38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624A34" w14:textId="77777777" w:rsidR="00776E42" w:rsidRPr="00C21364" w:rsidRDefault="00776E42" w:rsidP="006A1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364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</w:tr>
    </w:tbl>
    <w:p w14:paraId="30254442" w14:textId="77777777" w:rsidR="00776E42" w:rsidRDefault="00776E42" w:rsidP="00776E42">
      <w:pPr>
        <w:spacing w:after="0"/>
        <w:rPr>
          <w:rFonts w:ascii="Times New Roman" w:eastAsia="맑은 고딕" w:hAnsi="Times New Roman" w:cs="Times New Roman"/>
        </w:rPr>
      </w:pPr>
      <w:r w:rsidRPr="00C21364">
        <w:rPr>
          <w:rFonts w:ascii="Times New Roman" w:eastAsia="맑은 고딕" w:hAnsi="Times New Roman" w:cs="Times New Roman"/>
        </w:rPr>
        <w:t>Data are represented as mean ± SD</w:t>
      </w:r>
    </w:p>
    <w:p w14:paraId="20B85C9D" w14:textId="77777777" w:rsidR="00776E42" w:rsidRPr="00C21364" w:rsidRDefault="00776E42" w:rsidP="00776E42">
      <w:pPr>
        <w:widowControl/>
        <w:wordWrap/>
        <w:autoSpaceDE/>
        <w:autoSpaceDN/>
        <w:spacing w:after="0"/>
        <w:rPr>
          <w:rFonts w:ascii="Times New Roman" w:eastAsia="맑은 고딕" w:hAnsi="Times New Roman" w:cs="Times New Roman"/>
          <w:b/>
          <w:sz w:val="24"/>
        </w:rPr>
      </w:pPr>
      <w:r w:rsidRPr="00C53E08">
        <w:rPr>
          <w:rFonts w:ascii="Times New Roman" w:eastAsia="맑은 고딕" w:hAnsi="Times New Roman" w:cs="Times New Roman"/>
        </w:rPr>
        <w:t>Bold indicates regions that were not significant in the independent t-test between patients with MSA and normal controls.</w:t>
      </w:r>
      <w:r w:rsidRPr="00C21364">
        <w:rPr>
          <w:rFonts w:ascii="Times New Roman" w:eastAsia="맑은 고딕" w:hAnsi="Times New Roman" w:cs="Times New Roman"/>
          <w:b/>
          <w:sz w:val="24"/>
        </w:rPr>
        <w:br w:type="page"/>
      </w:r>
    </w:p>
    <w:p w14:paraId="5BC5B532" w14:textId="77777777" w:rsidR="00776E42" w:rsidRDefault="00776E42" w:rsidP="00776E42">
      <w:pPr>
        <w:wordWrap/>
        <w:spacing w:after="0" w:line="276" w:lineRule="auto"/>
        <w:jc w:val="left"/>
        <w:rPr>
          <w:rFonts w:ascii="Times New Roman" w:eastAsia="맑은 고딕" w:hAnsi="Times New Roman" w:cs="Times New Roman"/>
          <w:b/>
          <w:sz w:val="24"/>
        </w:rPr>
        <w:sectPr w:rsidR="00776E42" w:rsidSect="00C21364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AC527EA" w14:textId="77777777" w:rsidR="00776E42" w:rsidRPr="003E7C11" w:rsidRDefault="00776E42" w:rsidP="00776E42">
      <w:pPr>
        <w:wordWrap/>
        <w:spacing w:after="0" w:line="276" w:lineRule="auto"/>
        <w:jc w:val="left"/>
        <w:rPr>
          <w:rFonts w:ascii="Times New Roman" w:hAnsi="Times New Roman" w:cs="Times New Roman"/>
          <w:bCs/>
          <w:kern w:val="0"/>
          <w:sz w:val="24"/>
        </w:rPr>
      </w:pPr>
      <w:r>
        <w:rPr>
          <w:rFonts w:ascii="Times New Roman" w:eastAsia="맑은 고딕" w:hAnsi="Times New Roman" w:cs="Times New Roman"/>
          <w:b/>
          <w:sz w:val="24"/>
        </w:rPr>
        <w:lastRenderedPageBreak/>
        <w:t xml:space="preserve">Supplemental Table </w:t>
      </w:r>
      <w:r>
        <w:rPr>
          <w:rFonts w:ascii="Times New Roman" w:eastAsia="맑은 고딕" w:hAnsi="Times New Roman" w:cs="Times New Roman" w:hint="eastAsia"/>
          <w:b/>
          <w:sz w:val="24"/>
        </w:rPr>
        <w:t>2</w:t>
      </w:r>
      <w:r>
        <w:rPr>
          <w:rFonts w:ascii="Times New Roman" w:eastAsia="맑은 고딕" w:hAnsi="Times New Roman" w:cs="Times New Roman"/>
          <w:b/>
          <w:sz w:val="24"/>
        </w:rPr>
        <w:t>.</w:t>
      </w:r>
      <w:r w:rsidRPr="003E7C11">
        <w:rPr>
          <w:rFonts w:ascii="Times New Roman" w:eastAsia="맑은 고딕" w:hAnsi="Times New Roman" w:cs="Times New Roman"/>
          <w:b/>
          <w:sz w:val="24"/>
        </w:rPr>
        <w:t xml:space="preserve"> </w:t>
      </w:r>
      <w:r w:rsidRPr="00AF1A9C">
        <w:rPr>
          <w:rFonts w:ascii="Times New Roman" w:eastAsia="맑은 고딕" w:hAnsi="Times New Roman" w:cs="Times New Roman"/>
          <w:b/>
          <w:sz w:val="24"/>
        </w:rPr>
        <w:t xml:space="preserve">Multivariate linear regression analysis of CPV in relation to </w:t>
      </w:r>
      <w:r>
        <w:rPr>
          <w:rFonts w:ascii="Times New Roman" w:eastAsia="맑은 고딕" w:hAnsi="Times New Roman" w:cs="Times New Roman"/>
          <w:b/>
          <w:sz w:val="24"/>
        </w:rPr>
        <w:t>brainstem and cerebellar structures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95"/>
        <w:gridCol w:w="896"/>
        <w:gridCol w:w="938"/>
        <w:gridCol w:w="897"/>
        <w:gridCol w:w="837"/>
        <w:gridCol w:w="1023"/>
        <w:gridCol w:w="938"/>
        <w:gridCol w:w="897"/>
        <w:gridCol w:w="814"/>
        <w:gridCol w:w="897"/>
        <w:gridCol w:w="929"/>
        <w:gridCol w:w="899"/>
        <w:gridCol w:w="837"/>
      </w:tblGrid>
      <w:tr w:rsidR="00776E42" w:rsidRPr="00EF1416" w14:paraId="5B5FB942" w14:textId="77777777" w:rsidTr="006A1216">
        <w:trPr>
          <w:trHeight w:val="255"/>
        </w:trPr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9134E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29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63BE6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8F3E0A">
              <w:rPr>
                <w:rFonts w:ascii="Times New Roman" w:eastAsia="맑은 고딕" w:hAnsi="Times New Roman" w:cs="Times New Roman" w:hint="eastAsia"/>
                <w:sz w:val="22"/>
              </w:rPr>
              <w:t>Whole patients with MSA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87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  <w:r w:rsidRPr="008F3E0A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34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FB4D8F7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P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atients with MSA-P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39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</w:p>
        </w:tc>
        <w:tc>
          <w:tcPr>
            <w:tcW w:w="130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7F48A05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Patients with MSA-C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48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</w:p>
        </w:tc>
      </w:tr>
      <w:tr w:rsidR="00776E42" w:rsidRPr="008F3E0A" w14:paraId="52A68DA2" w14:textId="77777777" w:rsidTr="006A1216">
        <w:trPr>
          <w:trHeight w:val="255"/>
        </w:trPr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2F1D8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4AF47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51F66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E2460C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</w:tcPr>
          <w:p w14:paraId="6DA62AD3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5D338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44DAD8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8C5F99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</w:tcPr>
          <w:p w14:paraId="223C1CDE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C3189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53A25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449481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</w:tcPr>
          <w:p w14:paraId="3B01E477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</w:tr>
      <w:tr w:rsidR="00776E42" w:rsidRPr="008F3E0A" w14:paraId="09EB2923" w14:textId="77777777" w:rsidTr="006A1216">
        <w:trPr>
          <w:trHeight w:val="255"/>
        </w:trPr>
        <w:tc>
          <w:tcPr>
            <w:tcW w:w="1058" w:type="pct"/>
            <w:tcBorders>
              <w:top w:val="single" w:sz="4" w:space="0" w:color="auto"/>
              <w:bottom w:val="nil"/>
            </w:tcBorders>
            <w:vAlign w:val="center"/>
          </w:tcPr>
          <w:p w14:paraId="5A9468FA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Pons</w:t>
            </w:r>
          </w:p>
        </w:tc>
        <w:tc>
          <w:tcPr>
            <w:tcW w:w="328" w:type="pct"/>
            <w:tcBorders>
              <w:top w:val="single" w:sz="4" w:space="0" w:color="auto"/>
              <w:bottom w:val="nil"/>
            </w:tcBorders>
            <w:vAlign w:val="center"/>
          </w:tcPr>
          <w:p w14:paraId="0A8C1298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1.174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  <w:vAlign w:val="center"/>
          </w:tcPr>
          <w:p w14:paraId="3AB2078B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iCs/>
                <w:sz w:val="22"/>
              </w:rPr>
              <w:t>0.598</w:t>
            </w:r>
          </w:p>
        </w:tc>
        <w:tc>
          <w:tcPr>
            <w:tcW w:w="328" w:type="pct"/>
            <w:tcBorders>
              <w:top w:val="single" w:sz="4" w:space="0" w:color="auto"/>
              <w:bottom w:val="nil"/>
            </w:tcBorders>
            <w:vAlign w:val="center"/>
          </w:tcPr>
          <w:p w14:paraId="5AD82D6C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1.962</w:t>
            </w:r>
          </w:p>
        </w:tc>
        <w:tc>
          <w:tcPr>
            <w:tcW w:w="298" w:type="pct"/>
            <w:tcBorders>
              <w:top w:val="single" w:sz="4" w:space="0" w:color="auto"/>
              <w:bottom w:val="nil"/>
            </w:tcBorders>
          </w:tcPr>
          <w:p w14:paraId="32535E7A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0.053</w:t>
            </w:r>
          </w:p>
        </w:tc>
        <w:tc>
          <w:tcPr>
            <w:tcW w:w="374" w:type="pct"/>
            <w:tcBorders>
              <w:top w:val="single" w:sz="4" w:space="0" w:color="auto"/>
              <w:bottom w:val="nil"/>
            </w:tcBorders>
            <w:vAlign w:val="center"/>
          </w:tcPr>
          <w:p w14:paraId="435C4AC8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1.941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  <w:vAlign w:val="center"/>
          </w:tcPr>
          <w:p w14:paraId="46ADBA0A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iCs/>
                <w:sz w:val="22"/>
              </w:rPr>
              <w:t>1.</w:t>
            </w:r>
            <w:r w:rsidRPr="00302729">
              <w:rPr>
                <w:rFonts w:ascii="Times New Roman" w:eastAsia="맑은 고딕" w:hAnsi="Times New Roman" w:cs="Times New Roman"/>
                <w:iCs/>
                <w:sz w:val="22"/>
              </w:rPr>
              <w:t>122</w:t>
            </w:r>
          </w:p>
        </w:tc>
        <w:tc>
          <w:tcPr>
            <w:tcW w:w="328" w:type="pct"/>
            <w:tcBorders>
              <w:top w:val="single" w:sz="4" w:space="0" w:color="auto"/>
              <w:bottom w:val="nil"/>
            </w:tcBorders>
            <w:vAlign w:val="center"/>
          </w:tcPr>
          <w:p w14:paraId="11C6F43E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1.729</w:t>
            </w:r>
          </w:p>
        </w:tc>
        <w:tc>
          <w:tcPr>
            <w:tcW w:w="298" w:type="pct"/>
            <w:tcBorders>
              <w:top w:val="single" w:sz="4" w:space="0" w:color="auto"/>
              <w:bottom w:val="nil"/>
            </w:tcBorders>
          </w:tcPr>
          <w:p w14:paraId="1894A380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0.093</w:t>
            </w:r>
          </w:p>
        </w:tc>
        <w:tc>
          <w:tcPr>
            <w:tcW w:w="328" w:type="pct"/>
            <w:tcBorders>
              <w:top w:val="single" w:sz="4" w:space="0" w:color="auto"/>
              <w:bottom w:val="nil"/>
            </w:tcBorders>
            <w:vAlign w:val="center"/>
          </w:tcPr>
          <w:p w14:paraId="19512917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1.066</w:t>
            </w: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  <w:vAlign w:val="center"/>
          </w:tcPr>
          <w:p w14:paraId="59A204B0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iCs/>
                <w:sz w:val="22"/>
              </w:rPr>
              <w:t>0</w:t>
            </w:r>
            <w:r w:rsidRPr="00302729">
              <w:rPr>
                <w:rFonts w:ascii="Times New Roman" w:eastAsia="맑은 고딕" w:hAnsi="Times New Roman" w:cs="Times New Roman"/>
                <w:iCs/>
                <w:sz w:val="22"/>
              </w:rPr>
              <w:t>.765</w:t>
            </w:r>
          </w:p>
        </w:tc>
        <w:tc>
          <w:tcPr>
            <w:tcW w:w="329" w:type="pct"/>
            <w:tcBorders>
              <w:top w:val="single" w:sz="4" w:space="0" w:color="auto"/>
              <w:bottom w:val="nil"/>
            </w:tcBorders>
            <w:vAlign w:val="center"/>
          </w:tcPr>
          <w:p w14:paraId="379AA9A8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1.394</w:t>
            </w:r>
          </w:p>
        </w:tc>
        <w:tc>
          <w:tcPr>
            <w:tcW w:w="306" w:type="pct"/>
            <w:tcBorders>
              <w:top w:val="single" w:sz="4" w:space="0" w:color="auto"/>
              <w:bottom w:val="nil"/>
            </w:tcBorders>
          </w:tcPr>
          <w:p w14:paraId="436B6414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0.171</w:t>
            </w:r>
          </w:p>
        </w:tc>
      </w:tr>
      <w:tr w:rsidR="00776E42" w:rsidRPr="008F3E0A" w14:paraId="2542F2FA" w14:textId="77777777" w:rsidTr="006A1216">
        <w:trPr>
          <w:trHeight w:val="80"/>
        </w:trPr>
        <w:tc>
          <w:tcPr>
            <w:tcW w:w="1058" w:type="pct"/>
            <w:tcBorders>
              <w:top w:val="nil"/>
              <w:bottom w:val="nil"/>
            </w:tcBorders>
            <w:vAlign w:val="center"/>
          </w:tcPr>
          <w:p w14:paraId="1D95DD56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Medulla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958F9DF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0.0</w:t>
            </w:r>
            <w:r w:rsidRPr="00302729">
              <w:rPr>
                <w:rFonts w:ascii="Times New Roman" w:eastAsia="맑은 고딕" w:hAnsi="Times New Roman" w:cs="Times New Roman"/>
                <w:sz w:val="22"/>
              </w:rPr>
              <w:t>40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5769A62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iCs/>
                <w:sz w:val="22"/>
              </w:rPr>
              <w:t>0.131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20D682F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0.305</w:t>
            </w:r>
          </w:p>
        </w:tc>
        <w:tc>
          <w:tcPr>
            <w:tcW w:w="298" w:type="pct"/>
            <w:tcBorders>
              <w:top w:val="nil"/>
              <w:bottom w:val="nil"/>
            </w:tcBorders>
          </w:tcPr>
          <w:p w14:paraId="4762B0F6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0.761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302B97B3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Pr="00302729">
              <w:rPr>
                <w:rFonts w:ascii="Times New Roman" w:eastAsia="맑은 고딕" w:hAnsi="Times New Roman" w:cs="Times New Roman"/>
                <w:sz w:val="22"/>
              </w:rPr>
              <w:t>060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36768B3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iCs/>
                <w:sz w:val="22"/>
              </w:rPr>
              <w:t>0.268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1285720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0.223</w:t>
            </w:r>
          </w:p>
        </w:tc>
        <w:tc>
          <w:tcPr>
            <w:tcW w:w="298" w:type="pct"/>
            <w:tcBorders>
              <w:top w:val="nil"/>
              <w:bottom w:val="nil"/>
            </w:tcBorders>
          </w:tcPr>
          <w:p w14:paraId="03A30DAB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0.825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14FFE97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0.060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4E69EF0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iCs/>
                <w:sz w:val="22"/>
              </w:rPr>
              <w:t>0.</w:t>
            </w:r>
            <w:r w:rsidRPr="00302729">
              <w:rPr>
                <w:rFonts w:ascii="Times New Roman" w:eastAsia="맑은 고딕" w:hAnsi="Times New Roman" w:cs="Times New Roman"/>
                <w:iCs/>
                <w:sz w:val="22"/>
              </w:rPr>
              <w:t>160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E6C1A97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0.3</w:t>
            </w:r>
            <w:r w:rsidRPr="00302729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</w:p>
        </w:tc>
        <w:tc>
          <w:tcPr>
            <w:tcW w:w="306" w:type="pct"/>
            <w:tcBorders>
              <w:top w:val="nil"/>
              <w:bottom w:val="nil"/>
            </w:tcBorders>
          </w:tcPr>
          <w:p w14:paraId="4444FA4B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302729">
              <w:rPr>
                <w:rFonts w:ascii="Times New Roman" w:eastAsia="맑은 고딕" w:hAnsi="Times New Roman" w:cs="Times New Roman" w:hint="eastAsia"/>
                <w:sz w:val="22"/>
              </w:rPr>
              <w:t>0.711</w:t>
            </w:r>
          </w:p>
        </w:tc>
      </w:tr>
      <w:tr w:rsidR="00776E42" w:rsidRPr="00EF1416" w14:paraId="40C90022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14703199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Crus 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F2B66B7" w14:textId="77777777" w:rsidR="00776E42" w:rsidRPr="004379A4" w:rsidRDefault="00776E42" w:rsidP="006A1216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0.934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F1053C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0.615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06B805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1.518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728660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0.133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43DEBFC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0.805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370400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1.063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456689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0.757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1F6A32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0.454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DDEABA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1.48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26CB36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0.765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7F2B996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1.936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46A8476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</w:tr>
      <w:tr w:rsidR="00776E42" w:rsidRPr="00EF1416" w14:paraId="0E78C4A2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7A16E287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Crus II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AFD4E8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1.038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2B96F4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0.531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EEEA40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1.954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418557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0.054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3493D92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-0.311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6FD761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0.872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4A9406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-0.356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C1891A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0.724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5986C2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37A5F7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0.713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28AC909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2.005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7F3424E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0.051</w:t>
            </w:r>
          </w:p>
        </w:tc>
      </w:tr>
      <w:tr w:rsidR="00776E42" w:rsidRPr="00EF1416" w14:paraId="2DB4528E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4A1C2124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Cbll WM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43034F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2.87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86C241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0.752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7B09F8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3.819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DE5DC5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&lt;0.001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3642893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3.465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197B34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1.261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3C503D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2.749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830CAD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2E2400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2.993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CBED63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0.987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02C99A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3.033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2A0F72D0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0.004</w:t>
            </w:r>
          </w:p>
        </w:tc>
      </w:tr>
      <w:tr w:rsidR="00776E42" w:rsidRPr="00EF1416" w14:paraId="039E9DC0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79CFE5E1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Lobules I-IV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7B2CFD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61DC428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0.197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9F1CDB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2.698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C6E1C6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0.009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17439DD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0.141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80B0A7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0.325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A9D240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0.433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97C5EE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0.668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352E5C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E46770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0.244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4051696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2.832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0E44E1FF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0.007</w:t>
            </w:r>
          </w:p>
        </w:tc>
      </w:tr>
      <w:tr w:rsidR="00776E42" w:rsidRPr="00EF1416" w14:paraId="53D9FDB5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7716855F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Lobule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V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607775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0.728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778FDD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0.198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7AE3F3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3.668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2BD4B8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&lt;0.001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430816C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85E666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0.332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88B20E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1.325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C7B4E6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0.194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17BE6F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0.956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9585CE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0.241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5DF02B0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3.964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61B0B9EF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&lt;0.001</w:t>
            </w:r>
          </w:p>
        </w:tc>
      </w:tr>
      <w:tr w:rsidR="00776E42" w:rsidRPr="00EF1416" w14:paraId="0CBD8E8E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CE6FA91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t Lobule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VI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427898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BD30B6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A68694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2.41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29B5E8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0.018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4D86081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0.649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9F0D98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0.814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7D6105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0.797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A3CF26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0.431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F2D3B3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1.357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46150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0.541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4CA1C28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2.509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74AF863B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0.016</w:t>
            </w:r>
          </w:p>
        </w:tc>
      </w:tr>
      <w:tr w:rsidR="00776E42" w:rsidRPr="00EF1416" w14:paraId="269FD463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5F12A0A5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t Lobule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VI</w:t>
            </w:r>
            <w:r>
              <w:rPr>
                <w:rFonts w:ascii="Times New Roman" w:eastAsia="맑은 고딕" w:hAnsi="Times New Roman" w:cs="Times New Roman"/>
                <w:sz w:val="22"/>
              </w:rPr>
              <w:t>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8A9C99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0.729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4A74BB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10FBB1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2.352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389298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0.021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000A5D5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0.842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8AC52F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0.574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5F683B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1.467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D28431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0.152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CA1F4E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C3D73A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0.356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C8A7B7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2.361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17AEC3F2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0.023</w:t>
            </w:r>
          </w:p>
        </w:tc>
      </w:tr>
      <w:tr w:rsidR="00776E42" w:rsidRPr="00EF1416" w14:paraId="177CCEC6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5CA399A7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Lobule VIIIa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B4A84A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0.621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4CF73C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0.389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59957D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1.598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6CC601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0.114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298F7C5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0.455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0A3017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0.653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87BC12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0.697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EAD618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0.491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C83B9D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0.985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47D795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0.51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CA49C9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1.933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0219166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</w:tr>
      <w:tr w:rsidR="00776E42" w:rsidRPr="00AE76B4" w14:paraId="0D1D4328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2A15509C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Lobule VIIIb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EC2308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ACBE22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0.239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AAF3CA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2.799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FB751C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0.006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36C9EB9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0.375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B6073B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0.403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E45497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0.931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31F52F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0.359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3BF6CB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1BA297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0.299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DD545D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3.13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19E54F3B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0.003</w:t>
            </w:r>
          </w:p>
        </w:tc>
      </w:tr>
      <w:tr w:rsidR="00776E42" w:rsidRPr="00EF1416" w14:paraId="1CEDA265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36A61C44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Lobule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IX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D97222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0.606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A06675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2B77CB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2.631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439AD2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0.010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33B4EED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0.465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F3A712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0.435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01321C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1.071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904D0B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0.292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8C830D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0.568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3063D3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0.289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2168092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1.967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2F34F02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0.056</w:t>
            </w:r>
          </w:p>
        </w:tc>
      </w:tr>
      <w:tr w:rsidR="00776E42" w:rsidRPr="00AE76B4" w14:paraId="2C9E6B9E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37BC632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Lobu</w:t>
            </w:r>
            <w:r>
              <w:rPr>
                <w:rFonts w:ascii="Times New Roman" w:eastAsia="맑은 고딕" w:hAnsi="Times New Roman" w:cs="Times New Roman"/>
                <w:sz w:val="22"/>
              </w:rPr>
              <w:t>le X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E6F4D4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0.112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EF4397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0.036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A4E600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3.084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BC7C54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0.003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19E8774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0.109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635D9D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0.075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AF37D5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1.454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A1BC00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0.155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5A2B57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0.105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E17954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0.042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9C6ADD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2.477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7608046B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0.017</w:t>
            </w:r>
          </w:p>
        </w:tc>
      </w:tr>
      <w:tr w:rsidR="00776E42" w:rsidRPr="00EF1416" w14:paraId="0BFE0FE1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549351DB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 Crus 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2B8270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0.482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DBD598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0.675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41FABA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0.714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E087D2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0.477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76B550E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0.892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4EE6A3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1.019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96CA86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0.875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8853FA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0.388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AE7A10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0.658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319DF6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0.94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329BC26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1C7D3F9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0.488</w:t>
            </w:r>
          </w:p>
        </w:tc>
      </w:tr>
      <w:tr w:rsidR="00776E42" w:rsidRPr="00EF1416" w14:paraId="2AC35B26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2CB3D3CD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 Crus II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9D127A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0.704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7EA224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C30FE7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1.213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E9FEA4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0.229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07ECBDE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-0.664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03F163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1.127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F445C7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-0.589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C9C910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D73C7A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1.334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DBF27E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0.718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596AF21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1.858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76D6D55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</w:tr>
      <w:tr w:rsidR="00776E42" w:rsidRPr="00EF1416" w14:paraId="449D17EA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238C940D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Cbll WM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31888F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2.114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F4C630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0.758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08096F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2.79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02CE9F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0.007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26174C1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3.336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66CE04A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1.224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894C09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2.725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DAD903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6815CC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1.836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BD101E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1.042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C41E87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1.762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277EC01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0.085</w:t>
            </w:r>
          </w:p>
        </w:tc>
      </w:tr>
      <w:tr w:rsidR="00776E42" w:rsidRPr="00EF1416" w14:paraId="4240E60E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59AB3DC1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 Lobules I-IV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96CF57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411ED1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0.178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EC04AF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3.978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207C80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&lt;0.001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2F90C10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F4919E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0.254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273AB4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1.299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A7DAB8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0.203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229A4B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0.875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2A00DE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0.24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142AE4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3.642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56241B87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0.001</w:t>
            </w:r>
          </w:p>
        </w:tc>
      </w:tr>
      <w:tr w:rsidR="00776E42" w:rsidRPr="00EF1416" w14:paraId="2C79DFEB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4EC68306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 Lobule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V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09D522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0.581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E6554E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0.206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076ADE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2.827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3FA798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0.006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4B14ADC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0.496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35C33B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0.387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338CDB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1.28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537F3D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E915DB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0.704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9C4DF3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0.251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70B4218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2.805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49787052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0.008</w:t>
            </w:r>
          </w:p>
        </w:tc>
      </w:tr>
      <w:tr w:rsidR="00776E42" w:rsidRPr="00EF1416" w14:paraId="782AEF3E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5A9003F3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Right Lobule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VI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1F4695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0.896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87A86F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0.438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F99D4A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2.045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B7FF9C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0.044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179E7C2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0.846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60E69E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0.784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2013BB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1.079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45D17A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0.289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26032C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F8924C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0.572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B55E03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1.805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588818C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0.078</w:t>
            </w:r>
          </w:p>
        </w:tc>
      </w:tr>
      <w:tr w:rsidR="00776E42" w:rsidRPr="00EF1416" w14:paraId="73998147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222907C6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Right Lobule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VI</w:t>
            </w:r>
            <w:r>
              <w:rPr>
                <w:rFonts w:ascii="Times New Roman" w:eastAsia="맑은 고딕" w:hAnsi="Times New Roman" w:cs="Times New Roman"/>
                <w:sz w:val="22"/>
              </w:rPr>
              <w:t>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B1C004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0.352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C43C3B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0.284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EB7289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1.243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39D8AD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0.218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4DE42D5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0.633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5ACA7F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0.483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BB4998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1.31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A71BD7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0.199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87F0CC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0.314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D1AC44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0.387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36E8AD4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0.811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174CAD1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0.422</w:t>
            </w:r>
          </w:p>
        </w:tc>
      </w:tr>
      <w:tr w:rsidR="00776E42" w:rsidRPr="00EF1416" w14:paraId="69B08266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30181E5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Lobule VIIIa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BE106D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0.352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2CFEEA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0.367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E0324E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0.959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9ABA08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78399F5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0.218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5A215E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0.606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62F4EB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0.361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FEB3F0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0.721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EDE087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0.449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6F7D96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0.486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2D5B4CC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0.923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229C853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0.361</w:t>
            </w:r>
          </w:p>
        </w:tc>
      </w:tr>
      <w:tr w:rsidR="00776E42" w:rsidRPr="00EF1416" w14:paraId="5428FFE3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33876BF5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Lobule VIIIb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D4554D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0.506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7D5B1B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0.225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C0EECF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2.244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3A6219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0.028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77627D2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0.349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86769C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0.365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252BF6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0.955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B85BBC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0.347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48136E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C23261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0.299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7B7802D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2.009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4612A3F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0.051</w:t>
            </w:r>
          </w:p>
        </w:tc>
      </w:tr>
      <w:tr w:rsidR="00776E42" w:rsidRPr="00EF1416" w14:paraId="0EDFC0EA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43ED9A68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Lobule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IX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D4953B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0.628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11C3A7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0.227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2FCA60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2.766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17B15F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0.007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1A077FE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0.708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CC17CA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0.433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5D903E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1.635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17806A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0.111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4A3AB3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0.556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5ECAE4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0.287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3E5D9D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1.934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03E1F77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</w:tr>
      <w:tr w:rsidR="00776E42" w:rsidRPr="00EF1416" w14:paraId="282AD743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38F89053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Lobu</w:t>
            </w:r>
            <w:r>
              <w:rPr>
                <w:rFonts w:ascii="Times New Roman" w:eastAsia="맑은 고딕" w:hAnsi="Times New Roman" w:cs="Times New Roman"/>
                <w:sz w:val="22"/>
              </w:rPr>
              <w:t>le X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2C5864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0.078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EBD78F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5D6321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1.939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54B483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0.056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541EF70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2F750C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4E2096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0.903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E908A7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0.373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A1CD85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FA444A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0.055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7BEB1D6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1.075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05D3C4A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0.289</w:t>
            </w:r>
          </w:p>
        </w:tc>
      </w:tr>
      <w:tr w:rsidR="00776E42" w:rsidRPr="00EF1416" w14:paraId="303E88D4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0E90F478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Vermis V</w:t>
            </w:r>
            <w:r>
              <w:rPr>
                <w:rFonts w:ascii="Times New Roman" w:eastAsia="맑은 고딕" w:hAnsi="Times New Roman" w:cs="Times New Roman"/>
                <w:sz w:val="22"/>
              </w:rPr>
              <w:t>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9FF4BE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20EB7A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0.094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9A75A8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3.07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447D77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0.003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0322B1F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0.242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65121A1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0.194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27F912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1.247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2F0DA9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0.221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CFDAC2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0.358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AC1CC2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0.113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07C1BD4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3.162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2E87F13D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0.003</w:t>
            </w:r>
          </w:p>
        </w:tc>
      </w:tr>
      <w:tr w:rsidR="00776E42" w:rsidRPr="00EF1416" w14:paraId="731407B1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A13F46C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Vermi</w:t>
            </w:r>
            <w:r>
              <w:rPr>
                <w:rFonts w:ascii="Times New Roman" w:eastAsia="맑은 고딕" w:hAnsi="Times New Roman" w:cs="Times New Roman"/>
                <w:sz w:val="22"/>
              </w:rPr>
              <w:t>s VII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A94B10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0.162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558DCB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0.056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D1863F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2.898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BC10FB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0.005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7884D6C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0.115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B2FFDA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0.116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B22275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0.992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84CE9C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0.328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9B0A28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0.158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858C45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0.066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071955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2.414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007A68D3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0.020</w:t>
            </w:r>
          </w:p>
        </w:tc>
      </w:tr>
      <w:tr w:rsidR="00776E42" w:rsidRPr="00EF1416" w14:paraId="60A70859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2781579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V</w:t>
            </w:r>
            <w:r>
              <w:rPr>
                <w:rFonts w:ascii="Times New Roman" w:eastAsia="맑은 고딕" w:hAnsi="Times New Roman" w:cs="Times New Roman"/>
                <w:sz w:val="22"/>
              </w:rPr>
              <w:t>ermis VIII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3DCB83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0.375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594207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0.112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EADA90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3.333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73A55C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0.001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53FA4E4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0.121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49A959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0.243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96AD0B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1D5380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BD20AE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0.513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3F81A0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0.122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00B528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4.218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2D6A435D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&lt;0.001</w:t>
            </w:r>
          </w:p>
        </w:tc>
      </w:tr>
      <w:tr w:rsidR="00776E42" w:rsidRPr="00EF1416" w14:paraId="7E754F4C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02F815B4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lastRenderedPageBreak/>
              <w:t>Vermis IX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26545E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0.125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2385D0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0.045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755D4C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2.782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2D045C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0.007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4B10B29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0.041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AA0FF0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0.084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D64D97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0.487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0F81C0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0.629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957F20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0.18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DEC432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0BD8A50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3.018</w:t>
            </w:r>
          </w:p>
        </w:tc>
        <w:tc>
          <w:tcPr>
            <w:tcW w:w="306" w:type="pct"/>
            <w:tcBorders>
              <w:top w:val="nil"/>
              <w:bottom w:val="nil"/>
            </w:tcBorders>
            <w:vAlign w:val="center"/>
          </w:tcPr>
          <w:p w14:paraId="1140CFEC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0.004</w:t>
            </w:r>
          </w:p>
        </w:tc>
      </w:tr>
      <w:tr w:rsidR="00776E42" w:rsidRPr="00EF1416" w14:paraId="7F67F3A8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single" w:sz="4" w:space="0" w:color="auto"/>
            </w:tcBorders>
          </w:tcPr>
          <w:p w14:paraId="75700A25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Vermis X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6642313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0.071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vAlign w:val="center"/>
          </w:tcPr>
          <w:p w14:paraId="1467DE7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0.026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6FCEEF0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2.781</w:t>
            </w:r>
          </w:p>
        </w:tc>
        <w:tc>
          <w:tcPr>
            <w:tcW w:w="298" w:type="pct"/>
            <w:tcBorders>
              <w:top w:val="nil"/>
              <w:bottom w:val="single" w:sz="4" w:space="0" w:color="auto"/>
            </w:tcBorders>
            <w:vAlign w:val="center"/>
          </w:tcPr>
          <w:p w14:paraId="70B57B7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0.007</w:t>
            </w:r>
          </w:p>
        </w:tc>
        <w:tc>
          <w:tcPr>
            <w:tcW w:w="374" w:type="pct"/>
            <w:tcBorders>
              <w:top w:val="nil"/>
              <w:bottom w:val="single" w:sz="4" w:space="0" w:color="auto"/>
            </w:tcBorders>
            <w:vAlign w:val="center"/>
          </w:tcPr>
          <w:p w14:paraId="7D4DA76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0.017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vAlign w:val="center"/>
          </w:tcPr>
          <w:p w14:paraId="271BA59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0.047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6AAC218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0.356</w:t>
            </w:r>
          </w:p>
        </w:tc>
        <w:tc>
          <w:tcPr>
            <w:tcW w:w="298" w:type="pct"/>
            <w:tcBorders>
              <w:top w:val="nil"/>
              <w:bottom w:val="single" w:sz="4" w:space="0" w:color="auto"/>
            </w:tcBorders>
            <w:vAlign w:val="center"/>
          </w:tcPr>
          <w:p w14:paraId="688E9D5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0.724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423805E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0.088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7A463D5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0.033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vAlign w:val="center"/>
          </w:tcPr>
          <w:p w14:paraId="73ABF9B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4379A4">
              <w:rPr>
                <w:rFonts w:ascii="Times New Roman" w:eastAsia="맑은 고딕" w:hAnsi="Times New Roman" w:cs="Times New Roman"/>
                <w:color w:val="000000"/>
                <w:sz w:val="22"/>
              </w:rPr>
              <w:t>2.693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vAlign w:val="center"/>
          </w:tcPr>
          <w:p w14:paraId="2797A37E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AE76B4"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  <w:t>0.010</w:t>
            </w:r>
          </w:p>
        </w:tc>
      </w:tr>
    </w:tbl>
    <w:p w14:paraId="51FB80E5" w14:textId="77777777" w:rsidR="00776E42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 w:rsidRPr="00EF1416">
        <w:rPr>
          <w:rFonts w:ascii="Times New Roman" w:eastAsia="맑은 고딕" w:hAnsi="Times New Roman" w:cs="Times New Roman"/>
          <w:bCs/>
          <w:sz w:val="22"/>
        </w:rPr>
        <w:t xml:space="preserve">Results of multivariate linear regression analysis for </w:t>
      </w:r>
      <w:r>
        <w:rPr>
          <w:rFonts w:ascii="Times New Roman" w:eastAsia="맑은 고딕" w:hAnsi="Times New Roman" w:cs="Times New Roman"/>
          <w:bCs/>
          <w:sz w:val="22"/>
        </w:rPr>
        <w:t>the volume of each brainstem and cerebellar structures a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fter controlling for age at </w:t>
      </w:r>
      <w:r>
        <w:rPr>
          <w:rFonts w:ascii="Times New Roman" w:eastAsia="맑은 고딕" w:hAnsi="Times New Roman" w:cs="Times New Roman"/>
          <w:bCs/>
          <w:sz w:val="22"/>
        </w:rPr>
        <w:t>MRI scan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, sex, </w:t>
      </w:r>
      <w:r>
        <w:rPr>
          <w:rFonts w:ascii="Times New Roman" w:eastAsia="맑은 고딕" w:hAnsi="Times New Roman" w:cs="Times New Roman"/>
          <w:bCs/>
          <w:sz w:val="22"/>
        </w:rPr>
        <w:t>symptom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 duration, </w:t>
      </w:r>
      <w:r>
        <w:rPr>
          <w:rFonts w:ascii="Times New Roman" w:eastAsia="맑은 고딕" w:hAnsi="Times New Roman" w:cs="Times New Roman"/>
          <w:bCs/>
          <w:sz w:val="22"/>
        </w:rPr>
        <w:t>lateral ventricular volume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 </w:t>
      </w:r>
    </w:p>
    <w:p w14:paraId="388CBD9D" w14:textId="77777777" w:rsidR="00776E42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>
        <w:rPr>
          <w:rFonts w:ascii="Times New Roman" w:eastAsia="맑은 고딕" w:hAnsi="Times New Roman" w:cs="Times New Roman"/>
          <w:bCs/>
          <w:sz w:val="22"/>
        </w:rPr>
        <w:t>*</w:t>
      </w:r>
      <w:r w:rsidRPr="00F16E8B">
        <w:rPr>
          <w:rFonts w:ascii="Times New Roman" w:eastAsia="맑은 고딕" w:hAnsi="Times New Roman" w:cs="Times New Roman"/>
          <w:bCs/>
          <w:sz w:val="22"/>
        </w:rPr>
        <w:t xml:space="preserve">FDR correction for multiple comparison of </w:t>
      </w:r>
      <w:r>
        <w:rPr>
          <w:rFonts w:ascii="Times New Roman" w:eastAsia="맑은 고딕" w:hAnsi="Times New Roman" w:cs="Times New Roman"/>
          <w:bCs/>
          <w:sz w:val="22"/>
        </w:rPr>
        <w:t>18 brainstem and cerebellar structures</w:t>
      </w:r>
    </w:p>
    <w:p w14:paraId="0A530382" w14:textId="77777777" w:rsidR="00776E42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 w:rsidRPr="00F16E8B">
        <w:rPr>
          <w:rFonts w:ascii="Times New Roman" w:eastAsia="맑은 고딕" w:hAnsi="Times New Roman" w:cs="Times New Roman"/>
          <w:bCs/>
          <w:sz w:val="22"/>
        </w:rPr>
        <w:t>Bold indicates FDR-corrected P &lt; 0.05.</w:t>
      </w:r>
      <w:r>
        <w:rPr>
          <w:rFonts w:ascii="Times New Roman" w:eastAsia="맑은 고딕" w:hAnsi="Times New Roman" w:cs="Times New Roman"/>
          <w:bCs/>
          <w:sz w:val="22"/>
        </w:rPr>
        <w:t xml:space="preserve"> </w:t>
      </w:r>
    </w:p>
    <w:p w14:paraId="2DBA530A" w14:textId="77777777" w:rsidR="00776E42" w:rsidRDefault="00776E42" w:rsidP="00776E42">
      <w:pPr>
        <w:widowControl/>
        <w:wordWrap/>
        <w:autoSpaceDE/>
        <w:autoSpaceDN/>
        <w:rPr>
          <w:rFonts w:ascii="Times New Roman" w:eastAsia="맑은 고딕" w:hAnsi="Times New Roman" w:cs="Times New Roman"/>
          <w:bCs/>
          <w:sz w:val="22"/>
        </w:rPr>
      </w:pPr>
      <w:r>
        <w:rPr>
          <w:rFonts w:ascii="Times New Roman" w:eastAsia="맑은 고딕" w:hAnsi="Times New Roman" w:cs="Times New Roman"/>
          <w:bCs/>
          <w:sz w:val="22"/>
        </w:rPr>
        <w:br w:type="page"/>
      </w:r>
    </w:p>
    <w:p w14:paraId="6010850A" w14:textId="77777777" w:rsidR="00776E42" w:rsidRPr="003E7C11" w:rsidRDefault="00776E42" w:rsidP="00776E42">
      <w:pPr>
        <w:wordWrap/>
        <w:spacing w:after="0" w:line="276" w:lineRule="auto"/>
        <w:jc w:val="left"/>
        <w:rPr>
          <w:rFonts w:ascii="Times New Roman" w:hAnsi="Times New Roman" w:cs="Times New Roman"/>
          <w:bCs/>
          <w:kern w:val="0"/>
          <w:sz w:val="24"/>
        </w:rPr>
      </w:pPr>
      <w:r>
        <w:rPr>
          <w:rFonts w:ascii="Times New Roman" w:eastAsia="맑은 고딕" w:hAnsi="Times New Roman" w:cs="Times New Roman"/>
          <w:b/>
          <w:sz w:val="24"/>
        </w:rPr>
        <w:lastRenderedPageBreak/>
        <w:t xml:space="preserve">Supplemental </w:t>
      </w:r>
      <w:r w:rsidRPr="003E7C11">
        <w:rPr>
          <w:rFonts w:ascii="Times New Roman" w:eastAsia="맑은 고딕" w:hAnsi="Times New Roman" w:cs="Times New Roman"/>
          <w:b/>
          <w:sz w:val="24"/>
        </w:rPr>
        <w:t xml:space="preserve">Table </w:t>
      </w:r>
      <w:r>
        <w:rPr>
          <w:rFonts w:ascii="Times New Roman" w:eastAsia="맑은 고딕" w:hAnsi="Times New Roman" w:cs="Times New Roman" w:hint="eastAsia"/>
          <w:b/>
          <w:sz w:val="24"/>
        </w:rPr>
        <w:t>3</w:t>
      </w:r>
      <w:r>
        <w:rPr>
          <w:rFonts w:ascii="Times New Roman" w:eastAsia="맑은 고딕" w:hAnsi="Times New Roman" w:cs="Times New Roman"/>
          <w:b/>
          <w:sz w:val="24"/>
        </w:rPr>
        <w:t>.</w:t>
      </w:r>
      <w:r w:rsidRPr="003E7C11">
        <w:rPr>
          <w:rFonts w:ascii="Times New Roman" w:eastAsia="맑은 고딕" w:hAnsi="Times New Roman" w:cs="Times New Roman"/>
          <w:b/>
          <w:sz w:val="24"/>
        </w:rPr>
        <w:t xml:space="preserve"> </w:t>
      </w:r>
      <w:r w:rsidRPr="00AF1A9C">
        <w:rPr>
          <w:rFonts w:ascii="Times New Roman" w:eastAsia="맑은 고딕" w:hAnsi="Times New Roman" w:cs="Times New Roman"/>
          <w:b/>
          <w:sz w:val="24"/>
        </w:rPr>
        <w:t xml:space="preserve">Multivariate linear regression analysis of CPV in relation to </w:t>
      </w:r>
      <w:r>
        <w:rPr>
          <w:rFonts w:ascii="Times New Roman" w:eastAsia="맑은 고딕" w:hAnsi="Times New Roman" w:cs="Times New Roman"/>
          <w:b/>
          <w:sz w:val="24"/>
        </w:rPr>
        <w:t>subcortical structures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49"/>
        <w:gridCol w:w="1066"/>
        <w:gridCol w:w="1066"/>
        <w:gridCol w:w="849"/>
        <w:gridCol w:w="967"/>
        <w:gridCol w:w="975"/>
        <w:gridCol w:w="890"/>
        <w:gridCol w:w="849"/>
        <w:gridCol w:w="770"/>
        <w:gridCol w:w="849"/>
        <w:gridCol w:w="882"/>
        <w:gridCol w:w="852"/>
        <w:gridCol w:w="833"/>
      </w:tblGrid>
      <w:tr w:rsidR="00776E42" w:rsidRPr="00EF1416" w14:paraId="1327660C" w14:textId="77777777" w:rsidTr="006A1216">
        <w:trPr>
          <w:trHeight w:val="255"/>
        </w:trPr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CCBBD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441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0FC35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8F3E0A">
              <w:rPr>
                <w:rFonts w:ascii="Times New Roman" w:eastAsia="맑은 고딕" w:hAnsi="Times New Roman" w:cs="Times New Roman" w:hint="eastAsia"/>
                <w:sz w:val="22"/>
              </w:rPr>
              <w:t>Whole patients with MSA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87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  <w:r w:rsidRPr="008F3E0A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27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3C8627B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P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atients with MSA-P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39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</w:p>
        </w:tc>
        <w:tc>
          <w:tcPr>
            <w:tcW w:w="124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76F1CE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Patients with MSA-C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48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</w:p>
        </w:tc>
      </w:tr>
      <w:tr w:rsidR="00776E42" w:rsidRPr="008F3E0A" w14:paraId="712CE48E" w14:textId="77777777" w:rsidTr="006A1216">
        <w:trPr>
          <w:trHeight w:val="255"/>
        </w:trPr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297A6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00AB79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F1792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83B59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</w:tcPr>
          <w:p w14:paraId="650969D2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D88BD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38045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CA716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281" w:type="pct"/>
            <w:tcBorders>
              <w:top w:val="single" w:sz="4" w:space="0" w:color="auto"/>
              <w:bottom w:val="single" w:sz="4" w:space="0" w:color="auto"/>
            </w:tcBorders>
          </w:tcPr>
          <w:p w14:paraId="2862F6E6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8B5A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3CE592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FDED6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</w:tcPr>
          <w:p w14:paraId="7F54BEE9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</w:tr>
      <w:tr w:rsidR="00776E42" w:rsidRPr="008F3E0A" w14:paraId="3EA1AD98" w14:textId="77777777" w:rsidTr="006A1216">
        <w:trPr>
          <w:trHeight w:val="255"/>
        </w:trPr>
        <w:tc>
          <w:tcPr>
            <w:tcW w:w="1040" w:type="pct"/>
            <w:tcBorders>
              <w:top w:val="single" w:sz="4" w:space="0" w:color="auto"/>
              <w:bottom w:val="nil"/>
            </w:tcBorders>
            <w:vAlign w:val="center"/>
          </w:tcPr>
          <w:p w14:paraId="62491BC9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Left Caudate</w:t>
            </w:r>
          </w:p>
        </w:tc>
        <w:tc>
          <w:tcPr>
            <w:tcW w:w="389" w:type="pct"/>
            <w:tcBorders>
              <w:top w:val="single" w:sz="4" w:space="0" w:color="auto"/>
              <w:bottom w:val="nil"/>
            </w:tcBorders>
          </w:tcPr>
          <w:p w14:paraId="29BBE622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-0.085</w:t>
            </w:r>
          </w:p>
        </w:tc>
        <w:tc>
          <w:tcPr>
            <w:tcW w:w="389" w:type="pct"/>
            <w:tcBorders>
              <w:top w:val="single" w:sz="4" w:space="0" w:color="auto"/>
              <w:bottom w:val="nil"/>
            </w:tcBorders>
          </w:tcPr>
          <w:p w14:paraId="28786059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0.187</w:t>
            </w:r>
          </w:p>
        </w:tc>
        <w:tc>
          <w:tcPr>
            <w:tcW w:w="310" w:type="pct"/>
            <w:tcBorders>
              <w:top w:val="single" w:sz="4" w:space="0" w:color="auto"/>
              <w:bottom w:val="nil"/>
            </w:tcBorders>
          </w:tcPr>
          <w:p w14:paraId="2D150070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-0.455</w:t>
            </w:r>
          </w:p>
        </w:tc>
        <w:tc>
          <w:tcPr>
            <w:tcW w:w="353" w:type="pct"/>
            <w:tcBorders>
              <w:top w:val="single" w:sz="4" w:space="0" w:color="auto"/>
              <w:bottom w:val="nil"/>
            </w:tcBorders>
          </w:tcPr>
          <w:p w14:paraId="19BE94D1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0.65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bottom w:val="nil"/>
            </w:tcBorders>
          </w:tcPr>
          <w:p w14:paraId="3F5FDE62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325" w:type="pct"/>
            <w:tcBorders>
              <w:top w:val="single" w:sz="4" w:space="0" w:color="auto"/>
              <w:bottom w:val="nil"/>
            </w:tcBorders>
          </w:tcPr>
          <w:p w14:paraId="5BE321E1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0.353</w:t>
            </w:r>
          </w:p>
        </w:tc>
        <w:tc>
          <w:tcPr>
            <w:tcW w:w="310" w:type="pct"/>
            <w:tcBorders>
              <w:top w:val="single" w:sz="4" w:space="0" w:color="auto"/>
              <w:bottom w:val="nil"/>
            </w:tcBorders>
          </w:tcPr>
          <w:p w14:paraId="33978B22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0.004</w:t>
            </w:r>
          </w:p>
        </w:tc>
        <w:tc>
          <w:tcPr>
            <w:tcW w:w="281" w:type="pct"/>
            <w:tcBorders>
              <w:top w:val="single" w:sz="4" w:space="0" w:color="auto"/>
              <w:bottom w:val="nil"/>
            </w:tcBorders>
          </w:tcPr>
          <w:p w14:paraId="57C15B63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0.997</w:t>
            </w:r>
          </w:p>
        </w:tc>
        <w:tc>
          <w:tcPr>
            <w:tcW w:w="310" w:type="pct"/>
            <w:tcBorders>
              <w:top w:val="single" w:sz="4" w:space="0" w:color="auto"/>
              <w:bottom w:val="nil"/>
            </w:tcBorders>
          </w:tcPr>
          <w:p w14:paraId="2FDBBC1C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-0.014</w:t>
            </w:r>
          </w:p>
        </w:tc>
        <w:tc>
          <w:tcPr>
            <w:tcW w:w="322" w:type="pct"/>
            <w:tcBorders>
              <w:top w:val="single" w:sz="4" w:space="0" w:color="auto"/>
              <w:bottom w:val="nil"/>
            </w:tcBorders>
          </w:tcPr>
          <w:p w14:paraId="1BCC3B2B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0.238</w:t>
            </w:r>
          </w:p>
        </w:tc>
        <w:tc>
          <w:tcPr>
            <w:tcW w:w="311" w:type="pct"/>
            <w:tcBorders>
              <w:top w:val="single" w:sz="4" w:space="0" w:color="auto"/>
              <w:bottom w:val="nil"/>
            </w:tcBorders>
          </w:tcPr>
          <w:p w14:paraId="05068E8E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-0.06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04" w:type="pct"/>
            <w:tcBorders>
              <w:top w:val="single" w:sz="4" w:space="0" w:color="auto"/>
              <w:bottom w:val="nil"/>
            </w:tcBorders>
          </w:tcPr>
          <w:p w14:paraId="67979E52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0.952</w:t>
            </w:r>
          </w:p>
        </w:tc>
      </w:tr>
      <w:tr w:rsidR="00776E42" w:rsidRPr="008F3E0A" w14:paraId="171E5731" w14:textId="77777777" w:rsidTr="006A1216">
        <w:trPr>
          <w:trHeight w:val="80"/>
        </w:trPr>
        <w:tc>
          <w:tcPr>
            <w:tcW w:w="1040" w:type="pct"/>
            <w:tcBorders>
              <w:top w:val="nil"/>
              <w:bottom w:val="nil"/>
            </w:tcBorders>
            <w:vAlign w:val="center"/>
          </w:tcPr>
          <w:p w14:paraId="5B8D7915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Left Putamen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5D6B04CD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0.197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6DA41512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0.268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4AC94342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0.738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26260E39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0.463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1CFC72FB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0.29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1BD3CB98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0.516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273659D7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0.563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6B215BDA" w14:textId="77777777" w:rsidR="00776E42" w:rsidRPr="00D46164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0.577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79CDB6B9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0.245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63E7D336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0.307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4F9EB022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0.797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5D7E950" w14:textId="77777777" w:rsidR="00776E42" w:rsidRPr="00302729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0.43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776E42" w:rsidRPr="00EF1416" w14:paraId="333AC193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</w:tcPr>
          <w:p w14:paraId="02039DF7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Pallidum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5FCFB1D2" w14:textId="77777777" w:rsidR="00776E42" w:rsidRPr="00D46164" w:rsidRDefault="00776E42" w:rsidP="006A1216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0.123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3DE59BC2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0.107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2C95437C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1.152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754AB600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0.253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4E35028E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0.238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62AFD26F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0.234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0E28C5CB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1.016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4D38AB93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0.317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121B1466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0.107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33EA596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0.118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4074C82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0.906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B2EF35B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0.37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776E42" w:rsidRPr="00EF1416" w14:paraId="383A3FBF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</w:tcPr>
          <w:p w14:paraId="7021043C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Nucleus accumbens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3DAC57DA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0.096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17B308F6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0.046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4A6B72C6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2.103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171EF29E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0.039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194E6554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0.116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6F91F764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0.098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4DCCBA27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1.186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420E49B4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0.244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392E489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0.076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3FA2DC2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0.055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65E3EF0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1.389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7456925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0.172</w:t>
            </w:r>
          </w:p>
        </w:tc>
      </w:tr>
      <w:tr w:rsidR="00776E42" w:rsidRPr="00EF1416" w14:paraId="5EA4321A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</w:tcPr>
          <w:p w14:paraId="2DAC5855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Thalamus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47C5757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0.202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7D38461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0.268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72E60E30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0.752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7EBB30DC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0.454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6E4E57A3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-0.386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4E8501D3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0.569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5FA3CDFF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-0.679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2A22A161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0.502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0D95D5B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0.399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483582C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0.319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47E72BA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1.251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A830003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0.218</w:t>
            </w:r>
          </w:p>
        </w:tc>
      </w:tr>
      <w:tr w:rsidR="00776E42" w:rsidRPr="00EF1416" w14:paraId="57F9D469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</w:tcPr>
          <w:p w14:paraId="5C23066E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Ventral diencephalon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46BA94E2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0.609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7EEE83A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0.162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1F3DB0E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3.761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1CB864EA" w14:textId="77777777" w:rsidR="00776E42" w:rsidRPr="00B6555B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B6555B">
              <w:rPr>
                <w:rFonts w:ascii="Times New Roman" w:hAnsi="Times New Roman" w:cs="Times New Roman"/>
                <w:b/>
                <w:sz w:val="22"/>
              </w:rPr>
              <w:t>&lt;0.001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69041410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0.458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5C82865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0.296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1668EAB0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1.546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52001A0F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0.132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68F48D2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0.691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08D8445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6BC1E33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3.138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837991E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b/>
                <w:sz w:val="22"/>
              </w:rPr>
              <w:t>0.003</w:t>
            </w:r>
          </w:p>
        </w:tc>
      </w:tr>
      <w:tr w:rsidR="00776E42" w:rsidRPr="00EF1416" w14:paraId="5AF0D98D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  <w:vAlign w:val="center"/>
          </w:tcPr>
          <w:p w14:paraId="2656A90C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Left Caudate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659FF03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-0.002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43CFA3C2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0.188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0FCA164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-0.013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56C5829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0.99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72301B7E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0.363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3A9BB0E7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0.347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01DE58C7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1.046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4A006903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0.303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0CC9841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-0.156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29DC40D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0.241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01B0489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-0.646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2DD32C0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0.522</w:t>
            </w:r>
          </w:p>
        </w:tc>
      </w:tr>
      <w:tr w:rsidR="00776E42" w:rsidRPr="00EF1416" w14:paraId="6473B80A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  <w:vAlign w:val="center"/>
          </w:tcPr>
          <w:p w14:paraId="64D6D2FB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Left Putamen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2068E271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0.051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72C3DB2B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0.284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5EBC03D2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0.182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6DEB6B3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0.856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7B7D650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0.468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149A09E0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0.504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747996BC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0.927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7798AB9F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0.361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36FCE062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-0.11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1E38DF8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0.354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06E4F6C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-0.311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8DCAA0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0.757</w:t>
            </w:r>
          </w:p>
        </w:tc>
      </w:tr>
      <w:tr w:rsidR="00776E42" w:rsidRPr="00AE76B4" w14:paraId="08689D7C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</w:tcPr>
          <w:p w14:paraId="46684E3F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Pallidum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2A8E8EF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0.037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3A0F8FE5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0.123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021008D4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0.303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3C2F6F2E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0.763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02C8FA1B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0.239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732F7F60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0.269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00366E1B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0.89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432ABF53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0.38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59FAB1DD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-0.003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018643E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0.137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16E8B05E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-0.024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77C2D4BF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0.981</w:t>
            </w:r>
          </w:p>
        </w:tc>
      </w:tr>
      <w:tr w:rsidR="00776E42" w:rsidRPr="00EF1416" w14:paraId="5C195196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</w:tcPr>
          <w:p w14:paraId="306E641B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Nucleus accumbens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1603334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0.056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13D311F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0.035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23653581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1.609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7CC26A9B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0.111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4980A6DB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0.032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678E04C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0.073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4E5A7C12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0.447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00568B5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0.658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132C696A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0.08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29D4D510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0.039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64FE8894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2.048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3CA89E8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0.047</w:t>
            </w:r>
          </w:p>
        </w:tc>
      </w:tr>
      <w:tr w:rsidR="00776E42" w:rsidRPr="00AE76B4" w14:paraId="3019D501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nil"/>
            </w:tcBorders>
          </w:tcPr>
          <w:p w14:paraId="525BCC32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Thalamus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26B578CD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0.593</w:t>
            </w:r>
          </w:p>
        </w:tc>
        <w:tc>
          <w:tcPr>
            <w:tcW w:w="389" w:type="pct"/>
            <w:tcBorders>
              <w:top w:val="nil"/>
              <w:bottom w:val="nil"/>
            </w:tcBorders>
          </w:tcPr>
          <w:p w14:paraId="1AE813C3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0.261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544AD7A9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2.276</w:t>
            </w:r>
          </w:p>
        </w:tc>
        <w:tc>
          <w:tcPr>
            <w:tcW w:w="353" w:type="pct"/>
            <w:tcBorders>
              <w:top w:val="nil"/>
              <w:bottom w:val="nil"/>
            </w:tcBorders>
          </w:tcPr>
          <w:p w14:paraId="56405498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0.026</w:t>
            </w:r>
          </w:p>
        </w:tc>
        <w:tc>
          <w:tcPr>
            <w:tcW w:w="356" w:type="pct"/>
            <w:tcBorders>
              <w:top w:val="nil"/>
              <w:bottom w:val="nil"/>
            </w:tcBorders>
          </w:tcPr>
          <w:p w14:paraId="7CFA4220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0.618</w:t>
            </w:r>
          </w:p>
        </w:tc>
        <w:tc>
          <w:tcPr>
            <w:tcW w:w="325" w:type="pct"/>
            <w:tcBorders>
              <w:top w:val="nil"/>
              <w:bottom w:val="nil"/>
            </w:tcBorders>
          </w:tcPr>
          <w:p w14:paraId="27C7CFF2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0.562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37813661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1.098</w:t>
            </w:r>
          </w:p>
        </w:tc>
        <w:tc>
          <w:tcPr>
            <w:tcW w:w="281" w:type="pct"/>
            <w:tcBorders>
              <w:top w:val="nil"/>
              <w:bottom w:val="nil"/>
            </w:tcBorders>
          </w:tcPr>
          <w:p w14:paraId="730FFB4E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0.28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10" w:type="pct"/>
            <w:tcBorders>
              <w:top w:val="nil"/>
              <w:bottom w:val="nil"/>
            </w:tcBorders>
          </w:tcPr>
          <w:p w14:paraId="4728D7E5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0.543</w:t>
            </w:r>
          </w:p>
        </w:tc>
        <w:tc>
          <w:tcPr>
            <w:tcW w:w="322" w:type="pct"/>
            <w:tcBorders>
              <w:top w:val="nil"/>
              <w:bottom w:val="nil"/>
            </w:tcBorders>
          </w:tcPr>
          <w:p w14:paraId="04EF5013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0.305</w:t>
            </w:r>
          </w:p>
        </w:tc>
        <w:tc>
          <w:tcPr>
            <w:tcW w:w="311" w:type="pct"/>
            <w:tcBorders>
              <w:top w:val="nil"/>
              <w:bottom w:val="nil"/>
            </w:tcBorders>
          </w:tcPr>
          <w:p w14:paraId="6BDFA13F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1.78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7D39DE80" w14:textId="77777777" w:rsidR="00776E42" w:rsidRPr="00AE76B4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0.082</w:t>
            </w:r>
          </w:p>
        </w:tc>
      </w:tr>
      <w:tr w:rsidR="00776E42" w:rsidRPr="00EF1416" w14:paraId="6ADBDAEA" w14:textId="77777777" w:rsidTr="006A1216">
        <w:trPr>
          <w:trHeight w:val="255"/>
        </w:trPr>
        <w:tc>
          <w:tcPr>
            <w:tcW w:w="1040" w:type="pct"/>
            <w:tcBorders>
              <w:top w:val="nil"/>
              <w:bottom w:val="single" w:sz="4" w:space="0" w:color="auto"/>
            </w:tcBorders>
          </w:tcPr>
          <w:p w14:paraId="6A0D4E9E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</w:t>
            </w:r>
            <w:r>
              <w:rPr>
                <w:rFonts w:ascii="Times New Roman" w:eastAsia="맑은 고딕" w:hAnsi="Times New Roman" w:cs="Times New Roman"/>
                <w:sz w:val="22"/>
              </w:rPr>
              <w:t>t Ventral diencephalon</w:t>
            </w:r>
          </w:p>
        </w:tc>
        <w:tc>
          <w:tcPr>
            <w:tcW w:w="389" w:type="pct"/>
            <w:tcBorders>
              <w:top w:val="nil"/>
              <w:bottom w:val="single" w:sz="4" w:space="0" w:color="auto"/>
            </w:tcBorders>
          </w:tcPr>
          <w:p w14:paraId="1B8DF9A3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0.595</w:t>
            </w:r>
          </w:p>
        </w:tc>
        <w:tc>
          <w:tcPr>
            <w:tcW w:w="389" w:type="pct"/>
            <w:tcBorders>
              <w:top w:val="nil"/>
              <w:bottom w:val="single" w:sz="4" w:space="0" w:color="auto"/>
            </w:tcBorders>
          </w:tcPr>
          <w:p w14:paraId="30AEADD2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0.154</w:t>
            </w:r>
          </w:p>
        </w:tc>
        <w:tc>
          <w:tcPr>
            <w:tcW w:w="310" w:type="pct"/>
            <w:tcBorders>
              <w:top w:val="nil"/>
              <w:bottom w:val="single" w:sz="4" w:space="0" w:color="auto"/>
            </w:tcBorders>
          </w:tcPr>
          <w:p w14:paraId="384F0F55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3.857</w:t>
            </w:r>
          </w:p>
        </w:tc>
        <w:tc>
          <w:tcPr>
            <w:tcW w:w="353" w:type="pct"/>
            <w:tcBorders>
              <w:top w:val="nil"/>
              <w:bottom w:val="single" w:sz="4" w:space="0" w:color="auto"/>
            </w:tcBorders>
          </w:tcPr>
          <w:p w14:paraId="4C0BF2A4" w14:textId="77777777" w:rsidR="00776E42" w:rsidRPr="00B6555B" w:rsidRDefault="00776E42" w:rsidP="006A1216">
            <w:pPr>
              <w:spacing w:after="0"/>
              <w:rPr>
                <w:rFonts w:ascii="Times New Roman" w:eastAsia="맑은 고딕" w:hAnsi="Times New Roman" w:cs="Times New Roman"/>
                <w:b/>
                <w:color w:val="000000"/>
                <w:sz w:val="22"/>
              </w:rPr>
            </w:pPr>
            <w:r w:rsidRPr="00B6555B">
              <w:rPr>
                <w:rFonts w:ascii="Times New Roman" w:hAnsi="Times New Roman" w:cs="Times New Roman"/>
                <w:b/>
                <w:sz w:val="22"/>
              </w:rPr>
              <w:t>&lt;0.001</w:t>
            </w:r>
          </w:p>
        </w:tc>
        <w:tc>
          <w:tcPr>
            <w:tcW w:w="356" w:type="pct"/>
            <w:tcBorders>
              <w:top w:val="nil"/>
              <w:bottom w:val="single" w:sz="4" w:space="0" w:color="auto"/>
            </w:tcBorders>
          </w:tcPr>
          <w:p w14:paraId="0168515A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0.387</w:t>
            </w:r>
          </w:p>
        </w:tc>
        <w:tc>
          <w:tcPr>
            <w:tcW w:w="325" w:type="pct"/>
            <w:tcBorders>
              <w:top w:val="nil"/>
              <w:bottom w:val="single" w:sz="4" w:space="0" w:color="auto"/>
            </w:tcBorders>
          </w:tcPr>
          <w:p w14:paraId="1A05A005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0.295</w:t>
            </w:r>
          </w:p>
        </w:tc>
        <w:tc>
          <w:tcPr>
            <w:tcW w:w="310" w:type="pct"/>
            <w:tcBorders>
              <w:top w:val="nil"/>
              <w:bottom w:val="single" w:sz="4" w:space="0" w:color="auto"/>
            </w:tcBorders>
          </w:tcPr>
          <w:p w14:paraId="64D8ADBE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1.312</w:t>
            </w:r>
          </w:p>
        </w:tc>
        <w:tc>
          <w:tcPr>
            <w:tcW w:w="281" w:type="pct"/>
            <w:tcBorders>
              <w:top w:val="nil"/>
              <w:bottom w:val="single" w:sz="4" w:space="0" w:color="auto"/>
            </w:tcBorders>
          </w:tcPr>
          <w:p w14:paraId="678E33C4" w14:textId="77777777" w:rsidR="00776E42" w:rsidRPr="00D4616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0.199</w:t>
            </w:r>
          </w:p>
        </w:tc>
        <w:tc>
          <w:tcPr>
            <w:tcW w:w="310" w:type="pct"/>
            <w:tcBorders>
              <w:top w:val="nil"/>
              <w:bottom w:val="single" w:sz="4" w:space="0" w:color="auto"/>
            </w:tcBorders>
          </w:tcPr>
          <w:p w14:paraId="5564D159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0.677</w:t>
            </w:r>
          </w:p>
        </w:tc>
        <w:tc>
          <w:tcPr>
            <w:tcW w:w="322" w:type="pct"/>
            <w:tcBorders>
              <w:top w:val="nil"/>
              <w:bottom w:val="single" w:sz="4" w:space="0" w:color="auto"/>
            </w:tcBorders>
          </w:tcPr>
          <w:p w14:paraId="17C039CC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0.202</w:t>
            </w:r>
          </w:p>
        </w:tc>
        <w:tc>
          <w:tcPr>
            <w:tcW w:w="311" w:type="pct"/>
            <w:tcBorders>
              <w:top w:val="nil"/>
              <w:bottom w:val="single" w:sz="4" w:space="0" w:color="auto"/>
            </w:tcBorders>
          </w:tcPr>
          <w:p w14:paraId="44760141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sz w:val="22"/>
              </w:rPr>
              <w:t>3.346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7E1AF2A7" w14:textId="77777777" w:rsidR="00776E42" w:rsidRPr="004379A4" w:rsidRDefault="00776E42" w:rsidP="006A1216">
            <w:pPr>
              <w:spacing w:after="0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46164">
              <w:rPr>
                <w:rFonts w:ascii="Times New Roman" w:hAnsi="Times New Roman" w:cs="Times New Roman"/>
                <w:b/>
                <w:sz w:val="22"/>
              </w:rPr>
              <w:t>0.002</w:t>
            </w:r>
          </w:p>
        </w:tc>
      </w:tr>
    </w:tbl>
    <w:p w14:paraId="0F6A32BB" w14:textId="77777777" w:rsidR="00776E42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 w:rsidRPr="00EF1416">
        <w:rPr>
          <w:rFonts w:ascii="Times New Roman" w:eastAsia="맑은 고딕" w:hAnsi="Times New Roman" w:cs="Times New Roman"/>
          <w:bCs/>
          <w:sz w:val="22"/>
        </w:rPr>
        <w:t xml:space="preserve">Results of multivariate linear regression analysis for </w:t>
      </w:r>
      <w:r>
        <w:rPr>
          <w:rFonts w:ascii="Times New Roman" w:eastAsia="맑은 고딕" w:hAnsi="Times New Roman" w:cs="Times New Roman"/>
          <w:bCs/>
          <w:sz w:val="22"/>
        </w:rPr>
        <w:t>the volume of each subcotrical structures a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fter controlling for age at </w:t>
      </w:r>
      <w:r>
        <w:rPr>
          <w:rFonts w:ascii="Times New Roman" w:eastAsia="맑은 고딕" w:hAnsi="Times New Roman" w:cs="Times New Roman"/>
          <w:bCs/>
          <w:sz w:val="22"/>
        </w:rPr>
        <w:t>MRI scan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, sex, </w:t>
      </w:r>
      <w:r>
        <w:rPr>
          <w:rFonts w:ascii="Times New Roman" w:eastAsia="맑은 고딕" w:hAnsi="Times New Roman" w:cs="Times New Roman"/>
          <w:bCs/>
          <w:sz w:val="22"/>
        </w:rPr>
        <w:t>symptom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 duration, </w:t>
      </w:r>
      <w:r>
        <w:rPr>
          <w:rFonts w:ascii="Times New Roman" w:eastAsia="맑은 고딕" w:hAnsi="Times New Roman" w:cs="Times New Roman"/>
          <w:bCs/>
          <w:sz w:val="22"/>
        </w:rPr>
        <w:t>lateral ventricular volume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 </w:t>
      </w:r>
    </w:p>
    <w:p w14:paraId="7828DCD0" w14:textId="77777777" w:rsidR="00776E42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>
        <w:rPr>
          <w:rFonts w:ascii="Times New Roman" w:eastAsia="맑은 고딕" w:hAnsi="Times New Roman" w:cs="Times New Roman"/>
          <w:bCs/>
          <w:sz w:val="22"/>
        </w:rPr>
        <w:t>*</w:t>
      </w:r>
      <w:r w:rsidRPr="00F16E8B">
        <w:rPr>
          <w:rFonts w:ascii="Times New Roman" w:eastAsia="맑은 고딕" w:hAnsi="Times New Roman" w:cs="Times New Roman"/>
          <w:bCs/>
          <w:sz w:val="22"/>
        </w:rPr>
        <w:t xml:space="preserve">FDR correction for multiple comparison of </w:t>
      </w:r>
      <w:r>
        <w:rPr>
          <w:rFonts w:ascii="Times New Roman" w:eastAsia="맑은 고딕" w:hAnsi="Times New Roman" w:cs="Times New Roman"/>
          <w:bCs/>
          <w:sz w:val="22"/>
        </w:rPr>
        <w:t>16 subcortical structures</w:t>
      </w:r>
    </w:p>
    <w:p w14:paraId="52AC1032" w14:textId="77777777" w:rsidR="00776E42" w:rsidRPr="00EF1416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 w:rsidRPr="00F16E8B">
        <w:rPr>
          <w:rFonts w:ascii="Times New Roman" w:eastAsia="맑은 고딕" w:hAnsi="Times New Roman" w:cs="Times New Roman"/>
          <w:bCs/>
          <w:sz w:val="22"/>
        </w:rPr>
        <w:t>Bold indicates FDR-corrected P &lt; 0.05.</w:t>
      </w:r>
      <w:r>
        <w:rPr>
          <w:rFonts w:ascii="Times New Roman" w:eastAsia="맑은 고딕" w:hAnsi="Times New Roman" w:cs="Times New Roman"/>
          <w:bCs/>
          <w:sz w:val="22"/>
        </w:rPr>
        <w:t xml:space="preserve"> </w:t>
      </w:r>
    </w:p>
    <w:p w14:paraId="2DF63917" w14:textId="77777777" w:rsidR="00776E42" w:rsidRPr="003E7C11" w:rsidRDefault="00776E42" w:rsidP="00776E42">
      <w:pPr>
        <w:wordWrap/>
        <w:spacing w:after="0" w:line="276" w:lineRule="auto"/>
        <w:jc w:val="left"/>
        <w:rPr>
          <w:rFonts w:ascii="Times New Roman" w:hAnsi="Times New Roman" w:cs="Times New Roman"/>
          <w:bCs/>
          <w:kern w:val="0"/>
          <w:sz w:val="24"/>
        </w:rPr>
      </w:pPr>
      <w:r>
        <w:rPr>
          <w:rFonts w:ascii="Times New Roman" w:hAnsi="Times New Roman" w:cs="Times New Roman"/>
          <w:b/>
          <w:sz w:val="22"/>
        </w:rPr>
        <w:br w:type="page"/>
      </w:r>
      <w:bookmarkStart w:id="1" w:name="_Hlk135003739"/>
      <w:r>
        <w:rPr>
          <w:rFonts w:ascii="Times New Roman" w:hAnsi="Times New Roman" w:cs="Times New Roman"/>
          <w:b/>
          <w:sz w:val="22"/>
        </w:rPr>
        <w:lastRenderedPageBreak/>
        <w:t xml:space="preserve">Supplemental </w:t>
      </w:r>
      <w:r w:rsidRPr="003E7C11">
        <w:rPr>
          <w:rFonts w:ascii="Times New Roman" w:eastAsia="맑은 고딕" w:hAnsi="Times New Roman" w:cs="Times New Roman"/>
          <w:b/>
          <w:sz w:val="24"/>
        </w:rPr>
        <w:t xml:space="preserve">Table </w:t>
      </w:r>
      <w:r>
        <w:rPr>
          <w:rFonts w:ascii="Times New Roman" w:eastAsia="맑은 고딕" w:hAnsi="Times New Roman" w:cs="Times New Roman" w:hint="eastAsia"/>
          <w:b/>
          <w:sz w:val="24"/>
        </w:rPr>
        <w:t>4</w:t>
      </w:r>
      <w:r w:rsidRPr="003E7C11">
        <w:rPr>
          <w:rFonts w:ascii="Times New Roman" w:eastAsia="맑은 고딕" w:hAnsi="Times New Roman" w:cs="Times New Roman"/>
          <w:b/>
          <w:sz w:val="24"/>
        </w:rPr>
        <w:t xml:space="preserve">. </w:t>
      </w:r>
      <w:r w:rsidRPr="00AF1A9C">
        <w:rPr>
          <w:rFonts w:ascii="Times New Roman" w:eastAsia="맑은 고딕" w:hAnsi="Times New Roman" w:cs="Times New Roman"/>
          <w:b/>
          <w:sz w:val="24"/>
        </w:rPr>
        <w:t xml:space="preserve">Multivariate linear regression analysis of CPV in relation to </w:t>
      </w:r>
      <w:r>
        <w:rPr>
          <w:rFonts w:ascii="Times New Roman" w:eastAsia="맑은 고딕" w:hAnsi="Times New Roman" w:cs="Times New Roman"/>
          <w:b/>
          <w:sz w:val="24"/>
        </w:rPr>
        <w:t xml:space="preserve">glucose metabolism of brainstem, cerebellum and basal ganglia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97"/>
        <w:gridCol w:w="898"/>
        <w:gridCol w:w="940"/>
        <w:gridCol w:w="899"/>
        <w:gridCol w:w="816"/>
        <w:gridCol w:w="1025"/>
        <w:gridCol w:w="940"/>
        <w:gridCol w:w="899"/>
        <w:gridCol w:w="816"/>
        <w:gridCol w:w="899"/>
        <w:gridCol w:w="931"/>
        <w:gridCol w:w="901"/>
        <w:gridCol w:w="836"/>
      </w:tblGrid>
      <w:tr w:rsidR="00776E42" w:rsidRPr="00EF1416" w14:paraId="1C61509A" w14:textId="77777777" w:rsidTr="006A1216">
        <w:trPr>
          <w:trHeight w:val="255"/>
        </w:trPr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8E28C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29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801BB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8F3E0A">
              <w:rPr>
                <w:rFonts w:ascii="Times New Roman" w:eastAsia="맑은 고딕" w:hAnsi="Times New Roman" w:cs="Times New Roman" w:hint="eastAsia"/>
                <w:sz w:val="22"/>
              </w:rPr>
              <w:t>Whole patients with MSA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87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  <w:r w:rsidRPr="008F3E0A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34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00739DB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P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atients with MSA-P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39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</w:p>
        </w:tc>
        <w:tc>
          <w:tcPr>
            <w:tcW w:w="130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0432EA6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Patients with MSA-C (n =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48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)</w:t>
            </w:r>
          </w:p>
        </w:tc>
      </w:tr>
      <w:tr w:rsidR="00776E42" w:rsidRPr="008F3E0A" w14:paraId="03F436AF" w14:textId="77777777" w:rsidTr="006A1216">
        <w:trPr>
          <w:trHeight w:val="255"/>
        </w:trPr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DF132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AEF6C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FB710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E9677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</w:tcPr>
          <w:p w14:paraId="763F08CD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19BCE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31277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E836F9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</w:tcPr>
          <w:p w14:paraId="3E91BCD5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61111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9A347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99610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sz w:val="22"/>
              </w:rPr>
              <w:t>t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64EB14A" w14:textId="77777777" w:rsidR="00776E42" w:rsidRPr="008F3E0A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8F3E0A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  <w:r>
              <w:rPr>
                <w:rFonts w:ascii="Times New Roman" w:eastAsia="맑은 고딕" w:hAnsi="Times New Roman" w:cs="Times New Roman"/>
                <w:i/>
                <w:sz w:val="22"/>
              </w:rPr>
              <w:t>*</w:t>
            </w:r>
          </w:p>
        </w:tc>
      </w:tr>
      <w:tr w:rsidR="00776E42" w:rsidRPr="00EF1416" w14:paraId="3F213C57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4AE28009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Brainstem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E56B66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0.110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FA0852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0.036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C210D3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3.068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B0423D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b/>
                <w:sz w:val="22"/>
              </w:rPr>
            </w:pPr>
            <w:r w:rsidRPr="007A3982">
              <w:rPr>
                <w:rFonts w:ascii="Times New Roman" w:hAnsi="Times New Roman" w:cs="Times New Roman"/>
                <w:b/>
                <w:sz w:val="22"/>
              </w:rPr>
              <w:t>0.003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28DEA49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0.160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05C763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62FFB8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2.555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9D0C12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0.015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88E16D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0.102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E0ECF4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932D83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2.159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5E9CC43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0.037</w:t>
            </w:r>
          </w:p>
        </w:tc>
      </w:tr>
      <w:tr w:rsidR="00776E42" w:rsidRPr="00EF1416" w14:paraId="185B75DE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7914A9D2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Cerebellar cortex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8C3E3C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0.132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E0671A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843197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1.590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135BA2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0.116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25328F8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0.304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FB829F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0.132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72DF9D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2.308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9D6672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0.027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140FA7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4D6A91C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0.108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A228266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1.221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38F133C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0.229</w:t>
            </w:r>
          </w:p>
        </w:tc>
      </w:tr>
      <w:tr w:rsidR="00776E42" w:rsidRPr="00EF1416" w14:paraId="1E8A8361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07C577B4" w14:textId="77777777" w:rsidR="00776E42" w:rsidRPr="00EF1416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Cerebellar WM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D8DF4C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9F36B1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0.027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A5FA55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2.972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25815D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b/>
                <w:sz w:val="22"/>
              </w:rPr>
            </w:pPr>
            <w:r w:rsidRPr="007A3982">
              <w:rPr>
                <w:rFonts w:ascii="Times New Roman" w:hAnsi="Times New Roman" w:cs="Times New Roman"/>
                <w:b/>
                <w:sz w:val="22"/>
              </w:rPr>
              <w:t>0.004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2849A06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B9B997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B5A277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1.644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CA9E36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0.110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C854C4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0CBBDD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0.035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033EEBF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2.751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1FEE930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0.009</w:t>
            </w:r>
          </w:p>
        </w:tc>
      </w:tr>
      <w:tr w:rsidR="00776E42" w:rsidRPr="00EF1416" w14:paraId="07D9C63D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42DEEDF0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Left Caudate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D5AF7E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0.057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5E4A84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018FD3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1.211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9B71B1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0.229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30983C9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0.164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B586B6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A1C46D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1.779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9D7C2A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553AB9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5EA32F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74B224A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0.257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71348B8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0.798</w:t>
            </w:r>
          </w:p>
        </w:tc>
      </w:tr>
      <w:tr w:rsidR="00776E42" w:rsidRPr="00EF1416" w14:paraId="42C025F9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4896BFF1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Left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Putamen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A4E59B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0.024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AD4A12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A37A06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0.380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3104DB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0.705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0382C406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0.093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4AA6B96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0.127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9245A9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0.727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2B55F4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0.473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315E93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0.018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AA0871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7B6BA9A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0.268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6C598E9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0.790</w:t>
            </w:r>
          </w:p>
        </w:tc>
      </w:tr>
      <w:tr w:rsidR="00776E42" w:rsidRPr="00EF1416" w14:paraId="1D049D33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07DA9AE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Left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Pallidum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FE36B7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0.026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629E028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2D4CB0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0.498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87D329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0.620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160AB86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0.094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451105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0.107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4EC0FE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0.878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F29E86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0.387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5C5A41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0.017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A33E23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0.053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5379264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0.319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69BD44C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0.752</w:t>
            </w:r>
          </w:p>
        </w:tc>
      </w:tr>
      <w:tr w:rsidR="00776E42" w:rsidRPr="00EF1416" w14:paraId="2A6B60AD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550F809F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Left Nucleus accumbens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EC63E76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0.051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657018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2E21E2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1.034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7ACED3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0.304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7015C98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EE0F266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6BFE8E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0.407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B57BCF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0.686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FF8322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FA902D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0.059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1DE076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1.060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1DCF07C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0.295</w:t>
            </w:r>
          </w:p>
        </w:tc>
      </w:tr>
      <w:tr w:rsidR="00776E42" w:rsidRPr="00EF1416" w14:paraId="2F300ED5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74688378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Left </w:t>
            </w:r>
            <w:r>
              <w:rPr>
                <w:rFonts w:ascii="Times New Roman" w:eastAsia="맑은 고딕" w:hAnsi="Times New Roman" w:cs="Times New Roman"/>
                <w:sz w:val="22"/>
              </w:rPr>
              <w:t>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halamus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8887C6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0.093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718F47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366BDBC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2.645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789CCF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b/>
                <w:sz w:val="22"/>
              </w:rPr>
            </w:pPr>
            <w:r w:rsidRPr="007A3982">
              <w:rPr>
                <w:rFonts w:ascii="Times New Roman" w:hAnsi="Times New Roman" w:cs="Times New Roman"/>
                <w:b/>
                <w:sz w:val="22"/>
              </w:rPr>
              <w:t>0.010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0C88AFF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0.049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2D466B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0.071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97519E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0.681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C6E846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0.500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6DA886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8AFFD1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0.041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28CFFC6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2.318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463D0D3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0.025</w:t>
            </w:r>
          </w:p>
        </w:tc>
      </w:tr>
      <w:tr w:rsidR="00776E42" w:rsidRPr="00EF1416" w14:paraId="5D6540EF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1B5C8C9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Left Ventral diencephalon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15E4A4D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F9442BC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5D131C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2.524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570DAC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b/>
                <w:sz w:val="22"/>
              </w:rPr>
            </w:pPr>
            <w:r w:rsidRPr="007A3982">
              <w:rPr>
                <w:rFonts w:ascii="Times New Roman" w:hAnsi="Times New Roman" w:cs="Times New Roman"/>
                <w:b/>
                <w:sz w:val="22"/>
              </w:rPr>
              <w:t>0.014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05867CA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369FE7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453301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0.957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668793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0.345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0FECF7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A696FE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9F5E34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2.164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091DF5A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0.036</w:t>
            </w:r>
          </w:p>
        </w:tc>
      </w:tr>
      <w:tr w:rsidR="00776E42" w:rsidRPr="00EF1416" w14:paraId="21C3CD49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1078FF0C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 Caudate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CDD2A4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0.050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BAAD09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311D81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1.079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E9B1DD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0.284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7FD522F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0.167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2EAA53D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0.085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76016B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1.957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C54EEC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159494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95BC08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0.060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2FF55E7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0.015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73370B9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0.988</w:t>
            </w:r>
          </w:p>
        </w:tc>
      </w:tr>
      <w:tr w:rsidR="00776E42" w:rsidRPr="00EF1416" w14:paraId="34E9E872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6FA73D10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 P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utamen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DDE7CF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5B6C9D7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0.074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0E0DB2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0.650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D455976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0.518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6885F77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0.178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6740E0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0.159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D4A6B3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1.118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B0127E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0.271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4665995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-0.007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2B8B48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0.079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42F2D75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-0.089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793D04B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0.929</w:t>
            </w:r>
          </w:p>
        </w:tc>
      </w:tr>
      <w:tr w:rsidR="00776E42" w:rsidRPr="00EF1416" w14:paraId="505C0BC4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0C8737DB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Right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Pallidum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A76894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07C3B0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68F1997D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0.880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179A4CB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0.381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157DEF6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0.138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1B573ED5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0.108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D122C1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1.273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D338AB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0.212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D5C4B4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8C14F6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0.056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0B10875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0.363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1424519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0.719</w:t>
            </w:r>
          </w:p>
        </w:tc>
      </w:tr>
      <w:tr w:rsidR="00776E42" w:rsidRPr="00EF1416" w14:paraId="1754F846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763C3138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Right Nucleus accumbens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E393B6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0.037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74AA088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0.040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A16494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0.910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40737F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0.366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23F9BCA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0.013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3EC7B4B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0.082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0E6D1DC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0.153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B1C762C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0.879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5DEE3AC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75167A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0.048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2902C544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1.243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6A5699B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0.221</w:t>
            </w:r>
          </w:p>
        </w:tc>
      </w:tr>
      <w:tr w:rsidR="00776E42" w:rsidRPr="00EF1416" w14:paraId="69502409" w14:textId="77777777" w:rsidTr="006A1216">
        <w:trPr>
          <w:trHeight w:val="255"/>
        </w:trPr>
        <w:tc>
          <w:tcPr>
            <w:tcW w:w="1058" w:type="pct"/>
            <w:tcBorders>
              <w:top w:val="nil"/>
              <w:bottom w:val="nil"/>
            </w:tcBorders>
          </w:tcPr>
          <w:p w14:paraId="31C55EA3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Right </w:t>
            </w:r>
            <w:r>
              <w:rPr>
                <w:rFonts w:ascii="Times New Roman" w:eastAsia="맑은 고딕" w:hAnsi="Times New Roman" w:cs="Times New Roman"/>
                <w:sz w:val="22"/>
              </w:rPr>
              <w:t>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halamus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BCC587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0.105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696A075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23A7C30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2.826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5F104F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b/>
                <w:sz w:val="22"/>
              </w:rPr>
            </w:pPr>
            <w:r w:rsidRPr="007A3982">
              <w:rPr>
                <w:rFonts w:ascii="Times New Roman" w:hAnsi="Times New Roman" w:cs="Times New Roman"/>
                <w:b/>
                <w:sz w:val="22"/>
              </w:rPr>
              <w:t>0.006</w:t>
            </w:r>
          </w:p>
        </w:tc>
        <w:tc>
          <w:tcPr>
            <w:tcW w:w="374" w:type="pct"/>
            <w:tcBorders>
              <w:top w:val="nil"/>
              <w:bottom w:val="nil"/>
            </w:tcBorders>
            <w:vAlign w:val="center"/>
          </w:tcPr>
          <w:p w14:paraId="3A59088C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0.116</w:t>
            </w:r>
          </w:p>
        </w:tc>
        <w:tc>
          <w:tcPr>
            <w:tcW w:w="343" w:type="pct"/>
            <w:tcBorders>
              <w:top w:val="nil"/>
              <w:bottom w:val="nil"/>
            </w:tcBorders>
            <w:vAlign w:val="center"/>
          </w:tcPr>
          <w:p w14:paraId="04A9A3F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0.074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7B045B60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1.566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1325C7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0.127</w:t>
            </w:r>
          </w:p>
        </w:tc>
        <w:tc>
          <w:tcPr>
            <w:tcW w:w="328" w:type="pct"/>
            <w:tcBorders>
              <w:top w:val="nil"/>
              <w:bottom w:val="nil"/>
            </w:tcBorders>
            <w:vAlign w:val="center"/>
          </w:tcPr>
          <w:p w14:paraId="3413604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660A202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0.044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2434255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1.848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</w:tcPr>
          <w:p w14:paraId="7F89ECD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0.072</w:t>
            </w:r>
          </w:p>
        </w:tc>
      </w:tr>
      <w:tr w:rsidR="00776E42" w:rsidRPr="00EF1416" w14:paraId="032389CC" w14:textId="77777777" w:rsidTr="006A1216">
        <w:trPr>
          <w:trHeight w:val="87"/>
        </w:trPr>
        <w:tc>
          <w:tcPr>
            <w:tcW w:w="1058" w:type="pct"/>
            <w:tcBorders>
              <w:top w:val="nil"/>
              <w:bottom w:val="single" w:sz="4" w:space="0" w:color="auto"/>
            </w:tcBorders>
          </w:tcPr>
          <w:p w14:paraId="428359FE" w14:textId="77777777" w:rsidR="00776E42" w:rsidRDefault="00776E42" w:rsidP="006A1216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Right Ventral diencephalon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44202E41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0.096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vAlign w:val="center"/>
          </w:tcPr>
          <w:p w14:paraId="219B4A4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0.031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5D7E723E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3.036</w:t>
            </w:r>
          </w:p>
        </w:tc>
        <w:tc>
          <w:tcPr>
            <w:tcW w:w="298" w:type="pct"/>
            <w:tcBorders>
              <w:top w:val="nil"/>
              <w:bottom w:val="single" w:sz="4" w:space="0" w:color="auto"/>
            </w:tcBorders>
            <w:vAlign w:val="center"/>
          </w:tcPr>
          <w:p w14:paraId="56F1A18B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b/>
                <w:sz w:val="22"/>
              </w:rPr>
            </w:pPr>
            <w:r w:rsidRPr="007A3982">
              <w:rPr>
                <w:rFonts w:ascii="Times New Roman" w:hAnsi="Times New Roman" w:cs="Times New Roman"/>
                <w:b/>
                <w:sz w:val="22"/>
              </w:rPr>
              <w:t>0.003</w:t>
            </w:r>
          </w:p>
        </w:tc>
        <w:tc>
          <w:tcPr>
            <w:tcW w:w="374" w:type="pct"/>
            <w:tcBorders>
              <w:top w:val="nil"/>
              <w:bottom w:val="single" w:sz="4" w:space="0" w:color="auto"/>
            </w:tcBorders>
            <w:vAlign w:val="center"/>
          </w:tcPr>
          <w:p w14:paraId="0ECF365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0.116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vAlign w:val="center"/>
          </w:tcPr>
          <w:p w14:paraId="3E64E0E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0.065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3F14DF53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1.793</w:t>
            </w:r>
          </w:p>
        </w:tc>
        <w:tc>
          <w:tcPr>
            <w:tcW w:w="298" w:type="pct"/>
            <w:tcBorders>
              <w:top w:val="nil"/>
              <w:bottom w:val="single" w:sz="4" w:space="0" w:color="auto"/>
            </w:tcBorders>
            <w:vAlign w:val="center"/>
          </w:tcPr>
          <w:p w14:paraId="1EC85217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0.082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vAlign w:val="center"/>
          </w:tcPr>
          <w:p w14:paraId="0601F528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0.082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426A6DF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0.038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vAlign w:val="center"/>
          </w:tcPr>
          <w:p w14:paraId="29DC7A5A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2.139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</w:tcPr>
          <w:p w14:paraId="0A4E9129" w14:textId="77777777" w:rsidR="00776E42" w:rsidRPr="007A3982" w:rsidRDefault="00776E42" w:rsidP="006A1216">
            <w:pPr>
              <w:spacing w:after="0"/>
              <w:rPr>
                <w:rFonts w:ascii="Times New Roman" w:hAnsi="Times New Roman" w:cs="Times New Roman"/>
                <w:sz w:val="22"/>
              </w:rPr>
            </w:pPr>
            <w:r w:rsidRPr="007A3982">
              <w:rPr>
                <w:rFonts w:ascii="Times New Roman" w:hAnsi="Times New Roman" w:cs="Times New Roman"/>
                <w:sz w:val="22"/>
              </w:rPr>
              <w:t>0.038</w:t>
            </w:r>
          </w:p>
        </w:tc>
      </w:tr>
    </w:tbl>
    <w:p w14:paraId="0569F78F" w14:textId="77777777" w:rsidR="00776E42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 w:rsidRPr="00EF1416">
        <w:rPr>
          <w:rFonts w:ascii="Times New Roman" w:eastAsia="맑은 고딕" w:hAnsi="Times New Roman" w:cs="Times New Roman"/>
          <w:bCs/>
          <w:sz w:val="22"/>
        </w:rPr>
        <w:t xml:space="preserve">Results of multivariate linear regression analysis for </w:t>
      </w:r>
      <w:r>
        <w:rPr>
          <w:rFonts w:ascii="Times New Roman" w:eastAsia="맑은 고딕" w:hAnsi="Times New Roman" w:cs="Times New Roman"/>
          <w:bCs/>
          <w:sz w:val="22"/>
        </w:rPr>
        <w:t>the volume of each basal ganglia structures a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fter controlling for age at </w:t>
      </w:r>
      <w:r>
        <w:rPr>
          <w:rFonts w:ascii="Times New Roman" w:eastAsia="맑은 고딕" w:hAnsi="Times New Roman" w:cs="Times New Roman"/>
          <w:bCs/>
          <w:sz w:val="22"/>
        </w:rPr>
        <w:t>MRI scan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, sex, </w:t>
      </w:r>
      <w:r>
        <w:rPr>
          <w:rFonts w:ascii="Times New Roman" w:eastAsia="맑은 고딕" w:hAnsi="Times New Roman" w:cs="Times New Roman"/>
          <w:bCs/>
          <w:sz w:val="22"/>
        </w:rPr>
        <w:t>symptom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 duration, </w:t>
      </w:r>
      <w:r>
        <w:rPr>
          <w:rFonts w:ascii="Times New Roman" w:eastAsia="맑은 고딕" w:hAnsi="Times New Roman" w:cs="Times New Roman"/>
          <w:bCs/>
          <w:sz w:val="22"/>
        </w:rPr>
        <w:t>lateral ventricular volume</w:t>
      </w:r>
      <w:r w:rsidRPr="00EF1416">
        <w:rPr>
          <w:rFonts w:ascii="Times New Roman" w:eastAsia="맑은 고딕" w:hAnsi="Times New Roman" w:cs="Times New Roman"/>
          <w:bCs/>
          <w:sz w:val="22"/>
        </w:rPr>
        <w:t xml:space="preserve"> </w:t>
      </w:r>
    </w:p>
    <w:p w14:paraId="4D4ACF04" w14:textId="77777777" w:rsidR="00776E42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>
        <w:rPr>
          <w:rFonts w:ascii="Times New Roman" w:eastAsia="맑은 고딕" w:hAnsi="Times New Roman" w:cs="Times New Roman"/>
          <w:bCs/>
          <w:sz w:val="22"/>
        </w:rPr>
        <w:t>*</w:t>
      </w:r>
      <w:r w:rsidRPr="00F16E8B">
        <w:rPr>
          <w:rFonts w:ascii="Times New Roman" w:eastAsia="맑은 고딕" w:hAnsi="Times New Roman" w:cs="Times New Roman"/>
          <w:bCs/>
          <w:sz w:val="22"/>
        </w:rPr>
        <w:t xml:space="preserve">FDR correction for multiple comparison of </w:t>
      </w:r>
      <w:r>
        <w:rPr>
          <w:rFonts w:ascii="Times New Roman" w:eastAsia="맑은 고딕" w:hAnsi="Times New Roman" w:cs="Times New Roman"/>
          <w:bCs/>
          <w:sz w:val="22"/>
        </w:rPr>
        <w:t>15 structures</w:t>
      </w:r>
    </w:p>
    <w:p w14:paraId="49F4A16A" w14:textId="77777777" w:rsidR="00776E42" w:rsidRPr="00EF1416" w:rsidRDefault="00776E42" w:rsidP="00776E42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 w:rsidRPr="00F16E8B">
        <w:rPr>
          <w:rFonts w:ascii="Times New Roman" w:eastAsia="맑은 고딕" w:hAnsi="Times New Roman" w:cs="Times New Roman"/>
          <w:bCs/>
          <w:sz w:val="22"/>
        </w:rPr>
        <w:t>Bold indicates FDR-corrected P &lt; 0.05.</w:t>
      </w:r>
      <w:r>
        <w:rPr>
          <w:rFonts w:ascii="Times New Roman" w:eastAsia="맑은 고딕" w:hAnsi="Times New Roman" w:cs="Times New Roman"/>
          <w:bCs/>
          <w:sz w:val="22"/>
        </w:rPr>
        <w:t xml:space="preserve"> </w:t>
      </w:r>
    </w:p>
    <w:bookmarkEnd w:id="1"/>
    <w:p w14:paraId="31EEDF85" w14:textId="66587EBB" w:rsidR="00E43BBF" w:rsidRDefault="00E43BBF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01F69866" w14:textId="77777777" w:rsidR="00C07BFE" w:rsidRDefault="00C07BFE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1DE20790" w14:textId="77777777" w:rsidR="00C07BFE" w:rsidRDefault="00C07BFE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1FD072C2" w14:textId="77777777" w:rsidR="00C07BFE" w:rsidRDefault="00C07BFE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1C7D6924" w14:textId="77777777" w:rsidR="00C07BFE" w:rsidRDefault="00C07BFE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6F51FEF3" w14:textId="77777777" w:rsidR="00C07BFE" w:rsidRDefault="00C07BFE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41C3E6E1" w14:textId="77777777" w:rsidR="00C07BFE" w:rsidRPr="003C29C1" w:rsidRDefault="00C07BFE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5BCC89C9" w14:textId="77777777" w:rsidR="003C29C1" w:rsidRDefault="003C29C1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p w14:paraId="74E85F7A" w14:textId="16034F96" w:rsidR="00C07BFE" w:rsidRPr="00892607" w:rsidRDefault="00C07BFE" w:rsidP="00C07BFE">
      <w:pPr>
        <w:wordWrap/>
        <w:spacing w:after="0" w:line="276" w:lineRule="auto"/>
        <w:jc w:val="left"/>
        <w:rPr>
          <w:rFonts w:ascii="Times New Roman" w:hAnsi="Times New Roman" w:cs="Times New Roman"/>
          <w:bCs/>
          <w:kern w:val="0"/>
          <w:sz w:val="22"/>
        </w:rPr>
      </w:pPr>
      <w:bookmarkStart w:id="2" w:name="_Hlk135003661"/>
      <w:r>
        <w:rPr>
          <w:rFonts w:ascii="Times New Roman" w:hAnsi="Times New Roman" w:cs="Times New Roman"/>
          <w:b/>
          <w:sz w:val="22"/>
        </w:rPr>
        <w:t xml:space="preserve">Supplemental </w:t>
      </w:r>
      <w:r w:rsidRPr="003E7C11">
        <w:rPr>
          <w:rFonts w:ascii="Times New Roman" w:eastAsia="맑은 고딕" w:hAnsi="Times New Roman" w:cs="Times New Roman"/>
          <w:b/>
          <w:sz w:val="24"/>
        </w:rPr>
        <w:t xml:space="preserve">Table </w:t>
      </w:r>
      <w:r>
        <w:rPr>
          <w:rFonts w:ascii="Times New Roman" w:eastAsia="맑은 고딕" w:hAnsi="Times New Roman" w:cs="Times New Roman" w:hint="eastAsia"/>
          <w:b/>
          <w:sz w:val="24"/>
        </w:rPr>
        <w:t>5</w:t>
      </w:r>
      <w:r w:rsidRPr="00892607">
        <w:rPr>
          <w:rFonts w:ascii="Times New Roman" w:eastAsia="맑은 고딕" w:hAnsi="Times New Roman" w:cs="Times New Roman"/>
          <w:b/>
          <w:sz w:val="22"/>
        </w:rPr>
        <w:t xml:space="preserve">. Multivariate linear regression analysis of CPV in relation to UMSARS score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02"/>
        <w:gridCol w:w="902"/>
        <w:gridCol w:w="943"/>
        <w:gridCol w:w="901"/>
        <w:gridCol w:w="816"/>
        <w:gridCol w:w="1027"/>
        <w:gridCol w:w="942"/>
        <w:gridCol w:w="901"/>
        <w:gridCol w:w="816"/>
        <w:gridCol w:w="901"/>
        <w:gridCol w:w="934"/>
        <w:gridCol w:w="901"/>
        <w:gridCol w:w="811"/>
      </w:tblGrid>
      <w:tr w:rsidR="00C07BFE" w:rsidRPr="00B74A38" w14:paraId="73D4D5C4" w14:textId="77777777" w:rsidTr="00AD7432">
        <w:trPr>
          <w:trHeight w:val="255"/>
        </w:trPr>
        <w:tc>
          <w:tcPr>
            <w:tcW w:w="10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3B51F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3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82C05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824B36">
              <w:rPr>
                <w:rFonts w:ascii="Times New Roman" w:eastAsia="맑은 고딕" w:hAnsi="Times New Roman" w:cs="Times New Roman" w:hint="eastAsia"/>
                <w:sz w:val="22"/>
              </w:rPr>
              <w:t xml:space="preserve">Whole patients with MSA (n = </w:t>
            </w:r>
            <w:r w:rsidRPr="00F667EF">
              <w:rPr>
                <w:rFonts w:ascii="Times New Roman" w:eastAsia="맑은 고딕" w:hAnsi="Times New Roman" w:cs="Times New Roman"/>
                <w:sz w:val="22"/>
              </w:rPr>
              <w:t>87</w:t>
            </w:r>
            <w:r w:rsidRPr="00B74A38">
              <w:rPr>
                <w:rFonts w:ascii="Times New Roman" w:eastAsia="맑은 고딕" w:hAnsi="Times New Roman" w:cs="Times New Roman"/>
                <w:sz w:val="22"/>
              </w:rPr>
              <w:t xml:space="preserve">) </w:t>
            </w:r>
          </w:p>
        </w:tc>
        <w:tc>
          <w:tcPr>
            <w:tcW w:w="134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6D99C7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Patients with MSA-P (n = 39)</w:t>
            </w:r>
          </w:p>
        </w:tc>
        <w:tc>
          <w:tcPr>
            <w:tcW w:w="129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2B13897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Patients with MSA-C (n = 48)</w:t>
            </w:r>
          </w:p>
        </w:tc>
      </w:tr>
      <w:tr w:rsidR="00C07BFE" w:rsidRPr="00B74A38" w14:paraId="2AB16644" w14:textId="77777777" w:rsidTr="00AD7432">
        <w:trPr>
          <w:trHeight w:val="255"/>
        </w:trPr>
        <w:tc>
          <w:tcPr>
            <w:tcW w:w="10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19A309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05A39" w14:textId="77777777" w:rsidR="00C07BFE" w:rsidRPr="00F667EF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824B36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22142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2D80A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t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</w:tcPr>
          <w:p w14:paraId="66C6C329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9D954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358C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1046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t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</w:tcPr>
          <w:p w14:paraId="589211BF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FA6AC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β</w:t>
            </w: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A0FF8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iCs/>
                <w:sz w:val="22"/>
              </w:rPr>
              <w:t>SE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35DC2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t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</w:tcPr>
          <w:p w14:paraId="2F60ABF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i/>
                <w:sz w:val="22"/>
              </w:rPr>
              <w:t>P</w:t>
            </w:r>
          </w:p>
        </w:tc>
      </w:tr>
      <w:tr w:rsidR="00C07BFE" w:rsidRPr="00B74A38" w14:paraId="38220F45" w14:textId="77777777" w:rsidTr="00AD7432">
        <w:trPr>
          <w:trHeight w:val="255"/>
        </w:trPr>
        <w:tc>
          <w:tcPr>
            <w:tcW w:w="1059" w:type="pct"/>
            <w:tcBorders>
              <w:top w:val="nil"/>
              <w:bottom w:val="nil"/>
            </w:tcBorders>
          </w:tcPr>
          <w:p w14:paraId="72AD0223" w14:textId="77777777" w:rsidR="00C07BFE" w:rsidRPr="00824B36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 w:hint="eastAsia"/>
                <w:sz w:val="22"/>
              </w:rPr>
              <w:t>UMSARS part I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7237E4D5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F667EF">
              <w:rPr>
                <w:rFonts w:ascii="Times New Roman" w:eastAsia="맑은 고딕" w:hAnsi="Times New Roman" w:cs="Times New Roman"/>
                <w:sz w:val="22"/>
              </w:rPr>
              <w:t>-4.199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6552C3C6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5.088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332D81A2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-0.825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73D3039B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0.412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14:paraId="013E56C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-12.291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4F931748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10.744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58F117F2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-1.144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34308EB5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0.261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45DF8FE5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-0.342</w:t>
            </w:r>
          </w:p>
        </w:tc>
        <w:tc>
          <w:tcPr>
            <w:tcW w:w="341" w:type="pct"/>
            <w:tcBorders>
              <w:top w:val="nil"/>
              <w:bottom w:val="nil"/>
            </w:tcBorders>
            <w:vAlign w:val="center"/>
          </w:tcPr>
          <w:p w14:paraId="2CA00B60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6.037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2E12AC9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-0.057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63330A61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0.955</w:t>
            </w:r>
          </w:p>
        </w:tc>
      </w:tr>
      <w:tr w:rsidR="00C07BFE" w:rsidRPr="00B74A38" w14:paraId="67F7BD71" w14:textId="77777777" w:rsidTr="00AD7432">
        <w:trPr>
          <w:trHeight w:val="255"/>
        </w:trPr>
        <w:tc>
          <w:tcPr>
            <w:tcW w:w="1059" w:type="pct"/>
            <w:tcBorders>
              <w:top w:val="nil"/>
              <w:bottom w:val="nil"/>
            </w:tcBorders>
          </w:tcPr>
          <w:p w14:paraId="0DB0905A" w14:textId="77777777" w:rsidR="00C07BFE" w:rsidRPr="00824B36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 w:hint="eastAsia"/>
                <w:sz w:val="22"/>
              </w:rPr>
              <w:t>UMSARS part II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499E8EB5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F667EF">
              <w:rPr>
                <w:rFonts w:ascii="Times New Roman" w:eastAsia="맑은 고딕" w:hAnsi="Times New Roman" w:cs="Times New Roman"/>
                <w:sz w:val="22"/>
              </w:rPr>
              <w:t>-2.713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62D59091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4.802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3617EA36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-0.565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4E80E3CC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0.574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14:paraId="41AFDC34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-1.967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129FA197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10.112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106EA8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-0.195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15F5019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0.847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5090A4E0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-1.144</w:t>
            </w:r>
          </w:p>
        </w:tc>
        <w:tc>
          <w:tcPr>
            <w:tcW w:w="341" w:type="pct"/>
            <w:tcBorders>
              <w:top w:val="nil"/>
              <w:bottom w:val="nil"/>
            </w:tcBorders>
            <w:vAlign w:val="center"/>
          </w:tcPr>
          <w:p w14:paraId="5811FE6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5.800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4559141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-0.197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0563FD44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0.845</w:t>
            </w:r>
          </w:p>
        </w:tc>
      </w:tr>
      <w:tr w:rsidR="00C07BFE" w:rsidRPr="00B74A38" w14:paraId="334179B7" w14:textId="77777777" w:rsidTr="00AD7432">
        <w:trPr>
          <w:trHeight w:val="255"/>
        </w:trPr>
        <w:tc>
          <w:tcPr>
            <w:tcW w:w="1059" w:type="pct"/>
            <w:tcBorders>
              <w:top w:val="nil"/>
              <w:bottom w:val="nil"/>
            </w:tcBorders>
          </w:tcPr>
          <w:p w14:paraId="262B8A8B" w14:textId="77777777" w:rsidR="00C07BFE" w:rsidRPr="00824B36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 w:hint="eastAsia"/>
                <w:sz w:val="22"/>
              </w:rPr>
              <w:t>UMSARS part IV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6F6EBEF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F667EF">
              <w:rPr>
                <w:rFonts w:ascii="Times New Roman" w:eastAsia="맑은 고딕" w:hAnsi="Times New Roman" w:cs="Times New Roman"/>
                <w:sz w:val="22"/>
              </w:rPr>
              <w:t>-0.113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06A062EC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i/>
                <w:iCs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0.629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51FFA7EA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-0.180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57D98DFA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0.857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14:paraId="5028A515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-0.643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4251FABC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1.334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5E0CCB8C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-0.482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BE99E1D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0.633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3C6399B9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0.160</w:t>
            </w:r>
          </w:p>
        </w:tc>
        <w:tc>
          <w:tcPr>
            <w:tcW w:w="341" w:type="pct"/>
            <w:tcBorders>
              <w:top w:val="nil"/>
              <w:bottom w:val="nil"/>
            </w:tcBorders>
            <w:vAlign w:val="center"/>
          </w:tcPr>
          <w:p w14:paraId="540D2A38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0.702</w:t>
            </w:r>
          </w:p>
        </w:tc>
        <w:tc>
          <w:tcPr>
            <w:tcW w:w="329" w:type="pct"/>
            <w:tcBorders>
              <w:top w:val="nil"/>
              <w:bottom w:val="nil"/>
            </w:tcBorders>
            <w:vAlign w:val="center"/>
          </w:tcPr>
          <w:p w14:paraId="18198249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0.228</w:t>
            </w:r>
          </w:p>
        </w:tc>
        <w:tc>
          <w:tcPr>
            <w:tcW w:w="298" w:type="pct"/>
            <w:tcBorders>
              <w:top w:val="nil"/>
              <w:bottom w:val="nil"/>
            </w:tcBorders>
            <w:vAlign w:val="center"/>
          </w:tcPr>
          <w:p w14:paraId="25A7D920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0.821</w:t>
            </w:r>
          </w:p>
        </w:tc>
      </w:tr>
      <w:tr w:rsidR="00C07BFE" w:rsidRPr="00B74A38" w14:paraId="32F90F2B" w14:textId="77777777" w:rsidTr="00AD7432">
        <w:trPr>
          <w:trHeight w:val="255"/>
        </w:trPr>
        <w:tc>
          <w:tcPr>
            <w:tcW w:w="1059" w:type="pct"/>
            <w:tcBorders>
              <w:top w:val="nil"/>
              <w:bottom w:val="single" w:sz="4" w:space="0" w:color="auto"/>
            </w:tcBorders>
          </w:tcPr>
          <w:p w14:paraId="71E73A31" w14:textId="77777777" w:rsidR="00C07BFE" w:rsidRPr="00824B36" w:rsidRDefault="00C07BFE" w:rsidP="00AD7432">
            <w:pPr>
              <w:spacing w:after="0" w:line="276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B74A38">
              <w:rPr>
                <w:rFonts w:ascii="Times New Roman" w:hAnsi="Times New Roman" w:cs="Times New Roman" w:hint="eastAsia"/>
                <w:bCs/>
                <w:sz w:val="22"/>
              </w:rPr>
              <w:t>Total UMSARS (I+II+IV)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vAlign w:val="center"/>
          </w:tcPr>
          <w:p w14:paraId="4EB06C66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F667EF">
              <w:rPr>
                <w:rFonts w:ascii="Times New Roman" w:eastAsia="맑은 고딕" w:hAnsi="Times New Roman" w:cs="Times New Roman"/>
                <w:sz w:val="22"/>
              </w:rPr>
              <w:t>-7.025</w:t>
            </w:r>
          </w:p>
        </w:tc>
        <w:tc>
          <w:tcPr>
            <w:tcW w:w="344" w:type="pct"/>
            <w:tcBorders>
              <w:top w:val="nil"/>
              <w:bottom w:val="single" w:sz="4" w:space="0" w:color="auto"/>
            </w:tcBorders>
            <w:vAlign w:val="center"/>
          </w:tcPr>
          <w:p w14:paraId="613B75F8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10.024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vAlign w:val="center"/>
          </w:tcPr>
          <w:p w14:paraId="4129A108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-0.701</w:t>
            </w:r>
          </w:p>
        </w:tc>
        <w:tc>
          <w:tcPr>
            <w:tcW w:w="298" w:type="pct"/>
            <w:tcBorders>
              <w:top w:val="nil"/>
              <w:bottom w:val="single" w:sz="4" w:space="0" w:color="auto"/>
            </w:tcBorders>
            <w:vAlign w:val="center"/>
          </w:tcPr>
          <w:p w14:paraId="751385FF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0.486</w:t>
            </w: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vAlign w:val="center"/>
          </w:tcPr>
          <w:p w14:paraId="09087C87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-14.901</w:t>
            </w:r>
          </w:p>
        </w:tc>
        <w:tc>
          <w:tcPr>
            <w:tcW w:w="344" w:type="pct"/>
            <w:tcBorders>
              <w:top w:val="nil"/>
              <w:bottom w:val="single" w:sz="4" w:space="0" w:color="auto"/>
            </w:tcBorders>
            <w:vAlign w:val="center"/>
          </w:tcPr>
          <w:p w14:paraId="259E084F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21.631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vAlign w:val="center"/>
          </w:tcPr>
          <w:p w14:paraId="3AB17A31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-0.689</w:t>
            </w:r>
          </w:p>
        </w:tc>
        <w:tc>
          <w:tcPr>
            <w:tcW w:w="298" w:type="pct"/>
            <w:tcBorders>
              <w:top w:val="nil"/>
              <w:bottom w:val="single" w:sz="4" w:space="0" w:color="auto"/>
            </w:tcBorders>
            <w:vAlign w:val="center"/>
          </w:tcPr>
          <w:p w14:paraId="45A98C2E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0.496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vAlign w:val="center"/>
          </w:tcPr>
          <w:p w14:paraId="1473AD83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-1.326</w:t>
            </w:r>
          </w:p>
        </w:tc>
        <w:tc>
          <w:tcPr>
            <w:tcW w:w="341" w:type="pct"/>
            <w:tcBorders>
              <w:top w:val="nil"/>
              <w:bottom w:val="single" w:sz="4" w:space="0" w:color="auto"/>
            </w:tcBorders>
            <w:vAlign w:val="center"/>
          </w:tcPr>
          <w:p w14:paraId="34D4242D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11.761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vAlign w:val="center"/>
          </w:tcPr>
          <w:p w14:paraId="497CA4EB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-0.113</w:t>
            </w:r>
          </w:p>
        </w:tc>
        <w:tc>
          <w:tcPr>
            <w:tcW w:w="298" w:type="pct"/>
            <w:tcBorders>
              <w:top w:val="nil"/>
              <w:bottom w:val="single" w:sz="4" w:space="0" w:color="auto"/>
            </w:tcBorders>
            <w:vAlign w:val="center"/>
          </w:tcPr>
          <w:p w14:paraId="4DCFABA7" w14:textId="77777777" w:rsidR="00C07BFE" w:rsidRPr="00B74A38" w:rsidRDefault="00C07BFE" w:rsidP="00AD7432">
            <w:pPr>
              <w:spacing w:after="0" w:line="276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B74A38">
              <w:rPr>
                <w:rFonts w:ascii="Times New Roman" w:eastAsia="맑은 고딕" w:hAnsi="Times New Roman" w:cs="Times New Roman"/>
                <w:sz w:val="22"/>
              </w:rPr>
              <w:t>0.911</w:t>
            </w:r>
          </w:p>
        </w:tc>
      </w:tr>
    </w:tbl>
    <w:p w14:paraId="17C7B4DF" w14:textId="77777777" w:rsidR="00C07BFE" w:rsidRPr="003533AE" w:rsidRDefault="00C07BFE" w:rsidP="00C07BFE">
      <w:pPr>
        <w:spacing w:after="0" w:line="276" w:lineRule="auto"/>
        <w:jc w:val="left"/>
        <w:rPr>
          <w:rFonts w:ascii="Times New Roman" w:eastAsia="맑은 고딕" w:hAnsi="Times New Roman" w:cs="Times New Roman"/>
          <w:bCs/>
          <w:sz w:val="22"/>
        </w:rPr>
      </w:pPr>
      <w:r w:rsidRPr="00B74A38">
        <w:rPr>
          <w:rFonts w:ascii="Times New Roman" w:eastAsia="맑은 고딕" w:hAnsi="Times New Roman" w:cs="Times New Roman"/>
          <w:bCs/>
          <w:sz w:val="22"/>
        </w:rPr>
        <w:t xml:space="preserve">Results of multivariate linear regression analysis for </w:t>
      </w:r>
      <w:r w:rsidRPr="00824B36">
        <w:rPr>
          <w:rFonts w:ascii="Times New Roman" w:eastAsia="맑은 고딕" w:hAnsi="Times New Roman" w:cs="Times New Roman"/>
          <w:bCs/>
          <w:sz w:val="22"/>
        </w:rPr>
        <w:t>the UMSARS scores after controlling for age at MRI scan, sex, symptom duration,</w:t>
      </w:r>
      <w:r w:rsidRPr="00F667EF">
        <w:rPr>
          <w:rFonts w:ascii="Times New Roman" w:eastAsia="맑은 고딕" w:hAnsi="Times New Roman" w:cs="Times New Roman" w:hint="eastAsia"/>
          <w:bCs/>
          <w:sz w:val="22"/>
        </w:rPr>
        <w:t xml:space="preserve"> and</w:t>
      </w:r>
      <w:r w:rsidRPr="00B74A38">
        <w:rPr>
          <w:rFonts w:ascii="Times New Roman" w:eastAsia="맑은 고딕" w:hAnsi="Times New Roman" w:cs="Times New Roman"/>
          <w:bCs/>
          <w:sz w:val="22"/>
        </w:rPr>
        <w:t xml:space="preserve"> lateral ventricular volume</w:t>
      </w:r>
      <w:bookmarkEnd w:id="2"/>
    </w:p>
    <w:p w14:paraId="63729717" w14:textId="77777777" w:rsidR="00C07BFE" w:rsidRPr="00F667EF" w:rsidRDefault="00C07BFE" w:rsidP="00C07BFE">
      <w:pPr>
        <w:widowControl/>
        <w:wordWrap/>
        <w:autoSpaceDE/>
        <w:autoSpaceDN/>
        <w:rPr>
          <w:rFonts w:ascii="Times New Roman" w:eastAsia="맑은 고딕" w:hAnsi="Times New Roman" w:cs="Times New Roman"/>
          <w:bCs/>
          <w:sz w:val="22"/>
        </w:rPr>
      </w:pPr>
      <w:bookmarkStart w:id="3" w:name="_Hlk210178716"/>
      <w:r w:rsidRPr="003533AE">
        <w:rPr>
          <w:rFonts w:ascii="Times New Roman" w:hAnsi="Times New Roman" w:cs="Times New Roman"/>
          <w:bCs/>
          <w:sz w:val="22"/>
        </w:rPr>
        <w:t>Abbreviations:</w:t>
      </w:r>
      <w:r>
        <w:rPr>
          <w:rFonts w:ascii="Times New Roman" w:hAnsi="Times New Roman" w:cs="Times New Roman" w:hint="eastAsia"/>
          <w:bCs/>
          <w:sz w:val="22"/>
        </w:rPr>
        <w:t xml:space="preserve"> </w:t>
      </w:r>
      <w:bookmarkEnd w:id="3"/>
      <w:r w:rsidRPr="00B74A38">
        <w:rPr>
          <w:rFonts w:ascii="Times New Roman" w:eastAsia="맑은 고딕" w:hAnsi="Times New Roman" w:cs="Times New Roman"/>
          <w:bCs/>
          <w:sz w:val="22"/>
        </w:rPr>
        <w:t xml:space="preserve">CPV = choroid plexus volume; </w:t>
      </w:r>
      <w:r w:rsidRPr="00B74A38">
        <w:rPr>
          <w:rFonts w:ascii="Times New Roman" w:hAnsi="Times New Roman" w:cs="Times New Roman"/>
          <w:bCs/>
          <w:sz w:val="22"/>
        </w:rPr>
        <w:t xml:space="preserve">MRI = magnetic resonance imaging; HC = healthy control; </w:t>
      </w:r>
      <w:r w:rsidRPr="00B74A38">
        <w:rPr>
          <w:rFonts w:ascii="Times New Roman" w:eastAsia="맑은 고딕" w:hAnsi="Times New Roman" w:cs="Times New Roman"/>
          <w:bCs/>
          <w:sz w:val="22"/>
        </w:rPr>
        <w:t xml:space="preserve">MSA = multiple system atrophy; </w:t>
      </w:r>
      <w:r w:rsidRPr="00892607">
        <w:rPr>
          <w:rFonts w:ascii="Times New Roman" w:hAnsi="Times New Roman" w:cs="Times New Roman"/>
          <w:sz w:val="22"/>
        </w:rPr>
        <w:t>MSA-P =</w:t>
      </w:r>
      <w:r w:rsidRPr="00892607">
        <w:rPr>
          <w:sz w:val="22"/>
        </w:rPr>
        <w:t xml:space="preserve"> </w:t>
      </w:r>
      <w:r w:rsidRPr="00892607">
        <w:rPr>
          <w:rFonts w:ascii="Times New Roman" w:hAnsi="Times New Roman" w:cs="Times New Roman"/>
          <w:sz w:val="22"/>
        </w:rPr>
        <w:t xml:space="preserve">multiple system atrophy-parkinsonian type; multiple system atrophy-cerebellar type; </w:t>
      </w:r>
      <w:r w:rsidRPr="00B74A38">
        <w:rPr>
          <w:rFonts w:ascii="Times New Roman" w:hAnsi="Times New Roman" w:cs="Times New Roman"/>
          <w:bCs/>
          <w:sz w:val="22"/>
        </w:rPr>
        <w:t>UMSARS = Unified Multiple System Atrophy Rating Scale</w:t>
      </w:r>
      <w:r w:rsidRPr="00824B36">
        <w:rPr>
          <w:rFonts w:ascii="Times New Roman" w:hAnsi="Times New Roman" w:cs="Times New Roman" w:hint="eastAsia"/>
          <w:bCs/>
          <w:sz w:val="22"/>
        </w:rPr>
        <w:t>.</w:t>
      </w:r>
    </w:p>
    <w:p w14:paraId="41D266B5" w14:textId="77777777" w:rsidR="00C07BFE" w:rsidRPr="00C07BFE" w:rsidRDefault="00C07BFE" w:rsidP="00294F77">
      <w:pPr>
        <w:spacing w:after="0" w:line="276" w:lineRule="auto"/>
        <w:jc w:val="left"/>
        <w:rPr>
          <w:rFonts w:ascii="Times New Roman" w:hAnsi="Times New Roman" w:cs="Times New Roman"/>
          <w:b/>
          <w:sz w:val="22"/>
        </w:rPr>
      </w:pPr>
    </w:p>
    <w:sectPr w:rsidR="00C07BFE" w:rsidRPr="00C07BFE" w:rsidSect="00CF21C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D92E2" w14:textId="77777777" w:rsidR="00E27125" w:rsidRDefault="00E27125" w:rsidP="00C21364">
      <w:pPr>
        <w:spacing w:after="0" w:line="240" w:lineRule="auto"/>
      </w:pPr>
      <w:r>
        <w:separator/>
      </w:r>
    </w:p>
  </w:endnote>
  <w:endnote w:type="continuationSeparator" w:id="0">
    <w:p w14:paraId="79CF8EB2" w14:textId="77777777" w:rsidR="00E27125" w:rsidRDefault="00E27125" w:rsidP="00C21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82F66" w14:textId="77777777" w:rsidR="00E27125" w:rsidRDefault="00E27125" w:rsidP="00C21364">
      <w:pPr>
        <w:spacing w:after="0" w:line="240" w:lineRule="auto"/>
      </w:pPr>
      <w:r>
        <w:separator/>
      </w:r>
    </w:p>
  </w:footnote>
  <w:footnote w:type="continuationSeparator" w:id="0">
    <w:p w14:paraId="5BE64E23" w14:textId="77777777" w:rsidR="00E27125" w:rsidRDefault="00E27125" w:rsidP="00C213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ad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x0fwspwzvf2xedzvjx9xw4dxeffwdtv2f0&quot;&gt;ChP in MSA&lt;record-ids&gt;&lt;item&gt;13&lt;/item&gt;&lt;item&gt;34&lt;/item&gt;&lt;/record-ids&gt;&lt;/item&gt;&lt;/Libraries&gt;"/>
  </w:docVars>
  <w:rsids>
    <w:rsidRoot w:val="00CF21C1"/>
    <w:rsid w:val="0009777B"/>
    <w:rsid w:val="000E346B"/>
    <w:rsid w:val="001760D3"/>
    <w:rsid w:val="001F5027"/>
    <w:rsid w:val="00210333"/>
    <w:rsid w:val="00290A3E"/>
    <w:rsid w:val="00294F77"/>
    <w:rsid w:val="00362EBD"/>
    <w:rsid w:val="003C29C1"/>
    <w:rsid w:val="0045586F"/>
    <w:rsid w:val="00692212"/>
    <w:rsid w:val="007127BE"/>
    <w:rsid w:val="00776E42"/>
    <w:rsid w:val="00824E35"/>
    <w:rsid w:val="00922AA7"/>
    <w:rsid w:val="0093483C"/>
    <w:rsid w:val="009553E5"/>
    <w:rsid w:val="00967C2B"/>
    <w:rsid w:val="00A02B92"/>
    <w:rsid w:val="00AC5746"/>
    <w:rsid w:val="00AE082A"/>
    <w:rsid w:val="00B0710D"/>
    <w:rsid w:val="00BC79F9"/>
    <w:rsid w:val="00C02CDB"/>
    <w:rsid w:val="00C07BFE"/>
    <w:rsid w:val="00C122C4"/>
    <w:rsid w:val="00C21364"/>
    <w:rsid w:val="00C53E08"/>
    <w:rsid w:val="00CF21C1"/>
    <w:rsid w:val="00D707EB"/>
    <w:rsid w:val="00D8248E"/>
    <w:rsid w:val="00DE3233"/>
    <w:rsid w:val="00E27125"/>
    <w:rsid w:val="00E43BBF"/>
    <w:rsid w:val="00E66C6E"/>
    <w:rsid w:val="00F717E3"/>
    <w:rsid w:val="00FA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02EB4"/>
  <w15:chartTrackingRefBased/>
  <w15:docId w15:val="{43F53362-E0E9-46D9-ADA6-C9E275E93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C2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136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21364"/>
  </w:style>
  <w:style w:type="paragraph" w:styleId="a4">
    <w:name w:val="footer"/>
    <w:basedOn w:val="a"/>
    <w:link w:val="Char0"/>
    <w:uiPriority w:val="99"/>
    <w:unhideWhenUsed/>
    <w:rsid w:val="00C2136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21364"/>
  </w:style>
  <w:style w:type="table" w:styleId="a5">
    <w:name w:val="Table Grid"/>
    <w:basedOn w:val="a1"/>
    <w:uiPriority w:val="39"/>
    <w:rsid w:val="00C21364"/>
    <w:pPr>
      <w:spacing w:after="0" w:line="240" w:lineRule="auto"/>
      <w:jc w:val="left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basedOn w:val="a"/>
    <w:link w:val="NoSpacingChar"/>
    <w:uiPriority w:val="1"/>
    <w:qFormat/>
    <w:rsid w:val="00210333"/>
    <w:pPr>
      <w:widowControl/>
      <w:wordWrap/>
      <w:autoSpaceDE/>
      <w:autoSpaceDN/>
      <w:spacing w:after="0" w:line="240" w:lineRule="auto"/>
    </w:pPr>
    <w:rPr>
      <w:rFonts w:ascii="Calibri" w:eastAsia="맑은 고딕" w:hAnsi="Calibri" w:cs="Times New Roman"/>
      <w:kern w:val="0"/>
      <w:szCs w:val="20"/>
      <w:lang w:eastAsia="en-US" w:bidi="en-US"/>
    </w:rPr>
  </w:style>
  <w:style w:type="character" w:customStyle="1" w:styleId="NoSpacingChar">
    <w:name w:val="No Spacing Char"/>
    <w:link w:val="NoSpacing1"/>
    <w:uiPriority w:val="1"/>
    <w:rsid w:val="00210333"/>
    <w:rPr>
      <w:rFonts w:ascii="Calibri" w:eastAsia="맑은 고딕" w:hAnsi="Calibri" w:cs="Times New Roman"/>
      <w:kern w:val="0"/>
      <w:szCs w:val="20"/>
      <w:lang w:eastAsia="en-US" w:bidi="en-US"/>
    </w:rPr>
  </w:style>
  <w:style w:type="paragraph" w:customStyle="1" w:styleId="EndNoteBibliographyTitle">
    <w:name w:val="EndNote Bibliography Title"/>
    <w:basedOn w:val="a"/>
    <w:link w:val="EndNoteBibliographyTitleChar"/>
    <w:rsid w:val="00776E42"/>
    <w:pPr>
      <w:spacing w:after="0"/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776E42"/>
    <w:rPr>
      <w:rFonts w:ascii="Times New Roman" w:eastAsia="맑은 고딕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776E42"/>
    <w:pPr>
      <w:spacing w:line="480" w:lineRule="auto"/>
      <w:jc w:val="left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776E42"/>
    <w:rPr>
      <w:rFonts w:ascii="Times New Roman" w:eastAsia="맑은 고딕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1997</Words>
  <Characters>11385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opd</dc:creator>
  <cp:keywords/>
  <dc:description/>
  <cp:lastModifiedBy>예은 순</cp:lastModifiedBy>
  <cp:revision>20</cp:revision>
  <dcterms:created xsi:type="dcterms:W3CDTF">2025-06-11T04:31:00Z</dcterms:created>
  <dcterms:modified xsi:type="dcterms:W3CDTF">2025-11-30T04:52:00Z</dcterms:modified>
</cp:coreProperties>
</file>