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A62B0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2798D161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2CA54F1B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5CD8829E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7917CFFF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2193595B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2CD7CB4E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6D9F419B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11A4C216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</w:p>
    <w:p w14:paraId="78B67352" w14:textId="14BC2C41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  <w:lang w:eastAsia="zh-TW"/>
        </w:rPr>
      </w:pPr>
      <w:r>
        <w:rPr>
          <w:rFonts w:ascii="Times New Roman" w:hAnsi="Times New Roman"/>
          <w:b/>
          <w:bCs/>
          <w:iCs/>
          <w:noProof/>
          <w:sz w:val="24"/>
        </w:rPr>
        <w:drawing>
          <wp:inline distT="0" distB="0" distL="0" distR="0" wp14:anchorId="3322C71F" wp14:editId="6EF380C0">
            <wp:extent cx="5016500" cy="4019550"/>
            <wp:effectExtent l="3175" t="0" r="0" b="0"/>
            <wp:docPr id="1376079756" name="Picture 2" descr="Supplementary Fig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ementary Fig.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01650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30CE0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7AC1990E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  <w:r>
        <w:rPr>
          <w:rFonts w:ascii="Times New Roman" w:hAnsi="Times New Roman"/>
          <w:b/>
          <w:bCs/>
          <w:iCs/>
          <w:sz w:val="24"/>
        </w:rPr>
        <w:t>Supplementary Fig.</w:t>
      </w:r>
      <w:r>
        <w:rPr>
          <w:rFonts w:ascii="Times New Roman" w:hAnsi="Times New Roman" w:hint="eastAsia"/>
          <w:b/>
          <w:bCs/>
          <w:iCs/>
          <w:sz w:val="24"/>
        </w:rPr>
        <w:t>1</w:t>
      </w:r>
      <w:r>
        <w:rPr>
          <w:rFonts w:ascii="Times New Roman" w:hAnsi="Times New Roman"/>
          <w:b/>
          <w:bCs/>
          <w:iCs/>
          <w:sz w:val="24"/>
        </w:rPr>
        <w:t xml:space="preserve">  </w:t>
      </w:r>
      <w:r>
        <w:rPr>
          <w:rFonts w:ascii="Times New Roman" w:hAnsi="Times New Roman" w:hint="eastAsia"/>
          <w:b/>
          <w:bCs/>
          <w:iCs/>
          <w:sz w:val="24"/>
        </w:rPr>
        <w:t>Focal adenomyosis</w:t>
      </w:r>
    </w:p>
    <w:p w14:paraId="7019AA50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</w:rPr>
      </w:pPr>
      <w:r>
        <w:rPr>
          <w:rFonts w:ascii="Times New Roman" w:hAnsi="Times New Roman"/>
          <w:iCs/>
          <w:sz w:val="24"/>
        </w:rPr>
        <w:t>Sagittal T2-weighed image; focal asymmetric thickening of the junctional zone forming an ill-defined area of low signal intensity</w:t>
      </w:r>
      <w:r>
        <w:rPr>
          <w:rFonts w:ascii="Times New Roman" w:hAnsi="Times New Roman" w:hint="eastAsia"/>
          <w:iCs/>
          <w:sz w:val="24"/>
        </w:rPr>
        <w:t>.</w:t>
      </w:r>
    </w:p>
    <w:p w14:paraId="23A7C590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7652DA95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63988BF3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6E3DD300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54D48C27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79119665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32C3A5EA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</w:p>
    <w:p w14:paraId="16C0DA5A" w14:textId="1281821E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  <w:r>
        <w:rPr>
          <w:rFonts w:ascii="Times New Roman" w:hAnsi="Times New Roman"/>
          <w:b/>
          <w:bCs/>
          <w:iCs/>
          <w:noProof/>
          <w:sz w:val="24"/>
        </w:rPr>
        <w:drawing>
          <wp:inline distT="0" distB="0" distL="0" distR="0" wp14:anchorId="583DC48E" wp14:editId="3F4C58B2">
            <wp:extent cx="5264150" cy="3822700"/>
            <wp:effectExtent l="0" t="0" r="0" b="6350"/>
            <wp:docPr id="1493161412" name="Picture 1" descr="Supplementary Fig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pplementary Fig.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56816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b/>
          <w:bCs/>
          <w:iCs/>
          <w:sz w:val="24"/>
        </w:rPr>
      </w:pPr>
      <w:r>
        <w:rPr>
          <w:rFonts w:ascii="Times New Roman" w:hAnsi="Times New Roman"/>
          <w:b/>
          <w:bCs/>
          <w:iCs/>
          <w:sz w:val="24"/>
        </w:rPr>
        <w:t xml:space="preserve">Supplementary Fig.2  </w:t>
      </w:r>
      <w:r>
        <w:rPr>
          <w:rFonts w:ascii="Times New Roman" w:hAnsi="Times New Roman" w:hint="eastAsia"/>
          <w:b/>
          <w:bCs/>
          <w:iCs/>
          <w:sz w:val="24"/>
        </w:rPr>
        <w:t>Abnormal JZ</w:t>
      </w:r>
    </w:p>
    <w:p w14:paraId="3BF71971" w14:textId="77777777" w:rsidR="00E629D9" w:rsidRDefault="00E629D9" w:rsidP="00E629D9">
      <w:pPr>
        <w:snapToGrid w:val="0"/>
        <w:spacing w:line="480" w:lineRule="auto"/>
        <w:rPr>
          <w:rFonts w:ascii="Times New Roman" w:hAnsi="Times New Roman"/>
          <w:iCs/>
          <w:sz w:val="24"/>
        </w:rPr>
      </w:pPr>
      <w:r>
        <w:rPr>
          <w:rFonts w:ascii="Times New Roman" w:hAnsi="Times New Roman"/>
          <w:iCs/>
          <w:sz w:val="24"/>
        </w:rPr>
        <w:lastRenderedPageBreak/>
        <w:t>Sagittal T2-weighted images; thickened junctional zone with striated high-signal intensity areas radiating from the endometrium toward the myometrium (</w:t>
      </w:r>
      <w:r>
        <w:rPr>
          <w:rFonts w:ascii="Times New Roman" w:hAnsi="Times New Roman" w:hint="eastAsia"/>
          <w:iCs/>
          <w:sz w:val="24"/>
        </w:rPr>
        <w:t>yellow</w:t>
      </w:r>
      <w:r>
        <w:rPr>
          <w:rFonts w:ascii="Times New Roman" w:hAnsi="Times New Roman"/>
          <w:iCs/>
          <w:sz w:val="24"/>
        </w:rPr>
        <w:t xml:space="preserve"> arrow)</w:t>
      </w:r>
      <w:r>
        <w:rPr>
          <w:rFonts w:ascii="Times New Roman" w:hAnsi="Times New Roman" w:hint="eastAsia"/>
          <w:iCs/>
          <w:sz w:val="24"/>
        </w:rPr>
        <w:t>.</w:t>
      </w:r>
    </w:p>
    <w:p w14:paraId="2A354A0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9D9"/>
    <w:rsid w:val="002978F5"/>
    <w:rsid w:val="003852CF"/>
    <w:rsid w:val="004E22E0"/>
    <w:rsid w:val="004E780C"/>
    <w:rsid w:val="00E629D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881D0"/>
  <w15:chartTrackingRefBased/>
  <w15:docId w15:val="{EC3F5CB1-9EF5-4111-9E6E-3A8281BD3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9D9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29D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29D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29D9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29D9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29D9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29D9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29D9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29D9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29D9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29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29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29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29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29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29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29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29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29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29D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29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29D9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29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29D9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29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29D9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29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29D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29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29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</Words>
  <Characters>335</Characters>
  <Application>Microsoft Office Word</Application>
  <DocSecurity>0</DocSecurity>
  <Lines>10</Lines>
  <Paragraphs>6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2025-12-24T18:24:00Z</dcterms:created>
  <dcterms:modified xsi:type="dcterms:W3CDTF">2025-12-24T18:24:00Z</dcterms:modified>
</cp:coreProperties>
</file>