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5593" w14:textId="77777777" w:rsidR="005B327C" w:rsidRPr="00CB7A0B" w:rsidRDefault="005B327C" w:rsidP="005B327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F7832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CF7832">
        <w:rPr>
          <w:rFonts w:ascii="Times New Roman" w:hAnsi="Times New Roman" w:cs="Times New Roman"/>
          <w:b/>
          <w:sz w:val="22"/>
          <w:szCs w:val="22"/>
        </w:rPr>
        <w:t>:</w:t>
      </w:r>
      <w:r w:rsidRPr="00CF7832">
        <w:rPr>
          <w:rFonts w:ascii="Times New Roman" w:hAnsi="Times New Roman" w:cs="Times New Roman"/>
          <w:sz w:val="22"/>
          <w:szCs w:val="22"/>
        </w:rPr>
        <w:t xml:space="preserve"> </w:t>
      </w:r>
      <w:r w:rsidRPr="00DA20F9">
        <w:rPr>
          <w:rFonts w:ascii="Times New Roman" w:hAnsi="Times New Roman" w:cs="Times New Roman"/>
          <w:b/>
          <w:bCs/>
        </w:rPr>
        <w:t>Outcome (IVH) for LISA group vs Endotracheal Intubation group.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305"/>
        <w:gridCol w:w="1295"/>
        <w:gridCol w:w="1556"/>
        <w:gridCol w:w="1643"/>
        <w:gridCol w:w="1031"/>
        <w:gridCol w:w="1080"/>
        <w:gridCol w:w="1170"/>
      </w:tblGrid>
      <w:tr w:rsidR="005B327C" w:rsidRPr="00CF7832" w14:paraId="408E934F" w14:textId="77777777" w:rsidTr="00983F8D">
        <w:trPr>
          <w:trHeight w:val="473"/>
        </w:trPr>
        <w:tc>
          <w:tcPr>
            <w:tcW w:w="2305" w:type="dxa"/>
          </w:tcPr>
          <w:p w14:paraId="246DB68E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0012A5F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No LA</w:t>
            </w:r>
          </w:p>
          <w:p w14:paraId="67C34E9C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(n= 162)</w:t>
            </w:r>
          </w:p>
        </w:tc>
        <w:tc>
          <w:tcPr>
            <w:tcW w:w="1556" w:type="dxa"/>
          </w:tcPr>
          <w:p w14:paraId="4AAB972E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>LA for LISA</w:t>
            </w:r>
          </w:p>
          <w:p w14:paraId="33D397C1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(n= 221)</w:t>
            </w:r>
          </w:p>
        </w:tc>
        <w:tc>
          <w:tcPr>
            <w:tcW w:w="1643" w:type="dxa"/>
          </w:tcPr>
          <w:p w14:paraId="57718AFF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LA for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ETT</w:t>
            </w:r>
          </w:p>
          <w:p w14:paraId="39EE4835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(n= 540)</w:t>
            </w:r>
          </w:p>
        </w:tc>
        <w:tc>
          <w:tcPr>
            <w:tcW w:w="1031" w:type="dxa"/>
          </w:tcPr>
          <w:p w14:paraId="0554DE7E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  <w:r w:rsidRPr="00CF78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80" w:type="dxa"/>
          </w:tcPr>
          <w:p w14:paraId="23E834F5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  <w:r w:rsidRPr="00CF78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70" w:type="dxa"/>
          </w:tcPr>
          <w:p w14:paraId="1E4462CA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P value</w:t>
            </w:r>
            <w:r w:rsidRPr="00CF783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5B327C" w:rsidRPr="00CF7832" w14:paraId="1B9473C7" w14:textId="77777777" w:rsidTr="00983F8D">
        <w:trPr>
          <w:trHeight w:val="159"/>
        </w:trPr>
        <w:tc>
          <w:tcPr>
            <w:tcW w:w="2305" w:type="dxa"/>
          </w:tcPr>
          <w:p w14:paraId="38B612D2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No IVH, n (%)</w:t>
            </w:r>
          </w:p>
        </w:tc>
        <w:tc>
          <w:tcPr>
            <w:tcW w:w="1295" w:type="dxa"/>
          </w:tcPr>
          <w:p w14:paraId="3BFCC2F4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104 (64)</w:t>
            </w:r>
          </w:p>
        </w:tc>
        <w:tc>
          <w:tcPr>
            <w:tcW w:w="1556" w:type="dxa"/>
          </w:tcPr>
          <w:p w14:paraId="6ACFDB1C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99 (45)</w:t>
            </w:r>
          </w:p>
        </w:tc>
        <w:tc>
          <w:tcPr>
            <w:tcW w:w="1643" w:type="dxa"/>
          </w:tcPr>
          <w:p w14:paraId="4315C485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247 (46)</w:t>
            </w:r>
          </w:p>
        </w:tc>
        <w:tc>
          <w:tcPr>
            <w:tcW w:w="1031" w:type="dxa"/>
            <w:vMerge w:val="restart"/>
          </w:tcPr>
          <w:p w14:paraId="35210C31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0.002</w:t>
            </w:r>
          </w:p>
        </w:tc>
        <w:tc>
          <w:tcPr>
            <w:tcW w:w="1080" w:type="dxa"/>
            <w:vMerge w:val="restart"/>
          </w:tcPr>
          <w:p w14:paraId="4FDD8087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&lt;0.0001</w:t>
            </w:r>
          </w:p>
        </w:tc>
        <w:tc>
          <w:tcPr>
            <w:tcW w:w="1170" w:type="dxa"/>
            <w:vMerge w:val="restart"/>
          </w:tcPr>
          <w:p w14:paraId="7F9894E1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0.0007</w:t>
            </w:r>
          </w:p>
        </w:tc>
      </w:tr>
      <w:tr w:rsidR="005B327C" w:rsidRPr="00CF7832" w14:paraId="753B3706" w14:textId="77777777" w:rsidTr="00983F8D">
        <w:trPr>
          <w:trHeight w:val="153"/>
        </w:trPr>
        <w:tc>
          <w:tcPr>
            <w:tcW w:w="2305" w:type="dxa"/>
          </w:tcPr>
          <w:p w14:paraId="292A4C52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IVH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Grade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 I, n (%)</w:t>
            </w:r>
          </w:p>
        </w:tc>
        <w:tc>
          <w:tcPr>
            <w:tcW w:w="1295" w:type="dxa"/>
          </w:tcPr>
          <w:p w14:paraId="56BEB403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45 (28)</w:t>
            </w:r>
          </w:p>
        </w:tc>
        <w:tc>
          <w:tcPr>
            <w:tcW w:w="1556" w:type="dxa"/>
          </w:tcPr>
          <w:p w14:paraId="6D0CC934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98 (44)</w:t>
            </w:r>
          </w:p>
        </w:tc>
        <w:tc>
          <w:tcPr>
            <w:tcW w:w="1643" w:type="dxa"/>
          </w:tcPr>
          <w:p w14:paraId="1E8FC23C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174 (32)</w:t>
            </w:r>
          </w:p>
        </w:tc>
        <w:tc>
          <w:tcPr>
            <w:tcW w:w="1031" w:type="dxa"/>
            <w:vMerge/>
          </w:tcPr>
          <w:p w14:paraId="0C1B3252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0A6621F3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0B311690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27C" w:rsidRPr="00CF7832" w14:paraId="686C455A" w14:textId="77777777" w:rsidTr="00983F8D">
        <w:trPr>
          <w:trHeight w:val="159"/>
        </w:trPr>
        <w:tc>
          <w:tcPr>
            <w:tcW w:w="2305" w:type="dxa"/>
          </w:tcPr>
          <w:p w14:paraId="7BBAE187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IVH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Grade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 II, n (%) </w:t>
            </w:r>
          </w:p>
        </w:tc>
        <w:tc>
          <w:tcPr>
            <w:tcW w:w="1295" w:type="dxa"/>
          </w:tcPr>
          <w:p w14:paraId="4B6AFE17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7 (4)</w:t>
            </w:r>
          </w:p>
        </w:tc>
        <w:tc>
          <w:tcPr>
            <w:tcW w:w="1556" w:type="dxa"/>
          </w:tcPr>
          <w:p w14:paraId="62A2908B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11 (5)</w:t>
            </w:r>
          </w:p>
        </w:tc>
        <w:tc>
          <w:tcPr>
            <w:tcW w:w="1643" w:type="dxa"/>
          </w:tcPr>
          <w:p w14:paraId="11901CAF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56 (10)</w:t>
            </w:r>
          </w:p>
        </w:tc>
        <w:tc>
          <w:tcPr>
            <w:tcW w:w="1031" w:type="dxa"/>
            <w:vMerge/>
          </w:tcPr>
          <w:p w14:paraId="60A92689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5438421D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0D4D4567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27C" w:rsidRPr="00CF7832" w14:paraId="580AC656" w14:textId="77777777" w:rsidTr="00983F8D">
        <w:trPr>
          <w:trHeight w:val="313"/>
        </w:trPr>
        <w:tc>
          <w:tcPr>
            <w:tcW w:w="2305" w:type="dxa"/>
          </w:tcPr>
          <w:p w14:paraId="1CAD6BBC" w14:textId="77777777" w:rsidR="005B327C" w:rsidRPr="00CF7832" w:rsidRDefault="005B327C" w:rsidP="00983F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IVH ≥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Grade</w:t>
            </w: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 xml:space="preserve"> III n (%) </w:t>
            </w:r>
          </w:p>
        </w:tc>
        <w:tc>
          <w:tcPr>
            <w:tcW w:w="1295" w:type="dxa"/>
          </w:tcPr>
          <w:p w14:paraId="440ABD33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6 (4)</w:t>
            </w:r>
          </w:p>
        </w:tc>
        <w:tc>
          <w:tcPr>
            <w:tcW w:w="1556" w:type="dxa"/>
          </w:tcPr>
          <w:p w14:paraId="6B092651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13 (6)</w:t>
            </w:r>
          </w:p>
        </w:tc>
        <w:tc>
          <w:tcPr>
            <w:tcW w:w="1643" w:type="dxa"/>
          </w:tcPr>
          <w:p w14:paraId="590FD4A1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832">
              <w:rPr>
                <w:rFonts w:ascii="Times New Roman" w:hAnsi="Times New Roman" w:cs="Times New Roman"/>
                <w:sz w:val="22"/>
                <w:szCs w:val="22"/>
              </w:rPr>
              <w:t>63 (12)</w:t>
            </w:r>
          </w:p>
        </w:tc>
        <w:tc>
          <w:tcPr>
            <w:tcW w:w="1031" w:type="dxa"/>
            <w:vMerge/>
          </w:tcPr>
          <w:p w14:paraId="4F5D1135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406A0D99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14:paraId="3F987D46" w14:textId="77777777" w:rsidR="005B327C" w:rsidRPr="00CF7832" w:rsidRDefault="005B327C" w:rsidP="00983F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67BE44" w14:textId="77777777" w:rsidR="005B327C" w:rsidRPr="00C15CF3" w:rsidRDefault="005B327C" w:rsidP="005B327C">
      <w:pPr>
        <w:rPr>
          <w:rFonts w:ascii="Times New Roman" w:hAnsi="Times New Roman" w:cs="Times New Roman"/>
          <w:bCs/>
          <w:sz w:val="22"/>
          <w:szCs w:val="22"/>
        </w:rPr>
      </w:pPr>
      <w:r w:rsidRPr="00CB7A0B">
        <w:rPr>
          <w:rFonts w:ascii="Times New Roman" w:hAnsi="Times New Roman" w:cs="Times New Roman"/>
          <w:bCs/>
          <w:sz w:val="22"/>
          <w:szCs w:val="22"/>
        </w:rPr>
        <w:t>ET</w:t>
      </w:r>
      <w:r>
        <w:rPr>
          <w:rFonts w:ascii="Times New Roman" w:hAnsi="Times New Roman" w:cs="Times New Roman"/>
          <w:bCs/>
          <w:sz w:val="22"/>
          <w:szCs w:val="22"/>
        </w:rPr>
        <w:t>T</w:t>
      </w:r>
      <w:r w:rsidRPr="00CB7A0B">
        <w:rPr>
          <w:rFonts w:ascii="Times New Roman" w:hAnsi="Times New Roman" w:cs="Times New Roman"/>
          <w:bCs/>
          <w:sz w:val="22"/>
          <w:szCs w:val="22"/>
        </w:rPr>
        <w:t>: Endotracheal Intubation</w:t>
      </w:r>
    </w:p>
    <w:p w14:paraId="775B8C52" w14:textId="77777777" w:rsidR="00E45761" w:rsidRPr="00076D2A" w:rsidRDefault="00E45761" w:rsidP="00E45761">
      <w:pPr>
        <w:rPr>
          <w:rFonts w:ascii="Times New Roman" w:hAnsi="Times New Roman" w:cs="Times New Roman"/>
          <w:b/>
        </w:rPr>
      </w:pPr>
    </w:p>
    <w:p w14:paraId="35EBFEBE" w14:textId="77777777" w:rsidR="00BE0742" w:rsidRDefault="00BE0742"/>
    <w:sectPr w:rsidR="00BE0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61"/>
    <w:rsid w:val="00017DE4"/>
    <w:rsid w:val="001B1E66"/>
    <w:rsid w:val="001E63DA"/>
    <w:rsid w:val="00223274"/>
    <w:rsid w:val="0025392C"/>
    <w:rsid w:val="00296F37"/>
    <w:rsid w:val="002F23C0"/>
    <w:rsid w:val="003567CF"/>
    <w:rsid w:val="003A2580"/>
    <w:rsid w:val="004C43B0"/>
    <w:rsid w:val="004D4793"/>
    <w:rsid w:val="0052292F"/>
    <w:rsid w:val="0058214C"/>
    <w:rsid w:val="005B327C"/>
    <w:rsid w:val="005D42AC"/>
    <w:rsid w:val="00616E05"/>
    <w:rsid w:val="006376C5"/>
    <w:rsid w:val="00691617"/>
    <w:rsid w:val="006C4042"/>
    <w:rsid w:val="006C4847"/>
    <w:rsid w:val="00712EC4"/>
    <w:rsid w:val="007969D7"/>
    <w:rsid w:val="007C4CEC"/>
    <w:rsid w:val="0081086A"/>
    <w:rsid w:val="00891EEB"/>
    <w:rsid w:val="008A6DCD"/>
    <w:rsid w:val="009705EA"/>
    <w:rsid w:val="009F09D0"/>
    <w:rsid w:val="00A02AE4"/>
    <w:rsid w:val="00A2640C"/>
    <w:rsid w:val="00A56283"/>
    <w:rsid w:val="00A93708"/>
    <w:rsid w:val="00B60CE6"/>
    <w:rsid w:val="00B610D8"/>
    <w:rsid w:val="00BA2AA1"/>
    <w:rsid w:val="00BE0742"/>
    <w:rsid w:val="00CA3210"/>
    <w:rsid w:val="00D63383"/>
    <w:rsid w:val="00D84FFC"/>
    <w:rsid w:val="00E43099"/>
    <w:rsid w:val="00E45761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FFF89"/>
  <w15:chartTrackingRefBased/>
  <w15:docId w15:val="{17ECA3C3-23E2-F645-AAC4-FB053425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7C"/>
  </w:style>
  <w:style w:type="paragraph" w:styleId="Heading1">
    <w:name w:val="heading 1"/>
    <w:basedOn w:val="Normal"/>
    <w:next w:val="Normal"/>
    <w:link w:val="Heading1Char"/>
    <w:uiPriority w:val="9"/>
    <w:qFormat/>
    <w:rsid w:val="00E4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7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76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Mohamed Badawy</dc:creator>
  <cp:keywords/>
  <dc:description/>
  <cp:lastModifiedBy>Adel Mohamed Badawy</cp:lastModifiedBy>
  <cp:revision>2</cp:revision>
  <dcterms:created xsi:type="dcterms:W3CDTF">2025-10-25T16:55:00Z</dcterms:created>
  <dcterms:modified xsi:type="dcterms:W3CDTF">2025-11-22T14:24:00Z</dcterms:modified>
</cp:coreProperties>
</file>