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9C9" w:rsidRDefault="003F79C9" w:rsidP="003F79C9">
      <w:pPr>
        <w:rPr>
          <w:b/>
        </w:rPr>
      </w:pPr>
      <w:r>
        <w:rPr>
          <w:b/>
        </w:rPr>
        <w:t>SUPPLEMENTARY INFORMATION</w:t>
      </w:r>
    </w:p>
    <w:p w:rsidR="003F79C9" w:rsidRDefault="003F79C9" w:rsidP="003F79C9">
      <w:pPr>
        <w:rPr>
          <w:b/>
        </w:rPr>
      </w:pPr>
    </w:p>
    <w:p w:rsidR="003F79C9" w:rsidRPr="004C6A35" w:rsidRDefault="009541F3" w:rsidP="003F79C9">
      <w:pPr>
        <w:rPr>
          <w:b/>
        </w:rPr>
      </w:pPr>
      <w:r>
        <w:rPr>
          <w:b/>
        </w:rPr>
        <w:t>Supplementary</w:t>
      </w:r>
      <w:r w:rsidRPr="00800664">
        <w:rPr>
          <w:b/>
        </w:rPr>
        <w:t xml:space="preserve"> Table </w:t>
      </w:r>
      <w:r>
        <w:rPr>
          <w:b/>
        </w:rPr>
        <w:t>S</w:t>
      </w:r>
      <w:r>
        <w:rPr>
          <w:b/>
        </w:rPr>
        <w:t>1</w:t>
      </w:r>
      <w:r w:rsidR="003F79C9" w:rsidRPr="004C6A35">
        <w:rPr>
          <w:b/>
        </w:rPr>
        <w:t xml:space="preserve">: </w:t>
      </w:r>
      <w:proofErr w:type="spellStart"/>
      <w:r w:rsidR="003F79C9" w:rsidRPr="004C6A35">
        <w:rPr>
          <w:b/>
        </w:rPr>
        <w:t>Characterstics</w:t>
      </w:r>
      <w:proofErr w:type="spellEnd"/>
      <w:r w:rsidR="003F79C9" w:rsidRPr="004C6A35">
        <w:rPr>
          <w:b/>
        </w:rPr>
        <w:t xml:space="preserve"> of the patients included in derivation and validation cohorts</w:t>
      </w:r>
    </w:p>
    <w:tbl>
      <w:tblPr>
        <w:tblStyle w:val="Listaclara"/>
        <w:tblW w:w="4749" w:type="pct"/>
        <w:tblInd w:w="284" w:type="dxa"/>
        <w:shd w:val="clear" w:color="auto" w:fill="FFFFFF" w:themeFill="background1"/>
        <w:tblLook w:val="0620" w:firstRow="1" w:lastRow="0" w:firstColumn="0" w:lastColumn="0" w:noHBand="1" w:noVBand="1"/>
      </w:tblPr>
      <w:tblGrid>
        <w:gridCol w:w="3672"/>
        <w:gridCol w:w="1278"/>
        <w:gridCol w:w="2255"/>
        <w:gridCol w:w="2083"/>
        <w:gridCol w:w="1512"/>
        <w:gridCol w:w="1509"/>
      </w:tblGrid>
      <w:tr w:rsidR="003F79C9" w:rsidRPr="00091EB6" w:rsidTr="00BA3B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92" w:type="pct"/>
            <w:tcBorders>
              <w:top w:val="single" w:sz="8" w:space="0" w:color="000000" w:themeColor="text1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51538D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519" w:type="pct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:rsidR="003F79C9" w:rsidRPr="0051538D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916" w:type="pct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:rsidR="003F79C9" w:rsidRPr="0051538D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846" w:type="pct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:rsidR="003F79C9" w:rsidRPr="0051538D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single" w:sz="8" w:space="0" w:color="000000" w:themeColor="text1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51538D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single" w:sz="8" w:space="0" w:color="000000" w:themeColor="text1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51538D" w:rsidRDefault="003F79C9" w:rsidP="00BA3BBE">
            <w:pPr>
              <w:rPr>
                <w:sz w:val="20"/>
                <w:szCs w:val="20"/>
              </w:rPr>
            </w:pPr>
          </w:p>
        </w:tc>
      </w:tr>
      <w:tr w:rsidR="003F79C9" w:rsidRPr="000F410F" w:rsidTr="00BA3BBE">
        <w:tc>
          <w:tcPr>
            <w:tcW w:w="1492" w:type="pct"/>
            <w:tcBorders>
              <w:top w:val="single" w:sz="8" w:space="0" w:color="000000" w:themeColor="text1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0F410F" w:rsidRDefault="003F79C9" w:rsidP="00BA3BBE">
            <w:pPr>
              <w:rPr>
                <w:sz w:val="20"/>
                <w:szCs w:val="20"/>
              </w:rPr>
            </w:pPr>
            <w:r w:rsidRPr="000F410F">
              <w:rPr>
                <w:sz w:val="20"/>
                <w:szCs w:val="20"/>
              </w:rPr>
              <w:t>Variable</w:t>
            </w:r>
          </w:p>
        </w:tc>
        <w:tc>
          <w:tcPr>
            <w:tcW w:w="519" w:type="pct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:rsidR="003F79C9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916" w:type="pct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:rsidR="003F79C9" w:rsidRPr="00B83E63" w:rsidRDefault="003F79C9" w:rsidP="00BA3BBE">
            <w:pPr>
              <w:rPr>
                <w:sz w:val="20"/>
                <w:szCs w:val="20"/>
              </w:rPr>
            </w:pPr>
            <w:r w:rsidRPr="00B83E63">
              <w:rPr>
                <w:sz w:val="20"/>
                <w:szCs w:val="20"/>
              </w:rPr>
              <w:t>Development and internal validation  (n=1568)</w:t>
            </w:r>
          </w:p>
        </w:tc>
        <w:tc>
          <w:tcPr>
            <w:tcW w:w="846" w:type="pct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:rsidR="003F79C9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External validation</w:t>
            </w:r>
          </w:p>
          <w:p w:rsidR="003F79C9" w:rsidRPr="000F410F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(n=956</w:t>
            </w:r>
            <w:r w:rsidRPr="000F410F">
              <w:rPr>
                <w:sz w:val="20"/>
                <w:szCs w:val="20"/>
              </w:rPr>
              <w:t>)</w:t>
            </w:r>
          </w:p>
        </w:tc>
        <w:tc>
          <w:tcPr>
            <w:tcW w:w="614" w:type="pct"/>
            <w:tcBorders>
              <w:top w:val="single" w:sz="8" w:space="0" w:color="000000" w:themeColor="text1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0F410F" w:rsidRDefault="003F79C9" w:rsidP="00BA3BBE">
            <w:pPr>
              <w:rPr>
                <w:sz w:val="20"/>
                <w:szCs w:val="20"/>
              </w:rPr>
            </w:pPr>
            <w:r w:rsidRPr="000F410F">
              <w:rPr>
                <w:sz w:val="20"/>
                <w:szCs w:val="20"/>
              </w:rPr>
              <w:t>p-value</w:t>
            </w:r>
          </w:p>
        </w:tc>
        <w:tc>
          <w:tcPr>
            <w:tcW w:w="613" w:type="pct"/>
            <w:tcBorders>
              <w:top w:val="single" w:sz="8" w:space="0" w:color="000000" w:themeColor="text1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0F410F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missing</w:t>
            </w:r>
          </w:p>
        </w:tc>
      </w:tr>
      <w:tr w:rsidR="003F79C9" w:rsidRPr="000F410F" w:rsidTr="00BA3BBE">
        <w:tc>
          <w:tcPr>
            <w:tcW w:w="1492" w:type="pct"/>
            <w:tcBorders>
              <w:top w:val="single" w:sz="8" w:space="0" w:color="000000" w:themeColor="text1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0F410F" w:rsidRDefault="003F79C9" w:rsidP="00BA3BBE">
            <w:pPr>
              <w:rPr>
                <w:sz w:val="20"/>
                <w:szCs w:val="20"/>
              </w:rPr>
            </w:pPr>
            <w:r w:rsidRPr="000D5F6A">
              <w:rPr>
                <w:b/>
                <w:i/>
                <w:sz w:val="20"/>
                <w:szCs w:val="20"/>
              </w:rPr>
              <w:t>Sociodemographics</w:t>
            </w:r>
          </w:p>
        </w:tc>
        <w:tc>
          <w:tcPr>
            <w:tcW w:w="519" w:type="pct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:rsidR="003F79C9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916" w:type="pct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:rsidR="003F79C9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846" w:type="pct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:rsidR="003F79C9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single" w:sz="8" w:space="0" w:color="000000" w:themeColor="text1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0F410F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single" w:sz="8" w:space="0" w:color="000000" w:themeColor="text1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0F410F" w:rsidRDefault="003F79C9" w:rsidP="00BA3BBE">
            <w:pPr>
              <w:rPr>
                <w:sz w:val="20"/>
                <w:szCs w:val="20"/>
              </w:rPr>
            </w:pP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Sex (male)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Male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933(59.50)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520(54.39)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Female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635(40.50)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436(45.61)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RPr="00CD7872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  <w:vertAlign w:val="superscript"/>
              </w:rPr>
            </w:pPr>
            <w:r w:rsidRPr="00AB5EE0">
              <w:rPr>
                <w:sz w:val="20"/>
                <w:szCs w:val="20"/>
              </w:rPr>
              <w:t>Age</w:t>
            </w:r>
            <w:r w:rsidRPr="00AB5EE0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67.42(16)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65.75(20)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0.03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RPr="00CD7872" w:rsidTr="00BA3BBE">
        <w:tc>
          <w:tcPr>
            <w:tcW w:w="149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AB5EE0">
              <w:rPr>
                <w:b/>
                <w:i/>
                <w:sz w:val="20"/>
                <w:szCs w:val="20"/>
              </w:rPr>
              <w:t>Comorbidities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CD7872" w:rsidRDefault="003F79C9" w:rsidP="00BA3BBE"/>
        </w:tc>
      </w:tr>
      <w:tr w:rsidR="003F79C9" w:rsidRPr="00CD7872" w:rsidTr="00BA3BBE">
        <w:tc>
          <w:tcPr>
            <w:tcW w:w="1492" w:type="pct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Myocardial infarction</w:t>
            </w:r>
          </w:p>
        </w:tc>
        <w:tc>
          <w:tcPr>
            <w:tcW w:w="51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30(1.91)</w:t>
            </w:r>
          </w:p>
        </w:tc>
        <w:tc>
          <w:tcPr>
            <w:tcW w:w="84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16(1.67)</w:t>
            </w:r>
          </w:p>
        </w:tc>
        <w:tc>
          <w:tcPr>
            <w:tcW w:w="614" w:type="pc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0.66</w:t>
            </w:r>
          </w:p>
        </w:tc>
        <w:tc>
          <w:tcPr>
            <w:tcW w:w="613" w:type="pc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3F79C9" w:rsidRPr="00CD7872" w:rsidRDefault="003F79C9" w:rsidP="00BA3BBE"/>
        </w:tc>
      </w:tr>
      <w:tr w:rsidR="003F79C9" w:rsidRPr="00CD7872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Congestive heart failure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22</w:t>
            </w:r>
            <w:r w:rsidRPr="00AB5EE0">
              <w:t>(1.28)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19(2)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0.26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CD7872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Peripheral vascular disease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74(4.72)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37(3.87)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0.31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Cerebrovascular disease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89 (5.68)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63 (6.59)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0.35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Dementia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37(2.36)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40(4.18)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</w:t>
            </w:r>
            <w:r>
              <w:t>.01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Chronic pulmonary disease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181(11.54)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110(11.51)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0.98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Rheumatic disease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22 (1.40)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13(1.36)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0.93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Liver disease (mild)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42(2.68)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21(2.20)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0.45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Diabetes without chronic complication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14</w:t>
            </w:r>
            <w:r>
              <w:t>2</w:t>
            </w:r>
            <w:r w:rsidRPr="00AB5EE0">
              <w:t>(9.06)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98(10.25)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0.32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Diabetes with chronic complication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39(2.49)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25(2.62))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0.84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Renal disease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149(9.50)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83(8.68)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0.49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Neoplasia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200(12.76)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101 (10.56)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Metastatic solid tumor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18(1.15)</w:t>
            </w:r>
          </w:p>
        </w:tc>
        <w:tc>
          <w:tcPr>
            <w:tcW w:w="846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12(1.26)</w:t>
            </w:r>
          </w:p>
        </w:tc>
        <w:tc>
          <w:tcPr>
            <w:tcW w:w="614" w:type="pct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0.81</w:t>
            </w:r>
          </w:p>
        </w:tc>
        <w:tc>
          <w:tcPr>
            <w:tcW w:w="613" w:type="pct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AB5EE0">
              <w:rPr>
                <w:b/>
                <w:i/>
                <w:sz w:val="20"/>
                <w:szCs w:val="20"/>
              </w:rPr>
              <w:t>Basal treatments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Antidiabetics</w:t>
            </w:r>
          </w:p>
        </w:tc>
        <w:tc>
          <w:tcPr>
            <w:tcW w:w="51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211(13.46)</w:t>
            </w:r>
          </w:p>
        </w:tc>
        <w:tc>
          <w:tcPr>
            <w:tcW w:w="84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198(20.71)</w:t>
            </w:r>
          </w:p>
        </w:tc>
        <w:tc>
          <w:tcPr>
            <w:tcW w:w="614" w:type="pc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&lt;0.0001</w:t>
            </w:r>
          </w:p>
        </w:tc>
        <w:tc>
          <w:tcPr>
            <w:tcW w:w="613" w:type="pc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Antiacids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274 (17.47)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246 (25.73)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&lt;0.0001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Antihipertensives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24(1.53)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25(2.62)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0.05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Diuretics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195(12.44)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212(22.18)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&gt;0.0001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Beta-blockers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133(8.48)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113(11.8)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0.0061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lastRenderedPageBreak/>
              <w:t xml:space="preserve">Calciummm channel blockers 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129(8.23)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120(12.55)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0.0004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Renin </w:t>
            </w:r>
            <w:r w:rsidRPr="00AB5EE0">
              <w:rPr>
                <w:sz w:val="20"/>
                <w:szCs w:val="20"/>
              </w:rPr>
              <w:t>angiotensin aldosterone system inhibitors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362(23.09)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278(29.1)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0.0008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Lipid loweing drugs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235(14.99)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209(20.86)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&lt;0.0001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NSAIDs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718(45.8)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597(62.45)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&lt;0.0001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rPr>
          <w:trHeight w:val="264"/>
        </w:trPr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Anticoagulants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374(23.85)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326 (34.10)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&lt;0.0001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Inmunosupressants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29(1.85)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20(2.1)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0.67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Chronic sistemic steroids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373(23.79)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310(32.43)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&lt;0.0001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Neuroleptics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259 (16.52)</w:t>
            </w:r>
          </w:p>
        </w:tc>
        <w:tc>
          <w:tcPr>
            <w:tcW w:w="846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233(24.37)</w:t>
            </w:r>
          </w:p>
        </w:tc>
        <w:tc>
          <w:tcPr>
            <w:tcW w:w="614" w:type="pct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&lt;0.0001</w:t>
            </w:r>
          </w:p>
        </w:tc>
        <w:tc>
          <w:tcPr>
            <w:tcW w:w="613" w:type="pct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b/>
                <w:i/>
                <w:sz w:val="20"/>
                <w:szCs w:val="20"/>
              </w:rPr>
              <w:t xml:space="preserve">Vital signs </w:t>
            </w:r>
            <w:r>
              <w:rPr>
                <w:b/>
                <w:i/>
                <w:sz w:val="20"/>
                <w:szCs w:val="20"/>
              </w:rPr>
              <w:t>*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Temperature MAX</w:t>
            </w:r>
          </w:p>
        </w:tc>
        <w:tc>
          <w:tcPr>
            <w:tcW w:w="51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37.28 (0.92)</w:t>
            </w:r>
          </w:p>
        </w:tc>
        <w:tc>
          <w:tcPr>
            <w:tcW w:w="84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37.07(0.87)</w:t>
            </w:r>
          </w:p>
        </w:tc>
        <w:tc>
          <w:tcPr>
            <w:tcW w:w="614" w:type="pc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&lt;0.0001</w:t>
            </w:r>
          </w:p>
        </w:tc>
        <w:tc>
          <w:tcPr>
            <w:tcW w:w="613" w:type="pc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193/160</w:t>
            </w:r>
          </w:p>
        </w:tc>
      </w:tr>
      <w:tr w:rsidR="003F79C9" w:rsidRPr="008875C2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Systolic Blood pressure MIN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 xml:space="preserve"> 124(19.18))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125.6(21.36)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0.08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830FB7" w:rsidRDefault="003F79C9" w:rsidP="00BA3BBE">
            <w:r>
              <w:t>227/157</w:t>
            </w:r>
          </w:p>
        </w:tc>
      </w:tr>
      <w:tr w:rsidR="003F79C9" w:rsidRPr="008875C2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Systolic Blood pressure MAX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132.3(19.69)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132 (22.03)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0.60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830FB7" w:rsidRDefault="003F79C9" w:rsidP="00BA3BBE">
            <w:r>
              <w:t>227/157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Dyastolic blood pressure MIN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 xml:space="preserve"> </w:t>
            </w:r>
          </w:p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72.20(10.72)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73.12(11.73)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0.07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227/157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Dyastolic blood pressure MAX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 xml:space="preserve">77.54(10.85) 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77(11.56)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0.22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227/157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Cardiac rate MIN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75.80(13.63)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77(15)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0.07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220/152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Cardiac rate</w:t>
            </w:r>
            <w:r w:rsidRPr="00AB5EE0">
              <w:rPr>
                <w:sz w:val="20"/>
                <w:szCs w:val="20"/>
              </w:rPr>
              <w:t xml:space="preserve"> MAX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83.75(14.83))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82.85(15.77)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0.18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220/152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</w:t>
            </w:r>
            <w:r w:rsidRPr="00AB5EE0">
              <w:rPr>
                <w:sz w:val="20"/>
                <w:szCs w:val="20"/>
              </w:rPr>
              <w:t>O2 MIN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94.27 (2.87)</w:t>
            </w:r>
          </w:p>
        </w:tc>
        <w:tc>
          <w:tcPr>
            <w:tcW w:w="846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95.18 (2.42)</w:t>
            </w:r>
          </w:p>
        </w:tc>
        <w:tc>
          <w:tcPr>
            <w:tcW w:w="614" w:type="pct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&lt;0.0001</w:t>
            </w:r>
          </w:p>
        </w:tc>
        <w:tc>
          <w:tcPr>
            <w:tcW w:w="613" w:type="pct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815/458</w:t>
            </w:r>
          </w:p>
        </w:tc>
      </w:tr>
      <w:tr w:rsidR="003F79C9" w:rsidTr="00BA3BBE">
        <w:tc>
          <w:tcPr>
            <w:tcW w:w="149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AB5EE0">
              <w:rPr>
                <w:b/>
                <w:i/>
                <w:sz w:val="20"/>
                <w:szCs w:val="20"/>
              </w:rPr>
              <w:t>Laboratory test</w:t>
            </w:r>
            <w:r>
              <w:rPr>
                <w:b/>
                <w:i/>
                <w:sz w:val="20"/>
                <w:szCs w:val="20"/>
              </w:rPr>
              <w:t>*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Default="003F79C9" w:rsidP="00BA3BBE"/>
        </w:tc>
      </w:tr>
      <w:tr w:rsidR="003F79C9" w:rsidTr="00BA3BBE">
        <w:tc>
          <w:tcPr>
            <w:tcW w:w="1492" w:type="pct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:rsidR="003F79C9" w:rsidRPr="00CC3D7F" w:rsidRDefault="003F79C9" w:rsidP="00BA3BBE">
            <w:pPr>
              <w:rPr>
                <w:sz w:val="20"/>
                <w:szCs w:val="20"/>
              </w:rPr>
            </w:pPr>
            <w:r w:rsidRPr="00CC3D7F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CC3D7F">
              <w:rPr>
                <w:sz w:val="20"/>
                <w:szCs w:val="20"/>
              </w:rPr>
              <w:t>O2</w:t>
            </w:r>
          </w:p>
        </w:tc>
        <w:tc>
          <w:tcPr>
            <w:tcW w:w="51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74.61(21.60)</w:t>
            </w:r>
          </w:p>
        </w:tc>
        <w:tc>
          <w:tcPr>
            <w:tcW w:w="84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73.85 (23.86)</w:t>
            </w:r>
          </w:p>
        </w:tc>
        <w:tc>
          <w:tcPr>
            <w:tcW w:w="614" w:type="pc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0.51</w:t>
            </w:r>
          </w:p>
        </w:tc>
        <w:tc>
          <w:tcPr>
            <w:tcW w:w="613" w:type="pc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457/376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Glucose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122(44.29)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131.6(59.17)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&lt;0.0001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3/12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Urea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45.55(35)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45(34.2)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0.60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4/15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Creatinine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1.06(0.72)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1.08(0.87)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0.62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4/10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34.84(32.9)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35.26(36.71)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0.78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15/81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Creatine kinase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163(322)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193(635)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0.29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712/346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Sodium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137.5(4.27)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138.3(4.21)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1268ED" w:rsidRDefault="003F79C9" w:rsidP="00BA3BBE">
            <w:r w:rsidRPr="001268ED">
              <w:t>&lt;0.0001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1268ED" w:rsidRDefault="003F79C9" w:rsidP="00BA3BBE">
            <w:r w:rsidRPr="001268ED">
              <w:t>10/14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Potassium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4.13(0.51)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4.06(0.51)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1268ED" w:rsidRDefault="003F79C9" w:rsidP="00BA3BBE">
            <w:r w:rsidRPr="001268ED">
              <w:t>0.0017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1268ED" w:rsidRDefault="003F79C9" w:rsidP="00BA3BBE">
            <w:r w:rsidRPr="001268ED">
              <w:t>46/36</w:t>
            </w:r>
          </w:p>
        </w:tc>
      </w:tr>
      <w:tr w:rsidR="003F79C9" w:rsidRPr="00C73E85" w:rsidTr="00BA3BBE">
        <w:trPr>
          <w:trHeight w:val="293"/>
        </w:trPr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Dimer D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1777(4793)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1317(2590)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C73E85" w:rsidRDefault="003F79C9" w:rsidP="00BA3BBE">
            <w:r w:rsidRPr="00C73E85">
              <w:t>0.0049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C73E85" w:rsidRDefault="003F79C9" w:rsidP="00BA3BBE">
            <w:r w:rsidRPr="00C73E85">
              <w:t>316/153</w:t>
            </w:r>
          </w:p>
        </w:tc>
      </w:tr>
      <w:tr w:rsidR="003F79C9" w:rsidRPr="00C73E85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Prothrombin time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83.7(21.07)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85.33(19.64)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C73E85" w:rsidRDefault="003F79C9" w:rsidP="00BA3BBE">
            <w:r w:rsidRPr="00C73E85">
              <w:t>0.05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C73E85" w:rsidRDefault="003F79C9" w:rsidP="00BA3BBE">
            <w:r w:rsidRPr="00C73E85">
              <w:t>106/23</w:t>
            </w:r>
          </w:p>
        </w:tc>
      </w:tr>
      <w:tr w:rsidR="003F79C9" w:rsidRPr="00C73E85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Ferritin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754(919)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715(838.5)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C73E85" w:rsidRDefault="003F79C9" w:rsidP="00BA3BBE">
            <w:r w:rsidRPr="00C73E85">
              <w:t>0.49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C73E85" w:rsidRDefault="003F79C9" w:rsidP="00BA3BBE">
            <w:r w:rsidRPr="00C73E85">
              <w:t>1155/329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Fibrinogen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601(141)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584.2(163)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1067/532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 w:rsidRPr="00AB5EE0">
              <w:rPr>
                <w:sz w:val="20"/>
                <w:szCs w:val="20"/>
              </w:rPr>
              <w:t>LDH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308(127)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277(269)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&lt;0.0001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237/170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 w:rsidRPr="00403839">
              <w:rPr>
                <w:sz w:val="20"/>
                <w:szCs w:val="20"/>
              </w:rPr>
              <w:lastRenderedPageBreak/>
              <w:t>C-reactive protein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83(76)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73.6(69.35)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0.0022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13/27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Procalcitonine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0.37(2.58)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0.52(4.12)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0.37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230/189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5F36B5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 w:rsidRPr="005F36B5">
              <w:rPr>
                <w:rFonts w:ascii="Segoe UI" w:hAnsi="Segoe UI" w:cs="Segoe UI"/>
                <w:color w:val="212121"/>
                <w:sz w:val="21"/>
                <w:szCs w:val="21"/>
                <w:shd w:val="clear" w:color="auto" w:fill="FFFFFF"/>
              </w:rPr>
              <w:t>hs-cTnT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5F36B5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28(51)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19(21)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1128/877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 blood cells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4.60(0.63)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4.46(0.66)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0.12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3/8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Haemoglobin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13.7(1.85)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13.47(1.93)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0.0044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3/7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Haematocrit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42(5.4)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41(5.55)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&lt;0.0001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3/8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corpuscular volume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91.7(6.2)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90.22(6.39)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&lt;0.0001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3/8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5F36B5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 w:rsidRPr="005F36B5">
              <w:rPr>
                <w:rFonts w:ascii="Segoe UI" w:hAnsi="Segoe UI" w:cs="Segoe UI"/>
                <w:bCs/>
                <w:color w:val="212121"/>
                <w:sz w:val="21"/>
                <w:szCs w:val="21"/>
                <w:shd w:val="clear" w:color="auto" w:fill="FFFFFF"/>
              </w:rPr>
              <w:t>RDW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5F36B5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13.35(1.7)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13.63(1.84)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0.0002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3/6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Platelets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194.5(79.7)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200(82)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0.10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3/7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Leukocytes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6.94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6.89(3.5)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0.72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3/7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Lymphocytes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1.21(2.38)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1.17(0.65)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0.46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8/28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Neutrophils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5.14(2.80)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5(3)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0.19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8/28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Basophils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Default="003F79C9" w:rsidP="00BA3BBE">
            <w:r>
              <w:t>0.02(0.03)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Default="003F79C9" w:rsidP="00BA3BBE">
            <w:r>
              <w:t>0.02(0.02)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0.59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8/28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Monoytes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0.52(0.35)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0.52(0.33)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0.78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8/28</w:t>
            </w:r>
          </w:p>
        </w:tc>
      </w:tr>
      <w:tr w:rsidR="003F79C9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Eosinophils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365(23.3)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191(20)</w:t>
            </w:r>
          </w:p>
        </w:tc>
        <w:tc>
          <w:tcPr>
            <w:tcW w:w="614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0.05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Default="003F79C9" w:rsidP="00BA3BBE">
            <w:r>
              <w:t>8/28</w:t>
            </w:r>
          </w:p>
        </w:tc>
      </w:tr>
      <w:tr w:rsidR="003F79C9" w:rsidRPr="00E328FB" w:rsidTr="00BA3BBE">
        <w:tc>
          <w:tcPr>
            <w:tcW w:w="149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rPr>
                <w:b/>
                <w:i/>
                <w:sz w:val="20"/>
                <w:szCs w:val="20"/>
              </w:rPr>
              <w:t>Outcome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365 (23.28)</w:t>
            </w:r>
          </w:p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191(19.98)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0.05</w:t>
            </w:r>
          </w:p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F79C9" w:rsidRPr="00E328FB" w:rsidRDefault="003F79C9" w:rsidP="00BA3BBE"/>
        </w:tc>
      </w:tr>
      <w:tr w:rsidR="003F79C9" w:rsidRPr="00E328FB" w:rsidTr="00BA3BBE">
        <w:tc>
          <w:tcPr>
            <w:tcW w:w="1492" w:type="pct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VMK 100%</w:t>
            </w:r>
          </w:p>
        </w:tc>
        <w:tc>
          <w:tcPr>
            <w:tcW w:w="51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255(16.26)</w:t>
            </w:r>
          </w:p>
        </w:tc>
        <w:tc>
          <w:tcPr>
            <w:tcW w:w="846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79(8.26)</w:t>
            </w:r>
          </w:p>
        </w:tc>
        <w:tc>
          <w:tcPr>
            <w:tcW w:w="614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&lt;0.0001</w:t>
            </w:r>
          </w:p>
        </w:tc>
        <w:tc>
          <w:tcPr>
            <w:tcW w:w="613" w:type="pc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3F79C9" w:rsidRPr="00E328FB" w:rsidRDefault="003F79C9" w:rsidP="00BA3BBE"/>
        </w:tc>
      </w:tr>
      <w:tr w:rsidR="003F79C9" w:rsidRPr="00E328FB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Optiflow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87(5.55)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73(7.64)</w:t>
            </w:r>
          </w:p>
        </w:tc>
        <w:tc>
          <w:tcPr>
            <w:tcW w:w="614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0.04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E328FB" w:rsidRDefault="003F79C9" w:rsidP="00BA3BBE"/>
        </w:tc>
      </w:tr>
      <w:tr w:rsidR="003F79C9" w:rsidRPr="00E328FB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>
              <w:t>NIMV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45(2.87)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15(1.57)</w:t>
            </w:r>
          </w:p>
        </w:tc>
        <w:tc>
          <w:tcPr>
            <w:tcW w:w="614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0.0374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E328FB" w:rsidRDefault="003F79C9" w:rsidP="00BA3BBE"/>
        </w:tc>
      </w:tr>
      <w:tr w:rsidR="003F79C9" w:rsidRPr="00E328FB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ICU admission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78(4.97)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54(5.65)</w:t>
            </w:r>
          </w:p>
        </w:tc>
        <w:tc>
          <w:tcPr>
            <w:tcW w:w="614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0.46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E328FB" w:rsidRDefault="003F79C9" w:rsidP="00BA3BBE"/>
        </w:tc>
      </w:tr>
      <w:tr w:rsidR="003F79C9" w:rsidRPr="00E328FB" w:rsidTr="00BA3BBE">
        <w:tc>
          <w:tcPr>
            <w:tcW w:w="1492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Death</w:t>
            </w:r>
          </w:p>
        </w:tc>
        <w:tc>
          <w:tcPr>
            <w:tcW w:w="519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/>
        </w:tc>
        <w:tc>
          <w:tcPr>
            <w:tcW w:w="91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180(11.48)</w:t>
            </w:r>
          </w:p>
        </w:tc>
        <w:tc>
          <w:tcPr>
            <w:tcW w:w="846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110(11.51)</w:t>
            </w:r>
          </w:p>
        </w:tc>
        <w:tc>
          <w:tcPr>
            <w:tcW w:w="614" w:type="pct"/>
            <w:tcBorders>
              <w:top w:val="nil"/>
              <w:bottom w:val="nil"/>
            </w:tcBorders>
            <w:shd w:val="clear" w:color="auto" w:fill="FFFFFF" w:themeFill="background1"/>
          </w:tcPr>
          <w:p w:rsidR="003F79C9" w:rsidRPr="00AB5EE0" w:rsidRDefault="003F79C9" w:rsidP="00BA3BBE">
            <w:r w:rsidRPr="00AB5EE0">
              <w:t>0.98</w:t>
            </w:r>
          </w:p>
        </w:tc>
        <w:tc>
          <w:tcPr>
            <w:tcW w:w="613" w:type="pc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3F79C9" w:rsidRPr="00E328FB" w:rsidRDefault="003F79C9" w:rsidP="00BA3BBE"/>
        </w:tc>
      </w:tr>
    </w:tbl>
    <w:p w:rsidR="003F79C9" w:rsidRDefault="003F79C9" w:rsidP="003F79C9">
      <w:pPr>
        <w:rPr>
          <w:rFonts w:ascii="Segoe UI" w:hAnsi="Segoe UI" w:cs="Segoe UI"/>
          <w:color w:val="212121"/>
          <w:sz w:val="21"/>
          <w:szCs w:val="21"/>
          <w:shd w:val="clear" w:color="auto" w:fill="FFFFFF"/>
        </w:rPr>
      </w:pPr>
    </w:p>
    <w:p w:rsidR="003F79C9" w:rsidRDefault="003F79C9" w:rsidP="003F79C9">
      <w:pPr>
        <w:rPr>
          <w:rFonts w:cstheme="minorHAnsi"/>
          <w:sz w:val="20"/>
          <w:szCs w:val="20"/>
          <w:shd w:val="clear" w:color="auto" w:fill="FFFFFF"/>
        </w:rPr>
      </w:pPr>
      <w:proofErr w:type="gramStart"/>
      <w:r w:rsidRPr="003522C7">
        <w:rPr>
          <w:rFonts w:cstheme="minorHAnsi"/>
          <w:color w:val="212121"/>
          <w:sz w:val="20"/>
          <w:szCs w:val="20"/>
          <w:shd w:val="clear" w:color="auto" w:fill="FFFFFF"/>
        </w:rPr>
        <w:t>NSAIDS: non-steroidal anti-inflammatory drugs; MAX: maximun value; MIN: minimun value; SpO2: pulse oximetric saturation; PaO2: partial arterial oxygen concentration; ALT: alanine aminotransferase; LDH: Lactate dehydrogenase; hs-cTnT: high-sensitivity cardiac </w:t>
      </w:r>
      <w:r w:rsidRPr="003522C7">
        <w:rPr>
          <w:rFonts w:cstheme="minorHAnsi"/>
          <w:bCs/>
          <w:color w:val="212121"/>
          <w:sz w:val="20"/>
          <w:szCs w:val="20"/>
          <w:shd w:val="clear" w:color="auto" w:fill="FFFFFF"/>
        </w:rPr>
        <w:t>troponin</w:t>
      </w:r>
      <w:r w:rsidRPr="003522C7">
        <w:rPr>
          <w:rFonts w:cstheme="minorHAnsi"/>
          <w:color w:val="212121"/>
          <w:sz w:val="20"/>
          <w:szCs w:val="20"/>
          <w:shd w:val="clear" w:color="auto" w:fill="FFFFFF"/>
        </w:rPr>
        <w:t> </w:t>
      </w:r>
      <w:r w:rsidRPr="003522C7">
        <w:rPr>
          <w:rFonts w:cstheme="minorHAnsi"/>
          <w:bCs/>
          <w:color w:val="212121"/>
          <w:sz w:val="20"/>
          <w:szCs w:val="20"/>
          <w:shd w:val="clear" w:color="auto" w:fill="FFFFFF"/>
        </w:rPr>
        <w:t>T</w:t>
      </w:r>
      <w:r w:rsidRPr="003522C7">
        <w:rPr>
          <w:rFonts w:cstheme="minorHAnsi"/>
          <w:color w:val="212121"/>
          <w:sz w:val="20"/>
          <w:szCs w:val="20"/>
          <w:shd w:val="clear" w:color="auto" w:fill="FFFFFF"/>
        </w:rPr>
        <w:t xml:space="preserve"> ; RDW: Red blood cell distribution width; VMK100%: </w:t>
      </w:r>
      <w:r w:rsidRPr="003522C7">
        <w:rPr>
          <w:rFonts w:cstheme="minorHAnsi"/>
          <w:sz w:val="20"/>
          <w:szCs w:val="20"/>
        </w:rPr>
        <w:t>s</w:t>
      </w:r>
      <w:r w:rsidRPr="003522C7">
        <w:rPr>
          <w:rFonts w:cstheme="minorHAnsi"/>
          <w:sz w:val="20"/>
          <w:szCs w:val="20"/>
          <w:shd w:val="clear" w:color="auto" w:fill="FFFFFF"/>
        </w:rPr>
        <w:t xml:space="preserve">tandard-high-flow-oxygen-facemask with reservoir-bag at least during six hours and  need for more intensive therapy afterwards;  Optiflow (TM)-high-flow-nasal-cannula; NIMV: nor invasive mechanical ventilation; ICU </w:t>
      </w:r>
      <w:r>
        <w:rPr>
          <w:rFonts w:cstheme="minorHAnsi"/>
          <w:sz w:val="20"/>
          <w:szCs w:val="20"/>
          <w:shd w:val="clear" w:color="auto" w:fill="FFFFFF"/>
        </w:rPr>
        <w:t>: intensive care unit.</w:t>
      </w:r>
      <w:proofErr w:type="gramEnd"/>
    </w:p>
    <w:p w:rsidR="003F79C9" w:rsidRPr="003522C7" w:rsidRDefault="003F79C9" w:rsidP="003F79C9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shd w:val="clear" w:color="auto" w:fill="FFFFFF"/>
        </w:rPr>
        <w:t xml:space="preserve">Data are given as frecuencies and percentages except for *, expressed as </w:t>
      </w:r>
      <w:r w:rsidRPr="00B204D3">
        <w:rPr>
          <w:rFonts w:cstheme="minorHAnsi"/>
          <w:sz w:val="20"/>
          <w:szCs w:val="20"/>
          <w:shd w:val="clear" w:color="auto" w:fill="FFFFFF"/>
        </w:rPr>
        <w:t>means and standard deviation.</w:t>
      </w:r>
      <w:r w:rsidRPr="003522C7">
        <w:rPr>
          <w:rFonts w:cstheme="minorHAnsi"/>
          <w:sz w:val="20"/>
          <w:szCs w:val="20"/>
        </w:rPr>
        <w:br w:type="textWrapping" w:clear="all"/>
      </w:r>
    </w:p>
    <w:p w:rsidR="003F79C9" w:rsidRDefault="003F79C9" w:rsidP="003F79C9">
      <w:r>
        <w:br w:type="page"/>
      </w:r>
    </w:p>
    <w:p w:rsidR="003F79C9" w:rsidRDefault="003F79C9" w:rsidP="003F79C9">
      <w:pPr>
        <w:tabs>
          <w:tab w:val="left" w:pos="4740"/>
        </w:tabs>
        <w:sectPr w:rsidR="003F79C9" w:rsidSect="00A0522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F79C9" w:rsidRPr="004C6A35" w:rsidRDefault="009541F3" w:rsidP="003F79C9">
      <w:pPr>
        <w:rPr>
          <w:b/>
        </w:rPr>
      </w:pPr>
      <w:r>
        <w:rPr>
          <w:b/>
        </w:rPr>
        <w:t>Supplementary</w:t>
      </w:r>
      <w:r w:rsidRPr="00800664">
        <w:rPr>
          <w:b/>
        </w:rPr>
        <w:t xml:space="preserve"> Table </w:t>
      </w:r>
      <w:r>
        <w:rPr>
          <w:b/>
        </w:rPr>
        <w:t>S</w:t>
      </w:r>
      <w:r w:rsidRPr="00800664">
        <w:rPr>
          <w:b/>
        </w:rPr>
        <w:t>2</w:t>
      </w:r>
      <w:r w:rsidR="003F79C9" w:rsidRPr="004C6A35">
        <w:rPr>
          <w:b/>
        </w:rPr>
        <w:t xml:space="preserve">: Univariate </w:t>
      </w:r>
      <w:proofErr w:type="spellStart"/>
      <w:r w:rsidR="003F79C9" w:rsidRPr="004C6A35">
        <w:rPr>
          <w:b/>
        </w:rPr>
        <w:t>analisis</w:t>
      </w:r>
      <w:proofErr w:type="spellEnd"/>
      <w:r w:rsidR="003F79C9" w:rsidRPr="004C6A35">
        <w:rPr>
          <w:b/>
        </w:rPr>
        <w:t>, relationship between predic</w:t>
      </w:r>
      <w:r w:rsidR="003F79C9">
        <w:rPr>
          <w:b/>
        </w:rPr>
        <w:t xml:space="preserve">tors and outcome in development-internal validation </w:t>
      </w:r>
      <w:r w:rsidR="003F79C9" w:rsidRPr="004C6A35">
        <w:rPr>
          <w:b/>
        </w:rPr>
        <w:t xml:space="preserve">and </w:t>
      </w:r>
      <w:r w:rsidR="003F79C9">
        <w:rPr>
          <w:b/>
        </w:rPr>
        <w:t>external validation datasets</w:t>
      </w:r>
    </w:p>
    <w:tbl>
      <w:tblPr>
        <w:tblStyle w:val="Listaclara"/>
        <w:tblW w:w="466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FFFFFF" w:themeFill="background1"/>
        <w:tblLook w:val="0620" w:firstRow="1" w:lastRow="0" w:firstColumn="0" w:lastColumn="0" w:noHBand="1" w:noVBand="1"/>
      </w:tblPr>
      <w:tblGrid>
        <w:gridCol w:w="1973"/>
        <w:gridCol w:w="1048"/>
        <w:gridCol w:w="1703"/>
        <w:gridCol w:w="1523"/>
        <w:gridCol w:w="1014"/>
        <w:gridCol w:w="1048"/>
        <w:gridCol w:w="1703"/>
        <w:gridCol w:w="1703"/>
        <w:gridCol w:w="1348"/>
      </w:tblGrid>
      <w:tr w:rsidR="003F79C9" w:rsidRPr="00B2269F" w:rsidTr="00BA3B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51538D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2024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DEVELOPMENT DATASET</w:t>
            </w:r>
          </w:p>
        </w:tc>
        <w:tc>
          <w:tcPr>
            <w:tcW w:w="222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B204D3" w:rsidP="00BA3BBE">
            <w:pPr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EXTERNAL VALIDATION DATASET</w:t>
            </w:r>
          </w:p>
        </w:tc>
      </w:tr>
      <w:tr w:rsidR="003F79C9" w:rsidRPr="00B2269F" w:rsidTr="00BA3BBE"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Variable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Missing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Deteroration</w:t>
            </w:r>
          </w:p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no  (n=1203)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Deterioration</w:t>
            </w:r>
          </w:p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Yes (n=365)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p-value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Missing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Deteroration</w:t>
            </w:r>
          </w:p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no  (n=765)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Deterioration</w:t>
            </w:r>
          </w:p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yes (n=191)</w:t>
            </w: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p-value</w:t>
            </w:r>
          </w:p>
        </w:tc>
      </w:tr>
      <w:tr w:rsidR="003F79C9" w:rsidRPr="00B2269F" w:rsidTr="00BA3BBE"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b/>
                <w:i/>
                <w:sz w:val="20"/>
                <w:szCs w:val="20"/>
              </w:rPr>
              <w:t>Sociodemographics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</w:p>
        </w:tc>
      </w:tr>
      <w:tr w:rsidR="003F79C9" w:rsidRPr="00B2269F" w:rsidTr="00BA3BBE">
        <w:trPr>
          <w:trHeight w:val="70"/>
        </w:trPr>
        <w:tc>
          <w:tcPr>
            <w:tcW w:w="755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Sex (male)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681(56.61)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252(69.04)</w:t>
            </w:r>
          </w:p>
        </w:tc>
        <w:tc>
          <w:tcPr>
            <w:tcW w:w="388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406(53.07)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114(59.7)</w:t>
            </w:r>
          </w:p>
        </w:tc>
        <w:tc>
          <w:tcPr>
            <w:tcW w:w="516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0.10</w:t>
            </w:r>
          </w:p>
        </w:tc>
      </w:tr>
      <w:tr w:rsidR="003F79C9" w:rsidRPr="00B2269F" w:rsidTr="00BA3BBE">
        <w:tc>
          <w:tcPr>
            <w:tcW w:w="755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  <w:vertAlign w:val="superscript"/>
              </w:rPr>
            </w:pPr>
            <w:r w:rsidRPr="00B2269F">
              <w:rPr>
                <w:sz w:val="20"/>
                <w:szCs w:val="20"/>
              </w:rPr>
              <w:t>Age</w:t>
            </w:r>
            <w:r w:rsidRPr="00B2269F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65.29(16)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74.53(14)</w:t>
            </w:r>
          </w:p>
        </w:tc>
        <w:tc>
          <w:tcPr>
            <w:tcW w:w="388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62.94(19.8)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77(14.7)</w:t>
            </w:r>
          </w:p>
        </w:tc>
        <w:tc>
          <w:tcPr>
            <w:tcW w:w="516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B2269F">
              <w:rPr>
                <w:b/>
                <w:i/>
                <w:sz w:val="20"/>
                <w:szCs w:val="20"/>
              </w:rPr>
              <w:t>Comorbidities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</w:tr>
      <w:tr w:rsidR="003F79C9" w:rsidRPr="00B2269F" w:rsidTr="00BA3BBE">
        <w:tc>
          <w:tcPr>
            <w:tcW w:w="755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Myocardial infarction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24(2)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6(1.64)</w:t>
            </w:r>
          </w:p>
        </w:tc>
        <w:tc>
          <w:tcPr>
            <w:tcW w:w="388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0.67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11(1.44)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5(2.62)</w:t>
            </w:r>
          </w:p>
        </w:tc>
        <w:tc>
          <w:tcPr>
            <w:tcW w:w="516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0.25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Congestive heart failure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14(1.16)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6(1.64)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0.47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14(1.83)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5(2.62)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0.48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Peripheral vascular disease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46(3.82)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28(7.67)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0.0024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29(3.79)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8(4.19)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0.8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Cerebrovascular disease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55(4.57)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34(9.32)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0.0006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42(5.49)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21(11)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0.006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Dementia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25(2.08)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12(3.29)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0.18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27(3.53)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13(6.81)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0.04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Chronic pulmonary disease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114(9.48)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67(18.36)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80(10.46)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30(15.71)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0.04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Rheumatic disease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18(1.50)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4(1.10)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0.57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11(1.44)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2(1.05)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0.67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Liver disease (mild)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31(2.58)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11(3.01)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0.65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15(1.96)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6(3.14)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0.32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Diabetes without chronic complication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87(7.23)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55(15.07)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69(9.02)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29(15.18)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Diabetes with chronic complication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27(2.24)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12(3.29)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0.26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17(2.22)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8(4.19)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0.13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Renal disease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85(7.07)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64(17.53)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57(7.45)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26(13.61)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0.007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Neoplasia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131(10.9)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69(18.9)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69(9.02)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32(16.75)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0.0019</w:t>
            </w:r>
          </w:p>
        </w:tc>
      </w:tr>
      <w:tr w:rsidR="003F79C9" w:rsidRPr="00B2269F" w:rsidTr="00BA3BBE">
        <w:tc>
          <w:tcPr>
            <w:tcW w:w="755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Metastatic solid tumor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11(0.91)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7(1.92)</w:t>
            </w:r>
          </w:p>
        </w:tc>
        <w:tc>
          <w:tcPr>
            <w:tcW w:w="388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0.11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9(1.18)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3(1.57)</w:t>
            </w:r>
          </w:p>
        </w:tc>
        <w:tc>
          <w:tcPr>
            <w:tcW w:w="516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</w:tr>
      <w:tr w:rsidR="003F79C9" w:rsidRPr="00B2269F" w:rsidTr="00BA3BBE"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B2269F">
              <w:rPr>
                <w:b/>
                <w:i/>
                <w:sz w:val="20"/>
                <w:szCs w:val="20"/>
              </w:rPr>
              <w:t>Basal treatments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</w:tr>
      <w:tr w:rsidR="003F79C9" w:rsidRPr="00B2269F" w:rsidTr="00BA3BBE">
        <w:tc>
          <w:tcPr>
            <w:tcW w:w="755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Antidiabetics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134(11.14)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77(21.10)</w:t>
            </w:r>
          </w:p>
        </w:tc>
        <w:tc>
          <w:tcPr>
            <w:tcW w:w="388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131(17.12)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67(35.08)</w:t>
            </w:r>
          </w:p>
        </w:tc>
        <w:tc>
          <w:tcPr>
            <w:tcW w:w="516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Antiacids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167(13.88)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107(29.32)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158 (20.65)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88(46.07)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Antihipertensives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15(1.25)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9(2.47)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0.09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13(1.70)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12(6.28)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0.0004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Diuretics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112(9.31)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83(22.74)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143(18.69)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69(36.13)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Cardiovascular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83(6.90)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32(8.77)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0.23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50(6.54)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18(9.42)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0.16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Beta-blockers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84(7)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49(13.42)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79(10.33)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34(17.80)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0.0042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 xml:space="preserve">Calciummm channel blockers 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83(7)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46(12.60)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0.0005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79(10.33)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41(21.47)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Renin-angiotensin aldosterone system inhibitors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244(21)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118(32.33)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184(24.05)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94(49.21)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Lipid loweing drugs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155(13)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80(22)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128(16.73)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81(42.41)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 xml:space="preserve">NSAIDs 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570(47.38)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148(40.55)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0.02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477(62.35)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120(62.83)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0.90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Anticoagulants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254(21)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120(33)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827"/>
              </w:tabs>
            </w:pPr>
            <w:r w:rsidRPr="00B2269F">
              <w:t>224(29.28)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102(53.40)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Inmunosupressants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23(2)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6(1.64)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0.74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559"/>
              </w:tabs>
            </w:pPr>
            <w:r w:rsidRPr="00B2269F">
              <w:t>17(2.22)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3(1.57)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0.57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Chronic sistemic steroids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270(22.44)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103 (28)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0.02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241(31.50)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69(36.13)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0.22</w:t>
            </w:r>
          </w:p>
        </w:tc>
      </w:tr>
      <w:tr w:rsidR="003F79C9" w:rsidRPr="00B2269F" w:rsidTr="00BA3BBE">
        <w:tc>
          <w:tcPr>
            <w:tcW w:w="755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Neuroleptics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164(13.63)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95(26.03)</w:t>
            </w:r>
          </w:p>
        </w:tc>
        <w:tc>
          <w:tcPr>
            <w:tcW w:w="388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150 (19.61)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83(43.46)</w:t>
            </w:r>
          </w:p>
        </w:tc>
        <w:tc>
          <w:tcPr>
            <w:tcW w:w="516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b/>
                <w:i/>
                <w:sz w:val="20"/>
                <w:szCs w:val="20"/>
              </w:rPr>
              <w:t xml:space="preserve">Vital signs 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</w:tr>
      <w:tr w:rsidR="003F79C9" w:rsidRPr="00B2269F" w:rsidTr="00BA3BBE">
        <w:tc>
          <w:tcPr>
            <w:tcW w:w="755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Temperature MAX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153/40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37.23(0.9)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37.46(1)</w:t>
            </w:r>
          </w:p>
        </w:tc>
        <w:tc>
          <w:tcPr>
            <w:tcW w:w="388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0.0002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127/33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37.07(0.83)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37.04(1.02)</w:t>
            </w:r>
          </w:p>
        </w:tc>
        <w:tc>
          <w:tcPr>
            <w:tcW w:w="516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0.75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Systolic Blood pressure MIN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176/51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123.3(18.8)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126.3(20.26)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127/30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125.7(21.72)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124.9(19.84)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0.67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Systolic Blood pressure MAX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176/51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131.4(19.2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135(21)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0.005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127/30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131.6(22.22)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132.5(21.35)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0.62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Dyastolic blood pressure MIN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176/51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72.38(1.48)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71.61(11.46)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0.28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127/30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73.69(12.06)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70.84(10.03)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0.0022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Dyastolic blood pressure MAX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176/51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77.57(10.37)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77.44(12.27)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0.86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127/30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77.25(11.86)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75.59(10.19)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0.07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Cardiac rate Min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177/43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75.2(12.7)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77.75(16.14)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0.0096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123/29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76.77(12.69)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77.78(16.04)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0.47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Cardiac rate</w:t>
            </w:r>
            <w:r w:rsidRPr="00B2269F">
              <w:rPr>
                <w:sz w:val="20"/>
                <w:szCs w:val="20"/>
              </w:rPr>
              <w:t xml:space="preserve"> Max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177/43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83.07(14.3)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85.92(16.24)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0.005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123/29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82.42(15.22)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84.55(17.74)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0.16</w:t>
            </w:r>
          </w:p>
        </w:tc>
      </w:tr>
      <w:tr w:rsidR="003F79C9" w:rsidRPr="00B2269F" w:rsidTr="00BA3BBE">
        <w:tc>
          <w:tcPr>
            <w:tcW w:w="755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SpO2 Min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539/276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94.53(2.5)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92.3(4.33)</w:t>
            </w:r>
          </w:p>
        </w:tc>
        <w:tc>
          <w:tcPr>
            <w:tcW w:w="388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322/136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>
              <w:t>95.35(2.3</w:t>
            </w:r>
            <w:r w:rsidRPr="00B2269F">
              <w:t>)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93.70(2.62)</w:t>
            </w:r>
          </w:p>
        </w:tc>
        <w:tc>
          <w:tcPr>
            <w:tcW w:w="516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b/>
                <w:i/>
                <w:sz w:val="20"/>
                <w:szCs w:val="20"/>
              </w:rPr>
            </w:pPr>
            <w:r w:rsidRPr="00B2269F">
              <w:rPr>
                <w:b/>
                <w:i/>
                <w:sz w:val="20"/>
                <w:szCs w:val="20"/>
              </w:rPr>
              <w:t>Laboratory test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/>
        </w:tc>
      </w:tr>
      <w:tr w:rsidR="003F79C9" w:rsidRPr="00B2269F" w:rsidTr="00BA3BBE">
        <w:tc>
          <w:tcPr>
            <w:tcW w:w="755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Glucose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2/1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118.1(40.33)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134.3(53.56)</w:t>
            </w:r>
          </w:p>
        </w:tc>
        <w:tc>
          <w:tcPr>
            <w:tcW w:w="388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12/0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128.1(56.41)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145.5(67.32)</w:t>
            </w:r>
          </w:p>
        </w:tc>
        <w:tc>
          <w:tcPr>
            <w:tcW w:w="516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3F79C9" w:rsidRPr="00B2269F" w:rsidRDefault="003F79C9" w:rsidP="00BA3BBE">
            <w:r w:rsidRPr="00B2269F">
              <w:t>0.001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Urea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10/4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41(28)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60.65(47.33)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40.21(27.53)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62.85(48.89)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&lt;0.00011/0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Creatinine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3/1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1(0.65)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1.27(0.85)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0.97(0.50)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1.48(1.59)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82/23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34.8(32)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35(35.5)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0.89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67/14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36.13(38.73)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31.81(27.17)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0.08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Creatine kinase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526/186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157.6(346)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183(208)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0.22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274/72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182.9(655)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233.1(545)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0.39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Sodium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7/4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137.4(3.70)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137.5(5.77)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0.79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138.3(3.91)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138.2 (5.24)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0.73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Potassium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33/13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4.11(0.50)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4.19(0.55)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40/6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4.06(0.49)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4.07(0.57)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0.70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Dimer D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226/90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1516.2(3814.6)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2703.2(7207)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0.0090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133/20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1185.5(2264.3)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1803.2(3509.5)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0.03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PaO2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427/70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76.89(21.55)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68.62(20.57)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329/47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73.9 (23.7)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73.73(24.5)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0.94</w:t>
            </w:r>
          </w:p>
        </w:tc>
      </w:tr>
      <w:tr w:rsidR="003F79C9" w:rsidRPr="00B2269F" w:rsidTr="00BA3BBE"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Prothrombin time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79/27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85(20.31)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79.33(23)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21/2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86.39(18.94)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81.18(21.72)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0.0028</w:t>
            </w:r>
          </w:p>
        </w:tc>
      </w:tr>
      <w:tr w:rsidR="003F79C9" w:rsidRPr="00B2269F" w:rsidTr="00BA3BBE"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Ferritin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884/271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743.5 (957)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789.5(781.4)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0.63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263/66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696.4(826)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790(887)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0.26</w:t>
            </w:r>
          </w:p>
        </w:tc>
      </w:tr>
      <w:tr w:rsidR="003F79C9" w:rsidRPr="00B2269F" w:rsidTr="00BA3BBE"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Fibrinogen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801/266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597.1(139)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617(147.5)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0.21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418/114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582.8(165.5)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591(151.2)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0.70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LDH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176/61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291(95.61)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365(187)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148/22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269.1(96.66)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304.6(130.3)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C-reactive protein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12/1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71.07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120.6(87.3)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15/2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66.90(65.69)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99.64(76.93)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Procalcitonine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182/48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0.30(2.74)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0.60(1.95)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0.03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165/24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0.51(4.56)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0.56(1.76)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0.81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 w:rsidRPr="005F36B5">
              <w:rPr>
                <w:rFonts w:ascii="Segoe UI" w:hAnsi="Segoe UI" w:cs="Segoe UI"/>
                <w:color w:val="212121"/>
                <w:sz w:val="21"/>
                <w:szCs w:val="21"/>
                <w:shd w:val="clear" w:color="auto" w:fill="FFFFFF"/>
              </w:rPr>
              <w:t>hs-cTnT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863/265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24.61(50.61)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39.23(5.24)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701/176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15.59(11.71)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34.67(38.69)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0.07</w:t>
            </w:r>
          </w:p>
        </w:tc>
      </w:tr>
      <w:tr w:rsidR="003F79C9" w:rsidRPr="00B2269F" w:rsidTr="00BA3BBE"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 blood cells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4.63(0.61)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4.5(0.68)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0.0017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7/1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4.6(0.64)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4.42(0.73)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0.0018</w:t>
            </w:r>
          </w:p>
        </w:tc>
      </w:tr>
      <w:tr w:rsidR="003F79C9" w:rsidRPr="00B2269F" w:rsidTr="00BA3BBE"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Haemoglobin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13.74(1.79)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13.5(2.02)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0.0467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7/9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13.56(1.9)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13.11(2.02)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0.0038</w:t>
            </w:r>
          </w:p>
        </w:tc>
      </w:tr>
      <w:tr w:rsidR="003F79C9" w:rsidRPr="00B2269F" w:rsidTr="00BA3BBE"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Haematocrit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42.13(5.21)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41.79(6.03)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0.33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7/1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41.21(5.41)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40.13(6.03)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corpuscular volume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91.26(5.96)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93.11(6.69)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7/1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89.94(6.30)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91.39(6.6)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0.0052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RDW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13.18(1.60)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13.91(1.89)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7/1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13.49(1.73)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14.18(2.13)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Platelets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201.5(82.43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171.6(64.93)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7/1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206.3(82.70)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174.3(72.93)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Leucocytes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3/0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6.71(2.88)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7.7(6)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0.0023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7/0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6.81(3.43)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7.15(3.57)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0.24</w:t>
            </w:r>
          </w:p>
        </w:tc>
      </w:tr>
      <w:tr w:rsidR="003F79C9" w:rsidRPr="00B2269F" w:rsidTr="00BA3BBE">
        <w:tc>
          <w:tcPr>
            <w:tcW w:w="755" w:type="pct"/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 w:rsidRPr="00B2269F">
              <w:rPr>
                <w:sz w:val="20"/>
                <w:szCs w:val="20"/>
              </w:rPr>
              <w:t>Li</w:t>
            </w:r>
            <w:r>
              <w:rPr>
                <w:sz w:val="20"/>
                <w:szCs w:val="20"/>
              </w:rPr>
              <w:t>mphocytes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6/2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1.18(0.62)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1.33(4.81)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22/6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1.22(0.65)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0.95(0.60)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</w:tr>
      <w:tr w:rsidR="003F79C9" w:rsidRPr="00B2269F" w:rsidTr="00BA3BBE"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Neutrophils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6/2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4.92(2.59)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5.85(3.33)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22/6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4.86(2.85)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5.48(3.16)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0.0098</w:t>
            </w:r>
          </w:p>
        </w:tc>
      </w:tr>
      <w:tr w:rsidR="003F79C9" w:rsidRPr="00B2269F" w:rsidTr="00BA3BBE"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Basophils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6/2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0.02(0.02)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0.02(0.04)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0.86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22/6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0.02(0.0006)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0.02(0.00148)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0.17</w:t>
            </w:r>
          </w:p>
        </w:tc>
      </w:tr>
      <w:tr w:rsidR="003F79C9" w:rsidRPr="00B2269F" w:rsidTr="00BA3BBE"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Monoytes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6/2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0.54(0.31)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0.48(0.47)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0.03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22/6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0.52(0.28)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0.50(0.47)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0.67</w:t>
            </w:r>
          </w:p>
        </w:tc>
      </w:tr>
      <w:tr w:rsidR="003F79C9" w:rsidRPr="00C5121F" w:rsidTr="00BA3BBE"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3F79C9" w:rsidRPr="00B2269F" w:rsidRDefault="003F79C9" w:rsidP="00BA3BBE">
            <w:pPr>
              <w:tabs>
                <w:tab w:val="left" w:pos="219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Eosinophils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6/2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0.04(0.14)</w:t>
            </w:r>
          </w:p>
        </w:tc>
        <w:tc>
          <w:tcPr>
            <w:tcW w:w="583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0.02(0.04)</w:t>
            </w:r>
          </w:p>
        </w:tc>
        <w:tc>
          <w:tcPr>
            <w:tcW w:w="388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&lt;0.0001</w:t>
            </w:r>
          </w:p>
        </w:tc>
        <w:tc>
          <w:tcPr>
            <w:tcW w:w="401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22/6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0.05(0.27)</w:t>
            </w:r>
          </w:p>
        </w:tc>
        <w:tc>
          <w:tcPr>
            <w:tcW w:w="652" w:type="pct"/>
            <w:shd w:val="clear" w:color="auto" w:fill="FFFFFF" w:themeFill="background1"/>
          </w:tcPr>
          <w:p w:rsidR="003F79C9" w:rsidRPr="00B2269F" w:rsidRDefault="003F79C9" w:rsidP="00BA3BBE">
            <w:r w:rsidRPr="00B2269F">
              <w:t>0.02(0.03)</w:t>
            </w:r>
          </w:p>
        </w:tc>
        <w:tc>
          <w:tcPr>
            <w:tcW w:w="516" w:type="pct"/>
            <w:shd w:val="clear" w:color="auto" w:fill="FFFFFF" w:themeFill="background1"/>
          </w:tcPr>
          <w:p w:rsidR="003F79C9" w:rsidRPr="00C5121F" w:rsidRDefault="003F79C9" w:rsidP="00BA3BBE">
            <w:r w:rsidRPr="00B2269F">
              <w:t>0.0009</w:t>
            </w:r>
          </w:p>
        </w:tc>
      </w:tr>
    </w:tbl>
    <w:p w:rsidR="003F79C9" w:rsidRPr="00E328FB" w:rsidRDefault="003F79C9" w:rsidP="003F79C9"/>
    <w:p w:rsidR="003F79C9" w:rsidRDefault="003F79C9" w:rsidP="003F79C9">
      <w:pPr>
        <w:rPr>
          <w:rFonts w:cstheme="minorHAnsi"/>
          <w:sz w:val="20"/>
          <w:szCs w:val="20"/>
          <w:shd w:val="clear" w:color="auto" w:fill="FFFFFF"/>
        </w:rPr>
      </w:pPr>
      <w:r w:rsidRPr="00E328FB">
        <w:br w:type="textWrapping" w:clear="all"/>
      </w:r>
      <w:proofErr w:type="gramStart"/>
      <w:r w:rsidRPr="003522C7">
        <w:rPr>
          <w:rFonts w:cstheme="minorHAnsi"/>
          <w:color w:val="212121"/>
          <w:sz w:val="20"/>
          <w:szCs w:val="20"/>
          <w:shd w:val="clear" w:color="auto" w:fill="FFFFFF"/>
        </w:rPr>
        <w:t>NSAIDS: non-steroidal anti-inflammatory drugs; MAX: maximun value; MIN: minimun value; SpO2: pulse oximetric saturation; PaO2: partial arterial oxygen concentration; ALT: alanine aminotransferase; LDH: Lactate dehydrogenase; hs-cTnT: high-sensitivity cardiac </w:t>
      </w:r>
      <w:r w:rsidRPr="003522C7">
        <w:rPr>
          <w:rFonts w:cstheme="minorHAnsi"/>
          <w:bCs/>
          <w:color w:val="212121"/>
          <w:sz w:val="20"/>
          <w:szCs w:val="20"/>
          <w:shd w:val="clear" w:color="auto" w:fill="FFFFFF"/>
        </w:rPr>
        <w:t>troponin</w:t>
      </w:r>
      <w:r w:rsidRPr="003522C7">
        <w:rPr>
          <w:rFonts w:cstheme="minorHAnsi"/>
          <w:color w:val="212121"/>
          <w:sz w:val="20"/>
          <w:szCs w:val="20"/>
          <w:shd w:val="clear" w:color="auto" w:fill="FFFFFF"/>
        </w:rPr>
        <w:t> </w:t>
      </w:r>
      <w:r w:rsidRPr="003522C7">
        <w:rPr>
          <w:rFonts w:cstheme="minorHAnsi"/>
          <w:bCs/>
          <w:color w:val="212121"/>
          <w:sz w:val="20"/>
          <w:szCs w:val="20"/>
          <w:shd w:val="clear" w:color="auto" w:fill="FFFFFF"/>
        </w:rPr>
        <w:t>T</w:t>
      </w:r>
      <w:r w:rsidRPr="003522C7">
        <w:rPr>
          <w:rFonts w:cstheme="minorHAnsi"/>
          <w:color w:val="212121"/>
          <w:sz w:val="20"/>
          <w:szCs w:val="20"/>
          <w:shd w:val="clear" w:color="auto" w:fill="FFFFFF"/>
        </w:rPr>
        <w:t xml:space="preserve"> ; RDW: Red blood cell distribution width; VMK100%: </w:t>
      </w:r>
      <w:r w:rsidRPr="003522C7">
        <w:rPr>
          <w:rFonts w:cstheme="minorHAnsi"/>
          <w:sz w:val="20"/>
          <w:szCs w:val="20"/>
        </w:rPr>
        <w:t>s</w:t>
      </w:r>
      <w:r w:rsidRPr="003522C7">
        <w:rPr>
          <w:rFonts w:cstheme="minorHAnsi"/>
          <w:sz w:val="20"/>
          <w:szCs w:val="20"/>
          <w:shd w:val="clear" w:color="auto" w:fill="FFFFFF"/>
        </w:rPr>
        <w:t xml:space="preserve">tandard-high-flow-oxygen-facemask with reservoir-bag at least during six hours and  need for more intensive therapy afterwards;  Optiflow (TM)-high-flow-nasal-cannula; NIMV: nor invasive mechanical ventilation; ICU </w:t>
      </w:r>
      <w:r>
        <w:rPr>
          <w:rFonts w:cstheme="minorHAnsi"/>
          <w:sz w:val="20"/>
          <w:szCs w:val="20"/>
          <w:shd w:val="clear" w:color="auto" w:fill="FFFFFF"/>
        </w:rPr>
        <w:t>: intensive care unit.</w:t>
      </w:r>
      <w:proofErr w:type="gramEnd"/>
    </w:p>
    <w:p w:rsidR="003F79C9" w:rsidRPr="003522C7" w:rsidRDefault="003F79C9" w:rsidP="003F79C9">
      <w:pPr>
        <w:rPr>
          <w:rFonts w:cstheme="minorHAnsi"/>
          <w:sz w:val="20"/>
          <w:szCs w:val="20"/>
        </w:rPr>
      </w:pPr>
      <w:r w:rsidRPr="003522C7">
        <w:rPr>
          <w:rFonts w:cstheme="minorHAnsi"/>
          <w:sz w:val="20"/>
          <w:szCs w:val="20"/>
        </w:rPr>
        <w:br w:type="textWrapping" w:clear="all"/>
      </w:r>
    </w:p>
    <w:p w:rsidR="003F79C9" w:rsidRPr="00E328FB" w:rsidRDefault="003F79C9" w:rsidP="003F79C9"/>
    <w:p w:rsidR="00D61AE8" w:rsidRDefault="009541F3">
      <w:bookmarkStart w:id="0" w:name="_GoBack"/>
      <w:bookmarkEnd w:id="0"/>
    </w:p>
    <w:sectPr w:rsidR="00D61AE8" w:rsidSect="009541F3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B1727"/>
    <w:multiLevelType w:val="hybridMultilevel"/>
    <w:tmpl w:val="FD80C5E2"/>
    <w:lvl w:ilvl="0" w:tplc="D8B4F964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9C9"/>
    <w:rsid w:val="003743BB"/>
    <w:rsid w:val="003F79C9"/>
    <w:rsid w:val="009541F3"/>
    <w:rsid w:val="00AF45A6"/>
    <w:rsid w:val="00B2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B49F2"/>
  <w15:chartTrackingRefBased/>
  <w15:docId w15:val="{57F1DEC7-EB74-4905-B878-2FFBCE830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79C9"/>
    <w:pPr>
      <w:spacing w:after="0" w:line="240" w:lineRule="auto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F79C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F79C9"/>
    <w:rPr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3F79C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F79C9"/>
    <w:rPr>
      <w:sz w:val="24"/>
      <w:szCs w:val="24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3F79C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F79C9"/>
    <w:pPr>
      <w:spacing w:after="160"/>
    </w:pPr>
    <w:rPr>
      <w:rFonts w:ascii="Calibri" w:eastAsia="Calibri" w:hAnsi="Calibri" w:cs="Times New Roman"/>
      <w:sz w:val="20"/>
      <w:szCs w:val="20"/>
      <w:lang w:val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F79C9"/>
    <w:rPr>
      <w:rFonts w:ascii="Calibri" w:eastAsia="Calibri" w:hAnsi="Calibri" w:cs="Times New Roman"/>
      <w:sz w:val="20"/>
      <w:szCs w:val="20"/>
    </w:rPr>
  </w:style>
  <w:style w:type="table" w:styleId="Listaclara">
    <w:name w:val="Light List"/>
    <w:basedOn w:val="Tablanormal"/>
    <w:uiPriority w:val="61"/>
    <w:rsid w:val="003F79C9"/>
    <w:pPr>
      <w:spacing w:after="0" w:line="240" w:lineRule="auto"/>
    </w:pPr>
    <w:rPr>
      <w:rFonts w:eastAsiaTheme="minorEastAsia"/>
      <w:lang w:eastAsia="es-E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3F79C9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ES" w:eastAsia="es-ES"/>
    </w:rPr>
  </w:style>
  <w:style w:type="table" w:customStyle="1" w:styleId="Tabladelista6concolores1">
    <w:name w:val="Tabla de lista 6 con colores1"/>
    <w:basedOn w:val="Tablanormal"/>
    <w:uiPriority w:val="51"/>
    <w:rsid w:val="003F79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F79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79C9"/>
    <w:rPr>
      <w:rFonts w:ascii="Segoe UI" w:hAnsi="Segoe UI" w:cs="Segoe UI"/>
      <w:sz w:val="18"/>
      <w:szCs w:val="18"/>
      <w:lang w:val="en-US"/>
    </w:rPr>
  </w:style>
  <w:style w:type="table" w:styleId="Tablaconcuadrcula">
    <w:name w:val="Table Grid"/>
    <w:basedOn w:val="Tablanormal"/>
    <w:uiPriority w:val="39"/>
    <w:rsid w:val="003F79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F79C9"/>
    <w:pPr>
      <w:spacing w:after="0"/>
    </w:pPr>
    <w:rPr>
      <w:rFonts w:asciiTheme="minorHAnsi" w:eastAsiaTheme="minorHAnsi" w:hAnsiTheme="minorHAnsi" w:cstheme="minorBidi"/>
      <w:b/>
      <w:bCs/>
      <w:lang w:val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F79C9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Prrafodelista">
    <w:name w:val="List Paragraph"/>
    <w:basedOn w:val="Normal"/>
    <w:uiPriority w:val="34"/>
    <w:qFormat/>
    <w:rsid w:val="003F79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1635</Words>
  <Characters>8995</Characters>
  <Application>Microsoft Office Word</Application>
  <DocSecurity>4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Eusko Jaurlaritza Gobierno Vasco</Company>
  <LinksUpToDate>false</LinksUpToDate>
  <CharactersWithSpaces>10609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GARCIA GUTIERREZ</dc:creator>
  <cp:keywords/>
  <dc:description/>
  <cp:lastModifiedBy>CRISTINA MUÑOZ FERNANDEZ</cp:lastModifiedBy>
  <cp:revision>2</cp:revision>
  <dcterms:created xsi:type="dcterms:W3CDTF">2021-08-17T08:51:00Z</dcterms:created>
  <dcterms:modified xsi:type="dcterms:W3CDTF">2021-08-17T08:51:00Z</dcterms:modified>
</cp:coreProperties>
</file>