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CEE7" w14:textId="602BF29D" w:rsidR="00980448" w:rsidRPr="00824BB5" w:rsidRDefault="00824BB5" w:rsidP="00824BB5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4BB5">
        <w:rPr>
          <w:rFonts w:ascii="Times New Roman" w:hAnsi="Times New Roman" w:cs="Times New Roman"/>
          <w:b/>
          <w:bCs/>
          <w:sz w:val="22"/>
          <w:szCs w:val="22"/>
        </w:rPr>
        <w:t xml:space="preserve">Supplemental Table 6. </w:t>
      </w:r>
      <w:r w:rsidR="009A1DC6" w:rsidRPr="00824BB5">
        <w:rPr>
          <w:rFonts w:ascii="Times New Roman" w:hAnsi="Times New Roman" w:cs="Times New Roman"/>
          <w:b/>
          <w:bCs/>
          <w:sz w:val="22"/>
          <w:szCs w:val="22"/>
        </w:rPr>
        <w:t>Comparison of</w:t>
      </w:r>
      <w:r w:rsidR="00BA5B43" w:rsidRPr="00824BB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92B25" w:rsidRPr="00824BB5">
        <w:rPr>
          <w:rFonts w:ascii="Times New Roman" w:hAnsi="Times New Roman" w:cs="Times New Roman"/>
          <w:b/>
          <w:bCs/>
          <w:sz w:val="22"/>
          <w:szCs w:val="22"/>
        </w:rPr>
        <w:t>Overall survival</w:t>
      </w:r>
      <w:r w:rsidR="009A1DC6" w:rsidRPr="00824BB5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="00E92B25" w:rsidRPr="00824BB5">
        <w:rPr>
          <w:rFonts w:ascii="Times New Roman" w:hAnsi="Times New Roman" w:cs="Times New Roman"/>
          <w:b/>
          <w:bCs/>
          <w:sz w:val="22"/>
          <w:szCs w:val="22"/>
        </w:rPr>
        <w:t>OS</w:t>
      </w:r>
      <w:r w:rsidR="009A1DC6" w:rsidRPr="00824BB5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E92B25" w:rsidRPr="00824BB5">
        <w:rPr>
          <w:rFonts w:ascii="Times New Roman" w:hAnsi="Times New Roman" w:cs="Times New Roman"/>
          <w:b/>
          <w:bCs/>
          <w:sz w:val="22"/>
          <w:szCs w:val="22"/>
        </w:rPr>
        <w:t xml:space="preserve"> censored at </w:t>
      </w:r>
      <w:r w:rsidR="00B77426" w:rsidRPr="00824BB5">
        <w:rPr>
          <w:rFonts w:ascii="Times New Roman" w:hAnsi="Times New Roman" w:cs="Times New Roman"/>
          <w:b/>
          <w:bCs/>
          <w:sz w:val="22"/>
          <w:szCs w:val="22"/>
        </w:rPr>
        <w:t>allogeneic</w:t>
      </w:r>
      <w:r w:rsidR="00E92B25" w:rsidRPr="00824BB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77426" w:rsidRPr="00824BB5">
        <w:rPr>
          <w:rFonts w:ascii="Times New Roman" w:hAnsi="Times New Roman" w:cs="Times New Roman"/>
          <w:b/>
          <w:bCs/>
          <w:sz w:val="22"/>
          <w:szCs w:val="22"/>
        </w:rPr>
        <w:t>stem cell transplant (ASCT)</w:t>
      </w:r>
      <w:r w:rsidR="00EA7144" w:rsidRPr="00824BB5">
        <w:rPr>
          <w:rFonts w:ascii="Times New Roman" w:hAnsi="Times New Roman" w:cs="Times New Roman"/>
          <w:b/>
          <w:bCs/>
          <w:sz w:val="22"/>
          <w:szCs w:val="22"/>
        </w:rPr>
        <w:t xml:space="preserve"> in 253 patients with clinically defined secondary acute myeloid leukemia (AML) </w:t>
      </w:r>
      <w:r w:rsidR="006E09D8" w:rsidRPr="00824BB5">
        <w:rPr>
          <w:rFonts w:ascii="Times New Roman" w:hAnsi="Times New Roman" w:cs="Times New Roman"/>
          <w:b/>
          <w:bCs/>
          <w:sz w:val="22"/>
          <w:szCs w:val="22"/>
        </w:rPr>
        <w:t>treated</w:t>
      </w:r>
      <w:r w:rsidR="0041343B">
        <w:rPr>
          <w:rFonts w:ascii="Times New Roman" w:hAnsi="Times New Roman" w:cs="Times New Roman"/>
          <w:b/>
          <w:bCs/>
          <w:sz w:val="22"/>
          <w:szCs w:val="22"/>
        </w:rPr>
        <w:t xml:space="preserve"> with </w:t>
      </w:r>
      <w:r w:rsidR="0041343B" w:rsidRPr="00824BB5">
        <w:rPr>
          <w:rFonts w:ascii="Times New Roman" w:hAnsi="Times New Roman" w:cs="Times New Roman"/>
          <w:b/>
          <w:bCs/>
          <w:sz w:val="22"/>
          <w:szCs w:val="22"/>
        </w:rPr>
        <w:t>liposomal daunorubicin and cytarabine (CPX-351)</w:t>
      </w:r>
      <w:r w:rsidR="006E09D8" w:rsidRPr="00824BB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1343B" w:rsidRPr="0041343B">
        <w:rPr>
          <w:rFonts w:ascii="Times New Roman" w:hAnsi="Times New Roman" w:cs="Times New Roman"/>
          <w:b/>
          <w:bCs/>
          <w:sz w:val="22"/>
          <w:szCs w:val="22"/>
        </w:rPr>
        <w:t>versus venetoclax plus a hypomethylating agent (Ven-HMA)</w:t>
      </w:r>
      <w:r w:rsidR="001B70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871"/>
        <w:gridCol w:w="2334"/>
        <w:gridCol w:w="3420"/>
      </w:tblGrid>
      <w:tr w:rsidR="00463F4E" w:rsidRPr="00824BB5" w14:paraId="4D80D5F2" w14:textId="1190080B" w:rsidTr="00463F4E">
        <w:tc>
          <w:tcPr>
            <w:tcW w:w="0" w:type="auto"/>
          </w:tcPr>
          <w:p w14:paraId="1EFBCF36" w14:textId="75BAEAEA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Variables</w:t>
            </w:r>
          </w:p>
        </w:tc>
        <w:tc>
          <w:tcPr>
            <w:tcW w:w="2334" w:type="dxa"/>
          </w:tcPr>
          <w:p w14:paraId="6FD15217" w14:textId="5E6C0160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Overall survival </w:t>
            </w:r>
          </w:p>
          <w:p w14:paraId="3D491120" w14:textId="1C66950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CPX-351 vs</w:t>
            </w:r>
            <w:r w:rsidR="003830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5F5E">
              <w:rPr>
                <w:rFonts w:ascii="Times New Roman" w:hAnsi="Times New Roman" w:cs="Times New Roman"/>
                <w:sz w:val="22"/>
                <w:szCs w:val="22"/>
              </w:rPr>
              <w:t>Ven-HMA</w:t>
            </w:r>
          </w:p>
        </w:tc>
        <w:tc>
          <w:tcPr>
            <w:tcW w:w="3420" w:type="dxa"/>
          </w:tcPr>
          <w:p w14:paraId="3722CF8B" w14:textId="735CE0A0" w:rsidR="00463F4E" w:rsidRPr="00824BB5" w:rsidRDefault="001B70A0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463F4E" w:rsidRPr="00824BB5">
              <w:rPr>
                <w:rFonts w:ascii="Times New Roman" w:hAnsi="Times New Roman" w:cs="Times New Roman"/>
                <w:sz w:val="22"/>
                <w:szCs w:val="22"/>
              </w:rPr>
              <w:t>-value</w:t>
            </w:r>
          </w:p>
        </w:tc>
      </w:tr>
      <w:tr w:rsidR="00463F4E" w:rsidRPr="00824BB5" w14:paraId="3775FFD2" w14:textId="7C7ED58A" w:rsidTr="00463F4E">
        <w:tc>
          <w:tcPr>
            <w:tcW w:w="0" w:type="auto"/>
          </w:tcPr>
          <w:p w14:paraId="22B18F13" w14:textId="50071444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Age ≥60 years</w:t>
            </w:r>
          </w:p>
          <w:p w14:paraId="629C8592" w14:textId="10CA830E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N=225</w:t>
            </w:r>
          </w:p>
        </w:tc>
        <w:tc>
          <w:tcPr>
            <w:tcW w:w="2334" w:type="dxa"/>
          </w:tcPr>
          <w:p w14:paraId="29BD1805" w14:textId="596D0F6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9 vs. 12 months</w:t>
            </w:r>
          </w:p>
        </w:tc>
        <w:tc>
          <w:tcPr>
            <w:tcW w:w="3420" w:type="dxa"/>
          </w:tcPr>
          <w:p w14:paraId="4EB63868" w14:textId="7FD8FD1C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  <w:p w14:paraId="564F3375" w14:textId="48533C7E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0.3)</w:t>
            </w:r>
          </w:p>
        </w:tc>
      </w:tr>
      <w:tr w:rsidR="00463F4E" w:rsidRPr="00824BB5" w14:paraId="33F69A3E" w14:textId="78B12712" w:rsidTr="00463F4E">
        <w:tc>
          <w:tcPr>
            <w:tcW w:w="0" w:type="auto"/>
          </w:tcPr>
          <w:p w14:paraId="0EB671AE" w14:textId="489B26E4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Male </w:t>
            </w:r>
            <w:r w:rsidR="00383020">
              <w:rPr>
                <w:rFonts w:ascii="Times New Roman" w:hAnsi="Times New Roman" w:cs="Times New Roman"/>
                <w:sz w:val="22"/>
                <w:szCs w:val="22"/>
              </w:rPr>
              <w:t>sex</w:t>
            </w:r>
          </w:p>
          <w:p w14:paraId="44E3FFD8" w14:textId="35DD5ACC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N=138</w:t>
            </w:r>
          </w:p>
        </w:tc>
        <w:tc>
          <w:tcPr>
            <w:tcW w:w="2334" w:type="dxa"/>
          </w:tcPr>
          <w:p w14:paraId="79DAD22A" w14:textId="7E2931DF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8 vs. 10 months</w:t>
            </w:r>
          </w:p>
        </w:tc>
        <w:tc>
          <w:tcPr>
            <w:tcW w:w="3420" w:type="dxa"/>
          </w:tcPr>
          <w:p w14:paraId="645CE679" w14:textId="542419D8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  <w:p w14:paraId="5ABD8726" w14:textId="3C44921A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p=0.3)</w:t>
            </w:r>
          </w:p>
        </w:tc>
      </w:tr>
      <w:tr w:rsidR="00463F4E" w:rsidRPr="00824BB5" w14:paraId="7E48331F" w14:textId="7AC27D66" w:rsidTr="00463F4E">
        <w:tc>
          <w:tcPr>
            <w:tcW w:w="0" w:type="auto"/>
          </w:tcPr>
          <w:p w14:paraId="2EDFEC39" w14:textId="46E601EA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Post-myelodysplastic syndrome AML</w:t>
            </w:r>
          </w:p>
          <w:p w14:paraId="451CE9CF" w14:textId="2D371996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9439C5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2334" w:type="dxa"/>
          </w:tcPr>
          <w:p w14:paraId="0142901B" w14:textId="36C42A46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7 vs. 12 months</w:t>
            </w:r>
          </w:p>
        </w:tc>
        <w:tc>
          <w:tcPr>
            <w:tcW w:w="3420" w:type="dxa"/>
          </w:tcPr>
          <w:p w14:paraId="2B0AA4AE" w14:textId="77777777" w:rsidR="00463F4E" w:rsidRPr="00824BB5" w:rsidRDefault="00463F4E" w:rsidP="00D8653C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0.01</w:t>
            </w:r>
          </w:p>
          <w:p w14:paraId="525C6DB8" w14:textId="2DA5D19A" w:rsidR="00463F4E" w:rsidRPr="00824BB5" w:rsidRDefault="00463F4E" w:rsidP="00D8653C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(age-adjusted p=0.02)</w:t>
            </w:r>
          </w:p>
          <w:p w14:paraId="719F107B" w14:textId="4D66D8D6" w:rsidR="00463F4E" w:rsidRPr="00824BB5" w:rsidRDefault="00463F4E" w:rsidP="00D8653C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0.02)</w:t>
            </w:r>
          </w:p>
        </w:tc>
      </w:tr>
      <w:tr w:rsidR="00463F4E" w:rsidRPr="00824BB5" w14:paraId="748D2D32" w14:textId="3ECF7D6F" w:rsidTr="00463F4E">
        <w:tc>
          <w:tcPr>
            <w:tcW w:w="0" w:type="auto"/>
          </w:tcPr>
          <w:p w14:paraId="0A5FB487" w14:textId="27F3C6D7" w:rsidR="00463F4E" w:rsidRPr="00824BB5" w:rsidRDefault="000D5989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Post-myelodysplastic/myeloproliferative </w:t>
            </w:r>
            <w:r w:rsidR="00380C09">
              <w:rPr>
                <w:rFonts w:ascii="Times New Roman" w:hAnsi="Times New Roman" w:cs="Times New Roman"/>
                <w:sz w:val="22"/>
                <w:szCs w:val="22"/>
              </w:rPr>
              <w:t>neoplasm</w:t>
            </w:r>
            <w:r w:rsidR="00463F4E"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AML</w:t>
            </w:r>
          </w:p>
          <w:p w14:paraId="6BBD66B8" w14:textId="07F10CA5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N=36</w:t>
            </w:r>
          </w:p>
        </w:tc>
        <w:tc>
          <w:tcPr>
            <w:tcW w:w="2334" w:type="dxa"/>
          </w:tcPr>
          <w:p w14:paraId="5C1AA265" w14:textId="52DEDBD0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10 vs. 6 months</w:t>
            </w:r>
          </w:p>
        </w:tc>
        <w:tc>
          <w:tcPr>
            <w:tcW w:w="3420" w:type="dxa"/>
          </w:tcPr>
          <w:p w14:paraId="1FAC002B" w14:textId="0FB9846D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  <w:p w14:paraId="248F440B" w14:textId="7D99660D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p=0.6)</w:t>
            </w:r>
          </w:p>
          <w:p w14:paraId="04D4D8C8" w14:textId="00ECF88A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0.9)</w:t>
            </w:r>
          </w:p>
        </w:tc>
      </w:tr>
      <w:tr w:rsidR="00463F4E" w:rsidRPr="00824BB5" w14:paraId="0F971573" w14:textId="3E8E10B4" w:rsidTr="00463F4E">
        <w:tc>
          <w:tcPr>
            <w:tcW w:w="0" w:type="auto"/>
          </w:tcPr>
          <w:p w14:paraId="4A182FEB" w14:textId="6CEF190E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Therapy-</w:t>
            </w:r>
            <w:r w:rsidR="001B70A0">
              <w:rPr>
                <w:rFonts w:ascii="Times New Roman" w:hAnsi="Times New Roman" w:cs="Times New Roman"/>
                <w:sz w:val="22"/>
                <w:szCs w:val="22"/>
              </w:rPr>
              <w:t xml:space="preserve">related 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AML</w:t>
            </w:r>
          </w:p>
          <w:p w14:paraId="11CCB6DD" w14:textId="1CF3147A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N=127</w:t>
            </w:r>
          </w:p>
        </w:tc>
        <w:tc>
          <w:tcPr>
            <w:tcW w:w="2334" w:type="dxa"/>
          </w:tcPr>
          <w:p w14:paraId="758FEC03" w14:textId="0DAD13E8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13 vs. 11 months</w:t>
            </w:r>
          </w:p>
        </w:tc>
        <w:tc>
          <w:tcPr>
            <w:tcW w:w="3420" w:type="dxa"/>
          </w:tcPr>
          <w:p w14:paraId="2B2CACF0" w14:textId="397E38D2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  <w:p w14:paraId="6BF3442F" w14:textId="1E076455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p=0.4)</w:t>
            </w:r>
          </w:p>
          <w:p w14:paraId="2D5E23FB" w14:textId="1CA0CC1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0.8)</w:t>
            </w:r>
          </w:p>
        </w:tc>
      </w:tr>
      <w:tr w:rsidR="00463F4E" w:rsidRPr="00824BB5" w14:paraId="0032B805" w14:textId="67DC7D32" w:rsidTr="00463F4E">
        <w:tc>
          <w:tcPr>
            <w:tcW w:w="0" w:type="auto"/>
          </w:tcPr>
          <w:p w14:paraId="27DD40A5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Presence of ELN adverse cytogenetic risk</w:t>
            </w:r>
          </w:p>
          <w:p w14:paraId="578AF071" w14:textId="457EC2D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N=104</w:t>
            </w:r>
          </w:p>
        </w:tc>
        <w:tc>
          <w:tcPr>
            <w:tcW w:w="2334" w:type="dxa"/>
          </w:tcPr>
          <w:p w14:paraId="08371597" w14:textId="4EFDF7C4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9 vs. 8 months</w:t>
            </w:r>
          </w:p>
        </w:tc>
        <w:tc>
          <w:tcPr>
            <w:tcW w:w="3420" w:type="dxa"/>
          </w:tcPr>
          <w:p w14:paraId="500DF497" w14:textId="29089E29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  <w:p w14:paraId="426D2750" w14:textId="5FC1C6E9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p=0.9)</w:t>
            </w:r>
          </w:p>
          <w:p w14:paraId="444402F8" w14:textId="27F8BE36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0.8)</w:t>
            </w:r>
          </w:p>
        </w:tc>
      </w:tr>
      <w:tr w:rsidR="00463F4E" w:rsidRPr="00824BB5" w14:paraId="211C14F5" w14:textId="1D5B72C3" w:rsidTr="00463F4E">
        <w:tc>
          <w:tcPr>
            <w:tcW w:w="0" w:type="auto"/>
          </w:tcPr>
          <w:p w14:paraId="6E1398FD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TP53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C317DFC" w14:textId="00E1170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N=59</w:t>
            </w:r>
          </w:p>
        </w:tc>
        <w:tc>
          <w:tcPr>
            <w:tcW w:w="2334" w:type="dxa"/>
          </w:tcPr>
          <w:p w14:paraId="71BB106C" w14:textId="615AAAAB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10 vs. 7 months</w:t>
            </w:r>
          </w:p>
        </w:tc>
        <w:tc>
          <w:tcPr>
            <w:tcW w:w="3420" w:type="dxa"/>
          </w:tcPr>
          <w:p w14:paraId="41E4D56F" w14:textId="2DEE94EA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  <w:p w14:paraId="02DCD0E1" w14:textId="0CA5EC72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p=0.9)</w:t>
            </w:r>
          </w:p>
          <w:p w14:paraId="3072044F" w14:textId="546C8830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0.9)</w:t>
            </w:r>
          </w:p>
        </w:tc>
      </w:tr>
      <w:tr w:rsidR="00463F4E" w:rsidRPr="00824BB5" w14:paraId="68B3BB31" w14:textId="7C7617A4" w:rsidTr="00463F4E">
        <w:tc>
          <w:tcPr>
            <w:tcW w:w="0" w:type="auto"/>
          </w:tcPr>
          <w:p w14:paraId="00B866B4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RUNX1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DDB3059" w14:textId="3D48A58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N=56</w:t>
            </w:r>
          </w:p>
        </w:tc>
        <w:tc>
          <w:tcPr>
            <w:tcW w:w="2334" w:type="dxa"/>
          </w:tcPr>
          <w:p w14:paraId="2CDA8D24" w14:textId="301B1160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8 vs. 12 months</w:t>
            </w:r>
          </w:p>
        </w:tc>
        <w:tc>
          <w:tcPr>
            <w:tcW w:w="3420" w:type="dxa"/>
          </w:tcPr>
          <w:p w14:paraId="6A25C6BE" w14:textId="0A142E9D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  <w:p w14:paraId="46465146" w14:textId="62B16ACF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p=0.3)</w:t>
            </w:r>
          </w:p>
          <w:p w14:paraId="57656A81" w14:textId="4B5B6B14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0.7)</w:t>
            </w:r>
          </w:p>
        </w:tc>
      </w:tr>
      <w:tr w:rsidR="00463F4E" w:rsidRPr="00824BB5" w14:paraId="7B13072F" w14:textId="4EB827A7" w:rsidTr="00463F4E">
        <w:tc>
          <w:tcPr>
            <w:tcW w:w="0" w:type="auto"/>
          </w:tcPr>
          <w:p w14:paraId="232353CE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ASXL1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B722926" w14:textId="1D52D45D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N=48</w:t>
            </w:r>
          </w:p>
        </w:tc>
        <w:tc>
          <w:tcPr>
            <w:tcW w:w="2334" w:type="dxa"/>
          </w:tcPr>
          <w:p w14:paraId="45A18C38" w14:textId="66113FC2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9 vs. 15 months</w:t>
            </w:r>
          </w:p>
        </w:tc>
        <w:tc>
          <w:tcPr>
            <w:tcW w:w="3420" w:type="dxa"/>
          </w:tcPr>
          <w:p w14:paraId="26BC69FC" w14:textId="4F2A4CA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0.09</w:t>
            </w:r>
          </w:p>
          <w:p w14:paraId="253AB98C" w14:textId="0D27BCFA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p=0.4)</w:t>
            </w:r>
          </w:p>
          <w:p w14:paraId="618D0C05" w14:textId="48898D1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0.1)</w:t>
            </w:r>
          </w:p>
        </w:tc>
      </w:tr>
      <w:tr w:rsidR="00463F4E" w:rsidRPr="00824BB5" w14:paraId="66A39AAD" w14:textId="0460D731" w:rsidTr="00463F4E">
        <w:tc>
          <w:tcPr>
            <w:tcW w:w="0" w:type="auto"/>
          </w:tcPr>
          <w:p w14:paraId="42936F37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SRSF2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380D57A8" w14:textId="2D1E735D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N=42</w:t>
            </w:r>
          </w:p>
        </w:tc>
        <w:tc>
          <w:tcPr>
            <w:tcW w:w="2334" w:type="dxa"/>
          </w:tcPr>
          <w:p w14:paraId="72E89BF3" w14:textId="38C13CEF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9 vs. 14 months</w:t>
            </w:r>
          </w:p>
        </w:tc>
        <w:tc>
          <w:tcPr>
            <w:tcW w:w="3420" w:type="dxa"/>
          </w:tcPr>
          <w:p w14:paraId="29A37F82" w14:textId="291D2E1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  <w:p w14:paraId="005F7200" w14:textId="5FF5EBF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p=0.6)</w:t>
            </w:r>
          </w:p>
          <w:p w14:paraId="60B3A3E6" w14:textId="786A494E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0.08)</w:t>
            </w:r>
          </w:p>
        </w:tc>
      </w:tr>
      <w:tr w:rsidR="00463F4E" w:rsidRPr="00824BB5" w14:paraId="02749A2C" w14:textId="213473D2" w:rsidTr="00463F4E">
        <w:tc>
          <w:tcPr>
            <w:tcW w:w="0" w:type="auto"/>
          </w:tcPr>
          <w:p w14:paraId="1F9C9D4B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TET2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2534B27E" w14:textId="564B18D1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N=43</w:t>
            </w:r>
          </w:p>
        </w:tc>
        <w:tc>
          <w:tcPr>
            <w:tcW w:w="2334" w:type="dxa"/>
          </w:tcPr>
          <w:p w14:paraId="71B05ECB" w14:textId="530A0132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8 vs. 10 months</w:t>
            </w:r>
          </w:p>
        </w:tc>
        <w:tc>
          <w:tcPr>
            <w:tcW w:w="3420" w:type="dxa"/>
          </w:tcPr>
          <w:p w14:paraId="01857821" w14:textId="15A08AFB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  <w:p w14:paraId="785E348B" w14:textId="208B28BA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p=0.4)</w:t>
            </w:r>
          </w:p>
          <w:p w14:paraId="1631757B" w14:textId="15A636EC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0.2)</w:t>
            </w:r>
          </w:p>
        </w:tc>
      </w:tr>
      <w:tr w:rsidR="00463F4E" w:rsidRPr="00824BB5" w14:paraId="3878956E" w14:textId="4FF72AB8" w:rsidTr="00463F4E">
        <w:tc>
          <w:tcPr>
            <w:tcW w:w="0" w:type="auto"/>
          </w:tcPr>
          <w:p w14:paraId="233CDCC1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DNMT3A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7201BC9" w14:textId="70EDA85C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N=24</w:t>
            </w:r>
          </w:p>
        </w:tc>
        <w:tc>
          <w:tcPr>
            <w:tcW w:w="2334" w:type="dxa"/>
          </w:tcPr>
          <w:p w14:paraId="05D6D7BF" w14:textId="242CD2E6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9 vs. 11 months</w:t>
            </w:r>
          </w:p>
        </w:tc>
        <w:tc>
          <w:tcPr>
            <w:tcW w:w="3420" w:type="dxa"/>
          </w:tcPr>
          <w:p w14:paraId="6C4FA649" w14:textId="27ED2428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  <w:p w14:paraId="46AB3894" w14:textId="2495BCED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p=0.5)</w:t>
            </w:r>
          </w:p>
          <w:p w14:paraId="1E1F792E" w14:textId="1F7D84A0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0.7)</w:t>
            </w:r>
          </w:p>
        </w:tc>
      </w:tr>
      <w:tr w:rsidR="00463F4E" w:rsidRPr="00824BB5" w14:paraId="30D345B7" w14:textId="6FE990D9" w:rsidTr="00463F4E">
        <w:tc>
          <w:tcPr>
            <w:tcW w:w="0" w:type="auto"/>
          </w:tcPr>
          <w:p w14:paraId="62AD7798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IDH2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1DF4C94A" w14:textId="33D1FB2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N=15</w:t>
            </w:r>
          </w:p>
        </w:tc>
        <w:tc>
          <w:tcPr>
            <w:tcW w:w="2334" w:type="dxa"/>
          </w:tcPr>
          <w:p w14:paraId="52DAE430" w14:textId="17A7555B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14 vs. 29 months</w:t>
            </w:r>
          </w:p>
        </w:tc>
        <w:tc>
          <w:tcPr>
            <w:tcW w:w="3420" w:type="dxa"/>
          </w:tcPr>
          <w:p w14:paraId="4F60AFDC" w14:textId="4FDB6446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  <w:p w14:paraId="4B476F1A" w14:textId="2D55AE44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p=0.7)</w:t>
            </w:r>
          </w:p>
          <w:p w14:paraId="3270EA24" w14:textId="4B0B2CC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0.6)</w:t>
            </w:r>
          </w:p>
        </w:tc>
      </w:tr>
      <w:tr w:rsidR="00463F4E" w:rsidRPr="00824BB5" w14:paraId="366090FB" w14:textId="32C94536" w:rsidTr="00463F4E">
        <w:tc>
          <w:tcPr>
            <w:tcW w:w="0" w:type="auto"/>
          </w:tcPr>
          <w:p w14:paraId="33681047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FLT3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344F4C14" w14:textId="3A45440B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N=27</w:t>
            </w:r>
          </w:p>
        </w:tc>
        <w:tc>
          <w:tcPr>
            <w:tcW w:w="2334" w:type="dxa"/>
          </w:tcPr>
          <w:p w14:paraId="612675DA" w14:textId="4EB91FCB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10 vs. 10 months</w:t>
            </w:r>
          </w:p>
        </w:tc>
        <w:tc>
          <w:tcPr>
            <w:tcW w:w="3420" w:type="dxa"/>
          </w:tcPr>
          <w:p w14:paraId="5E7FBE52" w14:textId="78712845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  <w:p w14:paraId="65B543ED" w14:textId="06C10850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p=0.2)</w:t>
            </w:r>
          </w:p>
          <w:p w14:paraId="1B841D31" w14:textId="3668A5E0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0.9)</w:t>
            </w:r>
          </w:p>
        </w:tc>
      </w:tr>
      <w:tr w:rsidR="00463F4E" w:rsidRPr="00824BB5" w14:paraId="705774D4" w14:textId="0024CAEA" w:rsidTr="00463F4E">
        <w:tc>
          <w:tcPr>
            <w:tcW w:w="0" w:type="auto"/>
          </w:tcPr>
          <w:p w14:paraId="33382911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NPM1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1E8454C0" w14:textId="0C8C35D0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N=13</w:t>
            </w:r>
          </w:p>
        </w:tc>
        <w:tc>
          <w:tcPr>
            <w:tcW w:w="2334" w:type="dxa"/>
          </w:tcPr>
          <w:p w14:paraId="55B4138E" w14:textId="64E5C0D1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21 vs. 9 months</w:t>
            </w:r>
          </w:p>
        </w:tc>
        <w:tc>
          <w:tcPr>
            <w:tcW w:w="3420" w:type="dxa"/>
          </w:tcPr>
          <w:p w14:paraId="3B80F67C" w14:textId="33C23C75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  <w:p w14:paraId="5D165714" w14:textId="67B060C8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p=0.9)</w:t>
            </w:r>
          </w:p>
          <w:p w14:paraId="785F0533" w14:textId="747DD3C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0.6)</w:t>
            </w:r>
          </w:p>
        </w:tc>
      </w:tr>
      <w:tr w:rsidR="00463F4E" w:rsidRPr="00824BB5" w14:paraId="5B6A7710" w14:textId="23FFBBE0" w:rsidTr="00463F4E">
        <w:tc>
          <w:tcPr>
            <w:tcW w:w="0" w:type="auto"/>
          </w:tcPr>
          <w:p w14:paraId="678257F4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NRAS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466A6720" w14:textId="0E75297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N=19</w:t>
            </w:r>
          </w:p>
        </w:tc>
        <w:tc>
          <w:tcPr>
            <w:tcW w:w="2334" w:type="dxa"/>
          </w:tcPr>
          <w:p w14:paraId="7B0323DE" w14:textId="7D5B2F94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14 vs. 6 months</w:t>
            </w:r>
          </w:p>
        </w:tc>
        <w:tc>
          <w:tcPr>
            <w:tcW w:w="3420" w:type="dxa"/>
          </w:tcPr>
          <w:p w14:paraId="28D8BA6A" w14:textId="7EB2FEAF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  <w:p w14:paraId="1D744F2C" w14:textId="1A31CA64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p=0.3)</w:t>
            </w:r>
          </w:p>
          <w:p w14:paraId="4283F568" w14:textId="032E1D32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0.4)</w:t>
            </w:r>
          </w:p>
        </w:tc>
      </w:tr>
      <w:tr w:rsidR="00463F4E" w:rsidRPr="00824BB5" w14:paraId="49B93404" w14:textId="5CB8199B" w:rsidTr="00463F4E">
        <w:tc>
          <w:tcPr>
            <w:tcW w:w="0" w:type="auto"/>
          </w:tcPr>
          <w:p w14:paraId="568D34F7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BCOR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4BBBC40F" w14:textId="0235D056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N=17</w:t>
            </w:r>
          </w:p>
        </w:tc>
        <w:tc>
          <w:tcPr>
            <w:tcW w:w="2334" w:type="dxa"/>
          </w:tcPr>
          <w:p w14:paraId="7D5D61D1" w14:textId="1A96FA96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8 vs. 15 months</w:t>
            </w:r>
          </w:p>
        </w:tc>
        <w:tc>
          <w:tcPr>
            <w:tcW w:w="3420" w:type="dxa"/>
          </w:tcPr>
          <w:p w14:paraId="25BDCC07" w14:textId="0C92C0F8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  <w:p w14:paraId="7D48E6A8" w14:textId="1B22C9DA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p=0.6)</w:t>
            </w:r>
          </w:p>
          <w:p w14:paraId="027E7E20" w14:textId="20A67D00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0.4)</w:t>
            </w:r>
          </w:p>
        </w:tc>
      </w:tr>
      <w:tr w:rsidR="00463F4E" w:rsidRPr="00824BB5" w14:paraId="66658E44" w14:textId="698B99CD" w:rsidTr="00463F4E">
        <w:tc>
          <w:tcPr>
            <w:tcW w:w="0" w:type="auto"/>
          </w:tcPr>
          <w:p w14:paraId="640FCEF8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IDH1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B508E8C" w14:textId="4D83E266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N=10</w:t>
            </w:r>
          </w:p>
        </w:tc>
        <w:tc>
          <w:tcPr>
            <w:tcW w:w="2334" w:type="dxa"/>
          </w:tcPr>
          <w:p w14:paraId="2C79563F" w14:textId="7B51B2A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Not reached vs. Not reached</w:t>
            </w:r>
          </w:p>
        </w:tc>
        <w:tc>
          <w:tcPr>
            <w:tcW w:w="3420" w:type="dxa"/>
          </w:tcPr>
          <w:p w14:paraId="114BE6C8" w14:textId="36C180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  <w:p w14:paraId="27E153AF" w14:textId="2E163A7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p=0.9)</w:t>
            </w:r>
          </w:p>
          <w:p w14:paraId="45EE6A01" w14:textId="25CD1244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0.9)</w:t>
            </w:r>
          </w:p>
        </w:tc>
      </w:tr>
      <w:tr w:rsidR="00463F4E" w:rsidRPr="00824BB5" w14:paraId="16D75EFA" w14:textId="489FB825" w:rsidTr="00463F4E">
        <w:tc>
          <w:tcPr>
            <w:tcW w:w="0" w:type="auto"/>
          </w:tcPr>
          <w:p w14:paraId="7BA5DA2B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STAG2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0E32ADE" w14:textId="24AF9C2F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N=16</w:t>
            </w:r>
          </w:p>
        </w:tc>
        <w:tc>
          <w:tcPr>
            <w:tcW w:w="2334" w:type="dxa"/>
          </w:tcPr>
          <w:p w14:paraId="35F0680E" w14:textId="4A6B85F1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8 vs. 14 months</w:t>
            </w:r>
          </w:p>
        </w:tc>
        <w:tc>
          <w:tcPr>
            <w:tcW w:w="3420" w:type="dxa"/>
          </w:tcPr>
          <w:p w14:paraId="50594564" w14:textId="0E08AA05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  <w:p w14:paraId="0BC7F7E1" w14:textId="47426EEE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p=0.3)</w:t>
            </w:r>
          </w:p>
          <w:p w14:paraId="62D4C005" w14:textId="5AA66B1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0.3)</w:t>
            </w:r>
          </w:p>
        </w:tc>
      </w:tr>
      <w:tr w:rsidR="00463F4E" w:rsidRPr="00824BB5" w14:paraId="38ACAC17" w14:textId="7049E2AB" w:rsidTr="00463F4E">
        <w:tc>
          <w:tcPr>
            <w:tcW w:w="0" w:type="auto"/>
          </w:tcPr>
          <w:p w14:paraId="3910A391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U2AF1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726D4F8F" w14:textId="4E5FBBEE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N=17</w:t>
            </w:r>
          </w:p>
        </w:tc>
        <w:tc>
          <w:tcPr>
            <w:tcW w:w="2334" w:type="dxa"/>
          </w:tcPr>
          <w:p w14:paraId="6692117D" w14:textId="11108868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6 vs. 8 months</w:t>
            </w:r>
          </w:p>
        </w:tc>
        <w:tc>
          <w:tcPr>
            <w:tcW w:w="3420" w:type="dxa"/>
          </w:tcPr>
          <w:p w14:paraId="67BD6A5F" w14:textId="3BC9694D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  <w:p w14:paraId="68A6BAD1" w14:textId="3D6727E6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p=0.8)</w:t>
            </w:r>
          </w:p>
          <w:p w14:paraId="0CB5E206" w14:textId="3972748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0.5)</w:t>
            </w:r>
          </w:p>
        </w:tc>
      </w:tr>
      <w:tr w:rsidR="00463F4E" w:rsidRPr="00824BB5" w14:paraId="371DB127" w14:textId="6E5BC953" w:rsidTr="00463F4E">
        <w:tc>
          <w:tcPr>
            <w:tcW w:w="0" w:type="auto"/>
          </w:tcPr>
          <w:p w14:paraId="6C9CEAB8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CEBPA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B4842DB" w14:textId="5AE5731A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N=14</w:t>
            </w:r>
          </w:p>
        </w:tc>
        <w:tc>
          <w:tcPr>
            <w:tcW w:w="2334" w:type="dxa"/>
          </w:tcPr>
          <w:p w14:paraId="6E39707F" w14:textId="30C26380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Not reached vs. 10 months</w:t>
            </w:r>
          </w:p>
        </w:tc>
        <w:tc>
          <w:tcPr>
            <w:tcW w:w="3420" w:type="dxa"/>
          </w:tcPr>
          <w:p w14:paraId="1665514A" w14:textId="29F43151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  <w:p w14:paraId="47EC5016" w14:textId="76ED2DF0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p=0.3)</w:t>
            </w:r>
          </w:p>
          <w:p w14:paraId="2C9DA708" w14:textId="04085AA9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0.2)</w:t>
            </w:r>
          </w:p>
        </w:tc>
      </w:tr>
      <w:tr w:rsidR="00463F4E" w:rsidRPr="00824BB5" w14:paraId="1007C155" w14:textId="1B65155E" w:rsidTr="00463F4E">
        <w:tc>
          <w:tcPr>
            <w:tcW w:w="0" w:type="auto"/>
          </w:tcPr>
          <w:p w14:paraId="0080CE92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SF3B1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139A03D" w14:textId="68816CC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N=12</w:t>
            </w:r>
          </w:p>
        </w:tc>
        <w:tc>
          <w:tcPr>
            <w:tcW w:w="2334" w:type="dxa"/>
          </w:tcPr>
          <w:p w14:paraId="1AC4E3C8" w14:textId="74EF19A0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Not reached vs. 13 months</w:t>
            </w:r>
          </w:p>
        </w:tc>
        <w:tc>
          <w:tcPr>
            <w:tcW w:w="3420" w:type="dxa"/>
          </w:tcPr>
          <w:p w14:paraId="65196958" w14:textId="20523248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  <w:p w14:paraId="1AEB328F" w14:textId="5DF276B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p=0.054)</w:t>
            </w:r>
          </w:p>
          <w:p w14:paraId="0E633C2A" w14:textId="717EE74F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0.03)</w:t>
            </w:r>
          </w:p>
        </w:tc>
      </w:tr>
      <w:tr w:rsidR="00463F4E" w:rsidRPr="00824BB5" w14:paraId="08442AE2" w14:textId="32EEA9D5" w:rsidTr="00463F4E">
        <w:tc>
          <w:tcPr>
            <w:tcW w:w="0" w:type="auto"/>
          </w:tcPr>
          <w:p w14:paraId="67D116B2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KRAS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4B287D8" w14:textId="5B60A279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N=15</w:t>
            </w:r>
          </w:p>
        </w:tc>
        <w:tc>
          <w:tcPr>
            <w:tcW w:w="2334" w:type="dxa"/>
          </w:tcPr>
          <w:p w14:paraId="60125524" w14:textId="45316F5B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8 vs. 6 months</w:t>
            </w:r>
          </w:p>
        </w:tc>
        <w:tc>
          <w:tcPr>
            <w:tcW w:w="3420" w:type="dxa"/>
          </w:tcPr>
          <w:p w14:paraId="0C983F82" w14:textId="7AC47D3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  <w:p w14:paraId="47C90557" w14:textId="4F8AAC48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p=0.3)</w:t>
            </w:r>
          </w:p>
          <w:p w14:paraId="3A592098" w14:textId="16002A6A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0.9)</w:t>
            </w:r>
          </w:p>
        </w:tc>
      </w:tr>
      <w:tr w:rsidR="00463F4E" w:rsidRPr="00824BB5" w14:paraId="6C3B0449" w14:textId="20905526" w:rsidTr="00463F4E">
        <w:tc>
          <w:tcPr>
            <w:tcW w:w="0" w:type="auto"/>
          </w:tcPr>
          <w:p w14:paraId="05B4476E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CBL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7AF3525A" w14:textId="7024EB39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N=9</w:t>
            </w:r>
          </w:p>
        </w:tc>
        <w:tc>
          <w:tcPr>
            <w:tcW w:w="2334" w:type="dxa"/>
          </w:tcPr>
          <w:p w14:paraId="63AB4912" w14:textId="6B186BE1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4 vs. Not reached months</w:t>
            </w:r>
          </w:p>
        </w:tc>
        <w:tc>
          <w:tcPr>
            <w:tcW w:w="3420" w:type="dxa"/>
          </w:tcPr>
          <w:p w14:paraId="1EE00F20" w14:textId="71984CB5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</w:p>
          <w:p w14:paraId="14B10BBB" w14:textId="1F67D956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(age-adjusted p=0.01)</w:t>
            </w:r>
          </w:p>
          <w:p w14:paraId="3D1F137A" w14:textId="6E096DE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0.057)</w:t>
            </w:r>
          </w:p>
        </w:tc>
      </w:tr>
      <w:tr w:rsidR="00463F4E" w:rsidRPr="00824BB5" w14:paraId="4DBEAB27" w14:textId="360A7018" w:rsidTr="00463F4E">
        <w:tc>
          <w:tcPr>
            <w:tcW w:w="0" w:type="auto"/>
          </w:tcPr>
          <w:p w14:paraId="477BE715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EZH2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5890C50" w14:textId="775CE67E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N=4</w:t>
            </w:r>
          </w:p>
        </w:tc>
        <w:tc>
          <w:tcPr>
            <w:tcW w:w="2334" w:type="dxa"/>
          </w:tcPr>
          <w:p w14:paraId="05AA3873" w14:textId="551B2112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2 vs. 9 months</w:t>
            </w:r>
          </w:p>
        </w:tc>
        <w:tc>
          <w:tcPr>
            <w:tcW w:w="3420" w:type="dxa"/>
          </w:tcPr>
          <w:p w14:paraId="048525F7" w14:textId="044BDB20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0.08</w:t>
            </w:r>
          </w:p>
          <w:p w14:paraId="030E2D9B" w14:textId="7AC99FC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(age-adjusted p=0.1)</w:t>
            </w:r>
          </w:p>
          <w:p w14:paraId="6E445004" w14:textId="7810C0E4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0.2)</w:t>
            </w:r>
          </w:p>
        </w:tc>
      </w:tr>
      <w:tr w:rsidR="00463F4E" w:rsidRPr="00824BB5" w14:paraId="4DACBBD6" w14:textId="398F6951" w:rsidTr="00463F4E">
        <w:tc>
          <w:tcPr>
            <w:tcW w:w="0" w:type="auto"/>
          </w:tcPr>
          <w:p w14:paraId="19D750F7" w14:textId="7777777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824BB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PTPN11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743009CF" w14:textId="7449D511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N=5</w:t>
            </w:r>
          </w:p>
        </w:tc>
        <w:tc>
          <w:tcPr>
            <w:tcW w:w="2334" w:type="dxa"/>
          </w:tcPr>
          <w:p w14:paraId="71F54B13" w14:textId="55023062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13 vs.</w:t>
            </w:r>
            <w:r w:rsidR="009A38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4BB5">
              <w:rPr>
                <w:rFonts w:ascii="Times New Roman" w:hAnsi="Times New Roman" w:cs="Times New Roman"/>
                <w:sz w:val="22"/>
                <w:szCs w:val="22"/>
              </w:rPr>
              <w:t>3 months</w:t>
            </w:r>
          </w:p>
        </w:tc>
        <w:tc>
          <w:tcPr>
            <w:tcW w:w="3420" w:type="dxa"/>
          </w:tcPr>
          <w:p w14:paraId="556CF857" w14:textId="17C52D5D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0.04</w:t>
            </w:r>
          </w:p>
          <w:p w14:paraId="508015E5" w14:textId="35C4D753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(age-adjusted p=0.2)</w:t>
            </w:r>
          </w:p>
          <w:p w14:paraId="6A4E01EC" w14:textId="5B856597" w:rsidR="00463F4E" w:rsidRPr="00824BB5" w:rsidRDefault="00463F4E" w:rsidP="0082049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4B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(sex-adjusted </w:t>
            </w:r>
            <w:r w:rsidR="00E71E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p=</w:t>
            </w:r>
            <w:r w:rsidRPr="00824B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0.01)</w:t>
            </w:r>
          </w:p>
        </w:tc>
      </w:tr>
    </w:tbl>
    <w:p w14:paraId="7ED4A077" w14:textId="77777777" w:rsidR="009A1DC6" w:rsidRPr="00824BB5" w:rsidRDefault="009A1DC6" w:rsidP="009A1DC6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9A1DC6" w:rsidRPr="00824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C6"/>
    <w:rsid w:val="00000184"/>
    <w:rsid w:val="0000253D"/>
    <w:rsid w:val="000119D4"/>
    <w:rsid w:val="000131E6"/>
    <w:rsid w:val="00027F77"/>
    <w:rsid w:val="000335DD"/>
    <w:rsid w:val="00042F5C"/>
    <w:rsid w:val="00054A24"/>
    <w:rsid w:val="00056649"/>
    <w:rsid w:val="000668AB"/>
    <w:rsid w:val="00075956"/>
    <w:rsid w:val="00094FAD"/>
    <w:rsid w:val="00095D81"/>
    <w:rsid w:val="000B74C0"/>
    <w:rsid w:val="000C033A"/>
    <w:rsid w:val="000C5E84"/>
    <w:rsid w:val="000D08EF"/>
    <w:rsid w:val="000D5989"/>
    <w:rsid w:val="000F35C7"/>
    <w:rsid w:val="000F6FB2"/>
    <w:rsid w:val="00101779"/>
    <w:rsid w:val="001021AA"/>
    <w:rsid w:val="001050EA"/>
    <w:rsid w:val="00105827"/>
    <w:rsid w:val="00105D32"/>
    <w:rsid w:val="00112E64"/>
    <w:rsid w:val="00132A8F"/>
    <w:rsid w:val="001368FB"/>
    <w:rsid w:val="0014689A"/>
    <w:rsid w:val="00147FEA"/>
    <w:rsid w:val="00150A0F"/>
    <w:rsid w:val="0015132D"/>
    <w:rsid w:val="00194388"/>
    <w:rsid w:val="001A7D1A"/>
    <w:rsid w:val="001B589B"/>
    <w:rsid w:val="001B70A0"/>
    <w:rsid w:val="001B73C6"/>
    <w:rsid w:val="001C213F"/>
    <w:rsid w:val="001C394E"/>
    <w:rsid w:val="001D02DC"/>
    <w:rsid w:val="001D340A"/>
    <w:rsid w:val="001F1C36"/>
    <w:rsid w:val="001F3487"/>
    <w:rsid w:val="00201623"/>
    <w:rsid w:val="00202B06"/>
    <w:rsid w:val="002050D4"/>
    <w:rsid w:val="002103B8"/>
    <w:rsid w:val="0021185F"/>
    <w:rsid w:val="00222CD2"/>
    <w:rsid w:val="00233841"/>
    <w:rsid w:val="002463AC"/>
    <w:rsid w:val="002463F9"/>
    <w:rsid w:val="0025216E"/>
    <w:rsid w:val="00274528"/>
    <w:rsid w:val="002B0A99"/>
    <w:rsid w:val="002B3F87"/>
    <w:rsid w:val="002B6EC4"/>
    <w:rsid w:val="002C0E83"/>
    <w:rsid w:val="002C2732"/>
    <w:rsid w:val="002C39C8"/>
    <w:rsid w:val="002D78FD"/>
    <w:rsid w:val="002E2E39"/>
    <w:rsid w:val="002F630E"/>
    <w:rsid w:val="002F63A5"/>
    <w:rsid w:val="00312CB0"/>
    <w:rsid w:val="00316A80"/>
    <w:rsid w:val="00317F6C"/>
    <w:rsid w:val="003364F2"/>
    <w:rsid w:val="003419FA"/>
    <w:rsid w:val="00365D12"/>
    <w:rsid w:val="00366F37"/>
    <w:rsid w:val="00374CB8"/>
    <w:rsid w:val="00380C09"/>
    <w:rsid w:val="00383020"/>
    <w:rsid w:val="003926B3"/>
    <w:rsid w:val="003C2286"/>
    <w:rsid w:val="003C43A3"/>
    <w:rsid w:val="003D3D5A"/>
    <w:rsid w:val="003D5E66"/>
    <w:rsid w:val="003D7D62"/>
    <w:rsid w:val="003F089C"/>
    <w:rsid w:val="003F1DD0"/>
    <w:rsid w:val="003F3C6F"/>
    <w:rsid w:val="003F7503"/>
    <w:rsid w:val="004012FC"/>
    <w:rsid w:val="0040477F"/>
    <w:rsid w:val="0040795C"/>
    <w:rsid w:val="0041343B"/>
    <w:rsid w:val="004200A6"/>
    <w:rsid w:val="00431DF1"/>
    <w:rsid w:val="00434C6A"/>
    <w:rsid w:val="00441597"/>
    <w:rsid w:val="00442B86"/>
    <w:rsid w:val="004468EC"/>
    <w:rsid w:val="004479C2"/>
    <w:rsid w:val="00450438"/>
    <w:rsid w:val="00460B21"/>
    <w:rsid w:val="00463F4E"/>
    <w:rsid w:val="00474FDF"/>
    <w:rsid w:val="004810B2"/>
    <w:rsid w:val="00481620"/>
    <w:rsid w:val="00482949"/>
    <w:rsid w:val="00483898"/>
    <w:rsid w:val="004863C7"/>
    <w:rsid w:val="0049124C"/>
    <w:rsid w:val="0049135F"/>
    <w:rsid w:val="004B0723"/>
    <w:rsid w:val="004C6292"/>
    <w:rsid w:val="004D1C37"/>
    <w:rsid w:val="004E0EE4"/>
    <w:rsid w:val="004E3233"/>
    <w:rsid w:val="005007B5"/>
    <w:rsid w:val="00505AF9"/>
    <w:rsid w:val="00506725"/>
    <w:rsid w:val="005266BD"/>
    <w:rsid w:val="005534D2"/>
    <w:rsid w:val="00562165"/>
    <w:rsid w:val="00563A2E"/>
    <w:rsid w:val="00577694"/>
    <w:rsid w:val="005958E9"/>
    <w:rsid w:val="005A73E5"/>
    <w:rsid w:val="005B7936"/>
    <w:rsid w:val="005D02BA"/>
    <w:rsid w:val="005D1108"/>
    <w:rsid w:val="005D31F0"/>
    <w:rsid w:val="005F4143"/>
    <w:rsid w:val="00600209"/>
    <w:rsid w:val="00614A67"/>
    <w:rsid w:val="00620D4E"/>
    <w:rsid w:val="00624700"/>
    <w:rsid w:val="00626AF2"/>
    <w:rsid w:val="00630AD0"/>
    <w:rsid w:val="00631CF7"/>
    <w:rsid w:val="00633529"/>
    <w:rsid w:val="006370DC"/>
    <w:rsid w:val="00637C0C"/>
    <w:rsid w:val="00637C81"/>
    <w:rsid w:val="00640F4A"/>
    <w:rsid w:val="00641E48"/>
    <w:rsid w:val="0065111D"/>
    <w:rsid w:val="00675AA6"/>
    <w:rsid w:val="00690A2C"/>
    <w:rsid w:val="0069253A"/>
    <w:rsid w:val="006969C3"/>
    <w:rsid w:val="006A412C"/>
    <w:rsid w:val="006B2EAC"/>
    <w:rsid w:val="006C121E"/>
    <w:rsid w:val="006C48DC"/>
    <w:rsid w:val="006D4E06"/>
    <w:rsid w:val="006E0629"/>
    <w:rsid w:val="006E09D8"/>
    <w:rsid w:val="006F0253"/>
    <w:rsid w:val="006F17AA"/>
    <w:rsid w:val="006F1CC3"/>
    <w:rsid w:val="00703049"/>
    <w:rsid w:val="007069A2"/>
    <w:rsid w:val="007151CE"/>
    <w:rsid w:val="007306CF"/>
    <w:rsid w:val="00782C51"/>
    <w:rsid w:val="00790585"/>
    <w:rsid w:val="007A1087"/>
    <w:rsid w:val="007B165A"/>
    <w:rsid w:val="007B1DC3"/>
    <w:rsid w:val="007B695D"/>
    <w:rsid w:val="007E2A85"/>
    <w:rsid w:val="007E72EE"/>
    <w:rsid w:val="007F2A48"/>
    <w:rsid w:val="00801DD5"/>
    <w:rsid w:val="00820497"/>
    <w:rsid w:val="00822885"/>
    <w:rsid w:val="00824BB5"/>
    <w:rsid w:val="00830DF6"/>
    <w:rsid w:val="0083408B"/>
    <w:rsid w:val="00836628"/>
    <w:rsid w:val="00850059"/>
    <w:rsid w:val="0085502E"/>
    <w:rsid w:val="00867D74"/>
    <w:rsid w:val="008929ED"/>
    <w:rsid w:val="00895DF1"/>
    <w:rsid w:val="008A424F"/>
    <w:rsid w:val="008A5331"/>
    <w:rsid w:val="008B1720"/>
    <w:rsid w:val="008C2DD6"/>
    <w:rsid w:val="008D7AC3"/>
    <w:rsid w:val="008F638A"/>
    <w:rsid w:val="008F73E0"/>
    <w:rsid w:val="009175EB"/>
    <w:rsid w:val="00921EFB"/>
    <w:rsid w:val="00924C86"/>
    <w:rsid w:val="009328A6"/>
    <w:rsid w:val="00934A90"/>
    <w:rsid w:val="009439C5"/>
    <w:rsid w:val="00950203"/>
    <w:rsid w:val="00952294"/>
    <w:rsid w:val="00955DC0"/>
    <w:rsid w:val="009560DD"/>
    <w:rsid w:val="00963621"/>
    <w:rsid w:val="00975178"/>
    <w:rsid w:val="00980448"/>
    <w:rsid w:val="0098370F"/>
    <w:rsid w:val="00986B44"/>
    <w:rsid w:val="009A1DC6"/>
    <w:rsid w:val="009A3800"/>
    <w:rsid w:val="009B3989"/>
    <w:rsid w:val="009C1F39"/>
    <w:rsid w:val="009C4343"/>
    <w:rsid w:val="009D22CC"/>
    <w:rsid w:val="009E3E81"/>
    <w:rsid w:val="009E728E"/>
    <w:rsid w:val="009E7EAE"/>
    <w:rsid w:val="009F28AA"/>
    <w:rsid w:val="00A00E93"/>
    <w:rsid w:val="00A030CA"/>
    <w:rsid w:val="00A04ECC"/>
    <w:rsid w:val="00A0722C"/>
    <w:rsid w:val="00A30339"/>
    <w:rsid w:val="00A33D87"/>
    <w:rsid w:val="00A61A98"/>
    <w:rsid w:val="00A75263"/>
    <w:rsid w:val="00A755C9"/>
    <w:rsid w:val="00A84D84"/>
    <w:rsid w:val="00A9313E"/>
    <w:rsid w:val="00A94E9F"/>
    <w:rsid w:val="00AA04D2"/>
    <w:rsid w:val="00AA1679"/>
    <w:rsid w:val="00AA3CF4"/>
    <w:rsid w:val="00AC2A87"/>
    <w:rsid w:val="00AD302E"/>
    <w:rsid w:val="00AD60BA"/>
    <w:rsid w:val="00B11377"/>
    <w:rsid w:val="00B12621"/>
    <w:rsid w:val="00B25DEB"/>
    <w:rsid w:val="00B33AC3"/>
    <w:rsid w:val="00B34B86"/>
    <w:rsid w:val="00B4358F"/>
    <w:rsid w:val="00B51EAC"/>
    <w:rsid w:val="00B6006F"/>
    <w:rsid w:val="00B61957"/>
    <w:rsid w:val="00B7452A"/>
    <w:rsid w:val="00B7696E"/>
    <w:rsid w:val="00B77426"/>
    <w:rsid w:val="00B82027"/>
    <w:rsid w:val="00B8448B"/>
    <w:rsid w:val="00B96C21"/>
    <w:rsid w:val="00BA14AC"/>
    <w:rsid w:val="00BA32A1"/>
    <w:rsid w:val="00BA5B43"/>
    <w:rsid w:val="00BC44BF"/>
    <w:rsid w:val="00BD4B63"/>
    <w:rsid w:val="00BD6619"/>
    <w:rsid w:val="00BF1153"/>
    <w:rsid w:val="00C07378"/>
    <w:rsid w:val="00C27374"/>
    <w:rsid w:val="00C312A0"/>
    <w:rsid w:val="00C368E6"/>
    <w:rsid w:val="00C45A6F"/>
    <w:rsid w:val="00C52BDC"/>
    <w:rsid w:val="00C62A8D"/>
    <w:rsid w:val="00C63910"/>
    <w:rsid w:val="00C65011"/>
    <w:rsid w:val="00C66165"/>
    <w:rsid w:val="00C666B2"/>
    <w:rsid w:val="00C80B47"/>
    <w:rsid w:val="00C85DA4"/>
    <w:rsid w:val="00C879CD"/>
    <w:rsid w:val="00C91784"/>
    <w:rsid w:val="00CB0EA3"/>
    <w:rsid w:val="00CB1B4B"/>
    <w:rsid w:val="00CC3E4F"/>
    <w:rsid w:val="00CC746F"/>
    <w:rsid w:val="00CC7C69"/>
    <w:rsid w:val="00D04273"/>
    <w:rsid w:val="00D057F7"/>
    <w:rsid w:val="00D20698"/>
    <w:rsid w:val="00D22A3F"/>
    <w:rsid w:val="00D30694"/>
    <w:rsid w:val="00D4020A"/>
    <w:rsid w:val="00D47D5D"/>
    <w:rsid w:val="00D630B7"/>
    <w:rsid w:val="00D721F8"/>
    <w:rsid w:val="00D80D3F"/>
    <w:rsid w:val="00D81563"/>
    <w:rsid w:val="00D85815"/>
    <w:rsid w:val="00D8653C"/>
    <w:rsid w:val="00D8719D"/>
    <w:rsid w:val="00D97C9A"/>
    <w:rsid w:val="00DA2EB7"/>
    <w:rsid w:val="00DA665A"/>
    <w:rsid w:val="00DB51A0"/>
    <w:rsid w:val="00DC009D"/>
    <w:rsid w:val="00DC3212"/>
    <w:rsid w:val="00DC3C41"/>
    <w:rsid w:val="00DE0AD1"/>
    <w:rsid w:val="00DE5C48"/>
    <w:rsid w:val="00E01657"/>
    <w:rsid w:val="00E02FF0"/>
    <w:rsid w:val="00E05096"/>
    <w:rsid w:val="00E128A1"/>
    <w:rsid w:val="00E14D7E"/>
    <w:rsid w:val="00E214AE"/>
    <w:rsid w:val="00E241FD"/>
    <w:rsid w:val="00E320ED"/>
    <w:rsid w:val="00E34F16"/>
    <w:rsid w:val="00E45A01"/>
    <w:rsid w:val="00E54473"/>
    <w:rsid w:val="00E65A01"/>
    <w:rsid w:val="00E67EAB"/>
    <w:rsid w:val="00E71E17"/>
    <w:rsid w:val="00E72479"/>
    <w:rsid w:val="00E735DB"/>
    <w:rsid w:val="00E91D9E"/>
    <w:rsid w:val="00E92B25"/>
    <w:rsid w:val="00E94B49"/>
    <w:rsid w:val="00E94EEE"/>
    <w:rsid w:val="00EA55AE"/>
    <w:rsid w:val="00EA7144"/>
    <w:rsid w:val="00EB1EB3"/>
    <w:rsid w:val="00EB2204"/>
    <w:rsid w:val="00EB29A2"/>
    <w:rsid w:val="00EB60C8"/>
    <w:rsid w:val="00ED50D3"/>
    <w:rsid w:val="00EF15F6"/>
    <w:rsid w:val="00EF2F13"/>
    <w:rsid w:val="00EF7A27"/>
    <w:rsid w:val="00F020AA"/>
    <w:rsid w:val="00F10B05"/>
    <w:rsid w:val="00F140D7"/>
    <w:rsid w:val="00F15F0B"/>
    <w:rsid w:val="00F21662"/>
    <w:rsid w:val="00F24223"/>
    <w:rsid w:val="00F4347C"/>
    <w:rsid w:val="00F472B7"/>
    <w:rsid w:val="00F65D15"/>
    <w:rsid w:val="00F875D8"/>
    <w:rsid w:val="00FA39A3"/>
    <w:rsid w:val="00FA7BC6"/>
    <w:rsid w:val="00FC1205"/>
    <w:rsid w:val="00FC6CE5"/>
    <w:rsid w:val="00FD190E"/>
    <w:rsid w:val="00FD5BAE"/>
    <w:rsid w:val="00FD5F5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B33B"/>
  <w15:chartTrackingRefBased/>
  <w15:docId w15:val="{89D3F078-264B-4C91-B87A-563306F8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-288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53C"/>
  </w:style>
  <w:style w:type="paragraph" w:styleId="Heading1">
    <w:name w:val="heading 1"/>
    <w:basedOn w:val="Normal"/>
    <w:next w:val="Normal"/>
    <w:link w:val="Heading1Char"/>
    <w:uiPriority w:val="9"/>
    <w:qFormat/>
    <w:rsid w:val="009A1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DC6"/>
    <w:pPr>
      <w:numPr>
        <w:ilvl w:val="1"/>
      </w:numPr>
      <w:ind w:left="-288"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D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1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406</Words>
  <Characters>2414</Characters>
  <Application>Microsoft Office Word</Application>
  <DocSecurity>0</DocSecurity>
  <Lines>168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Fathima, Saubia, M.B., B.Ch.</dc:creator>
  <cp:keywords/>
  <dc:description/>
  <cp:lastModifiedBy>Fathima, Saubia, M.B., B.Ch.</cp:lastModifiedBy>
  <cp:revision>101</cp:revision>
  <dcterms:created xsi:type="dcterms:W3CDTF">2025-10-21T16:26:00Z</dcterms:created>
  <dcterms:modified xsi:type="dcterms:W3CDTF">2025-11-20T00:30:00Z</dcterms:modified>
</cp:coreProperties>
</file>