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8D155" w14:textId="77777777" w:rsidR="0067503E" w:rsidRPr="00ED31CD" w:rsidRDefault="0067503E" w:rsidP="0067503E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ED31CD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 xml:space="preserve">Table </w:t>
      </w:r>
      <w:r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X1</w:t>
      </w:r>
      <w:r w:rsidRPr="00ED31CD">
        <w:rPr>
          <w:rFonts w:asciiTheme="majorHAnsi" w:hAnsiTheme="majorHAnsi" w:cstheme="majorHAnsi"/>
          <w:b/>
          <w:color w:val="000000" w:themeColor="text1"/>
          <w:sz w:val="22"/>
          <w:szCs w:val="22"/>
          <w:u w:val="single"/>
        </w:rPr>
        <w:t>:</w:t>
      </w:r>
      <w:r w:rsidRPr="00ED31CD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ACSC Definitions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17"/>
        <w:gridCol w:w="3072"/>
        <w:gridCol w:w="3461"/>
      </w:tblGrid>
      <w:tr w:rsidR="0067503E" w:rsidRPr="00ED31CD" w14:paraId="5F07A26A" w14:textId="77777777" w:rsidTr="007A491F">
        <w:trPr>
          <w:trHeight w:val="300"/>
        </w:trPr>
        <w:tc>
          <w:tcPr>
            <w:tcW w:w="2817" w:type="dxa"/>
          </w:tcPr>
          <w:p w14:paraId="45D37974" w14:textId="77777777" w:rsidR="0067503E" w:rsidRPr="00ED31CD" w:rsidRDefault="0067503E" w:rsidP="007A4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D31CD">
              <w:rPr>
                <w:rFonts w:ascii="Calibri" w:hAnsi="Calibri" w:cs="Calibri"/>
                <w:b/>
                <w:sz w:val="22"/>
                <w:szCs w:val="22"/>
              </w:rPr>
              <w:t>ACSC Condition</w:t>
            </w:r>
          </w:p>
        </w:tc>
        <w:tc>
          <w:tcPr>
            <w:tcW w:w="3072" w:type="dxa"/>
          </w:tcPr>
          <w:p w14:paraId="5CE72D3B" w14:textId="77777777" w:rsidR="0067503E" w:rsidRPr="00ED31CD" w:rsidRDefault="0067503E" w:rsidP="007A4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D31CD">
              <w:rPr>
                <w:rFonts w:ascii="Calibri" w:hAnsi="Calibri" w:cs="Calibri"/>
                <w:b/>
                <w:sz w:val="22"/>
                <w:szCs w:val="22"/>
              </w:rPr>
              <w:t>Inclusion Diagnosis</w:t>
            </w:r>
          </w:p>
        </w:tc>
        <w:tc>
          <w:tcPr>
            <w:tcW w:w="3461" w:type="dxa"/>
          </w:tcPr>
          <w:p w14:paraId="2BBF2553" w14:textId="77777777" w:rsidR="0067503E" w:rsidRPr="00ED31CD" w:rsidRDefault="0067503E" w:rsidP="007A49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D31CD">
              <w:rPr>
                <w:rFonts w:ascii="Calibri" w:hAnsi="Calibri" w:cs="Calibri"/>
                <w:b/>
                <w:sz w:val="22"/>
                <w:szCs w:val="22"/>
              </w:rPr>
              <w:t>Exclusion Diagnosis</w:t>
            </w:r>
          </w:p>
        </w:tc>
      </w:tr>
      <w:tr w:rsidR="0067503E" w:rsidRPr="00ED31CD" w14:paraId="028C390A" w14:textId="77777777" w:rsidTr="007A491F">
        <w:trPr>
          <w:trHeight w:val="300"/>
        </w:trPr>
        <w:tc>
          <w:tcPr>
            <w:tcW w:w="2817" w:type="dxa"/>
          </w:tcPr>
          <w:p w14:paraId="42EE9E5D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Asthma</w:t>
            </w:r>
          </w:p>
        </w:tc>
        <w:tc>
          <w:tcPr>
            <w:tcW w:w="3072" w:type="dxa"/>
          </w:tcPr>
          <w:p w14:paraId="573E382A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J450, J451, J458, J459, J46</w:t>
            </w:r>
          </w:p>
        </w:tc>
        <w:tc>
          <w:tcPr>
            <w:tcW w:w="3461" w:type="dxa"/>
          </w:tcPr>
          <w:p w14:paraId="08FD900F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E84, P27, Q254, Q31, Q32, Q33, Q34, Q39, Q893</w:t>
            </w:r>
          </w:p>
        </w:tc>
      </w:tr>
      <w:tr w:rsidR="0067503E" w:rsidRPr="00ED31CD" w14:paraId="4867B8C7" w14:textId="77777777" w:rsidTr="007A491F">
        <w:trPr>
          <w:trHeight w:val="300"/>
        </w:trPr>
        <w:tc>
          <w:tcPr>
            <w:tcW w:w="2817" w:type="dxa"/>
          </w:tcPr>
          <w:p w14:paraId="5874E0D7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CHF</w:t>
            </w:r>
          </w:p>
        </w:tc>
        <w:tc>
          <w:tcPr>
            <w:tcW w:w="3072" w:type="dxa"/>
          </w:tcPr>
          <w:p w14:paraId="16E27865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I110, I130, I132, I500, I501, I509</w:t>
            </w:r>
          </w:p>
        </w:tc>
        <w:tc>
          <w:tcPr>
            <w:tcW w:w="3461" w:type="dxa"/>
          </w:tcPr>
          <w:p w14:paraId="09316E78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1AD99271" w14:textId="77777777" w:rsidTr="007A491F">
        <w:trPr>
          <w:trHeight w:val="300"/>
        </w:trPr>
        <w:tc>
          <w:tcPr>
            <w:tcW w:w="2817" w:type="dxa"/>
          </w:tcPr>
          <w:p w14:paraId="4E287333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COPD</w:t>
            </w:r>
          </w:p>
        </w:tc>
        <w:tc>
          <w:tcPr>
            <w:tcW w:w="3072" w:type="dxa"/>
          </w:tcPr>
          <w:p w14:paraId="00D83B41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J41, J42, J43, J44, J47</w:t>
            </w:r>
          </w:p>
        </w:tc>
        <w:tc>
          <w:tcPr>
            <w:tcW w:w="3461" w:type="dxa"/>
          </w:tcPr>
          <w:p w14:paraId="0265EA49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7F03F443" w14:textId="77777777" w:rsidTr="007A491F">
        <w:trPr>
          <w:trHeight w:val="300"/>
        </w:trPr>
        <w:tc>
          <w:tcPr>
            <w:tcW w:w="2817" w:type="dxa"/>
          </w:tcPr>
          <w:p w14:paraId="27D3C690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Diabetes</w:t>
            </w:r>
          </w:p>
        </w:tc>
        <w:tc>
          <w:tcPr>
            <w:tcW w:w="3072" w:type="dxa"/>
          </w:tcPr>
          <w:p w14:paraId="027554C6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E10, E11, E13, E14</w:t>
            </w:r>
          </w:p>
        </w:tc>
        <w:tc>
          <w:tcPr>
            <w:tcW w:w="3461" w:type="dxa"/>
          </w:tcPr>
          <w:p w14:paraId="6A41F293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6C5AA2C4" w14:textId="77777777" w:rsidTr="007A491F">
        <w:trPr>
          <w:trHeight w:val="300"/>
        </w:trPr>
        <w:tc>
          <w:tcPr>
            <w:tcW w:w="2817" w:type="dxa"/>
          </w:tcPr>
          <w:p w14:paraId="55BEBB5B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Hypertension</w:t>
            </w:r>
          </w:p>
        </w:tc>
        <w:tc>
          <w:tcPr>
            <w:tcW w:w="3072" w:type="dxa"/>
          </w:tcPr>
          <w:p w14:paraId="11266635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I10, I12, I13.1</w:t>
            </w:r>
          </w:p>
        </w:tc>
        <w:tc>
          <w:tcPr>
            <w:tcW w:w="3461" w:type="dxa"/>
          </w:tcPr>
          <w:p w14:paraId="092BB20F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5C9645D6" w14:textId="77777777" w:rsidTr="007A491F">
        <w:trPr>
          <w:trHeight w:val="300"/>
        </w:trPr>
        <w:tc>
          <w:tcPr>
            <w:tcW w:w="2817" w:type="dxa"/>
          </w:tcPr>
          <w:p w14:paraId="6C2337AE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Angina</w:t>
            </w:r>
          </w:p>
        </w:tc>
        <w:tc>
          <w:tcPr>
            <w:tcW w:w="3072" w:type="dxa"/>
          </w:tcPr>
          <w:p w14:paraId="1E1BFF6E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I20, I24.0, I24.8, I24.9</w:t>
            </w:r>
          </w:p>
        </w:tc>
        <w:tc>
          <w:tcPr>
            <w:tcW w:w="3461" w:type="dxa"/>
          </w:tcPr>
          <w:p w14:paraId="3322E41F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7D88B49C" w14:textId="77777777" w:rsidTr="007A491F">
        <w:trPr>
          <w:trHeight w:val="300"/>
        </w:trPr>
        <w:tc>
          <w:tcPr>
            <w:tcW w:w="2817" w:type="dxa"/>
          </w:tcPr>
          <w:p w14:paraId="0C021503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Convulsions and Epilepsy</w:t>
            </w:r>
          </w:p>
        </w:tc>
        <w:tc>
          <w:tcPr>
            <w:tcW w:w="3072" w:type="dxa"/>
          </w:tcPr>
          <w:p w14:paraId="46ECC7A4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G40, G41</w:t>
            </w:r>
          </w:p>
        </w:tc>
        <w:tc>
          <w:tcPr>
            <w:tcW w:w="3461" w:type="dxa"/>
          </w:tcPr>
          <w:p w14:paraId="04B3B739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03E" w:rsidRPr="00ED31CD" w14:paraId="1EC88AF4" w14:textId="77777777" w:rsidTr="007A491F">
        <w:trPr>
          <w:trHeight w:val="300"/>
        </w:trPr>
        <w:tc>
          <w:tcPr>
            <w:tcW w:w="2817" w:type="dxa"/>
          </w:tcPr>
          <w:p w14:paraId="0085B9A4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Pneumonia</w:t>
            </w:r>
          </w:p>
        </w:tc>
        <w:tc>
          <w:tcPr>
            <w:tcW w:w="3072" w:type="dxa"/>
          </w:tcPr>
          <w:p w14:paraId="252F6A86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J13, J14, J1521, J153, J154, J157, J159, J160, J168, J180, J181, J188, J189</w:t>
            </w:r>
          </w:p>
        </w:tc>
        <w:tc>
          <w:tcPr>
            <w:tcW w:w="3461" w:type="dxa"/>
          </w:tcPr>
          <w:p w14:paraId="27165506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D</w:t>
            </w:r>
            <w:proofErr w:type="gramStart"/>
            <w:r w:rsidRPr="00ED31CD">
              <w:rPr>
                <w:rFonts w:ascii="Calibri" w:hAnsi="Calibri" w:cs="Calibri"/>
                <w:sz w:val="22"/>
                <w:szCs w:val="22"/>
              </w:rPr>
              <w:t>57,B</w:t>
            </w:r>
            <w:proofErr w:type="gramEnd"/>
            <w:r w:rsidRPr="00ED31CD">
              <w:rPr>
                <w:rFonts w:ascii="Calibri" w:hAnsi="Calibri" w:cs="Calibri"/>
                <w:sz w:val="22"/>
                <w:szCs w:val="22"/>
              </w:rPr>
              <w:t>20, B59, C802, C888, C944, D4622, D47, D610, D618, D70, D71, D720, D728, D738, D76, D80, D81, D82, D83, D84, D893, D898, D899, E40, E41, E42, E43, I120, I131, I132, K912, N185, T86, Z482, Z49, Z94, Z992</w:t>
            </w:r>
          </w:p>
        </w:tc>
      </w:tr>
      <w:tr w:rsidR="0067503E" w:rsidRPr="00ED31CD" w14:paraId="201C2AA0" w14:textId="77777777" w:rsidTr="007A491F">
        <w:trPr>
          <w:trHeight w:val="300"/>
        </w:trPr>
        <w:tc>
          <w:tcPr>
            <w:tcW w:w="2817" w:type="dxa"/>
          </w:tcPr>
          <w:p w14:paraId="0E878494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UTI</w:t>
            </w:r>
          </w:p>
        </w:tc>
        <w:tc>
          <w:tcPr>
            <w:tcW w:w="3072" w:type="dxa"/>
          </w:tcPr>
          <w:p w14:paraId="7FF5D9FF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N10, N12, N151, N159, N16, N2884, N2885, N2886, N300, N309, N390</w:t>
            </w:r>
          </w:p>
        </w:tc>
        <w:tc>
          <w:tcPr>
            <w:tcW w:w="3461" w:type="dxa"/>
          </w:tcPr>
          <w:p w14:paraId="15B904FC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  <w:r w:rsidRPr="00ED31CD">
              <w:rPr>
                <w:rFonts w:ascii="Calibri" w:hAnsi="Calibri" w:cs="Calibri"/>
                <w:sz w:val="22"/>
                <w:szCs w:val="22"/>
              </w:rPr>
              <w:t>N11, N130, N136, N137, N139, Q60, Q61, Q62, Q63, Q6</w:t>
            </w:r>
          </w:p>
          <w:p w14:paraId="760104A5" w14:textId="77777777" w:rsidR="0067503E" w:rsidRPr="00ED31CD" w:rsidRDefault="0067503E" w:rsidP="007A491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9BF930" w14:textId="77777777" w:rsidR="0067503E" w:rsidRDefault="0067503E" w:rsidP="0067503E">
      <w:pPr>
        <w:rPr>
          <w:b/>
          <w:bCs/>
          <w:u w:val="single"/>
        </w:rPr>
        <w:sectPr w:rsidR="0067503E" w:rsidSect="00F16F9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B3A810" w14:textId="77777777" w:rsidR="0067503E" w:rsidRDefault="0067503E" w:rsidP="0067503E">
      <w:pPr>
        <w:rPr>
          <w:b/>
          <w:bCs/>
        </w:rPr>
      </w:pPr>
      <w:r w:rsidRPr="00406A59">
        <w:rPr>
          <w:b/>
          <w:bCs/>
          <w:u w:val="single"/>
        </w:rPr>
        <w:lastRenderedPageBreak/>
        <w:t>Table X</w:t>
      </w:r>
      <w:r>
        <w:rPr>
          <w:b/>
          <w:bCs/>
          <w:u w:val="single"/>
        </w:rPr>
        <w:t>2</w:t>
      </w:r>
      <w:r w:rsidRPr="00406A59">
        <w:rPr>
          <w:b/>
          <w:bCs/>
          <w:u w:val="single"/>
        </w:rPr>
        <w:t>:</w:t>
      </w:r>
      <w:r>
        <w:rPr>
          <w:b/>
          <w:bCs/>
        </w:rPr>
        <w:t xml:space="preserve"> Geographical Areas and </w:t>
      </w:r>
      <w:r w:rsidRPr="00406A59">
        <w:rPr>
          <w:b/>
          <w:bCs/>
        </w:rPr>
        <w:t xml:space="preserve">Marginal Deprivation </w:t>
      </w:r>
      <w:r>
        <w:rPr>
          <w:b/>
          <w:bCs/>
        </w:rPr>
        <w:t>Elements</w:t>
      </w:r>
      <w:r w:rsidRPr="00406A59">
        <w:rPr>
          <w:b/>
          <w:bCs/>
        </w:rPr>
        <w:t xml:space="preserve"> by </w:t>
      </w:r>
      <w:r>
        <w:rPr>
          <w:b/>
          <w:bCs/>
        </w:rPr>
        <w:t>C</w:t>
      </w:r>
      <w:r w:rsidRPr="00406A59">
        <w:rPr>
          <w:b/>
          <w:bCs/>
        </w:rPr>
        <w:t xml:space="preserve">ountry </w:t>
      </w:r>
    </w:p>
    <w:p w14:paraId="244350F2" w14:textId="77777777" w:rsidR="0067503E" w:rsidRDefault="0067503E" w:rsidP="0067503E">
      <w:pPr>
        <w:rPr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3"/>
        <w:gridCol w:w="6442"/>
      </w:tblGrid>
      <w:tr w:rsidR="0067503E" w14:paraId="1D426471" w14:textId="77777777" w:rsidTr="007A491F">
        <w:tc>
          <w:tcPr>
            <w:tcW w:w="9355" w:type="dxa"/>
            <w:gridSpan w:val="2"/>
          </w:tcPr>
          <w:p w14:paraId="4585134E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 w:rsidRPr="00743DA6">
              <w:rPr>
                <w:b/>
                <w:bCs/>
              </w:rPr>
              <w:t>Australia</w:t>
            </w:r>
          </w:p>
        </w:tc>
      </w:tr>
      <w:tr w:rsidR="0067503E" w14:paraId="044E5703" w14:textId="77777777" w:rsidTr="007A491F">
        <w:tc>
          <w:tcPr>
            <w:tcW w:w="2913" w:type="dxa"/>
          </w:tcPr>
          <w:p w14:paraId="1713F302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735E50CA" w14:textId="77777777" w:rsidR="0067503E" w:rsidRDefault="0067503E" w:rsidP="007A491F">
            <w:r>
              <w:t>B</w:t>
            </w:r>
            <w:r w:rsidRPr="007F0A5F">
              <w:t>ased off SA1 level, approximately 200-800 people</w:t>
            </w:r>
            <w:r>
              <w:t>.</w:t>
            </w:r>
          </w:p>
        </w:tc>
      </w:tr>
      <w:tr w:rsidR="0067503E" w14:paraId="49C1CA87" w14:textId="77777777" w:rsidTr="007A491F">
        <w:tc>
          <w:tcPr>
            <w:tcW w:w="2913" w:type="dxa"/>
          </w:tcPr>
          <w:p w14:paraId="4C6CCADB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04AF1951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 xml:space="preserve">People with stated annual household </w:t>
            </w:r>
            <w:proofErr w:type="spellStart"/>
            <w:r>
              <w:t>equivalised</w:t>
            </w:r>
            <w:proofErr w:type="spellEnd"/>
            <w:r>
              <w:t xml:space="preserve"> income between $1 and $25,999 (approx. 1st and 2nd deciles)</w:t>
            </w:r>
          </w:p>
          <w:p w14:paraId="4C6ADF2A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Families with children under 15 years of age who live with jobless parents</w:t>
            </w:r>
          </w:p>
          <w:p w14:paraId="3B002493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Occupied private dwellings with no internet connection</w:t>
            </w:r>
          </w:p>
          <w:p w14:paraId="0F87FED6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aged 15 years and over whose highest level of education is Year 11 or lower. Includes Certificate I and II</w:t>
            </w:r>
          </w:p>
          <w:p w14:paraId="6F480CA4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(in the labour force) unemployed</w:t>
            </w:r>
          </w:p>
          <w:p w14:paraId="3A19D28F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Employed people classified as 'labourers'</w:t>
            </w:r>
          </w:p>
          <w:p w14:paraId="0BAF8FD8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Occupied private dwellings paying rent less than $215 per week (excluding $0 per week)</w:t>
            </w:r>
          </w:p>
          <w:p w14:paraId="692E076A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 xml:space="preserve">One parent </w:t>
            </w:r>
            <w:proofErr w:type="gramStart"/>
            <w:r>
              <w:t>families</w:t>
            </w:r>
            <w:proofErr w:type="gramEnd"/>
            <w:r>
              <w:t xml:space="preserve"> with dependent offspring only</w:t>
            </w:r>
          </w:p>
          <w:p w14:paraId="25DF6552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aged under 70 who have a long–term health condition or disability and need assistance with core activities</w:t>
            </w:r>
          </w:p>
          <w:p w14:paraId="063EBF47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aged 15 and over who are separated or divorced</w:t>
            </w:r>
          </w:p>
          <w:p w14:paraId="303CBB05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Employed people classified as Machinery Operators and Drivers</w:t>
            </w:r>
          </w:p>
          <w:p w14:paraId="24DF7972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Employed people classified as Low Skill Community and Personal Service Workers</w:t>
            </w:r>
          </w:p>
          <w:p w14:paraId="2C42E0F5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Occupied private dwellings with no cars</w:t>
            </w:r>
          </w:p>
          <w:p w14:paraId="1CBCE8FA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Occupied private dwellings requiring one or more extra bedrooms (based on Canadian National Occupancy Standard)</w:t>
            </w:r>
          </w:p>
          <w:p w14:paraId="16428DB9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aged 15 years and over who have no educational attainment</w:t>
            </w:r>
          </w:p>
          <w:p w14:paraId="1243AFF3" w14:textId="77777777" w:rsidR="0067503E" w:rsidRDefault="0067503E" w:rsidP="0067503E">
            <w:pPr>
              <w:pStyle w:val="ListParagraph"/>
              <w:numPr>
                <w:ilvl w:val="0"/>
                <w:numId w:val="1"/>
              </w:numPr>
            </w:pPr>
            <w:r>
              <w:t>People who do not speak English well</w:t>
            </w:r>
          </w:p>
        </w:tc>
      </w:tr>
      <w:tr w:rsidR="0067503E" w14:paraId="12041BCD" w14:textId="77777777" w:rsidTr="007A491F">
        <w:tc>
          <w:tcPr>
            <w:tcW w:w="9355" w:type="dxa"/>
            <w:gridSpan w:val="2"/>
          </w:tcPr>
          <w:p w14:paraId="2A83814C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 w:rsidRPr="00743DA6">
              <w:rPr>
                <w:b/>
                <w:bCs/>
              </w:rPr>
              <w:t>Canada</w:t>
            </w:r>
          </w:p>
        </w:tc>
      </w:tr>
      <w:tr w:rsidR="0067503E" w14:paraId="51123B7F" w14:textId="77777777" w:rsidTr="007A491F">
        <w:tc>
          <w:tcPr>
            <w:tcW w:w="2913" w:type="dxa"/>
          </w:tcPr>
          <w:p w14:paraId="42AB3D1F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3E54AA33" w14:textId="77777777" w:rsidR="0067503E" w:rsidRDefault="0067503E" w:rsidP="007A491F">
            <w:r>
              <w:t>Based on Dissemination Area. Population 500-1500</w:t>
            </w:r>
          </w:p>
        </w:tc>
      </w:tr>
      <w:tr w:rsidR="0067503E" w14:paraId="63EC36AE" w14:textId="77777777" w:rsidTr="007A491F">
        <w:tc>
          <w:tcPr>
            <w:tcW w:w="2913" w:type="dxa"/>
          </w:tcPr>
          <w:p w14:paraId="4381503A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52EF99C9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t>Education: Proportion of the population aged 20+ without a high-school diploma</w:t>
            </w:r>
          </w:p>
          <w:p w14:paraId="4CEB9041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t>Social: Proportion of families who are lone parent families</w:t>
            </w:r>
          </w:p>
          <w:p w14:paraId="0409FE76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t>Poverty: Proportion of the population receiving government transfer payments</w:t>
            </w:r>
          </w:p>
          <w:p w14:paraId="0E73971D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t>Total Unemployment: Proportion of the population aged 15+ who are unemployed</w:t>
            </w:r>
          </w:p>
          <w:p w14:paraId="0378E764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Poverty: Proportion of the population considered low income</w:t>
            </w:r>
          </w:p>
          <w:p w14:paraId="50518F1D" w14:textId="77777777" w:rsidR="0067503E" w:rsidRDefault="0067503E" w:rsidP="0067503E">
            <w:pPr>
              <w:pStyle w:val="ListParagraph"/>
              <w:numPr>
                <w:ilvl w:val="0"/>
                <w:numId w:val="2"/>
              </w:numPr>
            </w:pPr>
            <w:r>
              <w:t xml:space="preserve">Housing: Proportion of households living in dwellings that </w:t>
            </w:r>
            <w:proofErr w:type="gramStart"/>
            <w:r>
              <w:t>are in need of</w:t>
            </w:r>
            <w:proofErr w:type="gramEnd"/>
            <w:r>
              <w:t xml:space="preserve"> major repair</w:t>
            </w:r>
          </w:p>
        </w:tc>
      </w:tr>
      <w:tr w:rsidR="0067503E" w:rsidRPr="00743DA6" w14:paraId="65FF51FD" w14:textId="77777777" w:rsidTr="007A491F">
        <w:tc>
          <w:tcPr>
            <w:tcW w:w="9355" w:type="dxa"/>
            <w:gridSpan w:val="2"/>
          </w:tcPr>
          <w:p w14:paraId="77FAA7AB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England</w:t>
            </w:r>
          </w:p>
        </w:tc>
      </w:tr>
      <w:tr w:rsidR="0067503E" w14:paraId="65F36E44" w14:textId="77777777" w:rsidTr="007A491F">
        <w:tc>
          <w:tcPr>
            <w:tcW w:w="2913" w:type="dxa"/>
          </w:tcPr>
          <w:p w14:paraId="0EF95551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0E4AC850" w14:textId="77777777" w:rsidR="0067503E" w:rsidRPr="007F0A5F" w:rsidRDefault="0067503E" w:rsidP="007A491F">
            <w:pP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Lower-Layer Super Output Areas (LSOAs) level which is at neighbourhood level with approximately 1,500 residents or 650 households.</w:t>
            </w:r>
          </w:p>
        </w:tc>
      </w:tr>
      <w:tr w:rsidR="0067503E" w14:paraId="00EE21EF" w14:textId="77777777" w:rsidTr="007A491F">
        <w:tc>
          <w:tcPr>
            <w:tcW w:w="2913" w:type="dxa"/>
          </w:tcPr>
          <w:p w14:paraId="46DA124D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36FCE785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Income Deprivation Domain: the proportion of the population experiencing deprivation relating to low income</w:t>
            </w:r>
          </w:p>
          <w:p w14:paraId="1F4AA11A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Employment Deprivation Domain: the proportion of the working-age population in an area involuntarily excluded from the labour market</w:t>
            </w:r>
          </w:p>
          <w:p w14:paraId="0D131660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Education, Skills and Training Deprivation Domain: lack of attainment and skills in the local population</w:t>
            </w:r>
          </w:p>
          <w:p w14:paraId="304E0FA2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Health Deprivation and Disability Domain: risk of premature death and the impairment of quality of life through poor physical or mental health</w:t>
            </w:r>
          </w:p>
          <w:p w14:paraId="3DBA7A84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Crime Domain: risk of personal and material victimisation at local level</w:t>
            </w:r>
          </w:p>
          <w:p w14:paraId="35FAEA6D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 xml:space="preserve">Barriers to Housing and Services Domain: physical and financial accessibility of housing and local services. </w:t>
            </w:r>
          </w:p>
          <w:p w14:paraId="76003495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>
              <w:t>Living Environment Deprivation Domain: quality of the local environment</w:t>
            </w:r>
          </w:p>
        </w:tc>
      </w:tr>
      <w:tr w:rsidR="0067503E" w:rsidRPr="00743DA6" w14:paraId="54A2DB4E" w14:textId="77777777" w:rsidTr="007A491F">
        <w:tc>
          <w:tcPr>
            <w:tcW w:w="9355" w:type="dxa"/>
            <w:gridSpan w:val="2"/>
          </w:tcPr>
          <w:p w14:paraId="4A986D38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Finland</w:t>
            </w:r>
          </w:p>
        </w:tc>
      </w:tr>
      <w:tr w:rsidR="0067503E" w14:paraId="62AFABF1" w14:textId="77777777" w:rsidTr="007A491F">
        <w:tc>
          <w:tcPr>
            <w:tcW w:w="2913" w:type="dxa"/>
          </w:tcPr>
          <w:p w14:paraId="06C41C1A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2C76BFFA" w14:textId="77777777" w:rsidR="0067503E" w:rsidRPr="00B23192" w:rsidRDefault="0067503E" w:rsidP="007A491F">
            <w:pPr>
              <w:rPr>
                <w:lang w:val="en-US"/>
              </w:rPr>
            </w:pPr>
            <w:r>
              <w:rPr>
                <w:rStyle w:val="apple-converted-space"/>
                <w:rFonts w:ascii="Calibri" w:hAnsi="Calibri" w:cs="Calibri"/>
                <w:color w:val="212121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212121"/>
                <w:sz w:val="22"/>
                <w:szCs w:val="22"/>
              </w:rPr>
              <w:t>For the whole population, population sizes for used areas had median 1008 (and Q1=519 and Q3=1749, i.e. IQR=1230) and mean 1273 (std 1231).</w:t>
            </w:r>
          </w:p>
        </w:tc>
      </w:tr>
      <w:tr w:rsidR="0067503E" w14:paraId="348E8104" w14:textId="77777777" w:rsidTr="007A491F">
        <w:tc>
          <w:tcPr>
            <w:tcW w:w="2913" w:type="dxa"/>
          </w:tcPr>
          <w:p w14:paraId="08641964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032EC6D5" w14:textId="77777777" w:rsidR="0067503E" w:rsidRDefault="0067503E" w:rsidP="007A491F">
            <w:pPr>
              <w:rPr>
                <w:rStyle w:val="apple-converted-space"/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>
              <w:rPr>
                <w:rStyle w:val="apple-converted-space"/>
                <w:rFonts w:ascii="Calibri" w:hAnsi="Calibri" w:cs="Calibri"/>
                <w:color w:val="212121"/>
                <w:sz w:val="22"/>
                <w:szCs w:val="22"/>
              </w:rPr>
              <w:t>n.a.</w:t>
            </w:r>
            <w:proofErr w:type="spellEnd"/>
          </w:p>
        </w:tc>
      </w:tr>
      <w:tr w:rsidR="0067503E" w14:paraId="26AE901A" w14:textId="77777777" w:rsidTr="007A491F">
        <w:tc>
          <w:tcPr>
            <w:tcW w:w="9355" w:type="dxa"/>
            <w:gridSpan w:val="2"/>
          </w:tcPr>
          <w:p w14:paraId="59F853AA" w14:textId="77777777" w:rsidR="0067503E" w:rsidRPr="007F0A5F" w:rsidRDefault="0067503E" w:rsidP="007A491F">
            <w:pPr>
              <w:jc w:val="center"/>
              <w:rPr>
                <w:lang w:val="en-US"/>
              </w:rPr>
            </w:pPr>
            <w:r>
              <w:rPr>
                <w:b/>
                <w:bCs/>
              </w:rPr>
              <w:t>France</w:t>
            </w:r>
          </w:p>
        </w:tc>
      </w:tr>
      <w:tr w:rsidR="0067503E" w14:paraId="520612C8" w14:textId="77777777" w:rsidTr="007A491F">
        <w:tc>
          <w:tcPr>
            <w:tcW w:w="2913" w:type="dxa"/>
          </w:tcPr>
          <w:p w14:paraId="11DB0C24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1B6D7AA0" w14:textId="77777777" w:rsidR="0067503E" w:rsidRPr="006E1829" w:rsidRDefault="0067503E" w:rsidP="007A491F">
            <w:pPr>
              <w:rPr>
                <w:i/>
                <w:iCs/>
                <w:lang w:val="en-US"/>
              </w:rPr>
            </w:pPr>
            <w:r w:rsidRPr="007F0A5F">
              <w:rPr>
                <w:lang w:val="en-US"/>
              </w:rPr>
              <w:t xml:space="preserve">Social deprivation index is calculated at the municipality level. There are on average 2,147 inhabitants per municipality and </w:t>
            </w:r>
            <w:r>
              <w:rPr>
                <w:lang w:val="en-US"/>
              </w:rPr>
              <w:t>m</w:t>
            </w:r>
            <w:r w:rsidRPr="00F44455">
              <w:rPr>
                <w:lang w:val="en-US"/>
              </w:rPr>
              <w:t>edian population: 528</w:t>
            </w:r>
          </w:p>
        </w:tc>
      </w:tr>
      <w:tr w:rsidR="0067503E" w14:paraId="6F8D969F" w14:textId="77777777" w:rsidTr="007A491F">
        <w:tc>
          <w:tcPr>
            <w:tcW w:w="2913" w:type="dxa"/>
          </w:tcPr>
          <w:p w14:paraId="4E0B6782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268ED2CD" w14:textId="77777777" w:rsidR="0067503E" w:rsidRPr="006E1829" w:rsidRDefault="0067503E" w:rsidP="0067503E">
            <w:pPr>
              <w:pStyle w:val="ListParagraph"/>
              <w:numPr>
                <w:ilvl w:val="0"/>
                <w:numId w:val="3"/>
              </w:numPr>
            </w:pPr>
            <w:r w:rsidRPr="006E1829">
              <w:t>Income: percentage of population under median income</w:t>
            </w:r>
          </w:p>
          <w:p w14:paraId="5039BD84" w14:textId="77777777" w:rsidR="0067503E" w:rsidRPr="006E1829" w:rsidRDefault="0067503E" w:rsidP="0067503E">
            <w:pPr>
              <w:pStyle w:val="ListParagraph"/>
              <w:numPr>
                <w:ilvl w:val="0"/>
                <w:numId w:val="3"/>
              </w:numPr>
            </w:pPr>
            <w:r w:rsidRPr="006E1829">
              <w:t>Employment: percentage of Blue-collar workers; unemployment rate</w:t>
            </w:r>
          </w:p>
          <w:p w14:paraId="52284FE3" w14:textId="77777777" w:rsidR="0067503E" w:rsidRDefault="0067503E" w:rsidP="0067503E">
            <w:pPr>
              <w:pStyle w:val="ListParagraph"/>
              <w:numPr>
                <w:ilvl w:val="0"/>
                <w:numId w:val="3"/>
              </w:numPr>
            </w:pPr>
            <w:r w:rsidRPr="006E1829">
              <w:t>Education: Proportion of the population who do not have a high-school diploma</w:t>
            </w:r>
          </w:p>
        </w:tc>
      </w:tr>
      <w:tr w:rsidR="0067503E" w:rsidRPr="00743DA6" w14:paraId="74FB976D" w14:textId="77777777" w:rsidTr="007A491F">
        <w:tc>
          <w:tcPr>
            <w:tcW w:w="9355" w:type="dxa"/>
            <w:gridSpan w:val="2"/>
          </w:tcPr>
          <w:p w14:paraId="25D845D4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New Zealand</w:t>
            </w:r>
          </w:p>
        </w:tc>
      </w:tr>
      <w:tr w:rsidR="0067503E" w14:paraId="42CDA0DA" w14:textId="77777777" w:rsidTr="007A491F">
        <w:tc>
          <w:tcPr>
            <w:tcW w:w="2913" w:type="dxa"/>
          </w:tcPr>
          <w:p w14:paraId="72ED2063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0E007678" w14:textId="77777777" w:rsidR="0067503E" w:rsidRDefault="0067503E" w:rsidP="007A491F">
            <w:r w:rsidRPr="007106C7">
              <w:t> </w:t>
            </w:r>
            <w:proofErr w:type="spellStart"/>
            <w:r w:rsidRPr="007106C7">
              <w:t>Meshblocks</w:t>
            </w:r>
            <w:proofErr w:type="spellEnd"/>
            <w:r w:rsidRPr="007106C7">
              <w:t xml:space="preserve"> containing 30-60 households or 60-120 residents</w:t>
            </w:r>
            <w:r>
              <w:t>.</w:t>
            </w:r>
          </w:p>
        </w:tc>
      </w:tr>
      <w:tr w:rsidR="0067503E" w14:paraId="28C74975" w14:textId="77777777" w:rsidTr="007A491F">
        <w:tc>
          <w:tcPr>
            <w:tcW w:w="2913" w:type="dxa"/>
          </w:tcPr>
          <w:p w14:paraId="65A09B11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lastRenderedPageBreak/>
              <w:t>Elements Included in the SES Deprivation Index</w:t>
            </w:r>
          </w:p>
        </w:tc>
        <w:tc>
          <w:tcPr>
            <w:tcW w:w="6442" w:type="dxa"/>
          </w:tcPr>
          <w:p w14:paraId="5D69CD24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>Communication: People with no access to the Internet at home</w:t>
            </w:r>
          </w:p>
          <w:p w14:paraId="3EEFC27C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>Income: People aged 18-64 receiving a means tested benefit</w:t>
            </w:r>
          </w:p>
          <w:p w14:paraId="0F04D1D0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 xml:space="preserve">Income: People living in </w:t>
            </w:r>
            <w:proofErr w:type="spellStart"/>
            <w:r w:rsidRPr="00EB303C">
              <w:t>equivalised</w:t>
            </w:r>
            <w:proofErr w:type="spellEnd"/>
            <w:r w:rsidRPr="00EB303C">
              <w:t>* households with income below an income threshold</w:t>
            </w:r>
          </w:p>
          <w:p w14:paraId="46F1C5F8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 xml:space="preserve">Employment: People aged 18-64 </w:t>
            </w:r>
            <w:proofErr w:type="gramStart"/>
            <w:r w:rsidRPr="00EB303C">
              <w:t>unemployed;</w:t>
            </w:r>
            <w:proofErr w:type="gramEnd"/>
          </w:p>
          <w:p w14:paraId="444497C8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>Qualifications: People aged 18-64 without any qualifications</w:t>
            </w:r>
          </w:p>
          <w:p w14:paraId="167FA196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 xml:space="preserve">Owned home - People not living in own </w:t>
            </w:r>
            <w:proofErr w:type="gramStart"/>
            <w:r w:rsidRPr="00EB303C">
              <w:t>home;</w:t>
            </w:r>
            <w:proofErr w:type="gramEnd"/>
          </w:p>
          <w:p w14:paraId="3966A75F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>Support - People aged &lt;65 living in a single parent family</w:t>
            </w:r>
          </w:p>
          <w:p w14:paraId="322FC3F9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 xml:space="preserve">Living space: People living in </w:t>
            </w:r>
            <w:proofErr w:type="spellStart"/>
            <w:r w:rsidRPr="00EB303C">
              <w:t>equivalised</w:t>
            </w:r>
            <w:proofErr w:type="spellEnd"/>
            <w:r w:rsidRPr="00EB303C">
              <w:t>* households below a bedroom occupancy threshold</w:t>
            </w:r>
          </w:p>
          <w:p w14:paraId="6D7E06D7" w14:textId="77777777" w:rsidR="0067503E" w:rsidRPr="00EB303C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EB303C">
              <w:t>Living condition: People living in dwellings that are always damp and/or always have mould greater than A4 size</w:t>
            </w:r>
          </w:p>
          <w:p w14:paraId="16D948B7" w14:textId="77777777" w:rsidR="0067503E" w:rsidRDefault="0067503E" w:rsidP="007A491F">
            <w:r w:rsidRPr="00EB303C">
              <w:t>*</w:t>
            </w:r>
            <w:proofErr w:type="spellStart"/>
            <w:r w:rsidRPr="00EB303C">
              <w:t>Equivalisation</w:t>
            </w:r>
            <w:proofErr w:type="spellEnd"/>
            <w:r w:rsidRPr="00EB303C">
              <w:t>: methods used to control for household composition.</w:t>
            </w:r>
          </w:p>
        </w:tc>
      </w:tr>
      <w:tr w:rsidR="0067503E" w:rsidRPr="00743DA6" w14:paraId="10B7330E" w14:textId="77777777" w:rsidTr="007A491F">
        <w:tc>
          <w:tcPr>
            <w:tcW w:w="9355" w:type="dxa"/>
            <w:gridSpan w:val="2"/>
          </w:tcPr>
          <w:p w14:paraId="0059D118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Spain</w:t>
            </w:r>
          </w:p>
        </w:tc>
      </w:tr>
      <w:tr w:rsidR="0067503E" w14:paraId="3E5BE82C" w14:textId="77777777" w:rsidTr="007A491F">
        <w:tc>
          <w:tcPr>
            <w:tcW w:w="2913" w:type="dxa"/>
          </w:tcPr>
          <w:p w14:paraId="5F2E4F71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0EAA8278" w14:textId="77777777" w:rsidR="0067503E" w:rsidRPr="007F0A5F" w:rsidRDefault="0067503E" w:rsidP="007A491F">
            <w:r>
              <w:t>Median population: 823</w:t>
            </w:r>
          </w:p>
        </w:tc>
      </w:tr>
      <w:tr w:rsidR="0067503E" w14:paraId="26511685" w14:textId="77777777" w:rsidTr="007A491F">
        <w:tc>
          <w:tcPr>
            <w:tcW w:w="2913" w:type="dxa"/>
          </w:tcPr>
          <w:p w14:paraId="66E6AAC3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3A31DF52" w14:textId="77777777" w:rsidR="0067503E" w:rsidRPr="007F0A5F" w:rsidRDefault="0067503E" w:rsidP="007A491F">
            <w:proofErr w:type="spellStart"/>
            <w:r>
              <w:t>n.a.</w:t>
            </w:r>
            <w:proofErr w:type="spellEnd"/>
          </w:p>
        </w:tc>
      </w:tr>
      <w:tr w:rsidR="0067503E" w14:paraId="2F0CCFCB" w14:textId="77777777" w:rsidTr="007A491F">
        <w:tc>
          <w:tcPr>
            <w:tcW w:w="9355" w:type="dxa"/>
            <w:gridSpan w:val="2"/>
          </w:tcPr>
          <w:p w14:paraId="0FD9BBF8" w14:textId="77777777" w:rsidR="0067503E" w:rsidRPr="007F0A5F" w:rsidRDefault="0067503E" w:rsidP="007A491F">
            <w:pPr>
              <w:jc w:val="center"/>
            </w:pPr>
            <w:r>
              <w:rPr>
                <w:b/>
                <w:bCs/>
              </w:rPr>
              <w:t>Switzerland</w:t>
            </w:r>
          </w:p>
        </w:tc>
      </w:tr>
      <w:tr w:rsidR="0067503E" w14:paraId="585A3CC2" w14:textId="77777777" w:rsidTr="007A491F">
        <w:tc>
          <w:tcPr>
            <w:tcW w:w="2913" w:type="dxa"/>
          </w:tcPr>
          <w:p w14:paraId="198C6927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3AAABECE" w14:textId="77777777" w:rsidR="0067503E" w:rsidRDefault="0067503E" w:rsidP="007A491F">
            <w:r w:rsidRPr="007F0A5F">
              <w:t>Based on 706 sub-cantonal geographical units known as </w:t>
            </w:r>
            <w:proofErr w:type="spellStart"/>
            <w:r w:rsidRPr="007F0A5F">
              <w:rPr>
                <w:i/>
                <w:iCs/>
              </w:rPr>
              <w:t>MedStat</w:t>
            </w:r>
            <w:proofErr w:type="spellEnd"/>
            <w:r w:rsidRPr="007F0A5F">
              <w:t> areas</w:t>
            </w:r>
          </w:p>
          <w:p w14:paraId="4366C32C" w14:textId="77777777" w:rsidR="0067503E" w:rsidRPr="007F0A5F" w:rsidRDefault="0067503E" w:rsidP="007A491F">
            <w:pPr>
              <w:rPr>
                <w:i/>
                <w:iCs/>
              </w:rPr>
            </w:pPr>
            <w:r w:rsidRPr="007F0A5F">
              <w:rPr>
                <w:i/>
                <w:iCs/>
              </w:rPr>
              <w:t>Median population: 10,564</w:t>
            </w:r>
          </w:p>
        </w:tc>
      </w:tr>
      <w:tr w:rsidR="0067503E" w14:paraId="67083D30" w14:textId="77777777" w:rsidTr="007A491F">
        <w:tc>
          <w:tcPr>
            <w:tcW w:w="2913" w:type="dxa"/>
          </w:tcPr>
          <w:p w14:paraId="18D9CD26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769FE924" w14:textId="77777777" w:rsidR="0067503E" w:rsidRPr="000A1A61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0A1A61">
              <w:t>Social support: proportion of people receiving social support</w:t>
            </w:r>
          </w:p>
          <w:p w14:paraId="6FC00F13" w14:textId="77777777" w:rsidR="0067503E" w:rsidRPr="000A1A61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0A1A61">
              <w:t>Income deprivation: proportion of households earning less than CHF 25,000 per year</w:t>
            </w:r>
          </w:p>
          <w:p w14:paraId="360F35A1" w14:textId="77777777" w:rsidR="0067503E" w:rsidRPr="000A1A61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0A1A61">
              <w:t xml:space="preserve">Education: proportion of adults (&gt;19 years old) who did not complete compulsory schooling </w:t>
            </w:r>
          </w:p>
          <w:p w14:paraId="0089205B" w14:textId="77777777" w:rsidR="0067503E" w:rsidRPr="000A1A61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0A1A61">
              <w:t>Unemployment: share of the unemployed among the active population</w:t>
            </w:r>
          </w:p>
          <w:p w14:paraId="27AB05BF" w14:textId="77777777" w:rsidR="0067503E" w:rsidRDefault="0067503E" w:rsidP="0067503E">
            <w:pPr>
              <w:pStyle w:val="ListParagraph"/>
              <w:numPr>
                <w:ilvl w:val="0"/>
                <w:numId w:val="4"/>
              </w:numPr>
            </w:pPr>
            <w:r w:rsidRPr="000A1A61">
              <w:t>Occupational status: proportion of active population who are unskilled workers.</w:t>
            </w:r>
          </w:p>
        </w:tc>
      </w:tr>
      <w:tr w:rsidR="0067503E" w:rsidRPr="00743DA6" w14:paraId="6B46E98C" w14:textId="77777777" w:rsidTr="007A491F">
        <w:tc>
          <w:tcPr>
            <w:tcW w:w="9355" w:type="dxa"/>
            <w:gridSpan w:val="2"/>
          </w:tcPr>
          <w:p w14:paraId="422046BF" w14:textId="77777777" w:rsidR="0067503E" w:rsidRPr="00743DA6" w:rsidRDefault="0067503E" w:rsidP="007A49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</w:tc>
      </w:tr>
      <w:tr w:rsidR="0067503E" w14:paraId="0643A5E5" w14:textId="77777777" w:rsidTr="007A491F">
        <w:tc>
          <w:tcPr>
            <w:tcW w:w="2913" w:type="dxa"/>
          </w:tcPr>
          <w:p w14:paraId="1A7A89BC" w14:textId="77777777" w:rsidR="0067503E" w:rsidRDefault="0067503E" w:rsidP="007A491F">
            <w:r>
              <w:t>Geographical Area</w:t>
            </w:r>
          </w:p>
        </w:tc>
        <w:tc>
          <w:tcPr>
            <w:tcW w:w="6442" w:type="dxa"/>
          </w:tcPr>
          <w:p w14:paraId="6A02BE19" w14:textId="77777777" w:rsidR="0067503E" w:rsidRDefault="0067503E" w:rsidP="007A491F">
            <w:r w:rsidRPr="007F0A5F">
              <w:t>Block Group geographic area divisions of census tracts</w:t>
            </w:r>
            <w:r>
              <w:t xml:space="preserve"> with </w:t>
            </w:r>
            <w:r w:rsidRPr="007F0A5F">
              <w:t>between 600 and 3000 people.</w:t>
            </w:r>
          </w:p>
        </w:tc>
      </w:tr>
      <w:tr w:rsidR="0067503E" w14:paraId="059225F5" w14:textId="77777777" w:rsidTr="007A491F">
        <w:tc>
          <w:tcPr>
            <w:tcW w:w="2913" w:type="dxa"/>
          </w:tcPr>
          <w:p w14:paraId="6C3FE960" w14:textId="77777777" w:rsidR="0067503E" w:rsidRDefault="0067503E" w:rsidP="007A491F">
            <w:r>
              <w:rPr>
                <w:rFonts w:ascii="Aptos" w:hAnsi="Aptos"/>
                <w:color w:val="000000"/>
                <w:shd w:val="clear" w:color="auto" w:fill="FFFFFF"/>
              </w:rPr>
              <w:t>Elements Included in the SES Deprivation Index</w:t>
            </w:r>
          </w:p>
        </w:tc>
        <w:tc>
          <w:tcPr>
            <w:tcW w:w="6442" w:type="dxa"/>
          </w:tcPr>
          <w:p w14:paraId="6AE90800" w14:textId="77777777" w:rsidR="0067503E" w:rsidRPr="00A00C05" w:rsidRDefault="0067503E" w:rsidP="0067503E">
            <w:pPr>
              <w:pStyle w:val="ListParagraph"/>
              <w:numPr>
                <w:ilvl w:val="0"/>
                <w:numId w:val="5"/>
              </w:numPr>
            </w:pPr>
            <w:r w:rsidRPr="00F44455">
              <w:t>Socioeconomic Status: Below</w:t>
            </w:r>
            <w:r w:rsidRPr="00A00C05">
              <w:t xml:space="preserve"> 150% Poverty, Unemployed, Housing Cost Burden, No High School Diploma, No Health Insurance</w:t>
            </w:r>
          </w:p>
          <w:p w14:paraId="08E4D938" w14:textId="77777777" w:rsidR="0067503E" w:rsidRPr="00A00C05" w:rsidRDefault="0067503E" w:rsidP="0067503E">
            <w:pPr>
              <w:pStyle w:val="ListParagraph"/>
              <w:numPr>
                <w:ilvl w:val="0"/>
                <w:numId w:val="5"/>
              </w:numPr>
            </w:pPr>
            <w:r w:rsidRPr="00F44455">
              <w:lastRenderedPageBreak/>
              <w:t>Household Characteristics: Age</w:t>
            </w:r>
            <w:r w:rsidRPr="00A00C05">
              <w:t xml:space="preserve"> 65 &amp; Older, Aged 17 &amp; Younger, Civilian with a Disability, Single-Parent Household, English Language Proficiency</w:t>
            </w:r>
          </w:p>
          <w:p w14:paraId="4E6DFE81" w14:textId="77777777" w:rsidR="0067503E" w:rsidRPr="00A00C05" w:rsidRDefault="0067503E" w:rsidP="0067503E">
            <w:pPr>
              <w:pStyle w:val="ListParagraph"/>
              <w:numPr>
                <w:ilvl w:val="0"/>
                <w:numId w:val="5"/>
              </w:numPr>
            </w:pPr>
            <w:r w:rsidRPr="00F44455">
              <w:t>Racial &amp; Ethnic Minority Status: Hispanic</w:t>
            </w:r>
            <w:r w:rsidRPr="00A00C05">
              <w:t xml:space="preserve"> or Latino, Black or African American, American Indian or Alaskan Native, Native Hawaiian or Pacific Islander, Two or More Races</w:t>
            </w:r>
          </w:p>
          <w:p w14:paraId="6CC96770" w14:textId="77777777" w:rsidR="0067503E" w:rsidRDefault="0067503E" w:rsidP="0067503E">
            <w:pPr>
              <w:pStyle w:val="ListParagraph"/>
              <w:numPr>
                <w:ilvl w:val="0"/>
                <w:numId w:val="5"/>
              </w:numPr>
            </w:pPr>
            <w:r w:rsidRPr="00F44455">
              <w:t>Housing Type &amp; Transportation: Multi</w:t>
            </w:r>
            <w:r w:rsidRPr="00A00C05">
              <w:t>-Unit Structure, Mobile Homes, Crowding, No Vehicle, Group Quarters</w:t>
            </w:r>
          </w:p>
        </w:tc>
      </w:tr>
    </w:tbl>
    <w:p w14:paraId="52C6DBA1" w14:textId="77777777" w:rsidR="0067503E" w:rsidRDefault="0067503E" w:rsidP="0067503E">
      <w:pPr>
        <w:rPr>
          <w:b/>
          <w:bCs/>
        </w:rPr>
        <w:sectPr w:rsidR="0067503E" w:rsidSect="00F16F9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1E48F19" w14:textId="77777777" w:rsidR="0067503E" w:rsidRDefault="0067503E" w:rsidP="0067503E">
      <w:pPr>
        <w:rPr>
          <w:b/>
          <w:bCs/>
        </w:rPr>
      </w:pPr>
      <w:r w:rsidRPr="00406A59">
        <w:rPr>
          <w:b/>
          <w:bCs/>
          <w:u w:val="single"/>
        </w:rPr>
        <w:lastRenderedPageBreak/>
        <w:t>Table X</w:t>
      </w:r>
      <w:r>
        <w:rPr>
          <w:b/>
          <w:bCs/>
          <w:u w:val="single"/>
        </w:rPr>
        <w:t>3</w:t>
      </w:r>
      <w:r w:rsidRPr="00406A59">
        <w:rPr>
          <w:b/>
          <w:bCs/>
          <w:u w:val="single"/>
        </w:rPr>
        <w:t>:</w:t>
      </w:r>
      <w:r w:rsidRPr="00406A59">
        <w:rPr>
          <w:b/>
          <w:bCs/>
        </w:rPr>
        <w:t xml:space="preserve"> Country-level Frequencies for 9 Conditions 18+ </w:t>
      </w:r>
    </w:p>
    <w:p w14:paraId="2852833B" w14:textId="77777777" w:rsidR="0067503E" w:rsidRDefault="0067503E" w:rsidP="0067503E">
      <w:pPr>
        <w:rPr>
          <w:b/>
          <w:bCs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985"/>
        <w:gridCol w:w="1271"/>
        <w:gridCol w:w="1280"/>
        <w:gridCol w:w="1134"/>
        <w:gridCol w:w="1276"/>
        <w:gridCol w:w="1418"/>
        <w:gridCol w:w="1275"/>
        <w:gridCol w:w="1276"/>
      </w:tblGrid>
      <w:tr w:rsidR="0067503E" w:rsidRPr="00A13D85" w14:paraId="24149BFE" w14:textId="77777777" w:rsidTr="007A491F">
        <w:trPr>
          <w:trHeight w:val="254"/>
        </w:trPr>
        <w:tc>
          <w:tcPr>
            <w:tcW w:w="1985" w:type="dxa"/>
          </w:tcPr>
          <w:p w14:paraId="00813D6A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</w:tcPr>
          <w:p w14:paraId="791DA9D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280" w:type="dxa"/>
          </w:tcPr>
          <w:p w14:paraId="0209FFB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England</w:t>
            </w:r>
          </w:p>
        </w:tc>
        <w:tc>
          <w:tcPr>
            <w:tcW w:w="1134" w:type="dxa"/>
          </w:tcPr>
          <w:p w14:paraId="54A2F31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Finland</w:t>
            </w:r>
          </w:p>
        </w:tc>
        <w:tc>
          <w:tcPr>
            <w:tcW w:w="1276" w:type="dxa"/>
          </w:tcPr>
          <w:p w14:paraId="0A55296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418" w:type="dxa"/>
          </w:tcPr>
          <w:p w14:paraId="00232A8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1275" w:type="dxa"/>
          </w:tcPr>
          <w:p w14:paraId="6023D835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1276" w:type="dxa"/>
          </w:tcPr>
          <w:p w14:paraId="5A2A4E8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Switzerland</w:t>
            </w:r>
            <w:r w:rsidRPr="00C45B23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67503E" w:rsidRPr="00A13D85" w14:paraId="467224E6" w14:textId="77777777" w:rsidTr="007A491F">
        <w:trPr>
          <w:trHeight w:val="549"/>
        </w:trPr>
        <w:tc>
          <w:tcPr>
            <w:tcW w:w="1985" w:type="dxa"/>
          </w:tcPr>
          <w:p w14:paraId="45B12329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Count of hospitalizations by ACSC (% of hospitalizations)</w:t>
            </w:r>
          </w:p>
        </w:tc>
        <w:tc>
          <w:tcPr>
            <w:tcW w:w="1271" w:type="dxa"/>
          </w:tcPr>
          <w:p w14:paraId="379EA51A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14:paraId="5C309BA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135C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081B4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0A8D4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A3ED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CA8E55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7503E" w:rsidRPr="00A13D85" w14:paraId="7956B75B" w14:textId="77777777" w:rsidTr="007A491F">
        <w:trPr>
          <w:trHeight w:val="89"/>
        </w:trPr>
        <w:tc>
          <w:tcPr>
            <w:tcW w:w="1985" w:type="dxa"/>
          </w:tcPr>
          <w:p w14:paraId="23FE688B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Angina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71FD5FE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6270 (5.3)</w:t>
            </w:r>
          </w:p>
        </w:tc>
        <w:tc>
          <w:tcPr>
            <w:tcW w:w="1280" w:type="dxa"/>
          </w:tcPr>
          <w:p w14:paraId="2056199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449 (5.5)</w:t>
            </w:r>
          </w:p>
        </w:tc>
        <w:tc>
          <w:tcPr>
            <w:tcW w:w="1134" w:type="dxa"/>
          </w:tcPr>
          <w:p w14:paraId="2220472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3998 (4.1)</w:t>
            </w:r>
          </w:p>
        </w:tc>
        <w:tc>
          <w:tcPr>
            <w:tcW w:w="1276" w:type="dxa"/>
          </w:tcPr>
          <w:p w14:paraId="4B56EE8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982 (9.4)</w:t>
            </w:r>
          </w:p>
        </w:tc>
        <w:tc>
          <w:tcPr>
            <w:tcW w:w="1418" w:type="dxa"/>
          </w:tcPr>
          <w:p w14:paraId="6109637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6675 (9.5)</w:t>
            </w:r>
          </w:p>
        </w:tc>
        <w:tc>
          <w:tcPr>
            <w:tcW w:w="1275" w:type="dxa"/>
          </w:tcPr>
          <w:p w14:paraId="4039D5C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10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031 (2.7)</w:t>
            </w:r>
          </w:p>
        </w:tc>
        <w:tc>
          <w:tcPr>
            <w:tcW w:w="1276" w:type="dxa"/>
          </w:tcPr>
          <w:p w14:paraId="05CBDFD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6037 (6.5)</w:t>
            </w:r>
          </w:p>
        </w:tc>
      </w:tr>
      <w:tr w:rsidR="0067503E" w:rsidRPr="00A13D85" w14:paraId="77A84E0C" w14:textId="77777777" w:rsidTr="007A491F">
        <w:trPr>
          <w:trHeight w:val="177"/>
        </w:trPr>
        <w:tc>
          <w:tcPr>
            <w:tcW w:w="1985" w:type="dxa"/>
          </w:tcPr>
          <w:p w14:paraId="0EC51B1E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Asthma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3AAE0785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2167 (1.8)</w:t>
            </w:r>
          </w:p>
        </w:tc>
        <w:tc>
          <w:tcPr>
            <w:tcW w:w="1280" w:type="dxa"/>
          </w:tcPr>
          <w:p w14:paraId="416346F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224 (5.5)</w:t>
            </w:r>
          </w:p>
        </w:tc>
        <w:tc>
          <w:tcPr>
            <w:tcW w:w="1134" w:type="dxa"/>
          </w:tcPr>
          <w:p w14:paraId="18A56C4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2645 (2.7)</w:t>
            </w:r>
          </w:p>
        </w:tc>
        <w:tc>
          <w:tcPr>
            <w:tcW w:w="1276" w:type="dxa"/>
          </w:tcPr>
          <w:p w14:paraId="1D37F31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036 (2.3)</w:t>
            </w:r>
          </w:p>
        </w:tc>
        <w:tc>
          <w:tcPr>
            <w:tcW w:w="1418" w:type="dxa"/>
          </w:tcPr>
          <w:p w14:paraId="06760A5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4455 (6.4)</w:t>
            </w:r>
          </w:p>
        </w:tc>
        <w:tc>
          <w:tcPr>
            <w:tcW w:w="1275" w:type="dxa"/>
          </w:tcPr>
          <w:p w14:paraId="7977293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16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495 (4.4)</w:t>
            </w:r>
          </w:p>
        </w:tc>
        <w:tc>
          <w:tcPr>
            <w:tcW w:w="1276" w:type="dxa"/>
          </w:tcPr>
          <w:p w14:paraId="6B74B74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1730 (1.9)</w:t>
            </w:r>
          </w:p>
        </w:tc>
      </w:tr>
      <w:tr w:rsidR="0067503E" w:rsidRPr="00A13D85" w14:paraId="237017EF" w14:textId="77777777" w:rsidTr="007A491F">
        <w:trPr>
          <w:trHeight w:val="336"/>
        </w:trPr>
        <w:tc>
          <w:tcPr>
            <w:tcW w:w="1985" w:type="dxa"/>
          </w:tcPr>
          <w:p w14:paraId="0EC71D2C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Congestive Heart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Failure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07B6C96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28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919 (24.2)</w:t>
            </w:r>
          </w:p>
        </w:tc>
        <w:tc>
          <w:tcPr>
            <w:tcW w:w="1280" w:type="dxa"/>
          </w:tcPr>
          <w:p w14:paraId="0A5817A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839 (10.7)</w:t>
            </w:r>
          </w:p>
        </w:tc>
        <w:tc>
          <w:tcPr>
            <w:tcW w:w="1134" w:type="dxa"/>
          </w:tcPr>
          <w:p w14:paraId="709143B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635 (20.2)</w:t>
            </w:r>
          </w:p>
        </w:tc>
        <w:tc>
          <w:tcPr>
            <w:tcW w:w="1276" w:type="dxa"/>
          </w:tcPr>
          <w:p w14:paraId="0FDF33E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237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736 (28.9)</w:t>
            </w:r>
          </w:p>
        </w:tc>
        <w:tc>
          <w:tcPr>
            <w:tcW w:w="1418" w:type="dxa"/>
          </w:tcPr>
          <w:p w14:paraId="00D6BA6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517 (16.5)</w:t>
            </w:r>
          </w:p>
        </w:tc>
        <w:tc>
          <w:tcPr>
            <w:tcW w:w="1275" w:type="dxa"/>
          </w:tcPr>
          <w:p w14:paraId="48BAA01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97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828 (26.2)</w:t>
            </w:r>
          </w:p>
        </w:tc>
        <w:tc>
          <w:tcPr>
            <w:tcW w:w="1276" w:type="dxa"/>
          </w:tcPr>
          <w:p w14:paraId="3A9C90E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895 (24.8)</w:t>
            </w:r>
          </w:p>
        </w:tc>
      </w:tr>
      <w:tr w:rsidR="0067503E" w:rsidRPr="00A13D85" w14:paraId="64A138FA" w14:textId="77777777" w:rsidTr="007A491F">
        <w:trPr>
          <w:trHeight w:val="336"/>
        </w:trPr>
        <w:tc>
          <w:tcPr>
            <w:tcW w:w="1985" w:type="dxa"/>
          </w:tcPr>
          <w:p w14:paraId="1E52E4C6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Convulsions/epilepsy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6D1F353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4085 (3.4)</w:t>
            </w:r>
          </w:p>
        </w:tc>
        <w:tc>
          <w:tcPr>
            <w:tcW w:w="1280" w:type="dxa"/>
          </w:tcPr>
          <w:p w14:paraId="6148EB5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251 (3.1)</w:t>
            </w:r>
          </w:p>
        </w:tc>
        <w:tc>
          <w:tcPr>
            <w:tcW w:w="1134" w:type="dxa"/>
          </w:tcPr>
          <w:p w14:paraId="45799F0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4698 (4.8)</w:t>
            </w:r>
          </w:p>
        </w:tc>
        <w:tc>
          <w:tcPr>
            <w:tcW w:w="1276" w:type="dxa"/>
          </w:tcPr>
          <w:p w14:paraId="65D7C13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429 (6.0)</w:t>
            </w:r>
          </w:p>
        </w:tc>
        <w:tc>
          <w:tcPr>
            <w:tcW w:w="1418" w:type="dxa"/>
          </w:tcPr>
          <w:p w14:paraId="211D233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2694 (3.9)</w:t>
            </w:r>
          </w:p>
        </w:tc>
        <w:tc>
          <w:tcPr>
            <w:tcW w:w="1275" w:type="dxa"/>
          </w:tcPr>
          <w:p w14:paraId="75DDD27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9989 (2.7)</w:t>
            </w:r>
          </w:p>
        </w:tc>
        <w:tc>
          <w:tcPr>
            <w:tcW w:w="1276" w:type="dxa"/>
          </w:tcPr>
          <w:p w14:paraId="59DF3FD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6877 (7.4)</w:t>
            </w:r>
          </w:p>
        </w:tc>
      </w:tr>
      <w:tr w:rsidR="0067503E" w:rsidRPr="00A13D85" w14:paraId="12D56989" w14:textId="77777777" w:rsidTr="007A491F">
        <w:trPr>
          <w:trHeight w:val="163"/>
        </w:trPr>
        <w:tc>
          <w:tcPr>
            <w:tcW w:w="1985" w:type="dxa"/>
          </w:tcPr>
          <w:p w14:paraId="1813C429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COPD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49591D9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27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649 (23.2)</w:t>
            </w:r>
          </w:p>
        </w:tc>
        <w:tc>
          <w:tcPr>
            <w:tcW w:w="1280" w:type="dxa"/>
          </w:tcPr>
          <w:p w14:paraId="7AD18C6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907 (16.8)</w:t>
            </w:r>
          </w:p>
        </w:tc>
        <w:tc>
          <w:tcPr>
            <w:tcW w:w="1134" w:type="dxa"/>
          </w:tcPr>
          <w:p w14:paraId="5405895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7691 (7.9)</w:t>
            </w:r>
          </w:p>
        </w:tc>
        <w:tc>
          <w:tcPr>
            <w:tcW w:w="1276" w:type="dxa"/>
          </w:tcPr>
          <w:p w14:paraId="7371C02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126 (11.5)</w:t>
            </w:r>
          </w:p>
        </w:tc>
        <w:tc>
          <w:tcPr>
            <w:tcW w:w="1418" w:type="dxa"/>
          </w:tcPr>
          <w:p w14:paraId="6DE5FFF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377 (19.1)</w:t>
            </w:r>
          </w:p>
        </w:tc>
        <w:tc>
          <w:tcPr>
            <w:tcW w:w="1275" w:type="dxa"/>
          </w:tcPr>
          <w:p w14:paraId="2B9AB37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68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273 (18.3)</w:t>
            </w:r>
          </w:p>
        </w:tc>
        <w:tc>
          <w:tcPr>
            <w:tcW w:w="1276" w:type="dxa"/>
          </w:tcPr>
          <w:p w14:paraId="68E4211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648 (13.7)</w:t>
            </w:r>
          </w:p>
        </w:tc>
      </w:tr>
      <w:tr w:rsidR="0067503E" w:rsidRPr="00A13D85" w14:paraId="2AF88AFE" w14:textId="77777777" w:rsidTr="007A491F">
        <w:trPr>
          <w:trHeight w:val="95"/>
        </w:trPr>
        <w:tc>
          <w:tcPr>
            <w:tcW w:w="1985" w:type="dxa"/>
          </w:tcPr>
          <w:p w14:paraId="203E76E0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Diabetes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17633B8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15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272 (12.8)</w:t>
            </w:r>
          </w:p>
        </w:tc>
        <w:tc>
          <w:tcPr>
            <w:tcW w:w="1280" w:type="dxa"/>
          </w:tcPr>
          <w:p w14:paraId="54EE8C5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566 (5.0)</w:t>
            </w:r>
          </w:p>
        </w:tc>
        <w:tc>
          <w:tcPr>
            <w:tcW w:w="1134" w:type="dxa"/>
          </w:tcPr>
          <w:p w14:paraId="5E89F21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3635 (3.7)</w:t>
            </w:r>
          </w:p>
        </w:tc>
        <w:tc>
          <w:tcPr>
            <w:tcW w:w="1276" w:type="dxa"/>
          </w:tcPr>
          <w:p w14:paraId="6D184C9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033 (11.3)</w:t>
            </w:r>
          </w:p>
        </w:tc>
        <w:tc>
          <w:tcPr>
            <w:tcW w:w="1418" w:type="dxa"/>
          </w:tcPr>
          <w:p w14:paraId="583E411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5547 (7.9)</w:t>
            </w:r>
          </w:p>
        </w:tc>
        <w:tc>
          <w:tcPr>
            <w:tcW w:w="1275" w:type="dxa"/>
          </w:tcPr>
          <w:p w14:paraId="67534D0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870 (11.0)</w:t>
            </w:r>
          </w:p>
        </w:tc>
        <w:tc>
          <w:tcPr>
            <w:tcW w:w="1276" w:type="dxa"/>
          </w:tcPr>
          <w:p w14:paraId="01BF825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6921 (7.5)</w:t>
            </w:r>
          </w:p>
        </w:tc>
      </w:tr>
      <w:tr w:rsidR="0067503E" w:rsidRPr="00A13D85" w14:paraId="033763A8" w14:textId="77777777" w:rsidTr="007A491F">
        <w:trPr>
          <w:trHeight w:val="169"/>
        </w:trPr>
        <w:tc>
          <w:tcPr>
            <w:tcW w:w="1985" w:type="dxa"/>
          </w:tcPr>
          <w:p w14:paraId="1BF8F304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Hypertension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388FA88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2413 (2.0)</w:t>
            </w:r>
          </w:p>
        </w:tc>
        <w:tc>
          <w:tcPr>
            <w:tcW w:w="1280" w:type="dxa"/>
          </w:tcPr>
          <w:p w14:paraId="7A415F9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050 (2.5)</w:t>
            </w:r>
          </w:p>
        </w:tc>
        <w:tc>
          <w:tcPr>
            <w:tcW w:w="1134" w:type="dxa"/>
          </w:tcPr>
          <w:p w14:paraId="38FC28A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5318 (5.5)</w:t>
            </w:r>
          </w:p>
        </w:tc>
        <w:tc>
          <w:tcPr>
            <w:tcW w:w="1276" w:type="dxa"/>
          </w:tcPr>
          <w:p w14:paraId="3CB1370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087 (3.1)</w:t>
            </w:r>
          </w:p>
        </w:tc>
        <w:tc>
          <w:tcPr>
            <w:tcW w:w="1418" w:type="dxa"/>
          </w:tcPr>
          <w:p w14:paraId="7598307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1581 (2.3)</w:t>
            </w:r>
          </w:p>
        </w:tc>
        <w:tc>
          <w:tcPr>
            <w:tcW w:w="1275" w:type="dxa"/>
          </w:tcPr>
          <w:p w14:paraId="6A888F9C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5467 (1.5)</w:t>
            </w:r>
          </w:p>
        </w:tc>
        <w:tc>
          <w:tcPr>
            <w:tcW w:w="1276" w:type="dxa"/>
          </w:tcPr>
          <w:p w14:paraId="13FA450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2907 (3.1)</w:t>
            </w:r>
          </w:p>
        </w:tc>
      </w:tr>
      <w:tr w:rsidR="0067503E" w:rsidRPr="00A13D85" w14:paraId="5C3089F0" w14:textId="77777777" w:rsidTr="007A491F">
        <w:trPr>
          <w:trHeight w:val="115"/>
        </w:trPr>
        <w:tc>
          <w:tcPr>
            <w:tcW w:w="1985" w:type="dxa"/>
          </w:tcPr>
          <w:p w14:paraId="7EF6E165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Pneumonia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6031D6D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18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435 (15.4)</w:t>
            </w:r>
          </w:p>
        </w:tc>
        <w:tc>
          <w:tcPr>
            <w:tcW w:w="1280" w:type="dxa"/>
          </w:tcPr>
          <w:p w14:paraId="730B6C9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222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553 (29.8)</w:t>
            </w:r>
          </w:p>
        </w:tc>
        <w:tc>
          <w:tcPr>
            <w:tcW w:w="1134" w:type="dxa"/>
          </w:tcPr>
          <w:p w14:paraId="1851B41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323 (31.2)</w:t>
            </w:r>
          </w:p>
        </w:tc>
        <w:tc>
          <w:tcPr>
            <w:tcW w:w="1276" w:type="dxa"/>
          </w:tcPr>
          <w:p w14:paraId="117600D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128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945 (15.7)</w:t>
            </w:r>
          </w:p>
        </w:tc>
        <w:tc>
          <w:tcPr>
            <w:tcW w:w="1418" w:type="dxa"/>
          </w:tcPr>
          <w:p w14:paraId="770BEE75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540 (17.9)</w:t>
            </w:r>
          </w:p>
        </w:tc>
        <w:tc>
          <w:tcPr>
            <w:tcW w:w="1275" w:type="dxa"/>
          </w:tcPr>
          <w:p w14:paraId="1FC7E5F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63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965 (17.1)</w:t>
            </w:r>
          </w:p>
        </w:tc>
        <w:tc>
          <w:tcPr>
            <w:tcW w:w="1276" w:type="dxa"/>
          </w:tcPr>
          <w:p w14:paraId="52CEA22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970 (20.5)</w:t>
            </w:r>
          </w:p>
        </w:tc>
      </w:tr>
      <w:tr w:rsidR="0067503E" w:rsidRPr="00A13D85" w14:paraId="1C1B1906" w14:textId="77777777" w:rsidTr="007A491F">
        <w:trPr>
          <w:trHeight w:val="189"/>
        </w:trPr>
        <w:tc>
          <w:tcPr>
            <w:tcW w:w="1985" w:type="dxa"/>
          </w:tcPr>
          <w:p w14:paraId="4D28A41D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UTI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271" w:type="dxa"/>
          </w:tcPr>
          <w:p w14:paraId="2B2CC3E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14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111 (11.8)</w:t>
            </w:r>
          </w:p>
        </w:tc>
        <w:tc>
          <w:tcPr>
            <w:tcW w:w="1280" w:type="dxa"/>
          </w:tcPr>
          <w:p w14:paraId="6F6446D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157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170 (21.0)</w:t>
            </w:r>
          </w:p>
        </w:tc>
        <w:tc>
          <w:tcPr>
            <w:tcW w:w="1134" w:type="dxa"/>
          </w:tcPr>
          <w:p w14:paraId="74FD87D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095 (19.7)</w:t>
            </w:r>
          </w:p>
        </w:tc>
        <w:tc>
          <w:tcPr>
            <w:tcW w:w="1276" w:type="dxa"/>
          </w:tcPr>
          <w:p w14:paraId="3D51C4C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002 (11.8)</w:t>
            </w:r>
          </w:p>
        </w:tc>
        <w:tc>
          <w:tcPr>
            <w:tcW w:w="1418" w:type="dxa"/>
          </w:tcPr>
          <w:p w14:paraId="04F71FF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544 (16.5)</w:t>
            </w:r>
          </w:p>
        </w:tc>
        <w:tc>
          <w:tcPr>
            <w:tcW w:w="1275" w:type="dxa"/>
          </w:tcPr>
          <w:p w14:paraId="17925BD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60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127 (16.1)</w:t>
            </w:r>
          </w:p>
        </w:tc>
        <w:tc>
          <w:tcPr>
            <w:tcW w:w="1276" w:type="dxa"/>
          </w:tcPr>
          <w:p w14:paraId="64DA0C6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361 (14.5)</w:t>
            </w:r>
          </w:p>
        </w:tc>
      </w:tr>
    </w:tbl>
    <w:p w14:paraId="569BBED7" w14:textId="77777777" w:rsidR="0067503E" w:rsidRDefault="0067503E" w:rsidP="0067503E">
      <w:pPr>
        <w:rPr>
          <w:sz w:val="16"/>
          <w:szCs w:val="16"/>
        </w:rPr>
        <w:sectPr w:rsidR="0067503E" w:rsidSect="00F16F9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A77CD">
        <w:rPr>
          <w:sz w:val="16"/>
          <w:szCs w:val="16"/>
        </w:rPr>
        <w:t xml:space="preserve">*  Age 15+; </w:t>
      </w:r>
      <w:r>
        <w:rPr>
          <w:sz w:val="16"/>
          <w:szCs w:val="16"/>
        </w:rPr>
        <w:t>COPD Congestive Obstructive Pulmonary Disease</w:t>
      </w:r>
      <w:r w:rsidRPr="00BA77CD">
        <w:rPr>
          <w:sz w:val="16"/>
          <w:szCs w:val="16"/>
        </w:rPr>
        <w:t xml:space="preserve">; </w:t>
      </w:r>
      <w:r>
        <w:rPr>
          <w:sz w:val="16"/>
          <w:szCs w:val="16"/>
        </w:rPr>
        <w:t>UTI Urinary Tract Infection</w:t>
      </w:r>
    </w:p>
    <w:tbl>
      <w:tblPr>
        <w:tblpPr w:leftFromText="180" w:rightFromText="180" w:vertAnchor="page" w:horzAnchor="margin" w:tblpY="1910"/>
        <w:tblW w:w="13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7"/>
        <w:gridCol w:w="1417"/>
        <w:gridCol w:w="1364"/>
        <w:gridCol w:w="1187"/>
        <w:gridCol w:w="1134"/>
        <w:gridCol w:w="1276"/>
        <w:gridCol w:w="1223"/>
        <w:gridCol w:w="1134"/>
        <w:gridCol w:w="1134"/>
        <w:gridCol w:w="1282"/>
      </w:tblGrid>
      <w:tr w:rsidR="0067503E" w:rsidRPr="00A13D85" w14:paraId="23962BFA" w14:textId="77777777" w:rsidTr="007A491F">
        <w:trPr>
          <w:trHeight w:val="264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FF518C5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40F29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48690A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Canada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358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England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4387A5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Finland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B9B82B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France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0DB005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New Zealand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CA8143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Spain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71B83C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Switzerland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59C2DC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US</w:t>
            </w:r>
          </w:p>
        </w:tc>
      </w:tr>
      <w:tr w:rsidR="0067503E" w:rsidRPr="00A13D85" w14:paraId="68A106E5" w14:textId="77777777" w:rsidTr="007A491F">
        <w:trPr>
          <w:trHeight w:val="725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21DE20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Count of hospitalizations by ACSC (% of hospitalizations)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35654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23B326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A27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9111A7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0318818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3EEF6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728DA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9B1B7C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1E350D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7503E" w:rsidRPr="00A13D85" w14:paraId="05B50115" w14:textId="77777777" w:rsidTr="007A491F">
        <w:trPr>
          <w:trHeight w:val="98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4926147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Angina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A8B59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563 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9.4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FB0DC2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3818 (4.6)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9AF2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891 (5.1)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C0A0C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2827 (3.7)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7E44AF5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 xml:space="preserve"> 52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481 (8.8)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C1C650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4617 (10.8)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85DB1E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6871 (2.4)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D8014BC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4043 (5.9)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5A8544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7608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(0.6)</w:t>
            </w:r>
          </w:p>
        </w:tc>
      </w:tr>
      <w:tr w:rsidR="0067503E" w:rsidRPr="00A13D85" w14:paraId="0B11F777" w14:textId="77777777" w:rsidTr="007A491F">
        <w:trPr>
          <w:trHeight w:val="173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F73057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Asthma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2571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02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(1.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7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7D71D7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829 (1.0)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428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164 (2.0)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6B906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1699 (2.2)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78FA013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 xml:space="preserve"> 6438 (1.1)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BFCDEE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873 (2.0)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EFF3FB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6812 (2.4)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3D4C5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742 (1.1)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A68A3C" w14:textId="77777777" w:rsidR="0067503E" w:rsidRPr="00A13D85" w:rsidRDefault="0067503E" w:rsidP="007A491F">
            <w:pPr>
              <w:tabs>
                <w:tab w:val="left" w:pos="58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9690 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(0.8)</w:t>
            </w:r>
          </w:p>
        </w:tc>
      </w:tr>
      <w:tr w:rsidR="0067503E" w:rsidRPr="00A13D85" w14:paraId="17A39DB1" w14:textId="77777777" w:rsidTr="007A491F">
        <w:trPr>
          <w:trHeight w:val="338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4F57A3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Congestive Heart    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Failure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1E607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238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(2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0.6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E425DE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24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818 (29.8)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4C1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888 (14.0)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C88309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18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091 (23.5)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FBE14C1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 xml:space="preserve"> 219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941 (36.7)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2F3DE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9153 (21.4)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165ADB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89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275 (31.5)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4C527A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126 (30.8)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A9029E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477,053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(39.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67503E" w:rsidRPr="00A13D85" w14:paraId="338DE828" w14:textId="77777777" w:rsidTr="007A491F">
        <w:trPr>
          <w:trHeight w:val="338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AE559ED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Convulsions/epilepsy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7D601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79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(0.6)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99B66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1123 (1.3)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7B00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6641 (1.3)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628431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2083 (2.7)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1A1FD87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028 (3.7)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E8804C6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570 (1.3)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32C0CE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4203 (1.5)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BF6CB4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3155 (4.6)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E093AC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30,605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(2.5)</w:t>
            </w:r>
          </w:p>
        </w:tc>
      </w:tr>
      <w:tr w:rsidR="0067503E" w:rsidRPr="00A13D85" w14:paraId="6F8E3D2C" w14:textId="77777777" w:rsidTr="007A491F">
        <w:trPr>
          <w:trHeight w:val="272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10029F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COPD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8187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382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(2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3.0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F12E3D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971 (25.2)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B4F4" w14:textId="03E59771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060 (</w:t>
            </w:r>
            <w:r w:rsidR="00C83740">
              <w:rPr>
                <w:rFonts w:asciiTheme="majorHAnsi" w:hAnsiTheme="majorHAnsi" w:cstheme="majorHAnsi"/>
                <w:sz w:val="16"/>
                <w:szCs w:val="16"/>
              </w:rPr>
              <w:t>18.9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76F7C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6365 (8.3)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B0BEF40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71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844 (12.0)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3E623F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9708 (22.7)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FDCF8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893 (19.4)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A0E8AD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9455 (13.8)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AF1211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188,301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15.4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67503E" w:rsidRPr="00A13D85" w14:paraId="2DC8522F" w14:textId="77777777" w:rsidTr="007A491F">
        <w:trPr>
          <w:trHeight w:val="262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CDC36F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Diabetes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5C4D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61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(7.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6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C14F42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6342 (7.6)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75184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158 (2.6)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72EE42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1927 (2.5)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CF3BD02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42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239 (7.0)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A6AD7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2292 (5.4)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E59DA3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605 (9.4)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8145E7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4011 (5.8)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079052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117,997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(9.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67503E" w:rsidRPr="00A13D85" w14:paraId="557E2121" w14:textId="77777777" w:rsidTr="007A491F">
        <w:trPr>
          <w:trHeight w:val="111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05AFCF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Hypertension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9720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65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(2.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7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B509B70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1371 (1.6)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F858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8788 (1.7)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AF2DF3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4504 (5.9)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C827EFF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 xml:space="preserve"> 16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358 (2.7)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54ECD8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921 (2.2)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30C76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3457 (1.2)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195DCBA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2130 (3.1)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E5B740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17,331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(1.4)</w:t>
            </w:r>
          </w:p>
        </w:tc>
      </w:tr>
      <w:tr w:rsidR="0067503E" w:rsidRPr="00A13D85" w14:paraId="24DE11C9" w14:textId="77777777" w:rsidTr="007A491F">
        <w:trPr>
          <w:trHeight w:val="185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2C9D5DD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Pneumonia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682F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124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8.7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D8FB84D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13351 (16.0)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4B1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173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384 (34.2)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CB3D1D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23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446 (30.5)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98674E1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 xml:space="preserve"> 100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783 (16.8)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363ED007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8640 (20.2)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2BF72C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47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585 (16.8)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A3657C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571 (21.2)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0878FF12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188,864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(15.4)</w:t>
            </w:r>
          </w:p>
        </w:tc>
      </w:tr>
      <w:tr w:rsidR="0067503E" w:rsidRPr="00A13D85" w14:paraId="6C7262A4" w14:textId="77777777" w:rsidTr="007A491F">
        <w:trPr>
          <w:trHeight w:val="11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65D00FE" w14:textId="77777777" w:rsidR="0067503E" w:rsidRPr="00A13D85" w:rsidRDefault="0067503E" w:rsidP="007A491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  UTI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n(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%))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FA38" w14:textId="77777777" w:rsidR="0067503E" w:rsidRPr="00A13D85" w:rsidRDefault="0067503E" w:rsidP="007A491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96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(1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4.9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BB308E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10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566 (12.7)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74E1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102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456 (20.2)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258AA58B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913 (20.7)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52FD9C1D" w14:textId="77777777" w:rsidR="0067503E" w:rsidRPr="00460786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67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460786">
              <w:rPr>
                <w:rFonts w:asciiTheme="majorHAnsi" w:hAnsiTheme="majorHAnsi" w:cstheme="majorHAnsi"/>
                <w:sz w:val="16"/>
                <w:szCs w:val="16"/>
              </w:rPr>
              <w:t>172 (11.2)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65ADD7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5973 (14.0)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46EF5C19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43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789 (15.4)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67AD0F8F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9357 (13.6)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53AD10A" w14:textId="77777777" w:rsidR="0067503E" w:rsidRPr="00A13D85" w:rsidRDefault="0067503E" w:rsidP="007A491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185,567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 xml:space="preserve"> (15.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A13D8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</w:tbl>
    <w:p w14:paraId="7B3F3113" w14:textId="77777777" w:rsidR="0067503E" w:rsidRPr="007106C7" w:rsidRDefault="0067503E" w:rsidP="0067503E">
      <w:pPr>
        <w:rPr>
          <w:b/>
          <w:bCs/>
        </w:rPr>
      </w:pPr>
      <w:r w:rsidRPr="00406A59">
        <w:rPr>
          <w:b/>
          <w:bCs/>
          <w:u w:val="single"/>
        </w:rPr>
        <w:t>Table X</w:t>
      </w:r>
      <w:r>
        <w:rPr>
          <w:b/>
          <w:bCs/>
          <w:u w:val="single"/>
        </w:rPr>
        <w:t>4</w:t>
      </w:r>
      <w:r w:rsidRPr="00406A59">
        <w:rPr>
          <w:b/>
          <w:bCs/>
          <w:u w:val="single"/>
        </w:rPr>
        <w:t>:</w:t>
      </w:r>
      <w:r w:rsidRPr="00406A59">
        <w:rPr>
          <w:b/>
          <w:bCs/>
        </w:rPr>
        <w:t xml:space="preserve"> Country-level Frequencies for 9 Conditions </w:t>
      </w:r>
      <w:r>
        <w:rPr>
          <w:b/>
          <w:bCs/>
        </w:rPr>
        <w:t>65</w:t>
      </w:r>
      <w:r w:rsidRPr="00406A59">
        <w:rPr>
          <w:b/>
          <w:bCs/>
        </w:rPr>
        <w:t>+ </w:t>
      </w:r>
    </w:p>
    <w:p w14:paraId="424A9DB6" w14:textId="77777777" w:rsidR="0067503E" w:rsidRDefault="0067503E" w:rsidP="0067503E">
      <w:pPr>
        <w:rPr>
          <w:sz w:val="16"/>
          <w:szCs w:val="16"/>
        </w:rPr>
        <w:sectPr w:rsidR="0067503E" w:rsidSect="00F16F9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16"/>
          <w:szCs w:val="16"/>
        </w:rPr>
        <w:t>COPD Congestive Obstructive Pulmonary Disease</w:t>
      </w:r>
      <w:r w:rsidRPr="00BA77CD">
        <w:rPr>
          <w:sz w:val="16"/>
          <w:szCs w:val="16"/>
        </w:rPr>
        <w:t xml:space="preserve">; </w:t>
      </w:r>
      <w:r>
        <w:rPr>
          <w:sz w:val="16"/>
          <w:szCs w:val="16"/>
        </w:rPr>
        <w:t>UTI Urinary Tract Infection</w:t>
      </w:r>
    </w:p>
    <w:p w14:paraId="43913A0A" w14:textId="77777777" w:rsidR="0067503E" w:rsidRDefault="0067503E" w:rsidP="0067503E">
      <w:pPr>
        <w:rPr>
          <w:sz w:val="16"/>
          <w:szCs w:val="16"/>
        </w:rPr>
      </w:pPr>
    </w:p>
    <w:p w14:paraId="2C04281D" w14:textId="754B1276" w:rsidR="00C83740" w:rsidRDefault="00C83740" w:rsidP="00C83740">
      <w:pPr>
        <w:rPr>
          <w:b/>
          <w:bCs/>
          <w:u w:val="single"/>
        </w:rPr>
      </w:pPr>
      <w:r w:rsidRPr="003520CF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X</w:t>
      </w:r>
      <w:r>
        <w:rPr>
          <w:b/>
          <w:bCs/>
          <w:u w:val="single"/>
        </w:rPr>
        <w:t>1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SII by Material Deprivation for 5 Countries Using the 9 Condition ACSC Definition (18+)</w:t>
      </w:r>
    </w:p>
    <w:p w14:paraId="3683AD7D" w14:textId="77777777" w:rsidR="00C83740" w:rsidRDefault="00C83740" w:rsidP="00C83740">
      <w:pPr>
        <w:rPr>
          <w:b/>
          <w:bCs/>
          <w:u w:val="single"/>
        </w:rPr>
      </w:pPr>
    </w:p>
    <w:p w14:paraId="74A35CCA" w14:textId="77777777" w:rsidR="00C83740" w:rsidRDefault="00C83740" w:rsidP="00C83740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B3A1E7D" wp14:editId="2FB097F3">
            <wp:extent cx="5943600" cy="3999230"/>
            <wp:effectExtent l="0" t="0" r="0" b="1270"/>
            <wp:docPr id="44" name="Picture 43" descr="img0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2C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 descr="img0.png">
                      <a:extLst>
                        <a:ext uri="{FF2B5EF4-FFF2-40B4-BE49-F238E27FC236}">
                          <a16:creationId xmlns:a16="http://schemas.microsoft.com/office/drawing/2014/main" id="{00000000-0008-0000-0600-00002C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B9D0E" w14:textId="77777777" w:rsidR="00C83740" w:rsidRPr="003520CF" w:rsidRDefault="00C83740" w:rsidP="00C83740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3634FCAD" w14:textId="77777777" w:rsidR="00C83740" w:rsidRDefault="00C83740" w:rsidP="00C83740">
      <w:r>
        <w:t>SII – S</w:t>
      </w:r>
      <w:r w:rsidRPr="003520CF">
        <w:t xml:space="preserve">lope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Higher SII values indicate a greater difference in hospitalizations and a greater difference in the absolute equity gap</w:t>
      </w:r>
      <w:r>
        <w:t>.</w:t>
      </w:r>
    </w:p>
    <w:p w14:paraId="29CE437A" w14:textId="77777777" w:rsidR="00C83740" w:rsidRDefault="00C83740" w:rsidP="00C83740">
      <w:r>
        <w:t>CI – Confidence Interval</w:t>
      </w:r>
    </w:p>
    <w:p w14:paraId="68FF75DC" w14:textId="77777777" w:rsidR="00C83740" w:rsidRDefault="00C83740" w:rsidP="00C83740">
      <w:pPr>
        <w:rPr>
          <w:b/>
          <w:bCs/>
          <w:u w:val="single"/>
        </w:rPr>
      </w:pPr>
    </w:p>
    <w:p w14:paraId="2B597142" w14:textId="77777777" w:rsidR="00C83740" w:rsidRDefault="00C83740" w:rsidP="00C8374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15ABFE1" w14:textId="1124DAA3" w:rsidR="00C83740" w:rsidRDefault="00C83740" w:rsidP="00C83740">
      <w:pPr>
        <w:rPr>
          <w:b/>
          <w:bCs/>
          <w:u w:val="single"/>
        </w:rPr>
      </w:pPr>
      <w:r w:rsidRPr="003520CF">
        <w:rPr>
          <w:b/>
          <w:bCs/>
          <w:u w:val="single"/>
        </w:rPr>
        <w:lastRenderedPageBreak/>
        <w:t xml:space="preserve">Figure </w:t>
      </w:r>
      <w:r>
        <w:rPr>
          <w:b/>
          <w:bCs/>
          <w:u w:val="single"/>
        </w:rPr>
        <w:t>X</w:t>
      </w:r>
      <w:r>
        <w:rPr>
          <w:b/>
          <w:bCs/>
          <w:u w:val="single"/>
        </w:rPr>
        <w:t>2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RII by Material Deprivation for 5 Countries Using the 9 Condition ACSC Definition (18+)</w:t>
      </w:r>
    </w:p>
    <w:p w14:paraId="317FD87B" w14:textId="77777777" w:rsidR="00C83740" w:rsidRDefault="00C83740" w:rsidP="00C83740">
      <w:pPr>
        <w:rPr>
          <w:b/>
          <w:bCs/>
          <w:u w:val="single"/>
        </w:rPr>
      </w:pPr>
    </w:p>
    <w:p w14:paraId="10A0B3F0" w14:textId="77777777" w:rsidR="00C83740" w:rsidRDefault="00C83740" w:rsidP="00C83740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4C2068B" wp14:editId="4281BDFD">
            <wp:extent cx="5943600" cy="3978910"/>
            <wp:effectExtent l="0" t="0" r="0" b="0"/>
            <wp:docPr id="50" name="Picture 49" descr="img6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3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 descr="img6.png">
                      <a:extLst>
                        <a:ext uri="{FF2B5EF4-FFF2-40B4-BE49-F238E27FC236}">
                          <a16:creationId xmlns:a16="http://schemas.microsoft.com/office/drawing/2014/main" id="{00000000-0008-0000-0600-00003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3BC15" w14:textId="77777777" w:rsidR="00C83740" w:rsidRPr="003520CF" w:rsidRDefault="00C83740" w:rsidP="00C83740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75F32673" w14:textId="77777777" w:rsidR="00C83740" w:rsidRDefault="00C83740" w:rsidP="00C83740">
      <w:r>
        <w:t>RII – Relative</w:t>
      </w:r>
      <w:r w:rsidRPr="003520CF">
        <w:t xml:space="preserve">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An RII value &lt;1 indicates relative inequality between the lowest and highest income/deprivation quintiles, with smaller values (closer to 0) indicating the greatest relative inequality.</w:t>
      </w:r>
    </w:p>
    <w:p w14:paraId="0C170C28" w14:textId="77777777" w:rsidR="00C83740" w:rsidRDefault="00C83740" w:rsidP="00C83740">
      <w:r>
        <w:t>CI – Confidence Interval</w:t>
      </w:r>
    </w:p>
    <w:p w14:paraId="0A3A84AF" w14:textId="77777777" w:rsidR="00C83740" w:rsidRDefault="00C83740" w:rsidP="0067503E">
      <w:pPr>
        <w:rPr>
          <w:b/>
          <w:bCs/>
          <w:u w:val="single"/>
        </w:rPr>
      </w:pPr>
    </w:p>
    <w:p w14:paraId="1C1106C6" w14:textId="2161DCD2" w:rsidR="00C83740" w:rsidRDefault="00C83740" w:rsidP="00C83740">
      <w:pPr>
        <w:rPr>
          <w:b/>
          <w:bCs/>
          <w:u w:val="single"/>
        </w:rPr>
      </w:pPr>
      <w:r w:rsidRPr="003520CF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X</w:t>
      </w:r>
      <w:r>
        <w:rPr>
          <w:b/>
          <w:bCs/>
          <w:u w:val="single"/>
        </w:rPr>
        <w:t>3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SII by Material Deprivation for 7 Countries Using the 5 Condition ACSC Definition (65+)</w:t>
      </w:r>
    </w:p>
    <w:p w14:paraId="543DA681" w14:textId="77777777" w:rsidR="00C83740" w:rsidRDefault="00C83740" w:rsidP="00C83740">
      <w:pPr>
        <w:rPr>
          <w:b/>
          <w:bCs/>
          <w:u w:val="single"/>
        </w:rPr>
      </w:pPr>
    </w:p>
    <w:p w14:paraId="5C299521" w14:textId="77777777" w:rsidR="00C83740" w:rsidRDefault="00C83740" w:rsidP="00C83740">
      <w:pPr>
        <w:rPr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 wp14:anchorId="406AC84F" wp14:editId="5B93450E">
            <wp:extent cx="5943600" cy="4005580"/>
            <wp:effectExtent l="0" t="0" r="0" b="0"/>
            <wp:docPr id="596149742" name="Picture 20" descr="img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1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img1.png">
                      <a:extLst>
                        <a:ext uri="{FF2B5EF4-FFF2-40B4-BE49-F238E27FC236}">
                          <a16:creationId xmlns:a16="http://schemas.microsoft.com/office/drawing/2014/main" id="{00000000-0008-0000-0300-00001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AECE7" w14:textId="77777777" w:rsidR="00C83740" w:rsidRPr="003520CF" w:rsidRDefault="00C83740" w:rsidP="00C83740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4F6F328F" w14:textId="77777777" w:rsidR="00C83740" w:rsidRDefault="00C83740" w:rsidP="00C83740">
      <w:r>
        <w:t>SII – S</w:t>
      </w:r>
      <w:r w:rsidRPr="003520CF">
        <w:t xml:space="preserve">lope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Higher SII values indicate a greater difference in hospitalizations and a greater difference in the absolute equity gap</w:t>
      </w:r>
      <w:r>
        <w:t>.</w:t>
      </w:r>
    </w:p>
    <w:p w14:paraId="77F36D37" w14:textId="77777777" w:rsidR="00C83740" w:rsidRDefault="00C83740" w:rsidP="00C83740">
      <w:r>
        <w:t>CI – Confidence Interval</w:t>
      </w:r>
    </w:p>
    <w:p w14:paraId="50B1CBF1" w14:textId="77777777" w:rsidR="00C83740" w:rsidRDefault="00C83740" w:rsidP="00C83740">
      <w:pPr>
        <w:rPr>
          <w:b/>
          <w:bCs/>
          <w:u w:val="single"/>
        </w:rPr>
      </w:pPr>
    </w:p>
    <w:p w14:paraId="4FE9CB38" w14:textId="77777777" w:rsidR="00C83740" w:rsidRDefault="00C83740" w:rsidP="00C8374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726080C" w14:textId="23BC7626" w:rsidR="00C83740" w:rsidRDefault="00C83740" w:rsidP="00C83740">
      <w:pPr>
        <w:rPr>
          <w:b/>
          <w:bCs/>
          <w:u w:val="single"/>
        </w:rPr>
      </w:pPr>
      <w:r w:rsidRPr="003520CF">
        <w:rPr>
          <w:b/>
          <w:bCs/>
          <w:u w:val="single"/>
        </w:rPr>
        <w:lastRenderedPageBreak/>
        <w:t xml:space="preserve">Figure </w:t>
      </w:r>
      <w:r>
        <w:rPr>
          <w:b/>
          <w:bCs/>
          <w:u w:val="single"/>
        </w:rPr>
        <w:t>X</w:t>
      </w:r>
      <w:r>
        <w:rPr>
          <w:b/>
          <w:bCs/>
          <w:u w:val="single"/>
        </w:rPr>
        <w:t>4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RII by Material Deprivation for 7 Countries Using the 5 Condition ACSC Definition (65+)</w:t>
      </w:r>
    </w:p>
    <w:p w14:paraId="690F92FE" w14:textId="77777777" w:rsidR="00C83740" w:rsidRDefault="00C83740" w:rsidP="00C83740">
      <w:pPr>
        <w:rPr>
          <w:b/>
          <w:bCs/>
          <w:u w:val="single"/>
        </w:rPr>
      </w:pPr>
    </w:p>
    <w:p w14:paraId="158703ED" w14:textId="77777777" w:rsidR="00C83740" w:rsidRDefault="00C83740" w:rsidP="00C83740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BCD196E" wp14:editId="465567A7">
            <wp:extent cx="5943600" cy="3872230"/>
            <wp:effectExtent l="0" t="0" r="0" b="1270"/>
            <wp:docPr id="253964281" name="Picture 43" descr="img7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2C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 descr="img7.png">
                      <a:extLst>
                        <a:ext uri="{FF2B5EF4-FFF2-40B4-BE49-F238E27FC236}">
                          <a16:creationId xmlns:a16="http://schemas.microsoft.com/office/drawing/2014/main" id="{00000000-0008-0000-0300-00002C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E52EB" w14:textId="77777777" w:rsidR="00C83740" w:rsidRPr="003520CF" w:rsidRDefault="00C83740" w:rsidP="00C83740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75AFE792" w14:textId="77777777" w:rsidR="00C83740" w:rsidRDefault="00C83740" w:rsidP="00C83740">
      <w:r>
        <w:t>RII – Relative</w:t>
      </w:r>
      <w:r w:rsidRPr="003520CF">
        <w:t xml:space="preserve">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An RII value &lt;1 indicates relative inequality between the lowest and highest income/deprivation quintiles, with smaller values (closer to 0) indicating the greatest relative inequality.</w:t>
      </w:r>
    </w:p>
    <w:p w14:paraId="02EE91FD" w14:textId="123084F7" w:rsidR="0067503E" w:rsidRPr="00C83740" w:rsidRDefault="00C83740" w:rsidP="0067503E">
      <w:r>
        <w:t>CI – Confidence Interval</w:t>
      </w:r>
    </w:p>
    <w:p w14:paraId="0926CE16" w14:textId="1A9648C9" w:rsidR="0067503E" w:rsidRDefault="0067503E" w:rsidP="0067503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0BCCC7A" w14:textId="2A47E43E" w:rsidR="0067503E" w:rsidRDefault="0067503E" w:rsidP="0067503E">
      <w:pPr>
        <w:rPr>
          <w:b/>
          <w:bCs/>
          <w:u w:val="single"/>
        </w:rPr>
      </w:pPr>
      <w:r w:rsidRPr="003520CF">
        <w:rPr>
          <w:b/>
          <w:bCs/>
          <w:u w:val="single"/>
        </w:rPr>
        <w:lastRenderedPageBreak/>
        <w:t xml:space="preserve">Figure </w:t>
      </w:r>
      <w:r>
        <w:rPr>
          <w:b/>
          <w:bCs/>
          <w:u w:val="single"/>
        </w:rPr>
        <w:t>X</w:t>
      </w:r>
      <w:r w:rsidR="00C83740">
        <w:rPr>
          <w:b/>
          <w:bCs/>
          <w:u w:val="single"/>
        </w:rPr>
        <w:t>5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SII by Material Deprivation for </w:t>
      </w:r>
      <w:r w:rsidR="00D240FF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Countries Using the 9 Condition ACSC Definition (65+)</w:t>
      </w:r>
    </w:p>
    <w:p w14:paraId="55FD3DC9" w14:textId="77777777" w:rsidR="0067503E" w:rsidRDefault="0067503E" w:rsidP="0067503E">
      <w:pPr>
        <w:rPr>
          <w:b/>
          <w:bCs/>
          <w:u w:val="single"/>
        </w:rPr>
      </w:pPr>
    </w:p>
    <w:p w14:paraId="6F381D36" w14:textId="5DD54ADD" w:rsidR="0067503E" w:rsidRDefault="00D240FF" w:rsidP="0067503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AA5F2D9" wp14:editId="222DF6E0">
            <wp:extent cx="5943600" cy="3999230"/>
            <wp:effectExtent l="0" t="0" r="0" b="1270"/>
            <wp:docPr id="1594221578" name="Picture 44" descr="img1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2D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4" descr="img1.png">
                      <a:extLst>
                        <a:ext uri="{FF2B5EF4-FFF2-40B4-BE49-F238E27FC236}">
                          <a16:creationId xmlns:a16="http://schemas.microsoft.com/office/drawing/2014/main" id="{00000000-0008-0000-0600-00002D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58E9C" w14:textId="77777777" w:rsidR="0067503E" w:rsidRPr="003520CF" w:rsidRDefault="0067503E" w:rsidP="0067503E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73FCE962" w14:textId="77777777" w:rsidR="0067503E" w:rsidRDefault="0067503E" w:rsidP="0067503E">
      <w:r>
        <w:t>SII – S</w:t>
      </w:r>
      <w:r w:rsidRPr="003520CF">
        <w:t xml:space="preserve">lope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Higher SII values indicate a greater difference in hospitalizations and a greater difference in the absolute equity gap</w:t>
      </w:r>
      <w:r>
        <w:t>.</w:t>
      </w:r>
    </w:p>
    <w:p w14:paraId="48925853" w14:textId="77777777" w:rsidR="0067503E" w:rsidRDefault="0067503E" w:rsidP="0067503E">
      <w:r>
        <w:t>CI – Confidence Interval</w:t>
      </w:r>
    </w:p>
    <w:p w14:paraId="31534E95" w14:textId="77777777" w:rsidR="0067503E" w:rsidRDefault="0067503E" w:rsidP="0067503E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3FA6937" w14:textId="087135C8" w:rsidR="0067503E" w:rsidRDefault="0067503E" w:rsidP="0067503E">
      <w:pPr>
        <w:rPr>
          <w:b/>
          <w:bCs/>
          <w:u w:val="single"/>
        </w:rPr>
      </w:pPr>
      <w:r w:rsidRPr="003520CF">
        <w:rPr>
          <w:b/>
          <w:bCs/>
          <w:u w:val="single"/>
        </w:rPr>
        <w:lastRenderedPageBreak/>
        <w:t xml:space="preserve">Figure </w:t>
      </w:r>
      <w:r>
        <w:rPr>
          <w:b/>
          <w:bCs/>
          <w:u w:val="single"/>
        </w:rPr>
        <w:t>X</w:t>
      </w:r>
      <w:r w:rsidR="00C83740">
        <w:rPr>
          <w:b/>
          <w:bCs/>
          <w:u w:val="single"/>
        </w:rPr>
        <w:t>6</w:t>
      </w:r>
      <w:r w:rsidRPr="003520CF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RII by Material Deprivation for </w:t>
      </w:r>
      <w:r w:rsidR="00757F3C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Countries Using the 9 Condition ACSC Definition (65+)</w:t>
      </w:r>
    </w:p>
    <w:p w14:paraId="18A360F0" w14:textId="77777777" w:rsidR="0067503E" w:rsidRDefault="0067503E" w:rsidP="0067503E">
      <w:pPr>
        <w:rPr>
          <w:b/>
          <w:bCs/>
          <w:u w:val="single"/>
        </w:rPr>
      </w:pPr>
    </w:p>
    <w:p w14:paraId="4ECA97A0" w14:textId="7221187C" w:rsidR="0067503E" w:rsidRDefault="00757F3C" w:rsidP="0067503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AB54035" wp14:editId="02EC4CF6">
            <wp:extent cx="5943600" cy="3978910"/>
            <wp:effectExtent l="0" t="0" r="0" b="0"/>
            <wp:docPr id="51" name="Picture 50" descr="img7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3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 descr="img7.png">
                      <a:extLst>
                        <a:ext uri="{FF2B5EF4-FFF2-40B4-BE49-F238E27FC236}">
                          <a16:creationId xmlns:a16="http://schemas.microsoft.com/office/drawing/2014/main" id="{00000000-0008-0000-0600-00003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7B70E" w14:textId="77777777" w:rsidR="0067503E" w:rsidRPr="003520CF" w:rsidRDefault="0067503E" w:rsidP="0067503E">
      <w:pPr>
        <w:rPr>
          <w:b/>
          <w:bCs/>
        </w:rPr>
      </w:pPr>
      <w:r w:rsidRPr="003520CF">
        <w:rPr>
          <w:b/>
          <w:bCs/>
        </w:rPr>
        <w:t>Figure Legend:</w:t>
      </w:r>
    </w:p>
    <w:p w14:paraId="07A67D70" w14:textId="77777777" w:rsidR="0067503E" w:rsidRDefault="0067503E" w:rsidP="0067503E">
      <w:r>
        <w:t>RII – Relative</w:t>
      </w:r>
      <w:r w:rsidRPr="003520CF">
        <w:t xml:space="preserve"> </w:t>
      </w:r>
      <w:r>
        <w:t>I</w:t>
      </w:r>
      <w:r w:rsidRPr="003520CF">
        <w:t xml:space="preserve">ndex of </w:t>
      </w:r>
      <w:r>
        <w:t>I</w:t>
      </w:r>
      <w:r w:rsidRPr="003520CF">
        <w:t>nequality</w:t>
      </w:r>
      <w:r>
        <w:t xml:space="preserve">. </w:t>
      </w:r>
      <w:r w:rsidRPr="007676AD">
        <w:t>An RII value &lt;1 indicates relative inequality between the lowest and highest income/deprivation quintiles, with smaller values (closer to 0) indicating the greatest relative inequality.</w:t>
      </w:r>
    </w:p>
    <w:p w14:paraId="1926F400" w14:textId="77777777" w:rsidR="0067503E" w:rsidRDefault="0067503E" w:rsidP="0067503E">
      <w:r>
        <w:t>CI – Confidence Interval</w:t>
      </w:r>
    </w:p>
    <w:p w14:paraId="066B7454" w14:textId="77777777" w:rsidR="0067503E" w:rsidRPr="00406A59" w:rsidRDefault="0067503E" w:rsidP="0067503E">
      <w:pPr>
        <w:rPr>
          <w:b/>
          <w:bCs/>
        </w:rPr>
      </w:pPr>
    </w:p>
    <w:p w14:paraId="7ED68299" w14:textId="77777777" w:rsidR="00C567D2" w:rsidRDefault="00C567D2"/>
    <w:sectPr w:rsidR="00C567D2" w:rsidSect="00F16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06F1"/>
    <w:multiLevelType w:val="hybridMultilevel"/>
    <w:tmpl w:val="14B821D4"/>
    <w:lvl w:ilvl="0" w:tplc="2A30CC7E">
      <w:start w:val="7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4740C"/>
    <w:multiLevelType w:val="hybridMultilevel"/>
    <w:tmpl w:val="99FA812E"/>
    <w:lvl w:ilvl="0" w:tplc="2A30CC7E">
      <w:start w:val="7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C678ED"/>
    <w:multiLevelType w:val="hybridMultilevel"/>
    <w:tmpl w:val="E5EC0D76"/>
    <w:lvl w:ilvl="0" w:tplc="2A30CC7E">
      <w:start w:val="7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365674"/>
    <w:multiLevelType w:val="hybridMultilevel"/>
    <w:tmpl w:val="171263EC"/>
    <w:lvl w:ilvl="0" w:tplc="2A30CC7E">
      <w:start w:val="7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33333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C53FB"/>
    <w:multiLevelType w:val="hybridMultilevel"/>
    <w:tmpl w:val="FBC8DC06"/>
    <w:lvl w:ilvl="0" w:tplc="2A30CC7E">
      <w:start w:val="74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628882">
    <w:abstractNumId w:val="3"/>
  </w:num>
  <w:num w:numId="2" w16cid:durableId="1751148997">
    <w:abstractNumId w:val="4"/>
  </w:num>
  <w:num w:numId="3" w16cid:durableId="475101586">
    <w:abstractNumId w:val="1"/>
  </w:num>
  <w:num w:numId="4" w16cid:durableId="871649435">
    <w:abstractNumId w:val="0"/>
  </w:num>
  <w:num w:numId="5" w16cid:durableId="158387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3E"/>
    <w:rsid w:val="00043A2D"/>
    <w:rsid w:val="00053816"/>
    <w:rsid w:val="00055974"/>
    <w:rsid w:val="00083BC4"/>
    <w:rsid w:val="000E1FC5"/>
    <w:rsid w:val="00187537"/>
    <w:rsid w:val="001C398C"/>
    <w:rsid w:val="001C6DC5"/>
    <w:rsid w:val="002207F6"/>
    <w:rsid w:val="00231B7C"/>
    <w:rsid w:val="00244469"/>
    <w:rsid w:val="00245EE9"/>
    <w:rsid w:val="002540BA"/>
    <w:rsid w:val="00266F0F"/>
    <w:rsid w:val="00267BC8"/>
    <w:rsid w:val="00280969"/>
    <w:rsid w:val="002B34B8"/>
    <w:rsid w:val="00337FE2"/>
    <w:rsid w:val="00387FDC"/>
    <w:rsid w:val="003A11AC"/>
    <w:rsid w:val="003C5354"/>
    <w:rsid w:val="00401619"/>
    <w:rsid w:val="00491F27"/>
    <w:rsid w:val="004C70E2"/>
    <w:rsid w:val="004E0C21"/>
    <w:rsid w:val="00612847"/>
    <w:rsid w:val="00660F23"/>
    <w:rsid w:val="00671527"/>
    <w:rsid w:val="0067503E"/>
    <w:rsid w:val="006F320D"/>
    <w:rsid w:val="00713FB4"/>
    <w:rsid w:val="00721FB4"/>
    <w:rsid w:val="007310E3"/>
    <w:rsid w:val="00755CB4"/>
    <w:rsid w:val="00757F3C"/>
    <w:rsid w:val="0077238F"/>
    <w:rsid w:val="007A0CE8"/>
    <w:rsid w:val="0081154B"/>
    <w:rsid w:val="008629B5"/>
    <w:rsid w:val="008778B8"/>
    <w:rsid w:val="00877BEA"/>
    <w:rsid w:val="00884CB2"/>
    <w:rsid w:val="008D578D"/>
    <w:rsid w:val="008D6D35"/>
    <w:rsid w:val="00917EA4"/>
    <w:rsid w:val="009202C8"/>
    <w:rsid w:val="009468A2"/>
    <w:rsid w:val="00981365"/>
    <w:rsid w:val="00984F2F"/>
    <w:rsid w:val="009A033B"/>
    <w:rsid w:val="009B6601"/>
    <w:rsid w:val="00A124A9"/>
    <w:rsid w:val="00A32C10"/>
    <w:rsid w:val="00AF7422"/>
    <w:rsid w:val="00B01BF8"/>
    <w:rsid w:val="00B07205"/>
    <w:rsid w:val="00B122B6"/>
    <w:rsid w:val="00BB5F14"/>
    <w:rsid w:val="00BB715F"/>
    <w:rsid w:val="00BF1EA0"/>
    <w:rsid w:val="00C36D7D"/>
    <w:rsid w:val="00C567D2"/>
    <w:rsid w:val="00C63C17"/>
    <w:rsid w:val="00C83740"/>
    <w:rsid w:val="00D1557B"/>
    <w:rsid w:val="00D240FF"/>
    <w:rsid w:val="00DA7293"/>
    <w:rsid w:val="00DE3F57"/>
    <w:rsid w:val="00DF41A6"/>
    <w:rsid w:val="00E0454C"/>
    <w:rsid w:val="00E30FA9"/>
    <w:rsid w:val="00EF77C0"/>
    <w:rsid w:val="00F15D89"/>
    <w:rsid w:val="00F16F91"/>
    <w:rsid w:val="00F5468F"/>
    <w:rsid w:val="00F657D5"/>
    <w:rsid w:val="00F76E79"/>
    <w:rsid w:val="00FE3995"/>
    <w:rsid w:val="00FF4867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20E90"/>
  <w15:chartTrackingRefBased/>
  <w15:docId w15:val="{F8A35571-5384-2545-A7AB-AC496D3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3E"/>
  </w:style>
  <w:style w:type="paragraph" w:styleId="Heading1">
    <w:name w:val="heading 1"/>
    <w:basedOn w:val="Normal"/>
    <w:next w:val="Normal"/>
    <w:link w:val="Heading1Char"/>
    <w:uiPriority w:val="9"/>
    <w:qFormat/>
    <w:rsid w:val="0067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0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75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Spiro, Grace</dc:creator>
  <cp:keywords/>
  <dc:description/>
  <cp:lastModifiedBy>Grace Spiro</cp:lastModifiedBy>
  <cp:revision>12</cp:revision>
  <dcterms:created xsi:type="dcterms:W3CDTF">2025-06-03T15:27:00Z</dcterms:created>
  <dcterms:modified xsi:type="dcterms:W3CDTF">2025-06-03T17:08:00Z</dcterms:modified>
</cp:coreProperties>
</file>