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47264" w14:textId="3EE449D4" w:rsidR="00676FD6" w:rsidRPr="0063505C" w:rsidRDefault="00676FD6" w:rsidP="00676FD6">
      <w:pPr>
        <w:rPr>
          <w:rFonts w:ascii="Calibri" w:hAnsi="Calibri" w:cs="Calibri"/>
          <w:b/>
          <w:bCs/>
        </w:rPr>
      </w:pPr>
      <w:r w:rsidRPr="00A83FC6">
        <w:rPr>
          <w:rFonts w:ascii="Calibri" w:hAnsi="Calibri" w:cs="Calibri"/>
          <w:b/>
          <w:bCs/>
        </w:rPr>
        <w:t xml:space="preserve">Additional File </w:t>
      </w:r>
      <w:r>
        <w:rPr>
          <w:rFonts w:ascii="Calibri" w:hAnsi="Calibri" w:cs="Calibri"/>
          <w:b/>
          <w:bCs/>
        </w:rPr>
        <w:t>5</w:t>
      </w:r>
      <w:r w:rsidRPr="00A83FC6">
        <w:rPr>
          <w:rFonts w:ascii="Calibri" w:hAnsi="Calibri" w:cs="Calibri"/>
          <w:b/>
          <w:bCs/>
        </w:rPr>
        <w:t xml:space="preserve">: </w:t>
      </w:r>
      <w:r>
        <w:rPr>
          <w:rFonts w:ascii="Calibri" w:hAnsi="Calibri" w:cs="Calibri"/>
          <w:b/>
          <w:bCs/>
        </w:rPr>
        <w:t>Tumour</w:t>
      </w:r>
      <w:r w:rsidRPr="00A83FC6">
        <w:rPr>
          <w:rFonts w:ascii="Calibri" w:hAnsi="Calibri" w:cs="Calibri"/>
          <w:b/>
          <w:bCs/>
        </w:rPr>
        <w:t xml:space="preserve"> samples</w:t>
      </w:r>
    </w:p>
    <w:p w14:paraId="5B054051" w14:textId="77777777" w:rsidR="00676FD6" w:rsidRPr="00A83FC6" w:rsidRDefault="00676FD6" w:rsidP="00676FD6">
      <w:pPr>
        <w:rPr>
          <w:rFonts w:ascii="Calibri" w:hAnsi="Calibri" w:cs="Calibri"/>
          <w:sz w:val="22"/>
          <w:szCs w:val="22"/>
        </w:rPr>
      </w:pPr>
      <w:r w:rsidRPr="00A83FC6">
        <w:rPr>
          <w:rFonts w:ascii="Calibri" w:hAnsi="Calibri" w:cs="Calibri"/>
          <w:sz w:val="22"/>
          <w:szCs w:val="22"/>
        </w:rPr>
        <w:t xml:space="preserve">All figures here were generated by the Genome Coverage Checker plotting script. </w:t>
      </w:r>
      <w:r>
        <w:rPr>
          <w:rFonts w:ascii="Calibri" w:hAnsi="Calibri" w:cs="Calibri"/>
          <w:sz w:val="22"/>
          <w:szCs w:val="22"/>
        </w:rPr>
        <w:t>No samples are plotted in full in the main text</w:t>
      </w:r>
      <w:r w:rsidRPr="00A83FC6">
        <w:rPr>
          <w:rFonts w:ascii="Calibri" w:hAnsi="Calibri" w:cs="Calibri"/>
          <w:sz w:val="22"/>
          <w:szCs w:val="22"/>
        </w:rPr>
        <w:t>. For all figures, the following legend applies:</w:t>
      </w:r>
    </w:p>
    <w:p w14:paraId="73814308" w14:textId="77777777" w:rsidR="00676FD6" w:rsidRDefault="00676FD6" w:rsidP="00676FD6">
      <w:pPr>
        <w:rPr>
          <w:rFonts w:ascii="Calibri" w:hAnsi="Calibri" w:cs="Calibri"/>
          <w:sz w:val="22"/>
          <w:szCs w:val="22"/>
        </w:rPr>
      </w:pPr>
      <w:r w:rsidRPr="00A83FC6">
        <w:rPr>
          <w:rFonts w:ascii="Calibri" w:eastAsia="Times New Roman" w:hAnsi="Calibri" w:cs="Calibri"/>
          <w:color w:val="1D1C1D"/>
          <w:kern w:val="0"/>
          <w:sz w:val="22"/>
          <w:szCs w:val="22"/>
          <w:lang w:eastAsia="en-GB"/>
          <w14:ligatures w14:val="none"/>
        </w:rPr>
        <w:t xml:space="preserve">Reference genome coverage of the top 20 most abundant species within the Kraken output. </w:t>
      </w:r>
      <w:r w:rsidRPr="00A83FC6">
        <w:rPr>
          <w:rFonts w:ascii="Calibri" w:hAnsi="Calibri" w:cs="Calibri"/>
          <w:sz w:val="22"/>
          <w:szCs w:val="22"/>
        </w:rPr>
        <w:t>This figure was produced using the Genome Coverage Checker plotting script and shows: (</w:t>
      </w:r>
      <w:proofErr w:type="spellStart"/>
      <w:r w:rsidRPr="00A83FC6">
        <w:rPr>
          <w:rFonts w:ascii="Calibri" w:hAnsi="Calibri" w:cs="Calibri"/>
          <w:sz w:val="22"/>
          <w:szCs w:val="22"/>
        </w:rPr>
        <w:t>i</w:t>
      </w:r>
      <w:proofErr w:type="spellEnd"/>
      <w:r w:rsidRPr="00A83FC6">
        <w:rPr>
          <w:rFonts w:ascii="Calibri" w:hAnsi="Calibri" w:cs="Calibri"/>
          <w:sz w:val="22"/>
          <w:szCs w:val="22"/>
        </w:rPr>
        <w:t>) the location of Bowtie 2-mapped reads across the length of the reference genomes, as well which regions have higher (yellow) or lower (blue) numbers of mapped reads (left box); (ii) the identity of the mapped reads to the reference genomes (middle box; each point represents the identity of a single read, with boxplots indicating the median and interquartile range and whiskers 1.5 x the interquartile range); and (iii) the number of reads assigned by Kraken to each species, the genome fraction (%) that has mapped reads, and the percentage of Kraken-assigned reads that can be mapped to the genome (right boxes). Cells here are coloured according the minimum or maximum numbers shown within the plot. The NCBI taxonomy ID and species name is shown on the left.</w:t>
      </w:r>
    </w:p>
    <w:p w14:paraId="2FCCDF8A" w14:textId="2D8F3F82" w:rsidR="00676FD6" w:rsidRDefault="00C00E7B">
      <w:r>
        <w:rPr>
          <w:noProof/>
        </w:rPr>
        <w:lastRenderedPageBreak/>
        <w:drawing>
          <wp:inline distT="0" distB="0" distL="0" distR="0" wp14:anchorId="6B843118" wp14:editId="67D1E29A">
            <wp:extent cx="5731510" cy="7211695"/>
            <wp:effectExtent l="0" t="0" r="0" b="1905"/>
            <wp:docPr id="2061256965" name="Picture 1" descr="A chart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56965" name="Picture 1" descr="A chart of a number of number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211695"/>
                    </a:xfrm>
                    <a:prstGeom prst="rect">
                      <a:avLst/>
                    </a:prstGeom>
                  </pic:spPr>
                </pic:pic>
              </a:graphicData>
            </a:graphic>
          </wp:inline>
        </w:drawing>
      </w:r>
    </w:p>
    <w:p w14:paraId="16365AEA" w14:textId="77777777" w:rsidR="00C00E7B" w:rsidRDefault="00C00E7B"/>
    <w:p w14:paraId="31A931B0" w14:textId="59466BBA" w:rsidR="00C00E7B" w:rsidRDefault="00C00E7B">
      <w:r>
        <w:rPr>
          <w:noProof/>
        </w:rPr>
        <w:lastRenderedPageBreak/>
        <w:drawing>
          <wp:inline distT="0" distB="0" distL="0" distR="0" wp14:anchorId="7D9FB627" wp14:editId="1ACDE4DE">
            <wp:extent cx="5731510" cy="7322185"/>
            <wp:effectExtent l="0" t="0" r="0" b="5715"/>
            <wp:docPr id="579350772" name="Picture 2"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50772" name="Picture 2" descr="A screenshot of a char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322185"/>
                    </a:xfrm>
                    <a:prstGeom prst="rect">
                      <a:avLst/>
                    </a:prstGeom>
                  </pic:spPr>
                </pic:pic>
              </a:graphicData>
            </a:graphic>
          </wp:inline>
        </w:drawing>
      </w:r>
    </w:p>
    <w:p w14:paraId="5FE65F64" w14:textId="77777777" w:rsidR="00C00E7B" w:rsidRDefault="00C00E7B"/>
    <w:p w14:paraId="570E9742" w14:textId="24E47686" w:rsidR="00C00E7B" w:rsidRDefault="00C00E7B">
      <w:r>
        <w:rPr>
          <w:noProof/>
        </w:rPr>
        <w:lastRenderedPageBreak/>
        <w:drawing>
          <wp:inline distT="0" distB="0" distL="0" distR="0" wp14:anchorId="6BA3C21A" wp14:editId="3A8BA88C">
            <wp:extent cx="5731510" cy="7366000"/>
            <wp:effectExtent l="0" t="0" r="0" b="0"/>
            <wp:docPr id="273126783" name="Picture 3"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26783" name="Picture 3" descr="A chart with different colo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366000"/>
                    </a:xfrm>
                    <a:prstGeom prst="rect">
                      <a:avLst/>
                    </a:prstGeom>
                  </pic:spPr>
                </pic:pic>
              </a:graphicData>
            </a:graphic>
          </wp:inline>
        </w:drawing>
      </w:r>
    </w:p>
    <w:p w14:paraId="495DF46A" w14:textId="77777777" w:rsidR="00C00E7B" w:rsidRDefault="00C00E7B"/>
    <w:p w14:paraId="3F26C7CD" w14:textId="336EDCDF" w:rsidR="00C00E7B" w:rsidRDefault="00C00E7B">
      <w:r>
        <w:rPr>
          <w:noProof/>
        </w:rPr>
        <w:lastRenderedPageBreak/>
        <w:drawing>
          <wp:inline distT="0" distB="0" distL="0" distR="0" wp14:anchorId="3F1C2337" wp14:editId="6A9A3FBA">
            <wp:extent cx="5731510" cy="7322185"/>
            <wp:effectExtent l="0" t="0" r="0" b="5715"/>
            <wp:docPr id="1562017950" name="Picture 4"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7950" name="Picture 4" descr="A chart of different colo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322185"/>
                    </a:xfrm>
                    <a:prstGeom prst="rect">
                      <a:avLst/>
                    </a:prstGeom>
                  </pic:spPr>
                </pic:pic>
              </a:graphicData>
            </a:graphic>
          </wp:inline>
        </w:drawing>
      </w:r>
    </w:p>
    <w:p w14:paraId="577E1DA3" w14:textId="77777777" w:rsidR="00C00E7B" w:rsidRDefault="00C00E7B"/>
    <w:p w14:paraId="7057FD57" w14:textId="13626389" w:rsidR="00C00E7B" w:rsidRDefault="00C00E7B">
      <w:r>
        <w:rPr>
          <w:noProof/>
        </w:rPr>
        <w:lastRenderedPageBreak/>
        <w:drawing>
          <wp:inline distT="0" distB="0" distL="0" distR="0" wp14:anchorId="409147C0" wp14:editId="1230863B">
            <wp:extent cx="5731510" cy="7322185"/>
            <wp:effectExtent l="0" t="0" r="0" b="5715"/>
            <wp:docPr id="1436737611" name="Picture 5"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37611" name="Picture 5" descr="A chart of different colored li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322185"/>
                    </a:xfrm>
                    <a:prstGeom prst="rect">
                      <a:avLst/>
                    </a:prstGeom>
                  </pic:spPr>
                </pic:pic>
              </a:graphicData>
            </a:graphic>
          </wp:inline>
        </w:drawing>
      </w:r>
    </w:p>
    <w:p w14:paraId="3DD28CCD" w14:textId="77777777" w:rsidR="00C00E7B" w:rsidRDefault="00C00E7B"/>
    <w:p w14:paraId="0084D216" w14:textId="4D00CE2F" w:rsidR="00C00E7B" w:rsidRDefault="00C00E7B">
      <w:r>
        <w:rPr>
          <w:noProof/>
        </w:rPr>
        <w:lastRenderedPageBreak/>
        <w:drawing>
          <wp:inline distT="0" distB="0" distL="0" distR="0" wp14:anchorId="32F2AE2D" wp14:editId="65BCAC72">
            <wp:extent cx="5731510" cy="7436485"/>
            <wp:effectExtent l="0" t="0" r="0" b="5715"/>
            <wp:docPr id="1842052188" name="Picture 6"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52188" name="Picture 6" descr="A close-up of a char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436485"/>
                    </a:xfrm>
                    <a:prstGeom prst="rect">
                      <a:avLst/>
                    </a:prstGeom>
                  </pic:spPr>
                </pic:pic>
              </a:graphicData>
            </a:graphic>
          </wp:inline>
        </w:drawing>
      </w:r>
    </w:p>
    <w:p w14:paraId="352FCED7" w14:textId="77777777" w:rsidR="00C00E7B" w:rsidRDefault="00C00E7B"/>
    <w:p w14:paraId="6A1127F5" w14:textId="30BC51BF" w:rsidR="00C00E7B" w:rsidRDefault="00C00E7B">
      <w:r>
        <w:rPr>
          <w:noProof/>
        </w:rPr>
        <w:lastRenderedPageBreak/>
        <w:drawing>
          <wp:inline distT="0" distB="0" distL="0" distR="0" wp14:anchorId="4398D43E" wp14:editId="0A25C329">
            <wp:extent cx="5731510" cy="7366000"/>
            <wp:effectExtent l="0" t="0" r="0" b="0"/>
            <wp:docPr id="1271338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38631" name="Picture 12713386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366000"/>
                    </a:xfrm>
                    <a:prstGeom prst="rect">
                      <a:avLst/>
                    </a:prstGeom>
                  </pic:spPr>
                </pic:pic>
              </a:graphicData>
            </a:graphic>
          </wp:inline>
        </w:drawing>
      </w:r>
    </w:p>
    <w:p w14:paraId="1088F73B" w14:textId="77777777" w:rsidR="00C00E7B" w:rsidRDefault="00C00E7B"/>
    <w:p w14:paraId="0B1E2262" w14:textId="1BD6672D" w:rsidR="00C00E7B" w:rsidRDefault="00C00E7B">
      <w:r>
        <w:rPr>
          <w:noProof/>
        </w:rPr>
        <w:lastRenderedPageBreak/>
        <w:drawing>
          <wp:inline distT="0" distB="0" distL="0" distR="0" wp14:anchorId="0B40E0A6" wp14:editId="44EB18DE">
            <wp:extent cx="5731510" cy="7501890"/>
            <wp:effectExtent l="0" t="0" r="0" b="3810"/>
            <wp:docPr id="8394342" name="Picture 8"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342" name="Picture 8" descr="A chart with different colo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501890"/>
                    </a:xfrm>
                    <a:prstGeom prst="rect">
                      <a:avLst/>
                    </a:prstGeom>
                  </pic:spPr>
                </pic:pic>
              </a:graphicData>
            </a:graphic>
          </wp:inline>
        </w:drawing>
      </w:r>
    </w:p>
    <w:p w14:paraId="064C96F9" w14:textId="77777777" w:rsidR="00C00E7B" w:rsidRDefault="00C00E7B"/>
    <w:p w14:paraId="4F1DC5F6" w14:textId="67FD5376" w:rsidR="00C00E7B" w:rsidRDefault="00C00E7B">
      <w:r>
        <w:rPr>
          <w:noProof/>
        </w:rPr>
        <w:lastRenderedPageBreak/>
        <w:drawing>
          <wp:inline distT="0" distB="0" distL="0" distR="0" wp14:anchorId="7C77C62E" wp14:editId="20D9219C">
            <wp:extent cx="5731510" cy="7366000"/>
            <wp:effectExtent l="0" t="0" r="0" b="0"/>
            <wp:docPr id="362057494" name="Picture 9"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57494" name="Picture 9" descr="A chart of different colo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366000"/>
                    </a:xfrm>
                    <a:prstGeom prst="rect">
                      <a:avLst/>
                    </a:prstGeom>
                  </pic:spPr>
                </pic:pic>
              </a:graphicData>
            </a:graphic>
          </wp:inline>
        </w:drawing>
      </w:r>
    </w:p>
    <w:p w14:paraId="370EF394" w14:textId="77777777" w:rsidR="00C00E7B" w:rsidRDefault="00C00E7B"/>
    <w:p w14:paraId="30EE02B3" w14:textId="60DE7175" w:rsidR="00C00E7B" w:rsidRDefault="00C00E7B">
      <w:r>
        <w:rPr>
          <w:noProof/>
        </w:rPr>
        <w:lastRenderedPageBreak/>
        <w:drawing>
          <wp:inline distT="0" distB="0" distL="0" distR="0" wp14:anchorId="50B38B5E" wp14:editId="49234855">
            <wp:extent cx="5731510" cy="7436485"/>
            <wp:effectExtent l="0" t="0" r="0" b="5715"/>
            <wp:docPr id="1546271514" name="Picture 10"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1514" name="Picture 10" descr="A close-up of a ch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436485"/>
                    </a:xfrm>
                    <a:prstGeom prst="rect">
                      <a:avLst/>
                    </a:prstGeom>
                  </pic:spPr>
                </pic:pic>
              </a:graphicData>
            </a:graphic>
          </wp:inline>
        </w:drawing>
      </w:r>
    </w:p>
    <w:sectPr w:rsidR="00C00E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FD6"/>
    <w:rsid w:val="001B3064"/>
    <w:rsid w:val="00676FD6"/>
    <w:rsid w:val="00996EC9"/>
    <w:rsid w:val="00C00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D6E88B"/>
  <w15:chartTrackingRefBased/>
  <w15:docId w15:val="{DEEB1F85-D8C1-F744-9BD7-BE04A18A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FD6"/>
  </w:style>
  <w:style w:type="paragraph" w:styleId="Heading1">
    <w:name w:val="heading 1"/>
    <w:basedOn w:val="Normal"/>
    <w:next w:val="Normal"/>
    <w:link w:val="Heading1Char"/>
    <w:uiPriority w:val="9"/>
    <w:qFormat/>
    <w:rsid w:val="00676F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6F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6F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6F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6F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6F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F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F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F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F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6F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6F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6F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6F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6F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F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F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FD6"/>
    <w:rPr>
      <w:rFonts w:eastAsiaTheme="majorEastAsia" w:cstheme="majorBidi"/>
      <w:color w:val="272727" w:themeColor="text1" w:themeTint="D8"/>
    </w:rPr>
  </w:style>
  <w:style w:type="paragraph" w:styleId="Title">
    <w:name w:val="Title"/>
    <w:basedOn w:val="Normal"/>
    <w:next w:val="Normal"/>
    <w:link w:val="TitleChar"/>
    <w:uiPriority w:val="10"/>
    <w:qFormat/>
    <w:rsid w:val="00676F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F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F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6F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FD6"/>
    <w:pPr>
      <w:spacing w:before="160"/>
      <w:jc w:val="center"/>
    </w:pPr>
    <w:rPr>
      <w:i/>
      <w:iCs/>
      <w:color w:val="404040" w:themeColor="text1" w:themeTint="BF"/>
    </w:rPr>
  </w:style>
  <w:style w:type="character" w:customStyle="1" w:styleId="QuoteChar">
    <w:name w:val="Quote Char"/>
    <w:basedOn w:val="DefaultParagraphFont"/>
    <w:link w:val="Quote"/>
    <w:uiPriority w:val="29"/>
    <w:rsid w:val="00676FD6"/>
    <w:rPr>
      <w:i/>
      <w:iCs/>
      <w:color w:val="404040" w:themeColor="text1" w:themeTint="BF"/>
    </w:rPr>
  </w:style>
  <w:style w:type="paragraph" w:styleId="ListParagraph">
    <w:name w:val="List Paragraph"/>
    <w:basedOn w:val="Normal"/>
    <w:uiPriority w:val="34"/>
    <w:qFormat/>
    <w:rsid w:val="00676FD6"/>
    <w:pPr>
      <w:ind w:left="720"/>
      <w:contextualSpacing/>
    </w:pPr>
  </w:style>
  <w:style w:type="character" w:styleId="IntenseEmphasis">
    <w:name w:val="Intense Emphasis"/>
    <w:basedOn w:val="DefaultParagraphFont"/>
    <w:uiPriority w:val="21"/>
    <w:qFormat/>
    <w:rsid w:val="00676FD6"/>
    <w:rPr>
      <w:i/>
      <w:iCs/>
      <w:color w:val="0F4761" w:themeColor="accent1" w:themeShade="BF"/>
    </w:rPr>
  </w:style>
  <w:style w:type="paragraph" w:styleId="IntenseQuote">
    <w:name w:val="Intense Quote"/>
    <w:basedOn w:val="Normal"/>
    <w:next w:val="Normal"/>
    <w:link w:val="IntenseQuoteChar"/>
    <w:uiPriority w:val="30"/>
    <w:qFormat/>
    <w:rsid w:val="00676F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6FD6"/>
    <w:rPr>
      <w:i/>
      <w:iCs/>
      <w:color w:val="0F4761" w:themeColor="accent1" w:themeShade="BF"/>
    </w:rPr>
  </w:style>
  <w:style w:type="character" w:styleId="IntenseReference">
    <w:name w:val="Intense Reference"/>
    <w:basedOn w:val="DefaultParagraphFont"/>
    <w:uiPriority w:val="32"/>
    <w:qFormat/>
    <w:rsid w:val="00676FD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176</Words>
  <Characters>1005</Characters>
  <Application>Microsoft Office Word</Application>
  <DocSecurity>0</DocSecurity>
  <Lines>8</Lines>
  <Paragraphs>2</Paragraphs>
  <ScaleCrop>false</ScaleCrop>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Wright</dc:creator>
  <cp:keywords/>
  <dc:description/>
  <cp:lastModifiedBy>Robyn Wright</cp:lastModifiedBy>
  <cp:revision>3</cp:revision>
  <dcterms:created xsi:type="dcterms:W3CDTF">2025-11-25T03:22:00Z</dcterms:created>
  <dcterms:modified xsi:type="dcterms:W3CDTF">2025-11-25T03:24:00Z</dcterms:modified>
</cp:coreProperties>
</file>