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047" w:rsidRPr="00E04158" w:rsidRDefault="004A5DDA" w:rsidP="00921C2C">
      <w:pPr>
        <w:pStyle w:val="Titre1"/>
        <w:rPr>
          <w:rFonts w:ascii="Times New Roman" w:hAnsi="Times New Roman" w:cs="Times New Roman"/>
          <w:sz w:val="22"/>
          <w:lang w:val="en-GB"/>
        </w:rPr>
      </w:pPr>
      <w:r w:rsidRPr="00E04158">
        <w:rPr>
          <w:rFonts w:ascii="Times New Roman" w:hAnsi="Times New Roman" w:cs="Times New Roman"/>
          <w:sz w:val="22"/>
          <w:lang w:val="en-GB"/>
        </w:rPr>
        <w:t xml:space="preserve">Appendix A. </w:t>
      </w:r>
      <w:r w:rsidR="00FC1BC2" w:rsidRPr="00E04158">
        <w:rPr>
          <w:rFonts w:ascii="Times New Roman" w:hAnsi="Times New Roman" w:cs="Times New Roman"/>
          <w:sz w:val="22"/>
          <w:lang w:val="en-GB"/>
        </w:rPr>
        <w:t>Detailed m</w:t>
      </w:r>
      <w:r w:rsidRPr="00E04158">
        <w:rPr>
          <w:rFonts w:ascii="Times New Roman" w:hAnsi="Times New Roman" w:cs="Times New Roman"/>
          <w:sz w:val="22"/>
          <w:lang w:val="en-GB"/>
        </w:rPr>
        <w:t>ethods</w:t>
      </w:r>
    </w:p>
    <w:p w:rsidR="00B75954" w:rsidRDefault="004A5DDA" w:rsidP="00FC1BC2">
      <w:pPr>
        <w:rPr>
          <w:rFonts w:ascii="Times New Roman" w:eastAsia="Times New Roman" w:hAnsi="Times New Roman"/>
          <w:sz w:val="20"/>
          <w:szCs w:val="20"/>
          <w:lang w:val="en-GB" w:eastAsia="en-US"/>
        </w:rPr>
      </w:pPr>
      <w:r w:rsidRPr="00E04158">
        <w:rPr>
          <w:rStyle w:val="Titre2Car"/>
          <w:rFonts w:ascii="Times New Roman" w:hAnsi="Times New Roman" w:cs="Times New Roman"/>
          <w:sz w:val="20"/>
          <w:szCs w:val="20"/>
          <w:lang w:val="en-GB"/>
        </w:rPr>
        <w:t>Data.</w:t>
      </w:r>
      <w:r w:rsidRPr="00E04158">
        <w:rPr>
          <w:rFonts w:ascii="Times New Roman" w:hAnsi="Times New Roman"/>
          <w:sz w:val="20"/>
          <w:szCs w:val="20"/>
          <w:lang w:val="en-GB"/>
        </w:rPr>
        <w:t xml:space="preserve"> </w:t>
      </w:r>
      <w:r w:rsidR="00E35580" w:rsidRPr="00E04158">
        <w:rPr>
          <w:rFonts w:ascii="Times New Roman" w:hAnsi="Times New Roman"/>
          <w:sz w:val="20"/>
          <w:szCs w:val="20"/>
          <w:lang w:val="en-GB"/>
        </w:rPr>
        <w:br/>
      </w:r>
      <w:r w:rsidR="00FC1BC2" w:rsidRPr="00E04158">
        <w:rPr>
          <w:rFonts w:ascii="Times New Roman" w:eastAsia="Times New Roman" w:hAnsi="Times New Roman"/>
          <w:sz w:val="20"/>
          <w:szCs w:val="20"/>
          <w:lang w:val="en-GB" w:eastAsia="en-US"/>
        </w:rPr>
        <w:t xml:space="preserve">We used the data from two large RCTs, the International Stroke Trial (IST) and the third International Stroke Trial (IST3). </w:t>
      </w:r>
      <w:r w:rsidR="00B75954">
        <w:rPr>
          <w:rFonts w:ascii="Times New Roman" w:eastAsia="Times New Roman" w:hAnsi="Times New Roman"/>
          <w:sz w:val="20"/>
          <w:szCs w:val="20"/>
          <w:lang w:val="en-GB" w:eastAsia="en-US"/>
        </w:rPr>
        <w:t>We reported the baselines characteristics used to train the generative models in the eTable 4 and eTable 5.</w:t>
      </w:r>
    </w:p>
    <w:p w:rsidR="00B75954" w:rsidRDefault="00B75954" w:rsidP="00FC1BC2">
      <w:pPr>
        <w:rPr>
          <w:rFonts w:ascii="Times New Roman" w:eastAsia="Times New Roman" w:hAnsi="Times New Roman"/>
          <w:sz w:val="20"/>
          <w:szCs w:val="20"/>
          <w:lang w:val="en-GB" w:eastAsia="en-US"/>
        </w:rPr>
      </w:pPr>
    </w:p>
    <w:p w:rsidR="009F4B00" w:rsidRDefault="00B75954" w:rsidP="00FC1BC2">
      <w:pPr>
        <w:rPr>
          <w:rFonts w:ascii="Times New Roman" w:eastAsia="Times New Roman" w:hAnsi="Times New Roman"/>
          <w:sz w:val="20"/>
          <w:szCs w:val="20"/>
          <w:lang w:val="en-GB" w:eastAsia="en-US"/>
        </w:rPr>
      </w:pPr>
      <w:r w:rsidRPr="00E04158">
        <w:rPr>
          <w:rFonts w:ascii="Times New Roman" w:hAnsi="Times New Roman"/>
          <w:sz w:val="20"/>
          <w:szCs w:val="20"/>
          <w:lang w:val="en-GB"/>
        </w:rPr>
        <w:t xml:space="preserve">From the raw IST data, a new variable, was constructed to capture whether a patient was dead or dependent at 6 months using the variable </w:t>
      </w:r>
      <w:r w:rsidRPr="00E04158">
        <w:rPr>
          <w:rFonts w:ascii="Times New Roman" w:hAnsi="Times New Roman"/>
          <w:i/>
          <w:sz w:val="20"/>
          <w:szCs w:val="20"/>
          <w:lang w:val="en-GB"/>
        </w:rPr>
        <w:t xml:space="preserve">FDEAD </w:t>
      </w:r>
      <w:r w:rsidRPr="00E04158">
        <w:rPr>
          <w:rFonts w:ascii="Times New Roman" w:hAnsi="Times New Roman"/>
          <w:sz w:val="20"/>
          <w:szCs w:val="20"/>
          <w:lang w:val="en-GB"/>
        </w:rPr>
        <w:t xml:space="preserve">and </w:t>
      </w:r>
      <w:r w:rsidRPr="00E04158">
        <w:rPr>
          <w:rFonts w:ascii="Times New Roman" w:hAnsi="Times New Roman"/>
          <w:i/>
          <w:sz w:val="20"/>
          <w:szCs w:val="20"/>
          <w:lang w:val="en-GB"/>
        </w:rPr>
        <w:t>FDENNIS</w:t>
      </w:r>
      <w:r w:rsidRPr="00E04158">
        <w:rPr>
          <w:rFonts w:ascii="Times New Roman" w:hAnsi="Times New Roman"/>
          <w:sz w:val="20"/>
          <w:szCs w:val="20"/>
          <w:lang w:val="en-GB"/>
        </w:rPr>
        <w:t xml:space="preserve">. Countries were categorized into broad geographic areas (Europe, South America, North America, the Middle East, North Asia, South Asia, Africa, and Oceania). Missing data were addressed using multiple imputation chained equations. </w:t>
      </w:r>
    </w:p>
    <w:p w:rsidR="00B75954" w:rsidRDefault="00FC1BC2" w:rsidP="00FC1BC2">
      <w:pPr>
        <w:rPr>
          <w:rFonts w:ascii="Times New Roman" w:eastAsia="Times New Roman" w:hAnsi="Times New Roman"/>
          <w:sz w:val="20"/>
          <w:szCs w:val="20"/>
          <w:lang w:val="en-GB" w:eastAsia="en-US"/>
        </w:rPr>
      </w:pPr>
      <w:r w:rsidRPr="00E04158">
        <w:rPr>
          <w:rFonts w:ascii="Times New Roman" w:eastAsia="Times New Roman" w:hAnsi="Times New Roman"/>
          <w:sz w:val="20"/>
          <w:szCs w:val="20"/>
          <w:lang w:val="en-GB" w:eastAsia="en-US"/>
        </w:rPr>
        <w:t xml:space="preserve">IST is an RCT of 19,435 patients with acute ischaemic stroke assessing the safety and efficacy of aspirin and subcutaneous heparin on death or dependency at </w:t>
      </w:r>
      <w:r w:rsidR="00B75954">
        <w:rPr>
          <w:rFonts w:ascii="Times New Roman" w:eastAsia="Times New Roman" w:hAnsi="Times New Roman"/>
          <w:sz w:val="20"/>
          <w:szCs w:val="20"/>
          <w:lang w:val="en-GB" w:eastAsia="en-US"/>
        </w:rPr>
        <w:t>6 months. The design of IST is factorial with four arms (aspirin, heparin, aspirin and heparin, none), moreover no interaction was found between the two treatments. We consider the aspirin versus avoid aspirin analysis in this stud</w:t>
      </w:r>
      <w:r w:rsidR="00284388">
        <w:rPr>
          <w:rFonts w:ascii="Times New Roman" w:eastAsia="Times New Roman" w:hAnsi="Times New Roman"/>
          <w:sz w:val="20"/>
          <w:szCs w:val="20"/>
          <w:lang w:val="en-GB" w:eastAsia="en-US"/>
        </w:rPr>
        <w:t>y, hence, we used an experimental arm (</w:t>
      </w:r>
      <w:r w:rsidR="001A7BCB">
        <w:rPr>
          <w:rFonts w:ascii="Times New Roman" w:eastAsia="Times New Roman" w:hAnsi="Times New Roman"/>
          <w:sz w:val="20"/>
          <w:szCs w:val="20"/>
          <w:lang w:val="en-GB" w:eastAsia="en-US"/>
        </w:rPr>
        <w:t>aspirin</w:t>
      </w:r>
      <w:r w:rsidR="00284388">
        <w:rPr>
          <w:rFonts w:ascii="Times New Roman" w:eastAsia="Times New Roman" w:hAnsi="Times New Roman"/>
          <w:sz w:val="20"/>
          <w:szCs w:val="20"/>
          <w:lang w:val="en-GB" w:eastAsia="en-US"/>
        </w:rPr>
        <w:t xml:space="preserve">) composed of 9720 patients and a </w:t>
      </w:r>
      <w:r w:rsidR="001A7BCB">
        <w:rPr>
          <w:rFonts w:ascii="Times New Roman" w:eastAsia="Times New Roman" w:hAnsi="Times New Roman"/>
          <w:sz w:val="20"/>
          <w:szCs w:val="20"/>
          <w:lang w:val="en-GB" w:eastAsia="en-US"/>
        </w:rPr>
        <w:t>control arm (no aspirin) of 9715 patients.</w:t>
      </w:r>
    </w:p>
    <w:p w:rsidR="00B75954" w:rsidRDefault="00B75954" w:rsidP="00FC1BC2">
      <w:pPr>
        <w:rPr>
          <w:rFonts w:ascii="Times New Roman" w:eastAsia="Times New Roman" w:hAnsi="Times New Roman"/>
          <w:sz w:val="20"/>
          <w:szCs w:val="20"/>
          <w:lang w:val="en-GB" w:eastAsia="en-US"/>
        </w:rPr>
      </w:pPr>
    </w:p>
    <w:p w:rsidR="00B27186" w:rsidRPr="00E04158" w:rsidRDefault="00FC1BC2" w:rsidP="00FC1BC2">
      <w:pPr>
        <w:rPr>
          <w:rFonts w:ascii="Times New Roman" w:eastAsia="Times New Roman" w:hAnsi="Times New Roman"/>
          <w:sz w:val="20"/>
          <w:szCs w:val="20"/>
          <w:lang w:val="en-GB" w:eastAsia="en-US"/>
        </w:rPr>
      </w:pPr>
      <w:r w:rsidRPr="00E04158">
        <w:rPr>
          <w:rFonts w:ascii="Times New Roman" w:eastAsia="Times New Roman" w:hAnsi="Times New Roman"/>
          <w:sz w:val="20"/>
          <w:szCs w:val="20"/>
          <w:lang w:val="en-GB" w:eastAsia="en-US"/>
        </w:rPr>
        <w:t>IST3 is an RCT of 3,035 patients with acute ischemic stroke assessing the safety and efficacy of intravenous thrombolysis with recombinant tissue plasminogen activator within 6 hours</w:t>
      </w:r>
      <w:r w:rsidR="009F4B00">
        <w:rPr>
          <w:rFonts w:ascii="Times New Roman" w:eastAsia="Times New Roman" w:hAnsi="Times New Roman"/>
          <w:sz w:val="20"/>
          <w:szCs w:val="20"/>
          <w:lang w:val="en-GB" w:eastAsia="en-US"/>
        </w:rPr>
        <w:t xml:space="preserve"> against standard of care (with the exception of 300 patients in the early phase that received a placebo)</w:t>
      </w:r>
      <w:r w:rsidRPr="00E04158">
        <w:rPr>
          <w:rFonts w:ascii="Times New Roman" w:eastAsia="Times New Roman" w:hAnsi="Times New Roman"/>
          <w:sz w:val="20"/>
          <w:szCs w:val="20"/>
          <w:lang w:val="en-GB" w:eastAsia="en-US"/>
        </w:rPr>
        <w:t xml:space="preserve"> on death or dependency at 6 months. </w:t>
      </w:r>
    </w:p>
    <w:p w:rsidR="00FC1BC2" w:rsidRPr="00E04158" w:rsidRDefault="00FC1BC2" w:rsidP="00FC1BC2">
      <w:pPr>
        <w:rPr>
          <w:rFonts w:ascii="Times New Roman" w:eastAsia="Times New Roman" w:hAnsi="Times New Roman"/>
          <w:sz w:val="20"/>
          <w:szCs w:val="20"/>
          <w:lang w:val="en-GB" w:eastAsia="en-US"/>
        </w:rPr>
      </w:pPr>
    </w:p>
    <w:p w:rsidR="00415047" w:rsidRPr="00E04158" w:rsidRDefault="004A5DDA" w:rsidP="00E35580">
      <w:pPr>
        <w:ind w:left="-15" w:right="304"/>
        <w:rPr>
          <w:rFonts w:ascii="Times New Roman" w:hAnsi="Times New Roman"/>
          <w:sz w:val="20"/>
          <w:szCs w:val="20"/>
          <w:lang w:val="en-GB"/>
        </w:rPr>
      </w:pPr>
      <w:r w:rsidRPr="00E04158">
        <w:rPr>
          <w:rStyle w:val="Titre2Car"/>
          <w:rFonts w:ascii="Times New Roman" w:hAnsi="Times New Roman" w:cs="Times New Roman"/>
          <w:sz w:val="20"/>
          <w:szCs w:val="20"/>
          <w:lang w:val="en-GB"/>
        </w:rPr>
        <w:t xml:space="preserve">Architectures. </w:t>
      </w:r>
      <w:r w:rsidR="00E35580" w:rsidRPr="00E04158">
        <w:rPr>
          <w:rStyle w:val="Titre2Car"/>
          <w:rFonts w:ascii="Times New Roman" w:hAnsi="Times New Roman" w:cs="Times New Roman"/>
          <w:sz w:val="20"/>
          <w:szCs w:val="20"/>
          <w:lang w:val="en-GB"/>
        </w:rPr>
        <w:br/>
      </w:r>
      <w:r w:rsidR="00FC1BC2" w:rsidRPr="00E04158">
        <w:rPr>
          <w:rFonts w:ascii="Times New Roman" w:hAnsi="Times New Roman"/>
          <w:sz w:val="20"/>
          <w:szCs w:val="20"/>
          <w:lang w:val="en-GB"/>
        </w:rPr>
        <w:t>In machine learning, the</w:t>
      </w:r>
      <w:r w:rsidRPr="00E04158">
        <w:rPr>
          <w:rFonts w:ascii="Times New Roman" w:hAnsi="Times New Roman"/>
          <w:sz w:val="20"/>
          <w:szCs w:val="20"/>
          <w:lang w:val="en-GB"/>
        </w:rPr>
        <w:t xml:space="preserve"> nature of data determines which type of algorithms can be used</w:t>
      </w:r>
      <w:r w:rsidR="004D72D8" w:rsidRPr="00E04158">
        <w:rPr>
          <w:rFonts w:ascii="Times New Roman" w:hAnsi="Times New Roman"/>
          <w:sz w:val="20"/>
          <w:szCs w:val="20"/>
          <w:lang w:val="en-GB"/>
        </w:rPr>
        <w:t>, in this case: r</w:t>
      </w:r>
      <w:r w:rsidRPr="00E04158">
        <w:rPr>
          <w:rFonts w:ascii="Times New Roman" w:hAnsi="Times New Roman"/>
          <w:sz w:val="20"/>
          <w:szCs w:val="20"/>
          <w:lang w:val="en-GB"/>
        </w:rPr>
        <w:t>andomized controlled trials data are tabular and contains categorical covariates.</w:t>
      </w:r>
    </w:p>
    <w:p w:rsidR="004D72D8" w:rsidRPr="00E04158" w:rsidRDefault="004D72D8" w:rsidP="00E35580">
      <w:pPr>
        <w:ind w:left="-15" w:right="304"/>
        <w:rPr>
          <w:rFonts w:ascii="Times New Roman" w:hAnsi="Times New Roman"/>
          <w:sz w:val="20"/>
          <w:szCs w:val="20"/>
          <w:lang w:val="en-GB"/>
        </w:rPr>
      </w:pPr>
    </w:p>
    <w:p w:rsidR="004D72D8" w:rsidRPr="00E04158" w:rsidRDefault="004A5DDA" w:rsidP="004D72D8">
      <w:pPr>
        <w:ind w:left="-15" w:right="304"/>
        <w:rPr>
          <w:rFonts w:ascii="Times New Roman" w:hAnsi="Times New Roman"/>
          <w:sz w:val="20"/>
          <w:szCs w:val="20"/>
          <w:lang w:val="en-GB"/>
        </w:rPr>
      </w:pPr>
      <w:r w:rsidRPr="00E04158">
        <w:rPr>
          <w:rFonts w:ascii="Times New Roman" w:hAnsi="Times New Roman"/>
          <w:sz w:val="20"/>
          <w:szCs w:val="20"/>
          <w:lang w:val="en-GB"/>
        </w:rPr>
        <w:t>In our study we used two state-of-the-art latent space based generative models for tabular data with categorical and continuous features</w:t>
      </w:r>
      <w:r w:rsidR="00B75954">
        <w:rPr>
          <w:rFonts w:ascii="Times New Roman" w:hAnsi="Times New Roman"/>
          <w:sz w:val="20"/>
          <w:szCs w:val="20"/>
          <w:lang w:val="en-GB"/>
        </w:rPr>
        <w:t>.</w:t>
      </w:r>
    </w:p>
    <w:p w:rsidR="004D72D8" w:rsidRPr="00E04158" w:rsidRDefault="004A5DDA" w:rsidP="004D72D8">
      <w:pPr>
        <w:ind w:right="304"/>
        <w:rPr>
          <w:rFonts w:ascii="Times New Roman" w:hAnsi="Times New Roman"/>
          <w:sz w:val="20"/>
          <w:szCs w:val="20"/>
          <w:lang w:val="en-GB"/>
        </w:rPr>
      </w:pPr>
      <w:r w:rsidRPr="00E04158">
        <w:rPr>
          <w:rFonts w:ascii="Times New Roman" w:hAnsi="Times New Roman"/>
          <w:sz w:val="20"/>
          <w:szCs w:val="20"/>
          <w:lang w:val="en-GB"/>
        </w:rPr>
        <w:t>CTGAN</w:t>
      </w:r>
      <w:r w:rsidRPr="00E04158">
        <w:rPr>
          <w:rFonts w:ascii="Times New Roman" w:hAnsi="Times New Roman"/>
          <w:i/>
          <w:sz w:val="20"/>
          <w:szCs w:val="20"/>
          <w:lang w:val="en-GB"/>
        </w:rPr>
        <w:t xml:space="preserve"> </w:t>
      </w:r>
      <w:r w:rsidRPr="00E04158">
        <w:rPr>
          <w:rFonts w:ascii="Times New Roman" w:hAnsi="Times New Roman"/>
          <w:sz w:val="20"/>
          <w:szCs w:val="20"/>
          <w:lang w:val="en-GB"/>
        </w:rPr>
        <w:t>which is based on Generative Adversarial Networks (GAN); an architecture consisting of two interlinked neural networks - the generator and the discriminator. These are jointly trained in an adversarial manner: the generator aims to produce realistic synthetic data starting from random noise while the discriminator seeks to differentiate between real data and the generated synthetic samples. The training continues until the discriminator is no longer able to reliably distinguish real data from synthetic one</w:t>
      </w:r>
    </w:p>
    <w:p w:rsidR="00415047" w:rsidRPr="00E04158" w:rsidRDefault="004A5DDA" w:rsidP="004D72D8">
      <w:pPr>
        <w:spacing w:after="127"/>
        <w:ind w:right="304"/>
        <w:rPr>
          <w:rFonts w:ascii="Times New Roman" w:hAnsi="Times New Roman"/>
          <w:sz w:val="20"/>
          <w:szCs w:val="20"/>
          <w:lang w:val="en-GB"/>
        </w:rPr>
      </w:pPr>
      <w:r w:rsidRPr="00E04158">
        <w:rPr>
          <w:rFonts w:ascii="Times New Roman" w:hAnsi="Times New Roman"/>
          <w:sz w:val="20"/>
          <w:szCs w:val="20"/>
          <w:lang w:val="en-GB"/>
        </w:rPr>
        <w:t>TVAE</w:t>
      </w:r>
      <w:r w:rsidRPr="00E04158">
        <w:rPr>
          <w:rFonts w:ascii="Times New Roman" w:hAnsi="Times New Roman"/>
          <w:i/>
          <w:sz w:val="20"/>
          <w:szCs w:val="20"/>
          <w:lang w:val="en-GB"/>
        </w:rPr>
        <w:t xml:space="preserve"> </w:t>
      </w:r>
      <w:r w:rsidRPr="00E04158">
        <w:rPr>
          <w:rFonts w:ascii="Times New Roman" w:hAnsi="Times New Roman"/>
          <w:sz w:val="20"/>
          <w:szCs w:val="20"/>
          <w:lang w:val="en-GB"/>
        </w:rPr>
        <w:t>which is based on Variational Autoencoders (VAE); an architecture also composed of two interlinked neural networks - the encoder and the decoder. The encoder maps the input data to a latent space typically of smaller dimension while the decoder maps this latent space back to the input space. The training is performed by maximizing the Evidence Lower Bound (ELBO) which is a lower</w:t>
      </w:r>
      <w:r w:rsidR="004D72D8" w:rsidRPr="00E04158">
        <w:rPr>
          <w:rFonts w:ascii="Times New Roman" w:hAnsi="Times New Roman"/>
          <w:sz w:val="20"/>
          <w:szCs w:val="20"/>
          <w:lang w:val="en-GB"/>
        </w:rPr>
        <w:t xml:space="preserve"> </w:t>
      </w:r>
      <w:r w:rsidRPr="00E04158">
        <w:rPr>
          <w:rFonts w:ascii="Times New Roman" w:hAnsi="Times New Roman"/>
          <w:sz w:val="20"/>
          <w:szCs w:val="20"/>
          <w:lang w:val="en-GB"/>
        </w:rPr>
        <w:t>bound of the log-likelihood of the data. Our implementation used a prior</w:t>
      </w:r>
      <w:r w:rsidR="004D72D8" w:rsidRPr="00E04158">
        <w:rPr>
          <w:rFonts w:ascii="Times New Roman" w:hAnsi="Times New Roman"/>
          <w:sz w:val="20"/>
          <w:szCs w:val="20"/>
          <w:lang w:val="en-GB"/>
        </w:rPr>
        <w:t xml:space="preserve"> </w:t>
      </w:r>
      <w:r w:rsidRPr="00E04158">
        <w:rPr>
          <w:rFonts w:ascii="Times New Roman" w:hAnsi="Times New Roman"/>
          <w:sz w:val="20"/>
          <w:szCs w:val="20"/>
          <w:lang w:val="en-GB"/>
        </w:rPr>
        <w:t>samplin</w:t>
      </w:r>
      <w:r w:rsidR="00AC4E5C">
        <w:rPr>
          <w:rFonts w:ascii="Times New Roman" w:hAnsi="Times New Roman"/>
          <w:sz w:val="20"/>
          <w:szCs w:val="20"/>
          <w:lang w:val="en-GB"/>
        </w:rPr>
        <w:t>g</w:t>
      </w:r>
      <w:r w:rsidRPr="00E04158">
        <w:rPr>
          <w:rFonts w:ascii="Times New Roman" w:hAnsi="Times New Roman"/>
          <w:sz w:val="20"/>
          <w:szCs w:val="20"/>
          <w:lang w:val="en-GB"/>
        </w:rPr>
        <w:t>.</w:t>
      </w:r>
    </w:p>
    <w:p w:rsidR="00415047" w:rsidRPr="00E04158" w:rsidRDefault="004A5DDA" w:rsidP="00E35580">
      <w:pPr>
        <w:spacing w:after="511"/>
        <w:ind w:left="-15" w:right="304"/>
        <w:rPr>
          <w:rFonts w:ascii="Times New Roman" w:hAnsi="Times New Roman"/>
          <w:sz w:val="20"/>
          <w:szCs w:val="20"/>
          <w:lang w:val="en-GB"/>
        </w:rPr>
      </w:pPr>
      <w:r w:rsidRPr="00E04158">
        <w:rPr>
          <w:rFonts w:ascii="Times New Roman" w:hAnsi="Times New Roman"/>
          <w:sz w:val="20"/>
          <w:szCs w:val="20"/>
          <w:lang w:val="en-GB"/>
        </w:rPr>
        <w:t xml:space="preserve">The specificity of CTGAN and TVAE is their </w:t>
      </w:r>
      <w:r w:rsidR="004D72D8" w:rsidRPr="00E04158">
        <w:rPr>
          <w:rFonts w:ascii="Times New Roman" w:hAnsi="Times New Roman"/>
          <w:sz w:val="20"/>
          <w:szCs w:val="20"/>
          <w:lang w:val="en-GB"/>
        </w:rPr>
        <w:t>pre-processing</w:t>
      </w:r>
      <w:r w:rsidRPr="00E04158">
        <w:rPr>
          <w:rFonts w:ascii="Times New Roman" w:hAnsi="Times New Roman"/>
          <w:sz w:val="20"/>
          <w:szCs w:val="20"/>
          <w:lang w:val="en-GB"/>
        </w:rPr>
        <w:t xml:space="preserve"> of the tabular data allowing the aforementioned neural networks to approximate the distribution of the data despite the categorical nature of some of the features. Both architectures are implemented in the Synthetic Data Vault (SDV) library and are two state of the art among the </w:t>
      </w:r>
      <w:r w:rsidR="00E35580" w:rsidRPr="00E04158">
        <w:rPr>
          <w:rFonts w:ascii="Times New Roman" w:hAnsi="Times New Roman"/>
          <w:sz w:val="20"/>
          <w:szCs w:val="20"/>
          <w:lang w:val="en-GB"/>
        </w:rPr>
        <w:t>well-established</w:t>
      </w:r>
      <w:r w:rsidRPr="00E04158">
        <w:rPr>
          <w:rFonts w:ascii="Times New Roman" w:hAnsi="Times New Roman"/>
          <w:sz w:val="20"/>
          <w:szCs w:val="20"/>
          <w:lang w:val="en-GB"/>
        </w:rPr>
        <w:t xml:space="preserve"> recent architectures</w:t>
      </w:r>
      <w:r w:rsidR="00BC5B6D" w:rsidRPr="00E04158">
        <w:rPr>
          <w:rFonts w:ascii="Times New Roman" w:hAnsi="Times New Roman"/>
          <w:sz w:val="20"/>
          <w:szCs w:val="20"/>
          <w:lang w:val="en-GB"/>
        </w:rPr>
        <w:t>.</w:t>
      </w:r>
    </w:p>
    <w:p w:rsidR="00415047" w:rsidRPr="00E04158" w:rsidRDefault="004A5DDA" w:rsidP="00E35580">
      <w:pPr>
        <w:spacing w:after="511"/>
        <w:ind w:left="-15" w:right="304"/>
        <w:rPr>
          <w:rFonts w:ascii="Times New Roman" w:hAnsi="Times New Roman"/>
          <w:i/>
          <w:sz w:val="20"/>
          <w:szCs w:val="20"/>
          <w:lang w:val="en-GB"/>
        </w:rPr>
      </w:pPr>
      <w:r w:rsidRPr="00E04158">
        <w:rPr>
          <w:rStyle w:val="Titre2Car"/>
          <w:rFonts w:ascii="Times New Roman" w:hAnsi="Times New Roman" w:cs="Times New Roman"/>
          <w:sz w:val="20"/>
          <w:szCs w:val="20"/>
          <w:lang w:val="en-GB"/>
        </w:rPr>
        <w:t>Evaluation of synthetic data.</w:t>
      </w:r>
      <w:r w:rsidRPr="00E04158">
        <w:rPr>
          <w:rFonts w:ascii="Times New Roman" w:hAnsi="Times New Roman"/>
          <w:i/>
          <w:sz w:val="20"/>
          <w:szCs w:val="20"/>
          <w:lang w:val="en-GB"/>
        </w:rPr>
        <w:t xml:space="preserve"> </w:t>
      </w:r>
      <w:r w:rsidR="00E35580" w:rsidRPr="00E04158">
        <w:rPr>
          <w:rFonts w:ascii="Times New Roman" w:hAnsi="Times New Roman"/>
          <w:i/>
          <w:sz w:val="20"/>
          <w:szCs w:val="20"/>
          <w:lang w:val="en-GB"/>
        </w:rPr>
        <w:br/>
      </w:r>
      <w:r w:rsidRPr="00E04158">
        <w:rPr>
          <w:rFonts w:ascii="Times New Roman" w:hAnsi="Times New Roman"/>
          <w:sz w:val="20"/>
          <w:szCs w:val="20"/>
          <w:lang w:val="en-GB"/>
        </w:rPr>
        <w:t>The evaluation of the quality of the generated data was performed using the SDMetrics general score. This score is the mean of all column score and all column pair score defined as follows. The column score is given by a Kolmogorov-Smirnov test for numerical columns and a total variation distance for categorical columns. The evaluation of the column pair trends is performed with a Pearson coefficient for numerical columns, a normalized contingency table for categorical columns, a normalized contingency table for mixed type columns (the numerical column is discretised into bins).</w:t>
      </w:r>
    </w:p>
    <w:p w:rsidR="00415047" w:rsidRPr="00E04158" w:rsidRDefault="004A5DDA" w:rsidP="004B65E3">
      <w:pPr>
        <w:spacing w:after="155"/>
        <w:ind w:left="-15" w:right="304"/>
        <w:rPr>
          <w:rFonts w:ascii="Times New Roman" w:hAnsi="Times New Roman"/>
          <w:sz w:val="20"/>
          <w:szCs w:val="20"/>
          <w:lang w:val="en-GB"/>
        </w:rPr>
      </w:pPr>
      <w:r w:rsidRPr="00E04158">
        <w:rPr>
          <w:rStyle w:val="Titre2Car"/>
          <w:rFonts w:ascii="Times New Roman" w:hAnsi="Times New Roman" w:cs="Times New Roman"/>
          <w:sz w:val="20"/>
          <w:szCs w:val="20"/>
          <w:lang w:val="en-GB"/>
        </w:rPr>
        <w:t>Sampling procedure.</w:t>
      </w:r>
      <w:r w:rsidRPr="00E04158">
        <w:rPr>
          <w:rFonts w:ascii="Times New Roman" w:hAnsi="Times New Roman"/>
          <w:sz w:val="20"/>
          <w:szCs w:val="20"/>
          <w:lang w:val="en-GB"/>
        </w:rPr>
        <w:t xml:space="preserve"> </w:t>
      </w:r>
      <w:r w:rsidR="00E35580" w:rsidRPr="00E04158">
        <w:rPr>
          <w:rFonts w:ascii="Times New Roman" w:hAnsi="Times New Roman"/>
          <w:sz w:val="20"/>
          <w:szCs w:val="20"/>
          <w:lang w:val="en-GB"/>
        </w:rPr>
        <w:br/>
      </w:r>
      <w:r w:rsidRPr="00E04158">
        <w:rPr>
          <w:rFonts w:ascii="Times New Roman" w:hAnsi="Times New Roman"/>
          <w:sz w:val="20"/>
          <w:szCs w:val="20"/>
          <w:lang w:val="en-GB"/>
        </w:rPr>
        <w:t xml:space="preserve">In each trial, we estimated the treatment effect obtained by a stop if patient recruitment had been stopped after </w:t>
      </w:r>
      <w:r w:rsidRPr="00E04158">
        <w:rPr>
          <w:rFonts w:ascii="Times New Roman" w:eastAsia="Cambria" w:hAnsi="Times New Roman"/>
          <w:i/>
          <w:sz w:val="20"/>
          <w:szCs w:val="20"/>
          <w:lang w:val="en-GB"/>
        </w:rPr>
        <w:t>n</w:t>
      </w:r>
      <w:r w:rsidRPr="00E04158">
        <w:rPr>
          <w:rFonts w:ascii="Times New Roman" w:hAnsi="Times New Roman"/>
          <w:sz w:val="20"/>
          <w:szCs w:val="20"/>
          <w:lang w:val="en-GB"/>
        </w:rPr>
        <w:t xml:space="preserve">-patients with further patients being generated by artificial intelligence. We trained different models and distinguish two </w:t>
      </w:r>
      <w:r w:rsidR="004B65E3" w:rsidRPr="00E04158">
        <w:rPr>
          <w:rFonts w:ascii="Times New Roman" w:hAnsi="Times New Roman"/>
          <w:sz w:val="20"/>
          <w:szCs w:val="20"/>
          <w:lang w:val="en-GB"/>
        </w:rPr>
        <w:t xml:space="preserve">sampling </w:t>
      </w:r>
      <w:r w:rsidRPr="00E04158">
        <w:rPr>
          <w:rFonts w:ascii="Times New Roman" w:hAnsi="Times New Roman"/>
          <w:sz w:val="20"/>
          <w:szCs w:val="20"/>
          <w:lang w:val="en-GB"/>
        </w:rPr>
        <w:t>procedure</w:t>
      </w:r>
      <w:r w:rsidR="004B65E3" w:rsidRPr="00E04158">
        <w:rPr>
          <w:rFonts w:ascii="Times New Roman" w:hAnsi="Times New Roman"/>
          <w:sz w:val="20"/>
          <w:szCs w:val="20"/>
          <w:lang w:val="en-GB"/>
        </w:rPr>
        <w:t xml:space="preserve">s: </w:t>
      </w:r>
      <w:r w:rsidR="004B65E3" w:rsidRPr="00E04158">
        <w:rPr>
          <w:rFonts w:ascii="Times New Roman" w:hAnsi="Times New Roman"/>
          <w:b/>
          <w:i/>
          <w:sz w:val="20"/>
          <w:szCs w:val="20"/>
          <w:lang w:val="en-GB"/>
        </w:rPr>
        <w:t xml:space="preserve">the </w:t>
      </w:r>
      <w:r w:rsidRPr="00E04158">
        <w:rPr>
          <w:rFonts w:ascii="Times New Roman" w:hAnsi="Times New Roman"/>
          <w:b/>
          <w:i/>
          <w:sz w:val="20"/>
          <w:szCs w:val="20"/>
          <w:lang w:val="en-GB"/>
        </w:rPr>
        <w:t>one-shot procedure</w:t>
      </w:r>
      <w:r w:rsidRPr="00E04158">
        <w:rPr>
          <w:rFonts w:ascii="Times New Roman" w:hAnsi="Times New Roman"/>
          <w:i/>
          <w:sz w:val="20"/>
          <w:szCs w:val="20"/>
          <w:lang w:val="en-GB"/>
        </w:rPr>
        <w:t xml:space="preserve"> </w:t>
      </w:r>
      <w:r w:rsidRPr="00E04158">
        <w:rPr>
          <w:rFonts w:ascii="Times New Roman" w:hAnsi="Times New Roman"/>
          <w:sz w:val="20"/>
          <w:szCs w:val="20"/>
          <w:lang w:val="en-GB"/>
        </w:rPr>
        <w:t xml:space="preserve">where we simulated </w:t>
      </w:r>
      <w:r w:rsidRPr="00E04158">
        <w:rPr>
          <w:rFonts w:ascii="Times New Roman" w:eastAsia="Cambria" w:hAnsi="Times New Roman"/>
          <w:sz w:val="20"/>
          <w:szCs w:val="20"/>
          <w:lang w:val="en-GB"/>
        </w:rPr>
        <w:t xml:space="preserve">1 </w:t>
      </w:r>
      <w:r w:rsidRPr="00E04158">
        <w:rPr>
          <w:rFonts w:ascii="Times New Roman" w:hAnsi="Times New Roman"/>
          <w:sz w:val="20"/>
          <w:szCs w:val="20"/>
          <w:lang w:val="en-GB"/>
        </w:rPr>
        <w:t xml:space="preserve">augmented trial data where </w:t>
      </w:r>
      <w:r w:rsidRPr="00E04158">
        <w:rPr>
          <w:rFonts w:ascii="Times New Roman" w:hAnsi="Times New Roman"/>
          <w:sz w:val="20"/>
          <w:szCs w:val="20"/>
          <w:lang w:val="en-GB"/>
        </w:rPr>
        <w:lastRenderedPageBreak/>
        <w:t xml:space="preserve">the missing </w:t>
      </w:r>
      <w:r w:rsidR="005159F5" w:rsidRPr="00E04158">
        <w:rPr>
          <w:rFonts w:ascii="Times New Roman" w:hAnsi="Times New Roman"/>
          <w:sz w:val="20"/>
          <w:szCs w:val="20"/>
          <w:lang w:val="en-GB"/>
        </w:rPr>
        <w:t>patients'</w:t>
      </w:r>
      <w:r w:rsidRPr="00E04158">
        <w:rPr>
          <w:rFonts w:ascii="Times New Roman" w:hAnsi="Times New Roman"/>
          <w:sz w:val="20"/>
          <w:szCs w:val="20"/>
          <w:lang w:val="en-GB"/>
        </w:rPr>
        <w:t xml:space="preserve"> data from the original trial were replaced by generated patient data and analyse this data as if they would have been obtained from a randomised controlled trial;</w:t>
      </w:r>
      <w:r w:rsidR="004B65E3" w:rsidRPr="00E04158">
        <w:rPr>
          <w:rFonts w:ascii="Times New Roman" w:hAnsi="Times New Roman"/>
          <w:sz w:val="20"/>
          <w:szCs w:val="20"/>
          <w:lang w:val="en-GB"/>
        </w:rPr>
        <w:t xml:space="preserve"> </w:t>
      </w:r>
      <w:r w:rsidR="004B65E3" w:rsidRPr="00E04158">
        <w:rPr>
          <w:rFonts w:ascii="Times New Roman" w:hAnsi="Times New Roman"/>
          <w:b/>
          <w:i/>
          <w:sz w:val="20"/>
          <w:szCs w:val="20"/>
          <w:lang w:val="en-GB"/>
        </w:rPr>
        <w:t xml:space="preserve">the </w:t>
      </w:r>
      <w:r w:rsidRPr="00E04158">
        <w:rPr>
          <w:rFonts w:ascii="Times New Roman" w:hAnsi="Times New Roman"/>
          <w:b/>
          <w:i/>
          <w:sz w:val="20"/>
          <w:szCs w:val="20"/>
          <w:lang w:val="en-GB"/>
        </w:rPr>
        <w:t xml:space="preserve">averaged procedure </w:t>
      </w:r>
      <w:r w:rsidRPr="00E04158">
        <w:rPr>
          <w:rFonts w:ascii="Times New Roman" w:hAnsi="Times New Roman"/>
          <w:sz w:val="20"/>
          <w:szCs w:val="20"/>
          <w:lang w:val="en-GB"/>
        </w:rPr>
        <w:t xml:space="preserve">where we simulated </w:t>
      </w:r>
      <w:r w:rsidRPr="00E04158">
        <w:rPr>
          <w:rFonts w:ascii="Times New Roman" w:eastAsia="Cambria" w:hAnsi="Times New Roman"/>
          <w:sz w:val="20"/>
          <w:szCs w:val="20"/>
          <w:lang w:val="en-GB"/>
        </w:rPr>
        <w:t xml:space="preserve">999 </w:t>
      </w:r>
      <w:r w:rsidRPr="00E04158">
        <w:rPr>
          <w:rFonts w:ascii="Times New Roman" w:hAnsi="Times New Roman"/>
          <w:sz w:val="20"/>
          <w:szCs w:val="20"/>
          <w:lang w:val="en-GB"/>
        </w:rPr>
        <w:t>augmented trial data where the missing patients</w:t>
      </w:r>
      <w:r w:rsidR="005159F5" w:rsidRPr="00E04158">
        <w:rPr>
          <w:rFonts w:ascii="Times New Roman" w:hAnsi="Times New Roman"/>
          <w:sz w:val="20"/>
          <w:szCs w:val="20"/>
          <w:lang w:val="en-GB"/>
        </w:rPr>
        <w:t>'</w:t>
      </w:r>
      <w:r w:rsidRPr="00E04158">
        <w:rPr>
          <w:rFonts w:ascii="Times New Roman" w:hAnsi="Times New Roman"/>
          <w:sz w:val="20"/>
          <w:szCs w:val="20"/>
          <w:lang w:val="en-GB"/>
        </w:rPr>
        <w:t xml:space="preserve"> data from the original trial were replaced by generated patient data the arising </w:t>
      </w:r>
      <w:r w:rsidRPr="00E04158">
        <w:rPr>
          <w:rFonts w:ascii="Times New Roman" w:eastAsia="Cambria" w:hAnsi="Times New Roman"/>
          <w:sz w:val="20"/>
          <w:szCs w:val="20"/>
          <w:lang w:val="en-GB"/>
        </w:rPr>
        <w:t xml:space="preserve">999 </w:t>
      </w:r>
      <w:r w:rsidRPr="00E04158">
        <w:rPr>
          <w:rFonts w:ascii="Times New Roman" w:hAnsi="Times New Roman"/>
          <w:sz w:val="20"/>
          <w:szCs w:val="20"/>
          <w:lang w:val="en-GB"/>
        </w:rPr>
        <w:t xml:space="preserve">treatment effect and </w:t>
      </w:r>
      <w:r w:rsidRPr="00E04158">
        <w:rPr>
          <w:rFonts w:ascii="Times New Roman" w:eastAsia="Cambria" w:hAnsi="Times New Roman"/>
          <w:sz w:val="20"/>
          <w:szCs w:val="20"/>
          <w:lang w:val="en-GB"/>
        </w:rPr>
        <w:t xml:space="preserve">999 </w:t>
      </w:r>
      <w:r w:rsidRPr="00E04158">
        <w:rPr>
          <w:rFonts w:ascii="Times New Roman" w:hAnsi="Times New Roman"/>
          <w:sz w:val="20"/>
          <w:szCs w:val="20"/>
          <w:lang w:val="en-GB"/>
        </w:rPr>
        <w:t xml:space="preserve">standard error were averaged (Figure 1 </w:t>
      </w:r>
      <w:r w:rsidR="004B65E3" w:rsidRPr="00E04158">
        <w:rPr>
          <w:rFonts w:ascii="Times New Roman" w:hAnsi="Times New Roman"/>
          <w:sz w:val="20"/>
          <w:szCs w:val="20"/>
          <w:lang w:val="en-GB"/>
        </w:rPr>
        <w:t>panel</w:t>
      </w:r>
      <w:r w:rsidRPr="00E04158">
        <w:rPr>
          <w:rFonts w:ascii="Times New Roman" w:hAnsi="Times New Roman"/>
          <w:sz w:val="20"/>
          <w:szCs w:val="20"/>
          <w:lang w:val="en-GB"/>
        </w:rPr>
        <w:t xml:space="preserve"> A).</w:t>
      </w:r>
    </w:p>
    <w:p w:rsidR="00415047" w:rsidRPr="00E04158" w:rsidRDefault="004A5DDA" w:rsidP="00E35580">
      <w:pPr>
        <w:ind w:left="-15" w:right="304"/>
        <w:rPr>
          <w:rFonts w:ascii="Times New Roman" w:hAnsi="Times New Roman"/>
          <w:sz w:val="20"/>
          <w:szCs w:val="20"/>
          <w:lang w:val="en-GB"/>
        </w:rPr>
      </w:pPr>
      <w:r w:rsidRPr="00E04158">
        <w:rPr>
          <w:rFonts w:ascii="Times New Roman" w:hAnsi="Times New Roman"/>
          <w:sz w:val="20"/>
          <w:szCs w:val="20"/>
          <w:lang w:val="en-GB"/>
        </w:rPr>
        <w:t xml:space="preserve">The use of the average procedure is justified as, once a model is trained, it is computationally costless to generate more augmented trial data. The averaging of estimates aims to limit the consequence of the sampling inherent to the GAN and VAE architectures and therefore reflect the </w:t>
      </w:r>
      <w:r w:rsidRPr="00E04158">
        <w:rPr>
          <w:rFonts w:ascii="Times New Roman" w:hAnsi="Times New Roman"/>
          <w:i/>
          <w:sz w:val="20"/>
          <w:szCs w:val="20"/>
          <w:lang w:val="en-GB"/>
        </w:rPr>
        <w:t xml:space="preserve">learned </w:t>
      </w:r>
      <w:r w:rsidRPr="00E04158">
        <w:rPr>
          <w:rFonts w:ascii="Times New Roman" w:hAnsi="Times New Roman"/>
          <w:sz w:val="20"/>
          <w:szCs w:val="20"/>
          <w:lang w:val="en-GB"/>
        </w:rPr>
        <w:t>treatment effect and standard error.</w:t>
      </w:r>
    </w:p>
    <w:p w:rsidR="00E35580" w:rsidRPr="00E04158" w:rsidRDefault="00E35580" w:rsidP="00E35580">
      <w:pPr>
        <w:ind w:left="-15" w:right="304"/>
        <w:rPr>
          <w:rFonts w:ascii="Times New Roman" w:hAnsi="Times New Roman"/>
          <w:sz w:val="20"/>
          <w:szCs w:val="20"/>
          <w:lang w:val="en-GB"/>
        </w:rPr>
      </w:pPr>
    </w:p>
    <w:p w:rsidR="00966C84" w:rsidRPr="00E04158" w:rsidRDefault="00966C84" w:rsidP="00A2567C">
      <w:pPr>
        <w:pStyle w:val="Abstract"/>
        <w:rPr>
          <w:rFonts w:ascii="Times New Roman" w:hAnsi="Times New Roman" w:cs="Times New Roman"/>
          <w:lang w:val="en-GB"/>
        </w:rPr>
      </w:pPr>
      <w:bookmarkStart w:id="0" w:name="sec:stats"/>
      <w:r w:rsidRPr="00E04158">
        <w:rPr>
          <w:rStyle w:val="Titre2Car"/>
          <w:rFonts w:ascii="Times New Roman" w:hAnsi="Times New Roman" w:cs="Times New Roman"/>
          <w:sz w:val="20"/>
          <w:szCs w:val="20"/>
          <w:lang w:val="en-GB"/>
        </w:rPr>
        <w:t>Statistical analysis</w:t>
      </w:r>
      <w:r w:rsidR="00A2567C" w:rsidRPr="00E04158">
        <w:rPr>
          <w:rFonts w:ascii="Times New Roman" w:hAnsi="Times New Roman" w:cs="Times New Roman"/>
          <w:lang w:val="en-GB"/>
        </w:rPr>
        <w:br/>
      </w:r>
      <w:r w:rsidRPr="00E04158">
        <w:rPr>
          <w:rFonts w:ascii="Times New Roman" w:hAnsi="Times New Roman" w:cs="Times New Roman"/>
          <w:lang w:val="en-GB"/>
        </w:rPr>
        <w:t>In a randomized controlled trial context, the difference of means is a</w:t>
      </w:r>
      <w:r w:rsidR="00A2567C" w:rsidRPr="00E04158">
        <w:rPr>
          <w:rFonts w:ascii="Times New Roman" w:hAnsi="Times New Roman" w:cs="Times New Roman"/>
          <w:lang w:val="en-GB"/>
        </w:rPr>
        <w:t>n</w:t>
      </w:r>
      <w:r w:rsidRPr="00E04158">
        <w:rPr>
          <w:rFonts w:ascii="Times New Roman" w:hAnsi="Times New Roman" w:cs="Times New Roman"/>
          <w:lang w:val="en-GB"/>
        </w:rPr>
        <w:t xml:space="preserve"> unbiased and consistent estimator of the treatment effect. The object of our analysis is to point out the discrepancy between treatment effect estimated via the difference of means using the data of a</w:t>
      </w:r>
      <w:r w:rsidR="004B65E3" w:rsidRPr="00E04158">
        <w:rPr>
          <w:rFonts w:ascii="Times New Roman" w:hAnsi="Times New Roman" w:cs="Times New Roman"/>
          <w:lang w:val="en-GB"/>
        </w:rPr>
        <w:t>n</w:t>
      </w:r>
      <w:r w:rsidRPr="00E04158">
        <w:rPr>
          <w:rFonts w:ascii="Times New Roman" w:hAnsi="Times New Roman" w:cs="Times New Roman"/>
          <w:lang w:val="en-GB"/>
        </w:rPr>
        <w:t xml:space="preserve"> RCT or using the data of a controlled-augmented trial.</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We start by introducing notations to describe our statistical methodology. For any positive integer </w:t>
      </w:r>
      <m:oMath>
        <m:r>
          <w:rPr>
            <w:rFonts w:ascii="Cambria Math" w:hAnsi="Cambria Math" w:cs="Times New Roman"/>
            <w:sz w:val="20"/>
            <w:szCs w:val="20"/>
            <w:lang w:val="en-GB"/>
          </w:rPr>
          <m:t>k</m:t>
        </m:r>
      </m:oMath>
      <w:r w:rsidRPr="00E04158">
        <w:rPr>
          <w:rFonts w:ascii="Times New Roman" w:hAnsi="Times New Roman" w:cs="Times New Roman"/>
          <w:sz w:val="20"/>
          <w:szCs w:val="20"/>
          <w:lang w:val="en-GB"/>
        </w:rPr>
        <w:t xml:space="preserve"> we write </w:t>
      </w:r>
      <m:oMath>
        <m:r>
          <m:rPr>
            <m:sty m:val="p"/>
          </m:rPr>
          <w:rPr>
            <w:rFonts w:ascii="Cambria Math" w:hAnsi="Cambria Math" w:cs="Times New Roman"/>
            <w:sz w:val="20"/>
            <w:szCs w:val="20"/>
            <w:lang w:val="en-GB"/>
          </w:rPr>
          <m:t>[</m:t>
        </m:r>
        <m:r>
          <w:rPr>
            <w:rFonts w:ascii="Cambria Math" w:hAnsi="Cambria Math" w:cs="Times New Roman"/>
            <w:sz w:val="20"/>
            <w:szCs w:val="20"/>
            <w:lang w:val="en-GB"/>
          </w:rPr>
          <m:t>k</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for the set </w:t>
      </w:r>
      <m:oMath>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r>
          <w:rPr>
            <w:rFonts w:ascii="Cambria Math" w:hAnsi="Cambria Math" w:cs="Times New Roman"/>
            <w:sz w:val="20"/>
            <w:szCs w:val="20"/>
            <w:lang w:val="en-GB"/>
          </w:rPr>
          <m:t>k</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Consider </w:t>
      </w:r>
      <w:proofErr w:type="gramStart"/>
      <w:r w:rsidRPr="00E04158">
        <w:rPr>
          <w:rFonts w:ascii="Times New Roman" w:hAnsi="Times New Roman" w:cs="Times New Roman"/>
          <w:sz w:val="20"/>
          <w:szCs w:val="20"/>
          <w:lang w:val="en-GB"/>
        </w:rPr>
        <w:t>a</w:t>
      </w:r>
      <w:proofErr w:type="gramEnd"/>
      <w:r w:rsidRPr="00E04158">
        <w:rPr>
          <w:rFonts w:ascii="Times New Roman" w:hAnsi="Times New Roman" w:cs="Times New Roman"/>
          <w:sz w:val="20"/>
          <w:szCs w:val="20"/>
          <w:lang w:val="en-GB"/>
        </w:rPr>
        <w:t xml:space="preserve"> RCT of size </w:t>
      </w:r>
      <m:oMath>
        <m:r>
          <w:rPr>
            <w:rFonts w:ascii="Cambria Math" w:hAnsi="Cambria Math" w:cs="Times New Roman"/>
            <w:sz w:val="20"/>
            <w:szCs w:val="20"/>
            <w:lang w:val="en-GB"/>
          </w:rPr>
          <m:t>m</m:t>
        </m:r>
      </m:oMath>
      <w:r w:rsidRPr="00E04158">
        <w:rPr>
          <w:rFonts w:ascii="Times New Roman" w:hAnsi="Times New Roman" w:cs="Times New Roman"/>
          <w:sz w:val="20"/>
          <w:szCs w:val="20"/>
          <w:lang w:val="en-GB"/>
        </w:rPr>
        <w:t xml:space="preserve"> with covariate space </w:t>
      </w:r>
      <m:oMath>
        <m:r>
          <m:rPr>
            <m:scr m:val="script"/>
            <m:sty m:val="p"/>
          </m:rPr>
          <w:rPr>
            <w:rFonts w:ascii="Cambria Math" w:hAnsi="Cambria Math" w:cs="Times New Roman"/>
            <w:sz w:val="20"/>
            <w:szCs w:val="20"/>
            <w:lang w:val="en-GB"/>
          </w:rPr>
          <m:t>X</m:t>
        </m:r>
      </m:oMath>
      <w:r w:rsidRPr="00E04158">
        <w:rPr>
          <w:rFonts w:ascii="Times New Roman" w:hAnsi="Times New Roman" w:cs="Times New Roman"/>
          <w:sz w:val="20"/>
          <w:szCs w:val="20"/>
          <w:lang w:val="en-GB"/>
        </w:rPr>
        <w:t xml:space="preserve">, primary outcome space </w:t>
      </w:r>
      <m:oMath>
        <m:r>
          <m:rPr>
            <m:scr m:val="script"/>
            <m:sty m:val="p"/>
          </m:rPr>
          <w:rPr>
            <w:rFonts w:ascii="Cambria Math" w:hAnsi="Cambria Math" w:cs="Times New Roman"/>
            <w:sz w:val="20"/>
            <w:szCs w:val="20"/>
            <w:lang w:val="en-GB"/>
          </w:rPr>
          <m:t>Y={</m:t>
        </m:r>
        <m:r>
          <w:rPr>
            <w:rFonts w:ascii="Cambria Math" w:hAnsi="Cambria Math" w:cs="Times New Roman"/>
            <w:sz w:val="20"/>
            <w:szCs w:val="20"/>
            <w:lang w:val="en-GB"/>
          </w:rPr>
          <m:t>0</m:t>
        </m:r>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The data of the RCT is denoted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D</m:t>
            </m:r>
          </m:e>
          <m:sub>
            <m:r>
              <w:rPr>
                <w:rFonts w:ascii="Cambria Math" w:hAnsi="Cambria Math" w:cs="Times New Roman"/>
                <w:sz w:val="20"/>
                <w:szCs w:val="20"/>
                <w:lang w:val="en-GB"/>
              </w:rPr>
              <m:t>m</m:t>
            </m:r>
          </m:sub>
        </m:sSub>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m:rPr>
                <m:scr m:val="script"/>
                <m:sty m:val="p"/>
              </m:rPr>
              <w:rPr>
                <w:rFonts w:ascii="Cambria Math" w:hAnsi="Cambria Math" w:cs="Times New Roman"/>
                <w:sz w:val="20"/>
                <w:szCs w:val="20"/>
                <w:lang w:val="en-GB"/>
              </w:rPr>
              <m:t>U</m:t>
            </m:r>
          </m:e>
          <m:sup>
            <m:r>
              <w:rPr>
                <w:rFonts w:ascii="Cambria Math" w:hAnsi="Cambria Math" w:cs="Times New Roman"/>
                <w:sz w:val="20"/>
                <w:szCs w:val="20"/>
                <w:lang w:val="en-GB"/>
              </w:rPr>
              <m:t>m</m:t>
            </m:r>
          </m:sup>
        </m:sSup>
      </m:oMath>
      <w:r w:rsidRPr="00E04158">
        <w:rPr>
          <w:rFonts w:ascii="Times New Roman" w:hAnsi="Times New Roman" w:cs="Times New Roman"/>
          <w:sz w:val="20"/>
          <w:szCs w:val="20"/>
          <w:lang w:val="en-GB"/>
        </w:rPr>
        <w:t xml:space="preserve"> where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D</m:t>
            </m:r>
          </m:e>
          <m:sub>
            <m:r>
              <w:rPr>
                <w:rFonts w:ascii="Cambria Math" w:hAnsi="Cambria Math" w:cs="Times New Roman"/>
                <w:sz w:val="20"/>
                <w:szCs w:val="20"/>
                <w:lang w:val="en-GB"/>
              </w:rPr>
              <m:t>m</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d</m:t>
            </m:r>
          </m:e>
          <m:sub>
            <m:r>
              <w:rPr>
                <w:rFonts w:ascii="Cambria Math" w:hAnsi="Cambria Math" w:cs="Times New Roman"/>
                <w:sz w:val="20"/>
                <w:szCs w:val="20"/>
                <w:lang w:val="en-GB"/>
              </w:rPr>
              <m:t>1</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d</m:t>
            </m:r>
          </m:e>
          <m:sub>
            <m:r>
              <w:rPr>
                <w:rFonts w:ascii="Cambria Math" w:hAnsi="Cambria Math" w:cs="Times New Roman"/>
                <w:sz w:val="20"/>
                <w:szCs w:val="20"/>
                <w:lang w:val="en-GB"/>
              </w:rPr>
              <m:t>m</m:t>
            </m:r>
          </m:sub>
        </m:sSub>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and the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i</m:t>
            </m:r>
          </m:e>
          <m:sup>
            <m:r>
              <m:rPr>
                <m:sty m:val="p"/>
              </m:rPr>
              <w:rPr>
                <w:rFonts w:ascii="Cambria Math" w:hAnsi="Cambria Math" w:cs="Times New Roman"/>
                <w:sz w:val="20"/>
                <w:szCs w:val="20"/>
                <w:lang w:val="en-GB"/>
              </w:rPr>
              <m:t>th</m:t>
            </m:r>
          </m:sup>
        </m:sSup>
      </m:oMath>
      <w:r w:rsidRPr="00E04158">
        <w:rPr>
          <w:rFonts w:ascii="Times New Roman" w:hAnsi="Times New Roman" w:cs="Times New Roman"/>
          <w:sz w:val="20"/>
          <w:szCs w:val="20"/>
          <w:lang w:val="en-GB"/>
        </w:rPr>
        <w:t xml:space="preserve"> patient data is denoted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d</m:t>
            </m:r>
          </m:e>
          <m:sub>
            <m:r>
              <w:rPr>
                <w:rFonts w:ascii="Cambria Math" w:hAnsi="Cambria Math" w:cs="Times New Roman"/>
                <w:sz w:val="20"/>
                <w:szCs w:val="20"/>
                <w:lang w:val="en-GB"/>
              </w:rPr>
              <m:t>i</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x</m:t>
            </m:r>
          </m:e>
          <m:sub>
            <m:r>
              <w:rPr>
                <w:rFonts w:ascii="Cambria Math" w:hAnsi="Cambria Math" w:cs="Times New Roman"/>
                <w:sz w:val="20"/>
                <w:szCs w:val="20"/>
                <w:lang w:val="en-GB"/>
              </w:rPr>
              <m:t>i</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a</m:t>
            </m:r>
          </m:e>
          <m:sub>
            <m:r>
              <w:rPr>
                <w:rFonts w:ascii="Cambria Math" w:hAnsi="Cambria Math" w:cs="Times New Roman"/>
                <w:sz w:val="20"/>
                <w:szCs w:val="20"/>
                <w:lang w:val="en-GB"/>
              </w:rPr>
              <m:t>i</m:t>
            </m:r>
          </m:sub>
        </m:sSub>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x</m:t>
            </m:r>
          </m:e>
          <m:sub>
            <m:r>
              <w:rPr>
                <w:rFonts w:ascii="Cambria Math" w:hAnsi="Cambria Math" w:cs="Times New Roman"/>
                <w:sz w:val="20"/>
                <w:szCs w:val="20"/>
                <w:lang w:val="en-GB"/>
              </w:rPr>
              <m:t>i</m:t>
            </m:r>
          </m:sub>
        </m:sSub>
      </m:oMath>
      <w:r w:rsidRPr="00E04158">
        <w:rPr>
          <w:rFonts w:ascii="Times New Roman" w:hAnsi="Times New Roman" w:cs="Times New Roman"/>
          <w:sz w:val="20"/>
          <w:szCs w:val="20"/>
          <w:lang w:val="en-GB"/>
        </w:rPr>
        <w:t xml:space="preserve"> are covariates,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oMath>
      <w:r w:rsidRPr="00E04158">
        <w:rPr>
          <w:rFonts w:ascii="Times New Roman" w:hAnsi="Times New Roman" w:cs="Times New Roman"/>
          <w:sz w:val="20"/>
          <w:szCs w:val="20"/>
          <w:lang w:val="en-GB"/>
        </w:rPr>
        <w:t xml:space="preserve"> her binary primary outcome and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a</m:t>
            </m:r>
          </m:e>
          <m:sub>
            <m:r>
              <w:rPr>
                <w:rFonts w:ascii="Cambria Math" w:hAnsi="Cambria Math" w:cs="Times New Roman"/>
                <w:sz w:val="20"/>
                <w:szCs w:val="20"/>
                <w:lang w:val="en-GB"/>
              </w:rPr>
              <m:t>i</m:t>
            </m:r>
          </m:sub>
        </m:sSub>
      </m:oMath>
      <w:r w:rsidRPr="00E04158">
        <w:rPr>
          <w:rFonts w:ascii="Times New Roman" w:hAnsi="Times New Roman" w:cs="Times New Roman"/>
          <w:sz w:val="20"/>
          <w:szCs w:val="20"/>
          <w:lang w:val="en-GB"/>
        </w:rPr>
        <w:t xml:space="preserve"> her treatment assignment. Let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oMath>
      <w:r w:rsidRPr="00E04158">
        <w:rPr>
          <w:rFonts w:ascii="Times New Roman" w:hAnsi="Times New Roman" w:cs="Times New Roman"/>
          <w:sz w:val="20"/>
          <w:szCs w:val="20"/>
          <w:lang w:val="en-GB"/>
        </w:rPr>
        <w:t xml:space="preserve"> and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1</m:t>
            </m:r>
          </m:sub>
        </m:sSub>
      </m:oMath>
      <w:r w:rsidRPr="00E04158">
        <w:rPr>
          <w:rFonts w:ascii="Times New Roman" w:hAnsi="Times New Roman" w:cs="Times New Roman"/>
          <w:sz w:val="20"/>
          <w:szCs w:val="20"/>
          <w:lang w:val="en-GB"/>
        </w:rPr>
        <w:t xml:space="preserve"> be respectively the size of the control group and experimental group and denote similarly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D</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sub>
        </m:sSub>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d</m:t>
            </m:r>
          </m:e>
          <m:sub>
            <m:r>
              <w:rPr>
                <w:rFonts w:ascii="Cambria Math" w:hAnsi="Cambria Math" w:cs="Times New Roman"/>
                <w:sz w:val="20"/>
                <w:szCs w:val="20"/>
                <w:lang w:val="en-GB"/>
              </w:rPr>
              <m:t>0</m:t>
            </m:r>
          </m:sub>
          <m:sup>
            <m:r>
              <w:rPr>
                <w:rFonts w:ascii="Cambria Math" w:hAnsi="Cambria Math" w:cs="Times New Roman"/>
                <w:sz w:val="20"/>
                <w:szCs w:val="20"/>
                <w:lang w:val="en-GB"/>
              </w:rPr>
              <m:t>0</m:t>
            </m:r>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d</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sub>
          <m:sup>
            <m:r>
              <w:rPr>
                <w:rFonts w:ascii="Cambria Math" w:hAnsi="Cambria Math" w:cs="Times New Roman"/>
                <w:sz w:val="20"/>
                <w:szCs w:val="20"/>
                <w:lang w:val="en-GB"/>
              </w:rPr>
              <m:t>0</m:t>
            </m:r>
          </m:sup>
        </m:sSubSup>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the control group data.</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The dataset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D</m:t>
            </m:r>
          </m:e>
          <m:sub>
            <m:r>
              <w:rPr>
                <w:rFonts w:ascii="Cambria Math" w:hAnsi="Cambria Math" w:cs="Times New Roman"/>
                <w:sz w:val="20"/>
                <w:szCs w:val="20"/>
                <w:lang w:val="en-GB"/>
              </w:rPr>
              <m:t>m</m:t>
            </m:r>
          </m:sub>
        </m:sSub>
      </m:oMath>
      <w:r w:rsidRPr="00E04158">
        <w:rPr>
          <w:rFonts w:ascii="Times New Roman" w:hAnsi="Times New Roman" w:cs="Times New Roman"/>
          <w:sz w:val="20"/>
          <w:szCs w:val="20"/>
          <w:lang w:val="en-GB"/>
        </w:rPr>
        <w:t xml:space="preserve"> (resp.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D</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sub>
        </m:sSub>
      </m:oMath>
      <w:r w:rsidRPr="00E04158">
        <w:rPr>
          <w:rFonts w:ascii="Times New Roman" w:hAnsi="Times New Roman" w:cs="Times New Roman"/>
          <w:sz w:val="20"/>
          <w:szCs w:val="20"/>
          <w:lang w:val="en-GB"/>
        </w:rPr>
        <w:t xml:space="preserve">) induces an empirical distribution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P</m:t>
            </m:r>
          </m:e>
          <m:sub>
            <m:r>
              <w:rPr>
                <w:rFonts w:ascii="Cambria Math" w:hAnsi="Cambria Math" w:cs="Times New Roman"/>
                <w:sz w:val="20"/>
                <w:szCs w:val="20"/>
                <w:lang w:val="en-GB"/>
              </w:rPr>
              <m:t>m</m:t>
            </m:r>
          </m:sub>
        </m:sSub>
      </m:oMath>
      <w:r w:rsidRPr="00E04158">
        <w:rPr>
          <w:rFonts w:ascii="Times New Roman" w:hAnsi="Times New Roman" w:cs="Times New Roman"/>
          <w:sz w:val="20"/>
          <w:szCs w:val="20"/>
          <w:lang w:val="en-GB"/>
        </w:rPr>
        <w:t xml:space="preserve"> (resp.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P</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sub>
        </m:sSub>
      </m:oMath>
      <w:r w:rsidRPr="00E04158">
        <w:rPr>
          <w:rFonts w:ascii="Times New Roman" w:hAnsi="Times New Roman" w:cs="Times New Roman"/>
          <w:sz w:val="20"/>
          <w:szCs w:val="20"/>
          <w:lang w:val="en-GB"/>
        </w:rPr>
        <w:t xml:space="preserve">) on </w:t>
      </w:r>
      <m:oMath>
        <m:r>
          <m:rPr>
            <m:scr m:val="script"/>
            <m:sty m:val="p"/>
          </m:rPr>
          <w:rPr>
            <w:rFonts w:ascii="Cambria Math" w:hAnsi="Cambria Math" w:cs="Times New Roman"/>
            <w:sz w:val="20"/>
            <w:szCs w:val="20"/>
            <w:lang w:val="en-GB"/>
          </w:rPr>
          <m:t>U</m:t>
        </m:r>
      </m:oMath>
      <w:r w:rsidRPr="00E04158">
        <w:rPr>
          <w:rFonts w:ascii="Times New Roman" w:hAnsi="Times New Roman" w:cs="Times New Roman"/>
          <w:sz w:val="20"/>
          <w:szCs w:val="20"/>
          <w:lang w:val="en-GB"/>
        </w:rPr>
        <w:t xml:space="preserve">. If </w:t>
      </w:r>
      <m:oMath>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X</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A</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P</m:t>
            </m:r>
          </m:e>
          <m:sub>
            <m:r>
              <w:rPr>
                <w:rFonts w:ascii="Cambria Math" w:hAnsi="Cambria Math" w:cs="Times New Roman"/>
                <w:sz w:val="20"/>
                <w:szCs w:val="20"/>
                <w:lang w:val="en-GB"/>
              </w:rPr>
              <m:t>m</m:t>
            </m:r>
          </m:sub>
        </m:sSub>
      </m:oMath>
      <w:r w:rsidRPr="00E04158">
        <w:rPr>
          <w:rFonts w:ascii="Times New Roman" w:hAnsi="Times New Roman" w:cs="Times New Roman"/>
          <w:sz w:val="20"/>
          <w:szCs w:val="20"/>
          <w:lang w:val="en-GB"/>
        </w:rPr>
        <w:t xml:space="preserve"> denote by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a</m:t>
            </m:r>
          </m:sub>
        </m:sSub>
      </m:oMath>
      <w:r w:rsidRPr="00E04158">
        <w:rPr>
          <w:rFonts w:ascii="Times New Roman" w:hAnsi="Times New Roman" w:cs="Times New Roman"/>
          <w:sz w:val="20"/>
          <w:szCs w:val="20"/>
          <w:lang w:val="en-GB"/>
        </w:rPr>
        <w:t xml:space="preserve"> the conditional empirical expectation </w:t>
      </w:r>
      <m:oMath>
        <m:sSub>
          <m:sSubPr>
            <m:ctrlPr>
              <w:rPr>
                <w:rFonts w:ascii="Cambria Math" w:hAnsi="Cambria Math" w:cs="Times New Roman"/>
                <w:sz w:val="20"/>
                <w:szCs w:val="20"/>
                <w:lang w:val="en-GB"/>
              </w:rPr>
            </m:ctrlPr>
          </m:sSubPr>
          <m:e>
            <m:r>
              <m:rPr>
                <m:scr m:val="double-struck"/>
                <m:sty m:val="p"/>
              </m:rPr>
              <w:rPr>
                <w:rFonts w:ascii="Cambria Math" w:hAnsi="Cambria Math" w:cs="Times New Roman"/>
                <w:sz w:val="20"/>
                <w:szCs w:val="20"/>
                <w:lang w:val="en-GB"/>
              </w:rPr>
              <m:t>E</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a</m:t>
                </m:r>
              </m:sub>
            </m:sSub>
          </m:sub>
        </m:sSub>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A</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a</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for </w:t>
      </w:r>
      <m:oMath>
        <m:r>
          <w:rPr>
            <w:rFonts w:ascii="Cambria Math" w:hAnsi="Cambria Math" w:cs="Times New Roman"/>
            <w:sz w:val="20"/>
            <w:szCs w:val="20"/>
            <w:lang w:val="en-GB"/>
          </w:rPr>
          <m:t>a</m:t>
        </m:r>
        <m:r>
          <m:rPr>
            <m:sty m:val="p"/>
          </m:rPr>
          <w:rPr>
            <w:rFonts w:ascii="Cambria Math" w:hAnsi="Cambria Math" w:cs="Times New Roman"/>
            <w:sz w:val="20"/>
            <w:szCs w:val="20"/>
            <w:lang w:val="en-GB"/>
          </w:rPr>
          <m:t>=</m:t>
        </m:r>
        <m:r>
          <w:rPr>
            <w:rFonts w:ascii="Cambria Math" w:hAnsi="Cambria Math" w:cs="Times New Roman"/>
            <w:sz w:val="20"/>
            <w:szCs w:val="20"/>
            <w:lang w:val="en-GB"/>
          </w:rPr>
          <m:t>0</m:t>
        </m:r>
        <m:r>
          <m:rPr>
            <m:sty m:val="p"/>
          </m:rPr>
          <w:rPr>
            <w:rFonts w:ascii="Cambria Math" w:hAnsi="Cambria Math" w:cs="Times New Roman"/>
            <w:sz w:val="20"/>
            <w:szCs w:val="20"/>
            <w:lang w:val="en-GB"/>
          </w:rPr>
          <m:t>,</m:t>
        </m:r>
        <m:r>
          <w:rPr>
            <w:rFonts w:ascii="Cambria Math" w:hAnsi="Cambria Math" w:cs="Times New Roman"/>
            <w:sz w:val="20"/>
            <w:szCs w:val="20"/>
            <w:lang w:val="en-GB"/>
          </w:rPr>
          <m:t>1</m:t>
        </m:r>
      </m:oMath>
      <w:r w:rsidRPr="00E04158">
        <w:rPr>
          <w:rFonts w:ascii="Times New Roman" w:hAnsi="Times New Roman" w:cs="Times New Roman"/>
          <w:sz w:val="20"/>
          <w:szCs w:val="20"/>
          <w:lang w:val="en-GB"/>
        </w:rPr>
        <w:t xml:space="preserve">. The treatment effect </w:t>
      </w: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oMath>
      <w:r w:rsidRPr="00E04158">
        <w:rPr>
          <w:rFonts w:ascii="Times New Roman" w:hAnsi="Times New Roman" w:cs="Times New Roman"/>
          <w:sz w:val="20"/>
          <w:szCs w:val="20"/>
          <w:lang w:val="en-GB"/>
        </w:rPr>
        <w:t xml:space="preserve"> estimated in the RCT is given by </w:t>
      </w:r>
      <m:oMath>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1</m:t>
                </m:r>
              </m:sub>
            </m:sSub>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0</m:t>
                </m:r>
              </m:sub>
            </m:sSub>
          </m:e>
        </m:bar>
      </m:oMath>
      <w:r w:rsidRPr="00E04158">
        <w:rPr>
          <w:rFonts w:ascii="Times New Roman" w:hAnsi="Times New Roman" w:cs="Times New Roman"/>
          <w:sz w:val="20"/>
          <w:szCs w:val="20"/>
          <w:lang w:val="en-GB"/>
        </w:rPr>
        <w:t xml:space="preserve"> and denote by </w:t>
      </w: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σ</m:t>
            </m:r>
          </m:e>
        </m:bar>
      </m:oMath>
      <w:r w:rsidRPr="00E04158">
        <w:rPr>
          <w:rFonts w:ascii="Times New Roman" w:hAnsi="Times New Roman" w:cs="Times New Roman"/>
          <w:sz w:val="20"/>
          <w:szCs w:val="20"/>
          <w:lang w:val="en-GB"/>
        </w:rPr>
        <w:t xml:space="preserve"> its variance.</w:t>
      </w:r>
    </w:p>
    <w:p w:rsidR="00D16B87" w:rsidRPr="00E04158" w:rsidRDefault="00D16B87" w:rsidP="00966C84">
      <w:pPr>
        <w:pStyle w:val="Corpsdetexte"/>
        <w:rPr>
          <w:rFonts w:ascii="Times New Roman" w:hAnsi="Times New Roman" w:cs="Times New Roman"/>
          <w:sz w:val="20"/>
          <w:szCs w:val="20"/>
          <w:lang w:val="en-GB"/>
        </w:rPr>
      </w:pPr>
    </w:p>
    <w:p w:rsidR="00BC5B6D" w:rsidRPr="00E04158" w:rsidRDefault="00966C84" w:rsidP="00BC5B6D">
      <w:pPr>
        <w:pStyle w:val="Abstract"/>
        <w:rPr>
          <w:rFonts w:ascii="Times New Roman" w:hAnsi="Times New Roman" w:cs="Times New Roman"/>
          <w:lang w:val="en-GB"/>
        </w:rPr>
      </w:pPr>
      <w:bookmarkStart w:id="1" w:name="X591ba27fa8dc81a1ae6f9086fac7e650bcdd478"/>
      <w:r w:rsidRPr="00E04158">
        <w:rPr>
          <w:rStyle w:val="Titre2Car"/>
          <w:rFonts w:ascii="Times New Roman" w:hAnsi="Times New Roman" w:cs="Times New Roman"/>
          <w:sz w:val="20"/>
          <w:szCs w:val="20"/>
          <w:lang w:val="en-GB"/>
        </w:rPr>
        <w:t>Control group data and generative process</w:t>
      </w:r>
      <w:r w:rsidR="00A2567C" w:rsidRPr="00E04158">
        <w:rPr>
          <w:rFonts w:ascii="Times New Roman" w:hAnsi="Times New Roman" w:cs="Times New Roman"/>
          <w:b/>
          <w:i/>
          <w:lang w:val="en-GB"/>
        </w:rPr>
        <w:br/>
      </w:r>
      <w:r w:rsidRPr="00E04158">
        <w:rPr>
          <w:rFonts w:ascii="Times New Roman" w:hAnsi="Times New Roman" w:cs="Times New Roman"/>
          <w:lang w:val="en-GB"/>
        </w:rPr>
        <w:t>In this subsection, we formalise the generative process of control patient data.</w:t>
      </w:r>
      <w:r w:rsidR="00BC5B6D" w:rsidRPr="00E04158">
        <w:rPr>
          <w:rFonts w:ascii="Times New Roman" w:hAnsi="Times New Roman" w:cs="Times New Roman"/>
          <w:lang w:val="en-GB"/>
        </w:rPr>
        <w:t xml:space="preserve"> </w:t>
      </w:r>
      <w:r w:rsidR="00BC5B6D" w:rsidRPr="00E04158">
        <w:rPr>
          <w:rFonts w:ascii="Times New Roman" w:hAnsi="Times New Roman" w:cs="Times New Roman"/>
          <w:lang w:val="en-GB"/>
        </w:rPr>
        <w:br/>
      </w:r>
    </w:p>
    <w:p w:rsidR="00966C84" w:rsidRPr="00E04158" w:rsidRDefault="00966C84" w:rsidP="00BC5B6D">
      <w:pPr>
        <w:pStyle w:val="Abstract"/>
        <w:rPr>
          <w:rFonts w:ascii="Times New Roman" w:hAnsi="Times New Roman" w:cs="Times New Roman"/>
          <w:b/>
          <w:i/>
          <w:lang w:val="en-GB"/>
        </w:rPr>
      </w:pPr>
      <w:r w:rsidRPr="00E04158">
        <w:rPr>
          <w:rFonts w:ascii="Times New Roman" w:hAnsi="Times New Roman" w:cs="Times New Roman"/>
          <w:lang w:val="en-GB"/>
        </w:rPr>
        <w:t xml:space="preserve">A training set </w:t>
      </w:r>
      <m:oMath>
        <m:sSub>
          <m:sSubPr>
            <m:ctrlPr>
              <w:rPr>
                <w:rFonts w:ascii="Cambria Math" w:hAnsi="Cambria Math" w:cs="Times New Roman"/>
                <w:lang w:val="en-GB"/>
              </w:rPr>
            </m:ctrlPr>
          </m:sSubPr>
          <m:e>
            <m:r>
              <m:rPr>
                <m:scr m:val="script"/>
                <m:sty m:val="p"/>
              </m:rPr>
              <w:rPr>
                <w:rFonts w:ascii="Cambria Math" w:hAnsi="Cambria Math" w:cs="Times New Roman"/>
                <w:lang w:val="en-GB"/>
              </w:rPr>
              <m:t>T</m:t>
            </m:r>
          </m:e>
          <m:sub>
            <m:r>
              <w:rPr>
                <w:rFonts w:ascii="Cambria Math" w:hAnsi="Cambria Math" w:cs="Times New Roman"/>
                <w:lang w:val="en-GB"/>
              </w:rPr>
              <m:t>n</m:t>
            </m:r>
          </m:sub>
        </m:sSub>
      </m:oMath>
      <w:r w:rsidRPr="00E04158">
        <w:rPr>
          <w:rFonts w:ascii="Times New Roman" w:hAnsi="Times New Roman" w:cs="Times New Roman"/>
          <w:lang w:val="en-GB"/>
        </w:rPr>
        <w:t xml:space="preserve"> of size </w:t>
      </w:r>
      <m:oMath>
        <m:r>
          <w:rPr>
            <w:rFonts w:ascii="Cambria Math" w:hAnsi="Cambria Math" w:cs="Times New Roman"/>
            <w:lang w:val="en-GB"/>
          </w:rPr>
          <m:t>n</m:t>
        </m:r>
      </m:oMath>
      <w:r w:rsidRPr="00E04158">
        <w:rPr>
          <w:rFonts w:ascii="Times New Roman" w:hAnsi="Times New Roman" w:cs="Times New Roman"/>
          <w:lang w:val="en-GB"/>
        </w:rPr>
        <w:t xml:space="preserve"> is given by </w:t>
      </w:r>
      <m:oMath>
        <m:r>
          <m:rPr>
            <m:sty m:val="p"/>
          </m:rPr>
          <w:rPr>
            <w:rFonts w:ascii="Cambria Math" w:hAnsi="Cambria Math" w:cs="Times New Roman"/>
            <w:lang w:val="en-GB"/>
          </w:rPr>
          <m:t>(</m:t>
        </m:r>
        <m:sSubSup>
          <m:sSubSupPr>
            <m:ctrlPr>
              <w:rPr>
                <w:rFonts w:ascii="Cambria Math" w:hAnsi="Cambria Math" w:cs="Times New Roman"/>
                <w:lang w:val="en-GB"/>
              </w:rPr>
            </m:ctrlPr>
          </m:sSubSupPr>
          <m:e>
            <m:r>
              <w:rPr>
                <w:rFonts w:ascii="Cambria Math" w:hAnsi="Cambria Math" w:cs="Times New Roman"/>
                <w:lang w:val="en-GB"/>
              </w:rPr>
              <m:t>d</m:t>
            </m:r>
          </m:e>
          <m:sub>
            <m:r>
              <w:rPr>
                <w:rFonts w:ascii="Cambria Math" w:hAnsi="Cambria Math" w:cs="Times New Roman"/>
                <w:lang w:val="en-GB"/>
              </w:rPr>
              <m:t>ι</m:t>
            </m:r>
            <m:r>
              <m:rPr>
                <m:sty m:val="p"/>
              </m:rPr>
              <w:rPr>
                <w:rFonts w:ascii="Cambria Math" w:hAnsi="Cambria Math" w:cs="Times New Roman"/>
                <w:lang w:val="en-GB"/>
              </w:rPr>
              <m:t>(</m:t>
            </m:r>
            <m:r>
              <w:rPr>
                <w:rFonts w:ascii="Cambria Math" w:hAnsi="Cambria Math" w:cs="Times New Roman"/>
                <w:lang w:val="en-GB"/>
              </w:rPr>
              <m:t>1</m:t>
            </m:r>
            <m:r>
              <m:rPr>
                <m:sty m:val="p"/>
              </m:rPr>
              <w:rPr>
                <w:rFonts w:ascii="Cambria Math" w:hAnsi="Cambria Math" w:cs="Times New Roman"/>
                <w:lang w:val="en-GB"/>
              </w:rPr>
              <m:t>)</m:t>
            </m:r>
          </m:sub>
          <m:sup>
            <m:r>
              <w:rPr>
                <w:rFonts w:ascii="Cambria Math" w:hAnsi="Cambria Math" w:cs="Times New Roman"/>
                <w:lang w:val="en-GB"/>
              </w:rPr>
              <m:t>0</m:t>
            </m:r>
          </m:sup>
        </m:sSubSup>
        <m:r>
          <m:rPr>
            <m:sty m:val="p"/>
          </m:rPr>
          <w:rPr>
            <w:rFonts w:ascii="Cambria Math" w:hAnsi="Cambria Math" w:cs="Times New Roman"/>
            <w:lang w:val="en-GB"/>
          </w:rPr>
          <m:t>,…,</m:t>
        </m:r>
        <m:sSubSup>
          <m:sSubSupPr>
            <m:ctrlPr>
              <w:rPr>
                <w:rFonts w:ascii="Cambria Math" w:hAnsi="Cambria Math" w:cs="Times New Roman"/>
                <w:lang w:val="en-GB"/>
              </w:rPr>
            </m:ctrlPr>
          </m:sSubSupPr>
          <m:e>
            <m:r>
              <w:rPr>
                <w:rFonts w:ascii="Cambria Math" w:hAnsi="Cambria Math" w:cs="Times New Roman"/>
                <w:lang w:val="en-GB"/>
              </w:rPr>
              <m:t>d</m:t>
            </m:r>
          </m:e>
          <m:sub>
            <m:r>
              <w:rPr>
                <w:rFonts w:ascii="Cambria Math" w:hAnsi="Cambria Math" w:cs="Times New Roman"/>
                <w:lang w:val="en-GB"/>
              </w:rPr>
              <m:t>ι</m:t>
            </m:r>
            <m:r>
              <m:rPr>
                <m:sty m:val="p"/>
              </m:rPr>
              <w:rPr>
                <w:rFonts w:ascii="Cambria Math" w:hAnsi="Cambria Math" w:cs="Times New Roman"/>
                <w:lang w:val="en-GB"/>
              </w:rPr>
              <m:t>(</m:t>
            </m:r>
            <m:r>
              <w:rPr>
                <w:rFonts w:ascii="Cambria Math" w:hAnsi="Cambria Math" w:cs="Times New Roman"/>
                <w:lang w:val="en-GB"/>
              </w:rPr>
              <m:t>n</m:t>
            </m:r>
            <m:r>
              <m:rPr>
                <m:sty m:val="p"/>
              </m:rPr>
              <w:rPr>
                <w:rFonts w:ascii="Cambria Math" w:hAnsi="Cambria Math" w:cs="Times New Roman"/>
                <w:lang w:val="en-GB"/>
              </w:rPr>
              <m:t>)</m:t>
            </m:r>
          </m:sub>
          <m:sup>
            <m:r>
              <w:rPr>
                <w:rFonts w:ascii="Cambria Math" w:hAnsi="Cambria Math" w:cs="Times New Roman"/>
                <w:lang w:val="en-GB"/>
              </w:rPr>
              <m:t>0</m:t>
            </m:r>
          </m:sup>
        </m:sSubSup>
        <m:r>
          <m:rPr>
            <m:sty m:val="p"/>
          </m:rPr>
          <w:rPr>
            <w:rFonts w:ascii="Cambria Math" w:hAnsi="Cambria Math" w:cs="Times New Roman"/>
            <w:lang w:val="en-GB"/>
          </w:rPr>
          <m:t>)∈</m:t>
        </m:r>
        <m:sSup>
          <m:sSupPr>
            <m:ctrlPr>
              <w:rPr>
                <w:rFonts w:ascii="Cambria Math" w:hAnsi="Cambria Math" w:cs="Times New Roman"/>
                <w:lang w:val="en-GB"/>
              </w:rPr>
            </m:ctrlPr>
          </m:sSupPr>
          <m:e>
            <m:r>
              <m:rPr>
                <m:scr m:val="script"/>
                <m:sty m:val="p"/>
              </m:rPr>
              <w:rPr>
                <w:rFonts w:ascii="Cambria Math" w:hAnsi="Cambria Math" w:cs="Times New Roman"/>
                <w:lang w:val="en-GB"/>
              </w:rPr>
              <m:t>U</m:t>
            </m:r>
          </m:e>
          <m:sup>
            <m:r>
              <w:rPr>
                <w:rFonts w:ascii="Cambria Math" w:hAnsi="Cambria Math" w:cs="Times New Roman"/>
                <w:lang w:val="en-GB"/>
              </w:rPr>
              <m:t>n</m:t>
            </m:r>
          </m:sup>
        </m:sSup>
      </m:oMath>
      <w:r w:rsidRPr="00E04158">
        <w:rPr>
          <w:rFonts w:ascii="Times New Roman" w:hAnsi="Times New Roman" w:cs="Times New Roman"/>
          <w:lang w:val="en-GB"/>
        </w:rPr>
        <w:t xml:space="preserve"> where </w:t>
      </w:r>
      <m:oMath>
        <m:r>
          <w:rPr>
            <w:rFonts w:ascii="Cambria Math" w:hAnsi="Cambria Math" w:cs="Times New Roman"/>
            <w:lang w:val="en-GB"/>
          </w:rPr>
          <m:t>ι</m:t>
        </m:r>
        <m:r>
          <m:rPr>
            <m:sty m:val="p"/>
          </m:rPr>
          <w:rPr>
            <w:rFonts w:ascii="Cambria Math" w:hAnsi="Cambria Math" w:cs="Times New Roman"/>
            <w:lang w:val="en-GB"/>
          </w:rPr>
          <m:t>:[</m:t>
        </m:r>
        <m:r>
          <w:rPr>
            <w:rFonts w:ascii="Cambria Math" w:hAnsi="Cambria Math" w:cs="Times New Roman"/>
            <w:lang w:val="en-GB"/>
          </w:rPr>
          <m:t>n</m:t>
        </m:r>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0</m:t>
            </m:r>
          </m:sub>
        </m:sSub>
        <m:r>
          <m:rPr>
            <m:sty m:val="p"/>
          </m:rPr>
          <w:rPr>
            <w:rFonts w:ascii="Cambria Math" w:hAnsi="Cambria Math" w:cs="Times New Roman"/>
            <w:lang w:val="en-GB"/>
          </w:rPr>
          <m:t>]</m:t>
        </m:r>
      </m:oMath>
      <w:r w:rsidRPr="00E04158">
        <w:rPr>
          <w:rFonts w:ascii="Times New Roman" w:hAnsi="Times New Roman" w:cs="Times New Roman"/>
          <w:lang w:val="en-GB"/>
        </w:rPr>
        <w:t xml:space="preserve"> is an injection. Here, the training set </w:t>
      </w:r>
      <m:oMath>
        <m:sSub>
          <m:sSubPr>
            <m:ctrlPr>
              <w:rPr>
                <w:rFonts w:ascii="Cambria Math" w:hAnsi="Cambria Math" w:cs="Times New Roman"/>
                <w:lang w:val="en-GB"/>
              </w:rPr>
            </m:ctrlPr>
          </m:sSubPr>
          <m:e>
            <m:r>
              <m:rPr>
                <m:scr m:val="script"/>
                <m:sty m:val="p"/>
              </m:rPr>
              <w:rPr>
                <w:rFonts w:ascii="Cambria Math" w:hAnsi="Cambria Math" w:cs="Times New Roman"/>
                <w:lang w:val="en-GB"/>
              </w:rPr>
              <m:t>T</m:t>
            </m:r>
          </m:e>
          <m:sub>
            <m:r>
              <w:rPr>
                <w:rFonts w:ascii="Cambria Math" w:hAnsi="Cambria Math" w:cs="Times New Roman"/>
                <w:lang w:val="en-GB"/>
              </w:rPr>
              <m:t>n</m:t>
            </m:r>
          </m:sub>
        </m:sSub>
      </m:oMath>
      <w:r w:rsidRPr="00E04158">
        <w:rPr>
          <w:rFonts w:ascii="Times New Roman" w:hAnsi="Times New Roman" w:cs="Times New Roman"/>
          <w:lang w:val="en-GB"/>
        </w:rPr>
        <w:t xml:space="preserve"> will be composed (1) in the case of stop in control recruitment of the data of the </w:t>
      </w:r>
      <m:oMath>
        <m:r>
          <w:rPr>
            <w:rFonts w:ascii="Cambria Math" w:hAnsi="Cambria Math" w:cs="Times New Roman"/>
            <w:lang w:val="en-GB"/>
          </w:rPr>
          <m:t>n</m:t>
        </m:r>
      </m:oMath>
      <w:r w:rsidRPr="00E04158">
        <w:rPr>
          <w:rFonts w:ascii="Times New Roman" w:hAnsi="Times New Roman" w:cs="Times New Roman"/>
          <w:lang w:val="en-GB"/>
        </w:rPr>
        <w:t xml:space="preserve"> first patients and (2) in the </w:t>
      </w:r>
      <w:r w:rsidR="00B31E8E" w:rsidRPr="00E04158">
        <w:rPr>
          <w:rFonts w:ascii="Times New Roman" w:hAnsi="Times New Roman" w:cs="Times New Roman"/>
          <w:lang w:val="en-GB"/>
        </w:rPr>
        <w:t>random removal</w:t>
      </w:r>
      <w:r w:rsidRPr="00E04158">
        <w:rPr>
          <w:rFonts w:ascii="Times New Roman" w:hAnsi="Times New Roman" w:cs="Times New Roman"/>
          <w:lang w:val="en-GB"/>
        </w:rPr>
        <w:t xml:space="preserve"> case of the data of </w:t>
      </w:r>
      <m:oMath>
        <m:r>
          <w:rPr>
            <w:rFonts w:ascii="Cambria Math" w:hAnsi="Cambria Math" w:cs="Times New Roman"/>
            <w:lang w:val="en-GB"/>
          </w:rPr>
          <m:t>n</m:t>
        </m:r>
      </m:oMath>
      <w:r w:rsidRPr="00E04158">
        <w:rPr>
          <w:rFonts w:ascii="Times New Roman" w:hAnsi="Times New Roman" w:cs="Times New Roman"/>
          <w:lang w:val="en-GB"/>
        </w:rPr>
        <w:t xml:space="preserve"> patients drawn without replacement from </w:t>
      </w:r>
      <m:oMath>
        <m:sSub>
          <m:sSubPr>
            <m:ctrlPr>
              <w:rPr>
                <w:rFonts w:ascii="Cambria Math" w:hAnsi="Cambria Math" w:cs="Times New Roman"/>
                <w:lang w:val="en-GB"/>
              </w:rPr>
            </m:ctrlPr>
          </m:sSubPr>
          <m:e>
            <m:r>
              <m:rPr>
                <m:scr m:val="script"/>
                <m:sty m:val="p"/>
              </m:rPr>
              <w:rPr>
                <w:rFonts w:ascii="Cambria Math" w:hAnsi="Cambria Math" w:cs="Times New Roman"/>
                <w:lang w:val="en-GB"/>
              </w:rPr>
              <m:t>D</m:t>
            </m:r>
          </m:e>
          <m:sub>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0</m:t>
                </m:r>
              </m:sub>
            </m:sSub>
          </m:sub>
        </m:sSub>
      </m:oMath>
      <w:r w:rsidRPr="00E04158">
        <w:rPr>
          <w:rFonts w:ascii="Times New Roman" w:hAnsi="Times New Roman" w:cs="Times New Roman"/>
          <w:lang w:val="en-GB"/>
        </w:rPr>
        <w:t>.</w:t>
      </w:r>
      <w:r w:rsidR="00BC5B6D" w:rsidRPr="00E04158">
        <w:rPr>
          <w:rFonts w:ascii="Times New Roman" w:hAnsi="Times New Roman" w:cs="Times New Roman"/>
          <w:lang w:val="en-GB"/>
        </w:rPr>
        <w:br/>
      </w:r>
      <w:r w:rsidRPr="00E04158">
        <w:rPr>
          <w:rFonts w:ascii="Times New Roman" w:hAnsi="Times New Roman" w:cs="Times New Roman"/>
          <w:lang w:val="en-GB"/>
        </w:rPr>
        <w:t xml:space="preserve">A generative model with </w:t>
      </w:r>
      <m:oMath>
        <m:r>
          <w:rPr>
            <w:rFonts w:ascii="Cambria Math" w:hAnsi="Cambria Math" w:cs="Times New Roman"/>
            <w:lang w:val="en-GB"/>
          </w:rPr>
          <m:t>p</m:t>
        </m:r>
      </m:oMath>
      <w:r w:rsidRPr="00E04158">
        <w:rPr>
          <w:rFonts w:ascii="Times New Roman" w:hAnsi="Times New Roman" w:cs="Times New Roman"/>
          <w:lang w:val="en-GB"/>
        </w:rPr>
        <w:t xml:space="preserve"> trainable parameters, a latent space of dimension </w:t>
      </w:r>
      <m:oMath>
        <m:r>
          <w:rPr>
            <w:rFonts w:ascii="Cambria Math" w:hAnsi="Cambria Math" w:cs="Times New Roman"/>
            <w:lang w:val="en-GB"/>
          </w:rPr>
          <m:t>q</m:t>
        </m:r>
      </m:oMath>
      <w:r w:rsidRPr="00E04158">
        <w:rPr>
          <w:rFonts w:ascii="Times New Roman" w:hAnsi="Times New Roman" w:cs="Times New Roman"/>
          <w:lang w:val="en-GB"/>
        </w:rPr>
        <w:t xml:space="preserve">, is specified by the triple </w:t>
      </w:r>
      <m:oMath>
        <m:d>
          <m:dPr>
            <m:ctrlPr>
              <w:rPr>
                <w:rFonts w:ascii="Cambria Math" w:hAnsi="Cambria Math" w:cs="Times New Roman"/>
                <w:lang w:val="en-GB"/>
              </w:rPr>
            </m:ctrlPr>
          </m:dPr>
          <m:e>
            <m:sSub>
              <m:sSubPr>
                <m:ctrlPr>
                  <w:rPr>
                    <w:rFonts w:ascii="Cambria Math" w:hAnsi="Cambria Math" w:cs="Times New Roman"/>
                    <w:lang w:val="en-GB"/>
                  </w:rPr>
                </m:ctrlPr>
              </m:sSubPr>
              <m:e>
                <m:r>
                  <w:rPr>
                    <w:rFonts w:ascii="Cambria Math" w:hAnsi="Cambria Math" w:cs="Times New Roman"/>
                    <w:lang w:val="en-GB"/>
                  </w:rPr>
                  <m:t>θ</m:t>
                </m:r>
              </m:e>
              <m:sub>
                <m:r>
                  <m:rPr>
                    <m:sty m:val="p"/>
                  </m:rPr>
                  <w:rPr>
                    <w:rFonts w:ascii="Cambria Math" w:hAnsi="Cambria Math" w:cs="Times New Roman"/>
                    <w:lang w:val="en-GB"/>
                  </w:rPr>
                  <m:t>•</m:t>
                </m:r>
              </m:sub>
            </m:sSub>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Γ</m:t>
                </m:r>
              </m:e>
              <m:sub>
                <m:r>
                  <m:rPr>
                    <m:sty m:val="p"/>
                  </m:rPr>
                  <w:rPr>
                    <w:rFonts w:ascii="Cambria Math" w:hAnsi="Cambria Math" w:cs="Times New Roman"/>
                    <w:lang w:val="en-GB"/>
                  </w:rPr>
                  <m:t>•</m:t>
                </m:r>
              </m:sub>
            </m:sSub>
            <m:r>
              <m:rPr>
                <m:sty m:val="p"/>
              </m:rPr>
              <w:rPr>
                <w:rFonts w:ascii="Cambria Math" w:hAnsi="Cambria Math" w:cs="Times New Roman"/>
                <w:lang w:val="en-GB"/>
              </w:rPr>
              <m:t>,Π</m:t>
            </m:r>
          </m:e>
        </m:d>
      </m:oMath>
      <w:r w:rsidRPr="00E04158">
        <w:rPr>
          <w:rFonts w:ascii="Times New Roman" w:hAnsi="Times New Roman" w:cs="Times New Roman"/>
          <w:lang w:val="en-GB"/>
        </w:rPr>
        <w:t xml:space="preserve"> where </w:t>
      </w:r>
      <m:oMath>
        <m:sSub>
          <m:sSubPr>
            <m:ctrlPr>
              <w:rPr>
                <w:rFonts w:ascii="Cambria Math" w:hAnsi="Cambria Math" w:cs="Times New Roman"/>
                <w:lang w:val="en-GB"/>
              </w:rPr>
            </m:ctrlPr>
          </m:sSubPr>
          <m:e>
            <m:r>
              <w:rPr>
                <w:rFonts w:ascii="Cambria Math" w:hAnsi="Cambria Math" w:cs="Times New Roman"/>
                <w:lang w:val="en-GB"/>
              </w:rPr>
              <m:t>θ</m:t>
            </m:r>
          </m:e>
          <m:sub>
            <m:r>
              <m:rPr>
                <m:sty m:val="p"/>
              </m:rPr>
              <w:rPr>
                <w:rFonts w:ascii="Cambria Math" w:hAnsi="Cambria Math" w:cs="Times New Roman"/>
                <w:lang w:val="en-GB"/>
              </w:rPr>
              <m:t>•</m:t>
            </m:r>
          </m:sub>
        </m:sSub>
        <m:r>
          <m:rPr>
            <m:sty m:val="p"/>
          </m:rPr>
          <w:rPr>
            <w:rFonts w:ascii="Cambria Math" w:hAnsi="Cambria Math" w:cs="Times New Roman"/>
            <w:lang w:val="en-GB"/>
          </w:rPr>
          <m:t>:</m:t>
        </m:r>
        <m:sSup>
          <m:sSupPr>
            <m:ctrlPr>
              <w:rPr>
                <w:rFonts w:ascii="Cambria Math" w:hAnsi="Cambria Math" w:cs="Times New Roman"/>
                <w:lang w:val="en-GB"/>
              </w:rPr>
            </m:ctrlPr>
          </m:sSupPr>
          <m:e>
            <m:r>
              <m:rPr>
                <m:scr m:val="script"/>
                <m:sty m:val="p"/>
              </m:rPr>
              <w:rPr>
                <w:rFonts w:ascii="Cambria Math" w:hAnsi="Cambria Math" w:cs="Times New Roman"/>
                <w:lang w:val="en-GB"/>
              </w:rPr>
              <m:t>U</m:t>
            </m:r>
          </m:e>
          <m:sup>
            <m:r>
              <w:rPr>
                <w:rFonts w:ascii="Cambria Math" w:hAnsi="Cambria Math" w:cs="Times New Roman"/>
                <w:lang w:val="en-GB"/>
              </w:rPr>
              <m:t>n</m:t>
            </m:r>
          </m:sup>
        </m:sSup>
        <m:r>
          <m:rPr>
            <m:sty m:val="p"/>
          </m:rPr>
          <w:rPr>
            <w:rFonts w:ascii="Cambria Math" w:hAnsi="Cambria Math" w:cs="Times New Roman"/>
            <w:lang w:val="en-GB"/>
          </w:rPr>
          <m:t>→</m:t>
        </m:r>
        <m:sSup>
          <m:sSupPr>
            <m:ctrlPr>
              <w:rPr>
                <w:rFonts w:ascii="Cambria Math" w:hAnsi="Cambria Math" w:cs="Times New Roman"/>
                <w:lang w:val="en-GB"/>
              </w:rPr>
            </m:ctrlPr>
          </m:sSupPr>
          <m:e>
            <m:r>
              <m:rPr>
                <m:scr m:val="double-struck"/>
                <m:sty m:val="p"/>
              </m:rPr>
              <w:rPr>
                <w:rFonts w:ascii="Cambria Math" w:hAnsi="Cambria Math" w:cs="Times New Roman"/>
                <w:lang w:val="en-GB"/>
              </w:rPr>
              <m:t>R</m:t>
            </m:r>
          </m:e>
          <m:sup>
            <m:r>
              <w:rPr>
                <w:rFonts w:ascii="Cambria Math" w:hAnsi="Cambria Math" w:cs="Times New Roman"/>
                <w:lang w:val="en-GB"/>
              </w:rPr>
              <m:t>p</m:t>
            </m:r>
          </m:sup>
        </m:sSup>
      </m:oMath>
      <w:r w:rsidRPr="00E04158">
        <w:rPr>
          <w:rFonts w:ascii="Times New Roman" w:hAnsi="Times New Roman" w:cs="Times New Roman"/>
          <w:lang w:val="en-GB"/>
        </w:rPr>
        <w:t xml:space="preserve"> corresponds to a training-to-parameters application and </w:t>
      </w:r>
      <m:oMath>
        <m:sSub>
          <m:sSubPr>
            <m:ctrlPr>
              <w:rPr>
                <w:rFonts w:ascii="Cambria Math" w:hAnsi="Cambria Math" w:cs="Times New Roman"/>
                <w:lang w:val="en-GB"/>
              </w:rPr>
            </m:ctrlPr>
          </m:sSubPr>
          <m:e>
            <m:r>
              <m:rPr>
                <m:sty m:val="p"/>
              </m:rPr>
              <w:rPr>
                <w:rFonts w:ascii="Cambria Math" w:hAnsi="Cambria Math" w:cs="Times New Roman"/>
                <w:lang w:val="en-GB"/>
              </w:rPr>
              <m:t>Γ</m:t>
            </m:r>
          </m:e>
          <m:sub>
            <m:r>
              <m:rPr>
                <m:sty m:val="p"/>
              </m:rPr>
              <w:rPr>
                <w:rFonts w:ascii="Cambria Math" w:hAnsi="Cambria Math" w:cs="Times New Roman"/>
                <w:lang w:val="en-GB"/>
              </w:rPr>
              <m:t>•</m:t>
            </m:r>
          </m:sub>
        </m:sSub>
        <m:r>
          <m:rPr>
            <m:sty m:val="p"/>
          </m:rPr>
          <w:rPr>
            <w:rFonts w:ascii="Cambria Math" w:hAnsi="Cambria Math" w:cs="Times New Roman"/>
            <w:lang w:val="en-GB"/>
          </w:rPr>
          <m:t>:</m:t>
        </m:r>
        <m:sSup>
          <m:sSupPr>
            <m:ctrlPr>
              <w:rPr>
                <w:rFonts w:ascii="Cambria Math" w:hAnsi="Cambria Math" w:cs="Times New Roman"/>
                <w:lang w:val="en-GB"/>
              </w:rPr>
            </m:ctrlPr>
          </m:sSupPr>
          <m:e>
            <m:r>
              <m:rPr>
                <m:scr m:val="double-struck"/>
                <m:sty m:val="p"/>
              </m:rPr>
              <w:rPr>
                <w:rFonts w:ascii="Cambria Math" w:hAnsi="Cambria Math" w:cs="Times New Roman"/>
                <w:lang w:val="en-GB"/>
              </w:rPr>
              <m:t>R</m:t>
            </m:r>
          </m:e>
          <m:sup>
            <m:r>
              <w:rPr>
                <w:rFonts w:ascii="Cambria Math" w:hAnsi="Cambria Math" w:cs="Times New Roman"/>
                <w:lang w:val="en-GB"/>
              </w:rPr>
              <m:t>p</m:t>
            </m:r>
          </m:sup>
        </m:sSup>
        <m:r>
          <m:rPr>
            <m:sty m:val="p"/>
          </m:rPr>
          <w:rPr>
            <w:rFonts w:ascii="Cambria Math" w:hAnsi="Cambria Math" w:cs="Times New Roman"/>
            <w:lang w:val="en-GB"/>
          </w:rPr>
          <m:t>→</m:t>
        </m:r>
        <m:d>
          <m:dPr>
            <m:begChr m:val="{"/>
            <m:endChr m:val="}"/>
            <m:ctrlPr>
              <w:rPr>
                <w:rFonts w:ascii="Cambria Math" w:hAnsi="Cambria Math" w:cs="Times New Roman"/>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Γ</m:t>
                </m:r>
              </m:e>
              <m:sub>
                <m:r>
                  <w:rPr>
                    <w:rFonts w:ascii="Cambria Math" w:hAnsi="Cambria Math" w:cs="Times New Roman"/>
                    <w:lang w:val="en-GB"/>
                  </w:rPr>
                  <m:t>θ</m:t>
                </m:r>
              </m:sub>
            </m:sSub>
            <m:r>
              <m:rPr>
                <m:scr m:val="double-struck"/>
                <m:sty m:val="p"/>
              </m:rPr>
              <w:rPr>
                <w:rFonts w:ascii="Cambria Math" w:hAnsi="Cambria Math" w:cs="Times New Roman"/>
                <w:lang w:val="en-GB"/>
              </w:rPr>
              <m:t>:N×</m:t>
            </m:r>
            <m:sSup>
              <m:sSupPr>
                <m:ctrlPr>
                  <w:rPr>
                    <w:rFonts w:ascii="Cambria Math" w:hAnsi="Cambria Math" w:cs="Times New Roman"/>
                    <w:lang w:val="en-GB"/>
                  </w:rPr>
                </m:ctrlPr>
              </m:sSupPr>
              <m:e>
                <m:r>
                  <m:rPr>
                    <m:scr m:val="double-struck"/>
                    <m:sty m:val="p"/>
                  </m:rPr>
                  <w:rPr>
                    <w:rFonts w:ascii="Cambria Math" w:hAnsi="Cambria Math" w:cs="Times New Roman"/>
                    <w:lang w:val="en-GB"/>
                  </w:rPr>
                  <m:t>R</m:t>
                </m:r>
              </m:e>
              <m:sup>
                <m:r>
                  <w:rPr>
                    <w:rFonts w:ascii="Cambria Math" w:hAnsi="Cambria Math" w:cs="Times New Roman"/>
                    <w:lang w:val="en-GB"/>
                  </w:rPr>
                  <m:t>q</m:t>
                </m:r>
              </m:sup>
            </m:sSup>
            <m:r>
              <m:rPr>
                <m:sty m:val="p"/>
              </m:rPr>
              <w:rPr>
                <w:rFonts w:ascii="Cambria Math" w:hAnsi="Cambria Math" w:cs="Times New Roman"/>
                <w:lang w:val="en-GB"/>
              </w:rPr>
              <m:t>→</m:t>
            </m:r>
            <m:sSup>
              <m:sSupPr>
                <m:ctrlPr>
                  <w:rPr>
                    <w:rFonts w:ascii="Cambria Math" w:hAnsi="Cambria Math" w:cs="Times New Roman"/>
                    <w:lang w:val="en-GB"/>
                  </w:rPr>
                </m:ctrlPr>
              </m:sSupPr>
              <m:e>
                <m:r>
                  <m:rPr>
                    <m:scr m:val="script"/>
                    <m:sty m:val="p"/>
                  </m:rPr>
                  <w:rPr>
                    <w:rFonts w:ascii="Cambria Math" w:hAnsi="Cambria Math" w:cs="Times New Roman"/>
                    <w:lang w:val="en-GB"/>
                  </w:rPr>
                  <m:t>U</m:t>
                </m:r>
              </m:e>
              <m:sup>
                <m:r>
                  <m:rPr>
                    <m:sty m:val="p"/>
                  </m:rPr>
                  <w:rPr>
                    <w:rFonts w:ascii="Cambria Math" w:hAnsi="Cambria Math" w:cs="Times New Roman"/>
                    <w:lang w:val="en-GB"/>
                  </w:rPr>
                  <m:t>∞</m:t>
                </m:r>
              </m:sup>
            </m:sSup>
          </m:e>
        </m:d>
      </m:oMath>
      <w:r w:rsidRPr="00E04158">
        <w:rPr>
          <w:rFonts w:ascii="Times New Roman" w:hAnsi="Times New Roman" w:cs="Times New Roman"/>
          <w:lang w:val="en-GB"/>
        </w:rPr>
        <w:t xml:space="preserve"> maps a set of parameters to a generator function that satisfies</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Γ</m:t>
              </m:r>
            </m:e>
            <m:sub>
              <m:r>
                <w:rPr>
                  <w:rFonts w:ascii="Cambria Math" w:hAnsi="Cambria Math" w:cs="Times New Roman"/>
                  <w:sz w:val="20"/>
                  <w:szCs w:val="20"/>
                  <w:lang w:val="en-GB"/>
                </w:rPr>
                <m:t>θ</m:t>
              </m:r>
            </m:sub>
          </m:sSub>
          <m:r>
            <m:rPr>
              <m:sty m:val="p"/>
            </m:rPr>
            <w:rPr>
              <w:rFonts w:ascii="Cambria Math" w:hAnsi="Cambria Math" w:cs="Times New Roman"/>
              <w:sz w:val="20"/>
              <w:szCs w:val="20"/>
              <w:lang w:val="en-GB"/>
            </w:rPr>
            <m:t>:(</m:t>
          </m:r>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z</m:t>
          </m:r>
          <m:r>
            <m:rPr>
              <m:sty m:val="p"/>
            </m:rPr>
            <w:rPr>
              <w:rFonts w:ascii="Cambria Math" w:hAnsi="Cambria Math" w:cs="Times New Roman"/>
              <w:sz w:val="20"/>
              <w:szCs w:val="20"/>
              <w:lang w:val="en-GB"/>
            </w:rPr>
            <m:t>)</m:t>
          </m:r>
          <m:r>
            <w:rPr>
              <w:rFonts w:ascii="Cambria Math" w:hAnsi="Cambria Math" w:cs="Times New Roman"/>
              <w:sz w:val="20"/>
              <w:szCs w:val="20"/>
              <w:lang w:val="en-GB"/>
            </w:rPr>
            <m:t> </m:t>
          </m:r>
          <m:r>
            <m:rPr>
              <m:sty m:val="p"/>
            </m:rPr>
            <w:rPr>
              <w:rFonts w:ascii="Cambria Math" w:hAnsi="Cambria Math" w:cs="Times New Roman"/>
              <w:sz w:val="20"/>
              <w:szCs w:val="20"/>
              <w:lang w:val="en-GB"/>
            </w:rPr>
            <m:t>↦</m:t>
          </m:r>
          <m:r>
            <w:rPr>
              <w:rFonts w:ascii="Cambria Math" w:hAnsi="Cambria Math" w:cs="Times New Roman"/>
              <w:sz w:val="20"/>
              <w:szCs w:val="20"/>
              <w:lang w:val="en-GB"/>
            </w:rPr>
            <m:t> </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Γ</m:t>
              </m:r>
            </m:e>
            <m:sub>
              <m:r>
                <w:rPr>
                  <w:rFonts w:ascii="Cambria Math" w:hAnsi="Cambria Math" w:cs="Times New Roman"/>
                  <w:sz w:val="20"/>
                  <w:szCs w:val="20"/>
                  <w:lang w:val="en-GB"/>
                </w:rPr>
                <m:t>θ</m:t>
              </m:r>
            </m:sub>
          </m:sSub>
          <m:r>
            <m:rPr>
              <m:sty m:val="p"/>
            </m:rPr>
            <w:rPr>
              <w:rFonts w:ascii="Cambria Math" w:hAnsi="Cambria Math" w:cs="Times New Roman"/>
              <w:sz w:val="20"/>
              <w:szCs w:val="20"/>
              <w:lang w:val="en-GB"/>
            </w:rPr>
            <m:t>(</m:t>
          </m:r>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z</m:t>
          </m:r>
          <m:r>
            <m:rPr>
              <m:sty m:val="p"/>
            </m:rPr>
            <w:rPr>
              <w:rFonts w:ascii="Cambria Math" w:hAnsi="Cambria Math" w:cs="Times New Roman"/>
              <w:sz w:val="20"/>
              <w:szCs w:val="20"/>
              <w:lang w:val="en-GB"/>
            </w:rPr>
            <m:t>)</m:t>
          </m:r>
          <m:r>
            <w:rPr>
              <w:rFonts w:ascii="Cambria Math" w:hAnsi="Cambria Math" w:cs="Times New Roman"/>
              <w:sz w:val="20"/>
              <w:szCs w:val="20"/>
              <w:lang w:val="en-GB"/>
            </w:rPr>
            <m:t> </m:t>
          </m:r>
          <m:r>
            <m:rPr>
              <m:sty m:val="p"/>
            </m:rPr>
            <w:rPr>
              <w:rFonts w:ascii="Cambria Math" w:hAnsi="Cambria Math" w:cs="Times New Roman"/>
              <w:sz w:val="20"/>
              <w:szCs w:val="20"/>
              <w:lang w:val="en-GB"/>
            </w:rPr>
            <m:t>∈</m:t>
          </m:r>
          <m:r>
            <w:rPr>
              <w:rFonts w:ascii="Cambria Math" w:hAnsi="Cambria Math" w:cs="Times New Roman"/>
              <w:sz w:val="20"/>
              <w:szCs w:val="20"/>
              <w:lang w:val="en-GB"/>
            </w:rPr>
            <m:t> </m:t>
          </m:r>
          <m:sSup>
            <m:sSupPr>
              <m:ctrlPr>
                <w:rPr>
                  <w:rFonts w:ascii="Cambria Math" w:hAnsi="Cambria Math" w:cs="Times New Roman"/>
                  <w:sz w:val="20"/>
                  <w:szCs w:val="20"/>
                  <w:lang w:val="en-GB"/>
                </w:rPr>
              </m:ctrlPr>
            </m:sSupPr>
            <m:e>
              <m:r>
                <m:rPr>
                  <m:scr m:val="script"/>
                  <m:sty m:val="p"/>
                </m:rPr>
                <w:rPr>
                  <w:rFonts w:ascii="Cambria Math" w:hAnsi="Cambria Math" w:cs="Times New Roman"/>
                  <w:sz w:val="20"/>
                  <w:szCs w:val="20"/>
                  <w:lang w:val="en-GB"/>
                </w:rPr>
                <m:t>U</m:t>
              </m:r>
            </m:e>
            <m:sup>
              <m:r>
                <w:rPr>
                  <w:rFonts w:ascii="Cambria Math" w:hAnsi="Cambria Math" w:cs="Times New Roman"/>
                  <w:sz w:val="20"/>
                  <w:szCs w:val="20"/>
                  <w:lang w:val="en-GB"/>
                </w:rPr>
                <m:t>s</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 s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cr m:val="double-struck"/>
                  <m:sty m:val="p"/>
                </m:rPr>
                <w:rPr>
                  <w:rFonts w:ascii="Cambria Math" w:hAnsi="Cambria Math" w:cs="Times New Roman"/>
                  <w:sz w:val="20"/>
                  <w:szCs w:val="20"/>
                  <w:lang w:val="en-GB"/>
                </w:rPr>
                <m:t>N</m:t>
              </m:r>
            </m:e>
            <m:sub>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Sub>
          <m:r>
            <m:rPr>
              <m:sty m:val="p"/>
            </m:rPr>
            <w:rPr>
              <w:rFonts w:ascii="Cambria Math" w:hAnsi="Cambria Math" w:cs="Times New Roman"/>
              <w:sz w:val="20"/>
              <w:szCs w:val="20"/>
              <w:lang w:val="en-GB"/>
            </w:rPr>
            <m:t>,</m:t>
          </m:r>
          <m:r>
            <w:rPr>
              <w:rFonts w:ascii="Cambria Math" w:hAnsi="Cambria Math" w:cs="Times New Roman"/>
              <w:sz w:val="20"/>
              <w:szCs w:val="20"/>
              <w:lang w:val="en-GB"/>
            </w:rPr>
            <m:t> z</m:t>
          </m:r>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m:rPr>
                  <m:scr m:val="double-struck"/>
                  <m:sty m:val="p"/>
                </m:rPr>
                <w:rPr>
                  <w:rFonts w:ascii="Cambria Math" w:hAnsi="Cambria Math" w:cs="Times New Roman"/>
                  <w:sz w:val="20"/>
                  <w:szCs w:val="20"/>
                  <w:lang w:val="en-GB"/>
                </w:rPr>
                <m:t>R</m:t>
              </m:r>
            </m:e>
            <m:sup>
              <m:r>
                <w:rPr>
                  <w:rFonts w:ascii="Cambria Math" w:hAnsi="Cambria Math" w:cs="Times New Roman"/>
                  <w:sz w:val="20"/>
                  <w:szCs w:val="20"/>
                  <w:lang w:val="en-GB"/>
                </w:rPr>
                <m:t>q</m:t>
              </m:r>
            </m:sup>
          </m:sSup>
          <m:r>
            <m:rPr>
              <m:sty m:val="p"/>
            </m:rPr>
            <w:rPr>
              <w:rFonts w:ascii="Cambria Math" w:hAnsi="Cambria Math" w:cs="Times New Roman"/>
              <w:sz w:val="20"/>
              <w:szCs w:val="20"/>
              <w:lang w:val="en-GB"/>
            </w:rPr>
            <m:t>,</m:t>
          </m:r>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and </w:t>
      </w:r>
      <m:oMath>
        <m:sSup>
          <m:sSupPr>
            <m:ctrlPr>
              <w:rPr>
                <w:rFonts w:ascii="Cambria Math" w:hAnsi="Cambria Math" w:cs="Times New Roman"/>
                <w:sz w:val="20"/>
                <w:szCs w:val="20"/>
                <w:lang w:val="en-GB"/>
              </w:rPr>
            </m:ctrlPr>
          </m:sSupPr>
          <m:e>
            <m:r>
              <m:rPr>
                <m:scr m:val="script"/>
                <m:sty m:val="p"/>
              </m:rPr>
              <w:rPr>
                <w:rFonts w:ascii="Cambria Math" w:hAnsi="Cambria Math" w:cs="Times New Roman"/>
                <w:sz w:val="20"/>
                <w:szCs w:val="20"/>
                <w:lang w:val="en-GB"/>
              </w:rPr>
              <m:t>U</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r>
              <m:rPr>
                <m:sty m:val="p"/>
              </m:rPr>
              <w:rPr>
                <w:rFonts w:ascii="Cambria Math" w:hAnsi="Cambria Math" w:cs="Times New Roman"/>
                <w:sz w:val="20"/>
                <w:szCs w:val="20"/>
                <w:lang w:val="en-GB"/>
              </w:rPr>
              <m:t>⋃</m:t>
            </m:r>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m:rPr>
                <m:sty m:val="p"/>
              </m:rPr>
              <w:rPr>
                <w:rFonts w:ascii="Cambria Math" w:hAnsi="Cambria Math" w:cs="Times New Roman"/>
                <w:sz w:val="20"/>
                <w:szCs w:val="20"/>
                <w:lang w:val="en-GB"/>
              </w:rPr>
              <m:t>∞</m:t>
            </m:r>
          </m:sup>
        </m:sSubSup>
        <m:sSup>
          <m:sSupPr>
            <m:ctrlPr>
              <w:rPr>
                <w:rFonts w:ascii="Cambria Math" w:hAnsi="Cambria Math" w:cs="Times New Roman"/>
                <w:sz w:val="20"/>
                <w:szCs w:val="20"/>
                <w:lang w:val="en-GB"/>
              </w:rPr>
            </m:ctrlPr>
          </m:sSupPr>
          <m:e>
            <m:r>
              <m:rPr>
                <m:scr m:val="script"/>
                <m:sty m:val="p"/>
              </m:rPr>
              <w:rPr>
                <w:rFonts w:ascii="Cambria Math" w:hAnsi="Cambria Math" w:cs="Times New Roman"/>
                <w:sz w:val="20"/>
                <w:szCs w:val="20"/>
                <w:lang w:val="en-GB"/>
              </w:rPr>
              <m:t>U</m:t>
            </m:r>
          </m:e>
          <m:sup>
            <m:r>
              <w:rPr>
                <w:rFonts w:ascii="Cambria Math" w:hAnsi="Cambria Math" w:cs="Times New Roman"/>
                <w:sz w:val="20"/>
                <w:szCs w:val="20"/>
                <w:lang w:val="en-GB"/>
              </w:rPr>
              <m:t>s</m:t>
            </m:r>
          </m:sup>
        </m:sSup>
      </m:oMath>
      <w:r w:rsidRPr="00E04158">
        <w:rPr>
          <w:rFonts w:ascii="Times New Roman" w:hAnsi="Times New Roman" w:cs="Times New Roman"/>
          <w:sz w:val="20"/>
          <w:szCs w:val="20"/>
          <w:lang w:val="en-GB"/>
        </w:rPr>
        <w:t xml:space="preserve">. In particular, </w:t>
      </w:r>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Γ</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θ</m:t>
                </m:r>
              </m:e>
              <m:sub>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b>
            </m:sSub>
          </m:sub>
        </m:sSub>
      </m:oMath>
      <w:r w:rsidRPr="00E04158">
        <w:rPr>
          <w:rFonts w:ascii="Times New Roman" w:hAnsi="Times New Roman" w:cs="Times New Roman"/>
          <w:sz w:val="20"/>
          <w:szCs w:val="20"/>
          <w:lang w:val="en-GB"/>
        </w:rPr>
        <w:t xml:space="preserve"> is the decoder in a VAE or the generator in a GAN. The sampling prior </w:t>
      </w:r>
      <m:oMath>
        <m:r>
          <m:rPr>
            <m:sty m:val="p"/>
          </m:rPr>
          <w:rPr>
            <w:rFonts w:ascii="Cambria Math" w:hAnsi="Cambria Math" w:cs="Times New Roman"/>
            <w:sz w:val="20"/>
            <w:szCs w:val="20"/>
            <w:lang w:val="en-GB"/>
          </w:rPr>
          <m:t>Π</m:t>
        </m:r>
      </m:oMath>
      <w:r w:rsidRPr="00E04158">
        <w:rPr>
          <w:rFonts w:ascii="Times New Roman" w:hAnsi="Times New Roman" w:cs="Times New Roman"/>
          <w:sz w:val="20"/>
          <w:szCs w:val="20"/>
          <w:lang w:val="en-GB"/>
        </w:rPr>
        <w:t xml:space="preserve"> is a probability distribution on the latent space </w:t>
      </w:r>
      <m:oMath>
        <m:sSup>
          <m:sSupPr>
            <m:ctrlPr>
              <w:rPr>
                <w:rFonts w:ascii="Cambria Math" w:hAnsi="Cambria Math" w:cs="Times New Roman"/>
                <w:sz w:val="20"/>
                <w:szCs w:val="20"/>
                <w:lang w:val="en-GB"/>
              </w:rPr>
            </m:ctrlPr>
          </m:sSupPr>
          <m:e>
            <m:r>
              <m:rPr>
                <m:scr m:val="double-struck"/>
                <m:sty m:val="p"/>
              </m:rPr>
              <w:rPr>
                <w:rFonts w:ascii="Cambria Math" w:hAnsi="Cambria Math" w:cs="Times New Roman"/>
                <w:sz w:val="20"/>
                <w:szCs w:val="20"/>
                <w:lang w:val="en-GB"/>
              </w:rPr>
              <m:t>R</m:t>
            </m:r>
          </m:e>
          <m:sup>
            <m:r>
              <w:rPr>
                <w:rFonts w:ascii="Cambria Math" w:hAnsi="Cambria Math" w:cs="Times New Roman"/>
                <w:sz w:val="20"/>
                <w:szCs w:val="20"/>
                <w:lang w:val="en-GB"/>
              </w:rPr>
              <m:t>d</m:t>
            </m:r>
          </m:sup>
        </m:sSup>
      </m:oMath>
      <w:r w:rsidRPr="00E04158">
        <w:rPr>
          <w:rFonts w:ascii="Times New Roman" w:hAnsi="Times New Roman" w:cs="Times New Roman"/>
          <w:sz w:val="20"/>
          <w:szCs w:val="20"/>
          <w:lang w:val="en-GB"/>
        </w:rPr>
        <w:t>.</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Note that we include the training process in our description of a generative model as this training process plays a key role in our subsequent analysis.</w:t>
      </w:r>
    </w:p>
    <w:p w:rsidR="00D16B87" w:rsidRPr="00E04158" w:rsidRDefault="00D16B87" w:rsidP="00966C84">
      <w:pPr>
        <w:pStyle w:val="Corpsdetexte"/>
        <w:rPr>
          <w:rFonts w:ascii="Times New Roman" w:hAnsi="Times New Roman" w:cs="Times New Roman"/>
          <w:sz w:val="20"/>
          <w:szCs w:val="20"/>
          <w:lang w:val="en-GB"/>
        </w:rPr>
      </w:pPr>
    </w:p>
    <w:p w:rsidR="00C724AE" w:rsidRDefault="00966C84" w:rsidP="006F27A2">
      <w:pPr>
        <w:pStyle w:val="Abstract"/>
        <w:rPr>
          <w:rFonts w:ascii="Times New Roman" w:hAnsi="Times New Roman" w:cs="Times New Roman"/>
          <w:lang w:val="en-GB"/>
        </w:rPr>
      </w:pPr>
      <w:bookmarkStart w:id="2" w:name="estimations"/>
      <w:bookmarkEnd w:id="1"/>
      <w:r w:rsidRPr="00E04158">
        <w:rPr>
          <w:rStyle w:val="Titre2Car"/>
          <w:rFonts w:ascii="Times New Roman" w:hAnsi="Times New Roman" w:cs="Times New Roman"/>
          <w:sz w:val="20"/>
          <w:szCs w:val="20"/>
          <w:lang w:val="en-GB"/>
        </w:rPr>
        <w:lastRenderedPageBreak/>
        <w:t>Estimations</w:t>
      </w:r>
      <w:r w:rsidR="006F27A2" w:rsidRPr="00E04158">
        <w:rPr>
          <w:rFonts w:ascii="Times New Roman" w:hAnsi="Times New Roman" w:cs="Times New Roman"/>
          <w:lang w:val="en-GB"/>
        </w:rPr>
        <w:br/>
      </w:r>
      <w:r w:rsidR="00C724AE">
        <w:rPr>
          <w:rFonts w:ascii="Times New Roman" w:hAnsi="Times New Roman" w:cs="Times New Roman"/>
          <w:lang w:val="en-GB"/>
        </w:rPr>
        <w:t>Here, for the sake of illustration, we assume that the generative model learned the eligible joint population distribution and that generated patient data are equivalent to hypothetically recruited patient data, which is the rationale that underpins the use of augmentation methods trained solely trial's information. In particular, data are analysed as if they would be from a standard trial.</w:t>
      </w:r>
    </w:p>
    <w:p w:rsidR="00966C84" w:rsidRPr="00E04158" w:rsidRDefault="00966C84" w:rsidP="006F27A2">
      <w:pPr>
        <w:pStyle w:val="Abstract"/>
        <w:rPr>
          <w:rFonts w:ascii="Times New Roman" w:hAnsi="Times New Roman" w:cs="Times New Roman"/>
          <w:lang w:val="en-GB"/>
        </w:rPr>
      </w:pPr>
      <w:r w:rsidRPr="00E04158">
        <w:rPr>
          <w:rFonts w:ascii="Times New Roman" w:hAnsi="Times New Roman" w:cs="Times New Roman"/>
          <w:lang w:val="en-GB"/>
        </w:rPr>
        <w:t xml:space="preserve">We will define the estimators </w:t>
      </w:r>
      <m:oMath>
        <m:sSubSup>
          <m:sSubSupPr>
            <m:ctrlPr>
              <w:rPr>
                <w:rFonts w:ascii="Cambria Math" w:hAnsi="Cambria Math" w:cs="Times New Roman"/>
                <w:lang w:val="en-GB"/>
              </w:rPr>
            </m:ctrlPr>
          </m:sSubSupPr>
          <m:e>
            <m:acc>
              <m:accPr>
                <m:ctrlPr>
                  <w:rPr>
                    <w:rFonts w:ascii="Cambria Math" w:hAnsi="Cambria Math" w:cs="Times New Roman"/>
                    <w:lang w:val="en-GB"/>
                  </w:rPr>
                </m:ctrlPr>
              </m:accPr>
              <m:e>
                <m:r>
                  <w:rPr>
                    <w:rFonts w:ascii="Cambria Math" w:hAnsi="Cambria Math" w:cs="Times New Roman"/>
                    <w:lang w:val="en-GB"/>
                  </w:rPr>
                  <m:t>μ</m:t>
                </m:r>
              </m:e>
            </m:acc>
          </m:e>
          <m:sub>
            <m:r>
              <w:rPr>
                <w:rFonts w:ascii="Cambria Math" w:hAnsi="Cambria Math" w:cs="Times New Roman"/>
                <w:lang w:val="en-GB"/>
              </w:rPr>
              <m:t>s</m:t>
            </m:r>
            <m:r>
              <m:rPr>
                <m:sty m:val="p"/>
              </m:rPr>
              <w:rPr>
                <w:rFonts w:ascii="Cambria Math" w:hAnsi="Cambria Math" w:cs="Times New Roman"/>
                <w:lang w:val="en-GB"/>
              </w:rPr>
              <m:t>,os</m:t>
            </m:r>
          </m:sub>
          <m:sup>
            <m:sSub>
              <m:sSubPr>
                <m:ctrlPr>
                  <w:rPr>
                    <w:rFonts w:ascii="Cambria Math" w:hAnsi="Cambria Math" w:cs="Times New Roman"/>
                    <w:lang w:val="en-GB"/>
                  </w:rPr>
                </m:ctrlPr>
              </m:sSubPr>
              <m:e>
                <m:r>
                  <m:rPr>
                    <m:scr m:val="script"/>
                    <m:sty m:val="p"/>
                  </m:rPr>
                  <w:rPr>
                    <w:rFonts w:ascii="Cambria Math" w:hAnsi="Cambria Math" w:cs="Times New Roman"/>
                    <w:lang w:val="en-GB"/>
                  </w:rPr>
                  <m:t>T</m:t>
                </m:r>
              </m:e>
              <m:sub>
                <m:r>
                  <w:rPr>
                    <w:rFonts w:ascii="Cambria Math" w:hAnsi="Cambria Math" w:cs="Times New Roman"/>
                    <w:lang w:val="en-GB"/>
                  </w:rPr>
                  <m:t>n</m:t>
                </m:r>
              </m:sub>
            </m:sSub>
          </m:sup>
        </m:sSubSup>
      </m:oMath>
      <w:r w:rsidRPr="00E04158">
        <w:rPr>
          <w:rFonts w:ascii="Times New Roman" w:hAnsi="Times New Roman" w:cs="Times New Roman"/>
          <w:lang w:val="en-GB"/>
        </w:rPr>
        <w:t xml:space="preserve"> and </w:t>
      </w:r>
      <m:oMath>
        <m:sSubSup>
          <m:sSubSupPr>
            <m:ctrlPr>
              <w:rPr>
                <w:rFonts w:ascii="Cambria Math" w:hAnsi="Cambria Math" w:cs="Times New Roman"/>
                <w:lang w:val="en-GB"/>
              </w:rPr>
            </m:ctrlPr>
          </m:sSubSupPr>
          <m:e>
            <m:acc>
              <m:accPr>
                <m:ctrlPr>
                  <w:rPr>
                    <w:rFonts w:ascii="Cambria Math" w:hAnsi="Cambria Math" w:cs="Times New Roman"/>
                    <w:lang w:val="en-GB"/>
                  </w:rPr>
                </m:ctrlPr>
              </m:accPr>
              <m:e>
                <m:r>
                  <w:rPr>
                    <w:rFonts w:ascii="Cambria Math" w:hAnsi="Cambria Math" w:cs="Times New Roman"/>
                    <w:lang w:val="en-GB"/>
                  </w:rPr>
                  <m:t>τ</m:t>
                </m:r>
              </m:e>
            </m:acc>
          </m:e>
          <m:sub>
            <m:r>
              <w:rPr>
                <w:rFonts w:ascii="Cambria Math" w:hAnsi="Cambria Math" w:cs="Times New Roman"/>
                <w:lang w:val="en-GB"/>
              </w:rPr>
              <m:t>s</m:t>
            </m:r>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av</m:t>
                </m:r>
              </m:e>
              <m:sub>
                <m:r>
                  <w:rPr>
                    <w:rFonts w:ascii="Cambria Math" w:hAnsi="Cambria Math" w:cs="Times New Roman"/>
                    <w:lang w:val="en-GB"/>
                  </w:rPr>
                  <m:t>l</m:t>
                </m:r>
              </m:sub>
            </m:sSub>
          </m:sub>
          <m:sup>
            <m:sSub>
              <m:sSubPr>
                <m:ctrlPr>
                  <w:rPr>
                    <w:rFonts w:ascii="Cambria Math" w:hAnsi="Cambria Math" w:cs="Times New Roman"/>
                    <w:lang w:val="en-GB"/>
                  </w:rPr>
                </m:ctrlPr>
              </m:sSubPr>
              <m:e>
                <m:r>
                  <m:rPr>
                    <m:scr m:val="script"/>
                    <m:sty m:val="p"/>
                  </m:rPr>
                  <w:rPr>
                    <w:rFonts w:ascii="Cambria Math" w:hAnsi="Cambria Math" w:cs="Times New Roman"/>
                    <w:lang w:val="en-GB"/>
                  </w:rPr>
                  <m:t>T</m:t>
                </m:r>
              </m:e>
              <m:sub>
                <m:r>
                  <w:rPr>
                    <w:rFonts w:ascii="Cambria Math" w:hAnsi="Cambria Math" w:cs="Times New Roman"/>
                    <w:lang w:val="en-GB"/>
                  </w:rPr>
                  <m:t>n</m:t>
                </m:r>
              </m:sub>
            </m:sSub>
          </m:sup>
        </m:sSubSup>
      </m:oMath>
      <w:r w:rsidRPr="00E04158">
        <w:rPr>
          <w:rFonts w:ascii="Times New Roman" w:hAnsi="Times New Roman" w:cs="Times New Roman"/>
          <w:lang w:val="en-GB"/>
        </w:rPr>
        <w:t xml:space="preserve"> respectively used to measure the treatment effect in the one-shot and </w:t>
      </w:r>
      <w:r w:rsidR="00BC5B6D" w:rsidRPr="00E04158">
        <w:rPr>
          <w:rFonts w:ascii="Times New Roman" w:hAnsi="Times New Roman" w:cs="Times New Roman"/>
          <w:lang w:val="en-GB"/>
        </w:rPr>
        <w:t>averaged</w:t>
      </w:r>
      <w:r w:rsidR="00B31E8E" w:rsidRPr="00E04158">
        <w:rPr>
          <w:rFonts w:ascii="Times New Roman" w:hAnsi="Times New Roman" w:cs="Times New Roman"/>
          <w:lang w:val="en-GB"/>
        </w:rPr>
        <w:t xml:space="preserve"> </w:t>
      </w:r>
      <w:r w:rsidRPr="00E04158">
        <w:rPr>
          <w:rFonts w:ascii="Times New Roman" w:hAnsi="Times New Roman" w:cs="Times New Roman"/>
          <w:lang w:val="en-GB"/>
        </w:rPr>
        <w:t>procedures.</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The randomized controlled trial estimates the treatment effect </w:t>
      </w: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1</m:t>
                </m:r>
              </m:sub>
            </m:sSub>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0</m:t>
                </m:r>
              </m:sub>
            </m:sSub>
          </m:e>
        </m:bar>
      </m:oMath>
      <w:r w:rsidRPr="00E04158">
        <w:rPr>
          <w:rFonts w:ascii="Times New Roman" w:hAnsi="Times New Roman" w:cs="Times New Roman"/>
          <w:sz w:val="20"/>
          <w:szCs w:val="20"/>
          <w:lang w:val="en-GB"/>
        </w:rPr>
        <w:t xml:space="preserve"> with its associated confidence interval </w:t>
      </w:r>
      <m:oMath>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δ</m:t>
            </m:r>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r>
          <m:rPr>
            <m:sty m:val="p"/>
          </m:rPr>
          <w:rPr>
            <w:rFonts w:ascii="Cambria Math" w:hAnsi="Cambria Math" w:cs="Times New Roman"/>
            <w:sz w:val="20"/>
            <w:szCs w:val="20"/>
            <w:lang w:val="en-GB"/>
          </w:rPr>
          <m:t>+</m:t>
        </m:r>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δ</m:t>
            </m:r>
          </m:e>
        </m:ba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δ</m:t>
              </m:r>
            </m:e>
          </m:ba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0.025</m:t>
              </m:r>
            </m:sub>
          </m:sSub>
          <m:rad>
            <m:radPr>
              <m:degHide m:val="1"/>
              <m:ctrlPr>
                <w:rPr>
                  <w:rFonts w:ascii="Cambria Math" w:hAnsi="Cambria Math" w:cs="Times New Roman"/>
                  <w:sz w:val="20"/>
                  <w:szCs w:val="20"/>
                  <w:lang w:val="en-GB"/>
                </w:rPr>
              </m:ctrlPr>
            </m:radPr>
            <m:deg/>
            <m:e>
              <m:f>
                <m:fPr>
                  <m:ctrlPr>
                    <w:rPr>
                      <w:rFonts w:ascii="Cambria Math" w:hAnsi="Cambria Math" w:cs="Times New Roman"/>
                      <w:sz w:val="20"/>
                      <w:szCs w:val="20"/>
                      <w:lang w:val="en-GB"/>
                    </w:rPr>
                  </m:ctrlPr>
                </m:fPr>
                <m:num>
                  <m:r>
                    <m:rPr>
                      <m:sty m:val="p"/>
                    </m:rPr>
                    <w:rPr>
                      <w:rFonts w:ascii="Cambria Math" w:hAnsi="Cambria Math" w:cs="Times New Roman"/>
                      <w:sz w:val="20"/>
                      <w:szCs w:val="20"/>
                      <w:lang w:val="en-GB"/>
                    </w:rPr>
                    <m:t>Var(</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A</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1</m:t>
                      </m:r>
                    </m:sub>
                  </m:sSub>
                </m:den>
              </m:f>
              <m:r>
                <m:rPr>
                  <m:sty m:val="p"/>
                </m:rPr>
                <w:rPr>
                  <w:rFonts w:ascii="Cambria Math" w:hAnsi="Cambria Math" w:cs="Times New Roman"/>
                  <w:sz w:val="20"/>
                  <w:szCs w:val="20"/>
                  <w:lang w:val="en-GB"/>
                </w:rPr>
                <m:t>+</m:t>
              </m:r>
              <m:f>
                <m:fPr>
                  <m:ctrlPr>
                    <w:rPr>
                      <w:rFonts w:ascii="Cambria Math" w:hAnsi="Cambria Math" w:cs="Times New Roman"/>
                      <w:sz w:val="20"/>
                      <w:szCs w:val="20"/>
                      <w:lang w:val="en-GB"/>
                    </w:rPr>
                  </m:ctrlPr>
                </m:fPr>
                <m:num>
                  <m:r>
                    <m:rPr>
                      <m:sty m:val="p"/>
                    </m:rPr>
                    <w:rPr>
                      <w:rFonts w:ascii="Cambria Math" w:hAnsi="Cambria Math" w:cs="Times New Roman"/>
                      <w:sz w:val="20"/>
                      <w:szCs w:val="20"/>
                      <w:lang w:val="en-GB"/>
                    </w:rPr>
                    <m:t>Var(</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A</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0</m:t>
                  </m:r>
                  <m:r>
                    <m:rPr>
                      <m:sty m:val="p"/>
                    </m:rPr>
                    <w:rPr>
                      <w:rFonts w:ascii="Cambria Math" w:hAnsi="Cambria Math" w:cs="Times New Roman"/>
                      <w:sz w:val="20"/>
                      <w:szCs w:val="20"/>
                      <w:lang w:val="en-GB"/>
                    </w:rPr>
                    <m:t>)</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e>
          </m:rad>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and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0.025</m:t>
            </m:r>
          </m:sub>
        </m:sSub>
      </m:oMath>
      <w:r w:rsidRPr="00E04158">
        <w:rPr>
          <w:rFonts w:ascii="Times New Roman" w:hAnsi="Times New Roman" w:cs="Times New Roman"/>
          <w:sz w:val="20"/>
          <w:szCs w:val="20"/>
          <w:lang w:val="en-GB"/>
        </w:rPr>
        <w:t xml:space="preserve"> is the </w:t>
      </w:r>
      <m:oMath>
        <m:r>
          <w:rPr>
            <w:rFonts w:ascii="Cambria Math" w:hAnsi="Cambria Math" w:cs="Times New Roman"/>
            <w:sz w:val="20"/>
            <w:szCs w:val="20"/>
            <w:lang w:val="en-GB"/>
          </w:rPr>
          <m:t>0.025</m:t>
        </m:r>
      </m:oMath>
      <w:r w:rsidRPr="00E04158">
        <w:rPr>
          <w:rFonts w:ascii="Times New Roman" w:hAnsi="Times New Roman" w:cs="Times New Roman"/>
          <w:sz w:val="20"/>
          <w:szCs w:val="20"/>
          <w:lang w:val="en-GB"/>
        </w:rPr>
        <w:t xml:space="preserve"> quantile from </w:t>
      </w:r>
      <m:oMath>
        <m:r>
          <m:rPr>
            <m:scr m:val="script"/>
            <m:sty m:val="p"/>
          </m:rPr>
          <w:rPr>
            <w:rFonts w:ascii="Cambria Math" w:hAnsi="Cambria Math" w:cs="Times New Roman"/>
            <w:sz w:val="20"/>
            <w:szCs w:val="20"/>
            <w:lang w:val="en-GB"/>
          </w:rPr>
          <m:t>N(</m:t>
        </m:r>
        <m:r>
          <w:rPr>
            <w:rFonts w:ascii="Cambria Math" w:hAnsi="Cambria Math" w:cs="Times New Roman"/>
            <w:sz w:val="20"/>
            <w:szCs w:val="20"/>
            <w:lang w:val="en-GB"/>
          </w:rPr>
          <m:t>0</m:t>
        </m:r>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For the sake of brevity, we denote by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,train</m:t>
            </m:r>
          </m:sup>
        </m:sSup>
      </m:oMath>
      <w:r w:rsidRPr="00E04158">
        <w:rPr>
          <w:rFonts w:ascii="Times New Roman" w:hAnsi="Times New Roman" w:cs="Times New Roman"/>
          <w:sz w:val="20"/>
          <w:szCs w:val="20"/>
          <w:lang w:val="en-GB"/>
        </w:rPr>
        <w:t xml:space="preserve"> the vector of primary outcomes arising from the RCT data and write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sup>
        </m:sSup>
      </m:oMath>
      <w:r w:rsidRPr="00E04158">
        <w:rPr>
          <w:rFonts w:ascii="Times New Roman" w:hAnsi="Times New Roman" w:cs="Times New Roman"/>
          <w:sz w:val="20"/>
          <w:szCs w:val="20"/>
          <w:lang w:val="en-GB"/>
        </w:rPr>
        <w:t xml:space="preserve"> for the primary outcomes data from </w:t>
      </w:r>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Γ</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θ</m:t>
                </m:r>
              </m:e>
              <m:sub>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b>
            </m:sSub>
          </m:sub>
        </m:sSub>
        <m:r>
          <m:rPr>
            <m:sty m:val="p"/>
          </m:rPr>
          <w:rPr>
            <w:rFonts w:ascii="Cambria Math" w:hAnsi="Cambria Math" w:cs="Times New Roman"/>
            <w:sz w:val="20"/>
            <w:szCs w:val="20"/>
            <w:lang w:val="en-GB"/>
          </w:rPr>
          <m:t>(</m:t>
        </m:r>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Z</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 </w:t>
      </w:r>
      <m:oMath>
        <m:r>
          <w:rPr>
            <w:rFonts w:ascii="Cambria Math" w:hAnsi="Cambria Math" w:cs="Times New Roman"/>
            <w:sz w:val="20"/>
            <w:szCs w:val="20"/>
            <w:lang w:val="en-GB"/>
          </w:rPr>
          <m:t>s</m:t>
        </m:r>
      </m:oMath>
      <w:r w:rsidRPr="00E04158">
        <w:rPr>
          <w:rFonts w:ascii="Times New Roman" w:hAnsi="Times New Roman" w:cs="Times New Roman"/>
          <w:sz w:val="20"/>
          <w:szCs w:val="20"/>
          <w:lang w:val="en-GB"/>
        </w:rPr>
        <w:t xml:space="preserve"> is such that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r>
          <m:rPr>
            <m:sty m:val="p"/>
          </m:rPr>
          <w:rPr>
            <w:rFonts w:ascii="Cambria Math" w:hAnsi="Cambria Math" w:cs="Times New Roman"/>
            <w:sz w:val="20"/>
            <w:szCs w:val="20"/>
            <w:lang w:val="en-GB"/>
          </w:rPr>
          <m:t>=</m:t>
        </m:r>
        <m:r>
          <w:rPr>
            <w:rFonts w:ascii="Cambria Math" w:hAnsi="Cambria Math" w:cs="Times New Roman"/>
            <w:sz w:val="20"/>
            <w:szCs w:val="20"/>
            <w:lang w:val="en-GB"/>
          </w:rPr>
          <m:t>n</m:t>
        </m:r>
        <m:r>
          <m:rPr>
            <m:sty m:val="p"/>
          </m:rPr>
          <w:rPr>
            <w:rFonts w:ascii="Cambria Math" w:hAnsi="Cambria Math" w:cs="Times New Roman"/>
            <w:sz w:val="20"/>
            <w:szCs w:val="20"/>
            <w:lang w:val="en-GB"/>
          </w:rPr>
          <m:t>+</m:t>
        </m:r>
        <m:r>
          <w:rPr>
            <w:rFonts w:ascii="Cambria Math" w:hAnsi="Cambria Math" w:cs="Times New Roman"/>
            <w:sz w:val="20"/>
            <w:szCs w:val="20"/>
            <w:lang w:val="en-GB"/>
          </w:rPr>
          <m:t>s</m:t>
        </m:r>
      </m:oMath>
      <w:r w:rsidRPr="00E04158">
        <w:rPr>
          <w:rFonts w:ascii="Times New Roman" w:hAnsi="Times New Roman" w:cs="Times New Roman"/>
          <w:sz w:val="20"/>
          <w:szCs w:val="20"/>
          <w:lang w:val="en-GB"/>
        </w:rPr>
        <w:t xml:space="preserve"> and </w:t>
      </w:r>
      <m:oMath>
        <m:r>
          <w:rPr>
            <w:rFonts w:ascii="Cambria Math" w:hAnsi="Cambria Math" w:cs="Times New Roman"/>
            <w:sz w:val="20"/>
            <w:szCs w:val="20"/>
            <w:lang w:val="en-GB"/>
          </w:rPr>
          <m:t>Z</m:t>
        </m:r>
        <m:r>
          <m:rPr>
            <m:sty m:val="p"/>
          </m:rPr>
          <w:rPr>
            <w:rFonts w:ascii="Cambria Math" w:hAnsi="Cambria Math" w:cs="Times New Roman"/>
            <w:sz w:val="20"/>
            <w:szCs w:val="20"/>
            <w:lang w:val="en-GB"/>
          </w:rPr>
          <m:t>∼Π</m:t>
        </m:r>
      </m:oMath>
      <w:r w:rsidRPr="00E04158">
        <w:rPr>
          <w:rFonts w:ascii="Times New Roman" w:hAnsi="Times New Roman" w:cs="Times New Roman"/>
          <w:sz w:val="20"/>
          <w:szCs w:val="20"/>
          <w:lang w:val="en-GB"/>
        </w:rPr>
        <w:t>, namely the generated patient data.</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In the one-shot procedure we denote the mean and variance in the control-augmented trial respectively by</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eqArr>
            <m:eqArrPr>
              <m:ctrlPr>
                <w:rPr>
                  <w:rFonts w:ascii="Cambria Math" w:hAnsi="Cambria Math" w:cs="Times New Roman"/>
                  <w:sz w:val="20"/>
                  <w:szCs w:val="20"/>
                  <w:lang w:val="en-GB"/>
                </w:rPr>
              </m:ctrlPr>
            </m:eqArrPr>
            <m:e>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r>
                <w:rPr>
                  <w:rFonts w:ascii="Cambria Math" w:hAnsi="Cambria Math" w:cs="Times New Roman"/>
                  <w:sz w:val="20"/>
                  <w:szCs w:val="20"/>
                  <w:lang w:val="en-GB"/>
                </w:rPr>
                <m:t>&amp;</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d>
                <m:dPr>
                  <m:ctrlPr>
                    <w:rPr>
                      <w:rFonts w:ascii="Cambria Math" w:hAnsi="Cambria Math" w:cs="Times New Roman"/>
                      <w:sz w:val="20"/>
                      <w:szCs w:val="20"/>
                      <w:lang w:val="en-GB"/>
                    </w:rPr>
                  </m:ctrlPr>
                </m:dPr>
                <m:e>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n</m:t>
                      </m:r>
                    </m:sup>
                    <m:e>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,train</m:t>
                          </m:r>
                        </m:sup>
                      </m:sSubSup>
                    </m:e>
                  </m:nary>
                  <m:r>
                    <m:rPr>
                      <m:sty m:val="p"/>
                    </m:rPr>
                    <w:rPr>
                      <w:rFonts w:ascii="Cambria Math" w:hAnsi="Cambria Math" w:cs="Times New Roman"/>
                      <w:sz w:val="20"/>
                      <w:szCs w:val="20"/>
                      <w:lang w:val="en-GB"/>
                    </w:rPr>
                    <m:t>+</m:t>
                  </m:r>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s</m:t>
                      </m:r>
                    </m:sup>
                    <m:e>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sup>
                      </m:sSubSup>
                    </m:e>
                  </m:nary>
                </m:e>
              </m:d>
              <m:r>
                <m:rPr>
                  <m:sty m:val="p"/>
                </m:rPr>
                <w:rPr>
                  <w:rFonts w:ascii="Cambria Math" w:hAnsi="Cambria Math" w:cs="Times New Roman"/>
                  <w:sz w:val="20"/>
                  <w:szCs w:val="20"/>
                  <w:lang w:val="en-GB"/>
                </w:rPr>
                <m:t>,</m:t>
              </m:r>
            </m:e>
            <m:e>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σ</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&amp;</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d>
                <m:dPr>
                  <m:ctrlPr>
                    <w:rPr>
                      <w:rFonts w:ascii="Cambria Math" w:hAnsi="Cambria Math" w:cs="Times New Roman"/>
                      <w:sz w:val="20"/>
                      <w:szCs w:val="20"/>
                      <w:lang w:val="en-GB"/>
                    </w:rPr>
                  </m:ctrlPr>
                </m:dPr>
                <m:e>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n</m:t>
                      </m:r>
                    </m:sup>
                    <m:e>
                      <m:r>
                        <m:rPr>
                          <m:sty m:val="p"/>
                        </m:rPr>
                        <w:rPr>
                          <w:rFonts w:ascii="Cambria Math" w:hAnsi="Cambria Math" w:cs="Times New Roman"/>
                          <w:sz w:val="20"/>
                          <w:szCs w:val="20"/>
                          <w:lang w:val="en-GB"/>
                        </w:rPr>
                        <m:t>(</m:t>
                      </m:r>
                    </m:e>
                  </m:nary>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,train</m:t>
                      </m:r>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s</m:t>
                      </m:r>
                    </m:sup>
                    <m:e>
                      <m:r>
                        <m:rPr>
                          <m:sty m:val="p"/>
                        </m:rPr>
                        <w:rPr>
                          <w:rFonts w:ascii="Cambria Math" w:hAnsi="Cambria Math" w:cs="Times New Roman"/>
                          <w:sz w:val="20"/>
                          <w:szCs w:val="20"/>
                          <w:lang w:val="en-GB"/>
                        </w:rPr>
                        <m:t>(</m:t>
                      </m:r>
                    </m:e>
                  </m:nary>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e>
              </m:d>
              <m:r>
                <m:rPr>
                  <m:sty m:val="p"/>
                </m:rPr>
                <w:rPr>
                  <w:rFonts w:ascii="Cambria Math" w:hAnsi="Cambria Math" w:cs="Times New Roman"/>
                  <w:sz w:val="20"/>
                  <w:szCs w:val="20"/>
                  <w:lang w:val="en-GB"/>
                </w:rPr>
                <m:t>.</m:t>
              </m:r>
            </m:e>
          </m:eqArr>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We studied the </w:t>
      </w: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oMath>
      <w:r w:rsidRPr="00E04158">
        <w:rPr>
          <w:rFonts w:ascii="Times New Roman" w:hAnsi="Times New Roman" w:cs="Times New Roman"/>
          <w:sz w:val="20"/>
          <w:szCs w:val="20"/>
          <w:lang w:val="en-GB"/>
        </w:rPr>
        <w:t xml:space="preserve">-estimator given by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box>
          <m:boxPr>
            <m:opEmu m:val="1"/>
            <m:ctrlPr>
              <w:rPr>
                <w:rFonts w:ascii="Cambria Math" w:hAnsi="Cambria Math" w:cs="Times New Roman"/>
                <w:sz w:val="20"/>
                <w:szCs w:val="20"/>
                <w:lang w:val="en-GB"/>
              </w:rPr>
            </m:ctrlPr>
          </m:boxPr>
          <m:e>
            <m:r>
              <m:rPr>
                <m:sty m:val="p"/>
              </m:rPr>
              <w:rPr>
                <w:rFonts w:ascii="Cambria Math" w:hAnsi="Cambria Math" w:cs="Times New Roman"/>
                <w:sz w:val="20"/>
                <w:szCs w:val="20"/>
                <w:lang w:val="en-GB"/>
              </w:rPr>
              <m:t>:=</m:t>
            </m:r>
          </m:e>
        </m:box>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1</m:t>
                </m:r>
              </m:sub>
            </m:sSub>
          </m:e>
        </m:bar>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oMath>
      <w:r w:rsidRPr="00E04158">
        <w:rPr>
          <w:rFonts w:ascii="Times New Roman" w:hAnsi="Times New Roman" w:cs="Times New Roman"/>
          <w:sz w:val="20"/>
          <w:szCs w:val="20"/>
          <w:lang w:val="en-GB"/>
        </w:rPr>
        <w:t xml:space="preserve"> and the confidence interval given by </w:t>
      </w:r>
      <m:oMath>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0.025</m:t>
              </m:r>
            </m:sub>
          </m:sSub>
          <m:rad>
            <m:radPr>
              <m:degHide m:val="1"/>
              <m:ctrlPr>
                <w:rPr>
                  <w:rFonts w:ascii="Cambria Math" w:hAnsi="Cambria Math" w:cs="Times New Roman"/>
                  <w:sz w:val="20"/>
                  <w:szCs w:val="20"/>
                  <w:lang w:val="en-GB"/>
                </w:rPr>
              </m:ctrlPr>
            </m:radPr>
            <m:deg/>
            <m:e>
              <m:f>
                <m:fPr>
                  <m:ctrlPr>
                    <w:rPr>
                      <w:rFonts w:ascii="Cambria Math" w:hAnsi="Cambria Math" w:cs="Times New Roman"/>
                      <w:sz w:val="20"/>
                      <w:szCs w:val="20"/>
                      <w:lang w:val="en-GB"/>
                    </w:rPr>
                  </m:ctrlPr>
                </m:fPr>
                <m:num>
                  <m:r>
                    <m:rPr>
                      <m:sty m:val="p"/>
                    </m:rPr>
                    <w:rPr>
                      <w:rFonts w:ascii="Cambria Math" w:hAnsi="Cambria Math" w:cs="Times New Roman"/>
                      <w:sz w:val="20"/>
                      <w:szCs w:val="20"/>
                      <w:lang w:val="en-GB"/>
                    </w:rPr>
                    <m:t>Var(</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A</m:t>
                      </m:r>
                    </m:e>
                    <m:sup>
                      <m:r>
                        <m:rPr>
                          <m:sty m:val="p"/>
                        </m:rPr>
                        <w:rPr>
                          <w:rFonts w:ascii="Cambria Math" w:hAnsi="Cambria Math" w:cs="Times New Roman"/>
                          <w:sz w:val="20"/>
                          <w:szCs w:val="20"/>
                          <w:lang w:val="en-GB"/>
                        </w:rPr>
                        <m:t>*</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1</m:t>
                      </m:r>
                    </m:sub>
                  </m:sSub>
                </m:den>
              </m:f>
              <m:r>
                <m:rPr>
                  <m:sty m:val="p"/>
                </m:rPr>
                <w:rPr>
                  <w:rFonts w:ascii="Cambria Math" w:hAnsi="Cambria Math" w:cs="Times New Roman"/>
                  <w:sz w:val="20"/>
                  <w:szCs w:val="20"/>
                  <w:lang w:val="en-GB"/>
                </w:rPr>
                <m:t>+</m:t>
              </m:r>
              <m:f>
                <m:fPr>
                  <m:ctrlPr>
                    <w:rPr>
                      <w:rFonts w:ascii="Cambria Math" w:hAnsi="Cambria Math" w:cs="Times New Roman"/>
                      <w:sz w:val="20"/>
                      <w:szCs w:val="20"/>
                      <w:lang w:val="en-GB"/>
                    </w:rPr>
                  </m:ctrlPr>
                </m:fPr>
                <m:num>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σ</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e>
          </m:rad>
          <m:r>
            <m:rPr>
              <m:sty m:val="p"/>
            </m:rPr>
            <w:rPr>
              <w:rFonts w:ascii="Cambria Math" w:hAnsi="Cambria Math" w:cs="Times New Roman"/>
              <w:sz w:val="20"/>
              <w:szCs w:val="20"/>
              <w:lang w:val="en-GB"/>
            </w:rPr>
            <m:t>.</m:t>
          </m:r>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In the averaged procedure, let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Z</m:t>
            </m:r>
          </m:e>
          <m:sup>
            <m:r>
              <w:rPr>
                <w:rFonts w:ascii="Cambria Math" w:hAnsi="Cambria Math" w:cs="Times New Roman"/>
                <w:sz w:val="20"/>
                <w:szCs w:val="20"/>
                <w:lang w:val="en-GB"/>
              </w:rPr>
              <m:t>1</m:t>
            </m:r>
          </m:sup>
        </m:sSup>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Z</m:t>
            </m:r>
          </m:e>
          <m:sup>
            <m:r>
              <w:rPr>
                <w:rFonts w:ascii="Cambria Math" w:hAnsi="Cambria Math" w:cs="Times New Roman"/>
                <w:sz w:val="20"/>
                <w:szCs w:val="20"/>
                <w:lang w:val="en-GB"/>
              </w:rPr>
              <m:t>l</m:t>
            </m:r>
          </m:sup>
        </m:sSup>
        <m:r>
          <m:rPr>
            <m:sty m:val="p"/>
          </m:rPr>
          <w:rPr>
            <w:rFonts w:ascii="Cambria Math" w:hAnsi="Cambria Math" w:cs="Times New Roman"/>
            <w:sz w:val="20"/>
            <w:szCs w:val="20"/>
            <w:lang w:val="en-GB"/>
          </w:rPr>
          <m:t>∼Π</m:t>
        </m:r>
      </m:oMath>
      <w:r w:rsidRPr="00E04158">
        <w:rPr>
          <w:rFonts w:ascii="Times New Roman" w:hAnsi="Times New Roman" w:cs="Times New Roman"/>
          <w:sz w:val="20"/>
          <w:szCs w:val="20"/>
          <w:lang w:val="en-GB"/>
        </w:rPr>
        <w:t xml:space="preserve"> i.i.d and denote by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Y</m:t>
            </m:r>
          </m:e>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r>
              <w:rPr>
                <w:rFonts w:ascii="Cambria Math" w:hAnsi="Cambria Math" w:cs="Times New Roman"/>
                <w:sz w:val="20"/>
                <w:szCs w:val="20"/>
                <w:lang w:val="en-GB"/>
              </w:rPr>
              <m:t>j</m:t>
            </m:r>
          </m:sup>
        </m:sSup>
      </m:oMath>
      <w:r w:rsidRPr="00E04158">
        <w:rPr>
          <w:rFonts w:ascii="Times New Roman" w:hAnsi="Times New Roman" w:cs="Times New Roman"/>
          <w:sz w:val="20"/>
          <w:szCs w:val="20"/>
          <w:lang w:val="en-GB"/>
        </w:rPr>
        <w:t xml:space="preserve"> the vectors of primary outcome from </w:t>
      </w:r>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Γ</m:t>
            </m:r>
          </m:e>
          <m:sub>
            <m:sSub>
              <m:sSubPr>
                <m:ctrlPr>
                  <w:rPr>
                    <w:rFonts w:ascii="Cambria Math" w:hAnsi="Cambria Math" w:cs="Times New Roman"/>
                    <w:sz w:val="20"/>
                    <w:szCs w:val="20"/>
                    <w:lang w:val="en-GB"/>
                  </w:rPr>
                </m:ctrlPr>
              </m:sSubPr>
              <m:e>
                <m:r>
                  <w:rPr>
                    <w:rFonts w:ascii="Cambria Math" w:hAnsi="Cambria Math" w:cs="Times New Roman"/>
                    <w:sz w:val="20"/>
                    <w:szCs w:val="20"/>
                    <w:lang w:val="en-GB"/>
                  </w:rPr>
                  <m:t>θ</m:t>
                </m:r>
              </m:e>
              <m:sub>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b>
            </m:sSub>
          </m:sub>
        </m:sSub>
        <m:r>
          <m:rPr>
            <m:sty m:val="p"/>
          </m:rPr>
          <w:rPr>
            <w:rFonts w:ascii="Cambria Math" w:hAnsi="Cambria Math" w:cs="Times New Roman"/>
            <w:sz w:val="20"/>
            <w:szCs w:val="20"/>
            <w:lang w:val="en-GB"/>
          </w:rPr>
          <m:t>(</m:t>
        </m:r>
        <m:r>
          <w:rPr>
            <w:rFonts w:ascii="Cambria Math" w:hAnsi="Cambria Math" w:cs="Times New Roman"/>
            <w:sz w:val="20"/>
            <w:szCs w:val="20"/>
            <w:lang w:val="en-GB"/>
          </w:rPr>
          <m:t>s</m:t>
        </m:r>
        <m:r>
          <m:rPr>
            <m:sty m:val="p"/>
          </m:rPr>
          <w:rPr>
            <w:rFonts w:ascii="Cambria Math" w:hAnsi="Cambria Math" w:cs="Times New Roman"/>
            <w:sz w:val="20"/>
            <w:szCs w:val="20"/>
            <w:lang w:val="en-GB"/>
          </w:rPr>
          <m:t>,</m:t>
        </m:r>
        <m:sSup>
          <m:sSupPr>
            <m:ctrlPr>
              <w:rPr>
                <w:rFonts w:ascii="Cambria Math" w:hAnsi="Cambria Math" w:cs="Times New Roman"/>
                <w:sz w:val="20"/>
                <w:szCs w:val="20"/>
                <w:lang w:val="en-GB"/>
              </w:rPr>
            </m:ctrlPr>
          </m:sSupPr>
          <m:e>
            <m:r>
              <w:rPr>
                <w:rFonts w:ascii="Cambria Math" w:hAnsi="Cambria Math" w:cs="Times New Roman"/>
                <w:sz w:val="20"/>
                <w:szCs w:val="20"/>
                <w:lang w:val="en-GB"/>
              </w:rPr>
              <m:t>Z</m:t>
            </m:r>
          </m:e>
          <m:sup>
            <m:r>
              <w:rPr>
                <w:rFonts w:ascii="Cambria Math" w:hAnsi="Cambria Math" w:cs="Times New Roman"/>
                <w:sz w:val="20"/>
                <w:szCs w:val="20"/>
                <w:lang w:val="en-GB"/>
              </w:rPr>
              <m:t>j</m:t>
            </m:r>
          </m:sup>
        </m:sSup>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 </w:t>
      </w:r>
      <m:oMath>
        <m:r>
          <w:rPr>
            <w:rFonts w:ascii="Cambria Math" w:hAnsi="Cambria Math" w:cs="Times New Roman"/>
            <w:sz w:val="20"/>
            <w:szCs w:val="20"/>
            <w:lang w:val="en-GB"/>
          </w:rPr>
          <m:t>s</m:t>
        </m:r>
      </m:oMath>
      <w:r w:rsidRPr="00E04158">
        <w:rPr>
          <w:rFonts w:ascii="Times New Roman" w:hAnsi="Times New Roman" w:cs="Times New Roman"/>
          <w:sz w:val="20"/>
          <w:szCs w:val="20"/>
          <w:lang w:val="en-GB"/>
        </w:rPr>
        <w:t xml:space="preserve"> is such that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r>
          <m:rPr>
            <m:sty m:val="p"/>
          </m:rPr>
          <w:rPr>
            <w:rFonts w:ascii="Cambria Math" w:hAnsi="Cambria Math" w:cs="Times New Roman"/>
            <w:sz w:val="20"/>
            <w:szCs w:val="20"/>
            <w:lang w:val="en-GB"/>
          </w:rPr>
          <m:t>=</m:t>
        </m:r>
        <m:r>
          <w:rPr>
            <w:rFonts w:ascii="Cambria Math" w:hAnsi="Cambria Math" w:cs="Times New Roman"/>
            <w:sz w:val="20"/>
            <w:szCs w:val="20"/>
            <w:lang w:val="en-GB"/>
          </w:rPr>
          <m:t>n</m:t>
        </m:r>
        <m:r>
          <m:rPr>
            <m:sty m:val="p"/>
          </m:rPr>
          <w:rPr>
            <w:rFonts w:ascii="Cambria Math" w:hAnsi="Cambria Math" w:cs="Times New Roman"/>
            <w:sz w:val="20"/>
            <w:szCs w:val="20"/>
            <w:lang w:val="en-GB"/>
          </w:rPr>
          <m:t>+</m:t>
        </m:r>
        <m:r>
          <w:rPr>
            <w:rFonts w:ascii="Cambria Math" w:hAnsi="Cambria Math" w:cs="Times New Roman"/>
            <w:sz w:val="20"/>
            <w:szCs w:val="20"/>
            <w:lang w:val="en-GB"/>
          </w:rPr>
          <m:t>s</m:t>
        </m:r>
      </m:oMath>
      <w:r w:rsidRPr="00E04158">
        <w:rPr>
          <w:rFonts w:ascii="Times New Roman" w:hAnsi="Times New Roman" w:cs="Times New Roman"/>
          <w:sz w:val="20"/>
          <w:szCs w:val="20"/>
          <w:lang w:val="en-GB"/>
        </w:rPr>
        <w:t xml:space="preserve"> the generated primary outcomes of the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j</m:t>
            </m:r>
          </m:e>
          <m:sup>
            <m:r>
              <w:rPr>
                <w:rFonts w:ascii="Cambria Math" w:hAnsi="Cambria Math" w:cs="Times New Roman"/>
                <w:sz w:val="20"/>
                <w:szCs w:val="20"/>
                <w:lang w:val="en-GB"/>
              </w:rPr>
              <m:t>th</m:t>
            </m:r>
          </m:sup>
        </m:sSup>
      </m:oMath>
      <w:r w:rsidRPr="00E04158">
        <w:rPr>
          <w:rFonts w:ascii="Times New Roman" w:hAnsi="Times New Roman" w:cs="Times New Roman"/>
          <w:sz w:val="20"/>
          <w:szCs w:val="20"/>
          <w:lang w:val="en-GB"/>
        </w:rPr>
        <w:t xml:space="preserve">. We denote the empirical mean and empirical variance of the </w:t>
      </w:r>
      <m:oMath>
        <m:sSup>
          <m:sSupPr>
            <m:ctrlPr>
              <w:rPr>
                <w:rFonts w:ascii="Cambria Math" w:hAnsi="Cambria Math" w:cs="Times New Roman"/>
                <w:sz w:val="20"/>
                <w:szCs w:val="20"/>
                <w:lang w:val="en-GB"/>
              </w:rPr>
            </m:ctrlPr>
          </m:sSupPr>
          <m:e>
            <m:r>
              <w:rPr>
                <w:rFonts w:ascii="Cambria Math" w:hAnsi="Cambria Math" w:cs="Times New Roman"/>
                <w:sz w:val="20"/>
                <w:szCs w:val="20"/>
                <w:lang w:val="en-GB"/>
              </w:rPr>
              <m:t>j</m:t>
            </m:r>
          </m:e>
          <m:sup>
            <m:r>
              <w:rPr>
                <w:rFonts w:ascii="Cambria Math" w:hAnsi="Cambria Math" w:cs="Times New Roman"/>
                <w:sz w:val="20"/>
                <w:szCs w:val="20"/>
                <w:lang w:val="en-GB"/>
              </w:rPr>
              <m:t>th</m:t>
            </m:r>
          </m:sup>
        </m:sSup>
      </m:oMath>
      <w:r w:rsidRPr="00E04158">
        <w:rPr>
          <w:rFonts w:ascii="Times New Roman" w:hAnsi="Times New Roman" w:cs="Times New Roman"/>
          <w:sz w:val="20"/>
          <w:szCs w:val="20"/>
          <w:lang w:val="en-GB"/>
        </w:rPr>
        <w:t xml:space="preserve"> trial by</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eqArr>
            <m:eqArrPr>
              <m:ctrlPr>
                <w:rPr>
                  <w:rFonts w:ascii="Cambria Math" w:hAnsi="Cambria Math" w:cs="Times New Roman"/>
                  <w:sz w:val="20"/>
                  <w:szCs w:val="20"/>
                  <w:lang w:val="en-GB"/>
                </w:rPr>
              </m:ctrlPr>
            </m:eqArrPr>
            <m:e>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r>
                <w:rPr>
                  <w:rFonts w:ascii="Cambria Math" w:hAnsi="Cambria Math" w:cs="Times New Roman"/>
                  <w:sz w:val="20"/>
                  <w:szCs w:val="20"/>
                  <w:lang w:val="en-GB"/>
                </w:rPr>
                <m:t>&amp;</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d>
                <m:dPr>
                  <m:ctrlPr>
                    <w:rPr>
                      <w:rFonts w:ascii="Cambria Math" w:hAnsi="Cambria Math" w:cs="Times New Roman"/>
                      <w:sz w:val="20"/>
                      <w:szCs w:val="20"/>
                      <w:lang w:val="en-GB"/>
                    </w:rPr>
                  </m:ctrlPr>
                </m:dPr>
                <m:e>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n</m:t>
                      </m:r>
                    </m:sup>
                    <m:e>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,train</m:t>
                          </m:r>
                        </m:sup>
                      </m:sSubSup>
                    </m:e>
                  </m:nary>
                  <m:r>
                    <m:rPr>
                      <m:sty m:val="p"/>
                    </m:rPr>
                    <w:rPr>
                      <w:rFonts w:ascii="Cambria Math" w:hAnsi="Cambria Math" w:cs="Times New Roman"/>
                      <w:sz w:val="20"/>
                      <w:szCs w:val="20"/>
                      <w:lang w:val="en-GB"/>
                    </w:rPr>
                    <m:t>+</m:t>
                  </m:r>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s</m:t>
                      </m:r>
                    </m:sup>
                    <m:e>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r>
                            <w:rPr>
                              <w:rFonts w:ascii="Cambria Math" w:hAnsi="Cambria Math" w:cs="Times New Roman"/>
                              <w:sz w:val="20"/>
                              <w:szCs w:val="20"/>
                              <w:lang w:val="en-GB"/>
                            </w:rPr>
                            <m:t>j</m:t>
                          </m:r>
                        </m:sup>
                      </m:sSubSup>
                    </m:e>
                  </m:nary>
                </m:e>
              </m:d>
              <m:r>
                <m:rPr>
                  <m:sty m:val="p"/>
                </m:rPr>
                <w:rPr>
                  <w:rFonts w:ascii="Cambria Math" w:hAnsi="Cambria Math" w:cs="Times New Roman"/>
                  <w:sz w:val="20"/>
                  <w:szCs w:val="20"/>
                  <w:lang w:val="en-GB"/>
                </w:rPr>
                <m:t>,</m:t>
              </m:r>
            </m:e>
            <m:e>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σ</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r>
                <w:rPr>
                  <w:rFonts w:ascii="Cambria Math" w:hAnsi="Cambria Math" w:cs="Times New Roman"/>
                  <w:sz w:val="20"/>
                  <w:szCs w:val="20"/>
                  <w:lang w:val="en-GB"/>
                </w:rPr>
                <m:t>&amp;</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sSub>
                    <m:sSubPr>
                      <m:ctrlPr>
                        <w:rPr>
                          <w:rFonts w:ascii="Cambria Math" w:hAnsi="Cambria Math" w:cs="Times New Roman"/>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0</m:t>
                      </m:r>
                    </m:sub>
                  </m:sSub>
                </m:den>
              </m:f>
              <m:d>
                <m:dPr>
                  <m:ctrlPr>
                    <w:rPr>
                      <w:rFonts w:ascii="Cambria Math" w:hAnsi="Cambria Math" w:cs="Times New Roman"/>
                      <w:sz w:val="20"/>
                      <w:szCs w:val="20"/>
                      <w:lang w:val="en-GB"/>
                    </w:rPr>
                  </m:ctrlPr>
                </m:dPr>
                <m:e>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n</m:t>
                      </m:r>
                    </m:sup>
                    <m:e>
                      <m:r>
                        <m:rPr>
                          <m:sty m:val="p"/>
                        </m:rPr>
                        <w:rPr>
                          <w:rFonts w:ascii="Cambria Math" w:hAnsi="Cambria Math" w:cs="Times New Roman"/>
                          <w:sz w:val="20"/>
                          <w:szCs w:val="20"/>
                          <w:lang w:val="en-GB"/>
                        </w:rPr>
                        <m:t>(</m:t>
                      </m:r>
                    </m:e>
                  </m:nary>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,train</m:t>
                      </m:r>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i</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s</m:t>
                      </m:r>
                    </m:sup>
                    <m:e>
                      <m:r>
                        <m:rPr>
                          <m:sty m:val="p"/>
                        </m:rPr>
                        <w:rPr>
                          <w:rFonts w:ascii="Cambria Math" w:hAnsi="Cambria Math" w:cs="Times New Roman"/>
                          <w:sz w:val="20"/>
                          <w:szCs w:val="20"/>
                          <w:lang w:val="en-GB"/>
                        </w:rPr>
                        <m:t>(</m:t>
                      </m:r>
                    </m:e>
                  </m:nary>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Y</m:t>
                      </m:r>
                    </m:e>
                    <m:sub>
                      <m:r>
                        <w:rPr>
                          <w:rFonts w:ascii="Cambria Math" w:hAnsi="Cambria Math" w:cs="Times New Roman"/>
                          <w:sz w:val="20"/>
                          <w:szCs w:val="20"/>
                          <w:lang w:val="en-GB"/>
                        </w:rPr>
                        <m:t>i</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r>
                        <m:rPr>
                          <m:sty m:val="p"/>
                        </m:rPr>
                        <w:rPr>
                          <w:rFonts w:ascii="Cambria Math" w:hAnsi="Cambria Math" w:cs="Times New Roman"/>
                          <w:sz w:val="20"/>
                          <w:szCs w:val="20"/>
                          <w:lang w:val="en-GB"/>
                        </w:rPr>
                        <m:t>,gen,</m:t>
                      </m:r>
                      <m:r>
                        <w:rPr>
                          <w:rFonts w:ascii="Cambria Math" w:hAnsi="Cambria Math" w:cs="Times New Roman"/>
                          <w:sz w:val="20"/>
                          <w:szCs w:val="20"/>
                          <w:lang w:val="en-GB"/>
                        </w:rPr>
                        <m:t>j</m:t>
                      </m:r>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e>
              </m:d>
              <m:r>
                <m:rPr>
                  <m:sty m:val="p"/>
                </m:rPr>
                <w:rPr>
                  <w:rFonts w:ascii="Cambria Math" w:hAnsi="Cambria Math" w:cs="Times New Roman"/>
                  <w:sz w:val="20"/>
                  <w:szCs w:val="20"/>
                  <w:lang w:val="en-GB"/>
                </w:rPr>
                <m:t>.</m:t>
              </m:r>
            </m:e>
          </m:eqArr>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We studied the </w:t>
      </w:r>
      <m:oMath>
        <m:bar>
          <m:barPr>
            <m:pos m:val="top"/>
            <m:ctrlPr>
              <w:rPr>
                <w:rFonts w:ascii="Cambria Math" w:hAnsi="Cambria Math" w:cs="Times New Roman"/>
                <w:sz w:val="20"/>
                <w:szCs w:val="20"/>
                <w:lang w:val="en-GB"/>
              </w:rPr>
            </m:ctrlPr>
          </m:barPr>
          <m:e>
            <m:r>
              <w:rPr>
                <w:rFonts w:ascii="Cambria Math" w:hAnsi="Cambria Math" w:cs="Times New Roman"/>
                <w:sz w:val="20"/>
                <w:szCs w:val="20"/>
                <w:lang w:val="en-GB"/>
              </w:rPr>
              <m:t>τ</m:t>
            </m:r>
          </m:e>
        </m:bar>
      </m:oMath>
      <w:r w:rsidRPr="00E04158">
        <w:rPr>
          <w:rFonts w:ascii="Times New Roman" w:hAnsi="Times New Roman" w:cs="Times New Roman"/>
          <w:sz w:val="20"/>
          <w:szCs w:val="20"/>
          <w:lang w:val="en-GB"/>
        </w:rPr>
        <w:t xml:space="preserve"> and </w:t>
      </w:r>
      <m:oMath>
        <m:r>
          <w:rPr>
            <w:rFonts w:ascii="Cambria Math" w:hAnsi="Cambria Math" w:cs="Times New Roman"/>
            <w:sz w:val="20"/>
            <w:szCs w:val="20"/>
            <w:lang w:val="en-GB"/>
          </w:rPr>
          <m:t>σ</m:t>
        </m:r>
      </m:oMath>
      <w:r w:rsidRPr="00E04158">
        <w:rPr>
          <w:rFonts w:ascii="Times New Roman" w:hAnsi="Times New Roman" w:cs="Times New Roman"/>
          <w:sz w:val="20"/>
          <w:szCs w:val="20"/>
          <w:lang w:val="en-GB"/>
        </w:rPr>
        <w:t xml:space="preserve"> estimators respectively given by</w:t>
      </w:r>
    </w:p>
    <w:p w:rsidR="00966C84" w:rsidRPr="00E04158" w:rsidRDefault="003F06D8" w:rsidP="00966C84">
      <w:pPr>
        <w:pStyle w:val="Corpsdetexte"/>
        <w:rPr>
          <w:rFonts w:ascii="Times New Roman" w:hAnsi="Times New Roman" w:cs="Times New Roman"/>
          <w:sz w:val="20"/>
          <w:szCs w:val="20"/>
          <w:lang w:val="en-GB"/>
        </w:rPr>
      </w:pPr>
      <m:oMathPara>
        <m:oMathParaPr>
          <m:jc m:val="center"/>
        </m:oMathParaPr>
        <m:oMath>
          <m:m>
            <m:mPr>
              <m:plcHide m:val="1"/>
              <m:mcs>
                <m:mc>
                  <m:mcPr>
                    <m:count m:val="1"/>
                    <m:mcJc m:val="right"/>
                  </m:mcPr>
                </m:mc>
                <m:mc>
                  <m:mcPr>
                    <m:count m:val="1"/>
                    <m:mcJc m:val="left"/>
                  </m:mcPr>
                </m:mc>
                <m:mc>
                  <m:mcPr>
                    <m:count m:val="1"/>
                    <m:mcJc m:val="right"/>
                  </m:mcPr>
                </m:mc>
              </m:mcs>
              <m:ctrlPr>
                <w:rPr>
                  <w:rFonts w:ascii="Cambria Math" w:hAnsi="Cambria Math" w:cs="Times New Roman"/>
                  <w:sz w:val="20"/>
                  <w:szCs w:val="20"/>
                  <w:lang w:val="en-GB"/>
                </w:rPr>
              </m:ctrlPr>
            </m:mPr>
            <m:mr>
              <m:e/>
              <m:e>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l</m:t>
                    </m:r>
                  </m:den>
                </m:f>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j</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l</m:t>
                    </m:r>
                  </m:sup>
                  <m:e>
                    <m:r>
                      <m:rPr>
                        <m:sty m:val="p"/>
                      </m:rPr>
                      <w:rPr>
                        <w:rFonts w:ascii="Cambria Math" w:hAnsi="Cambria Math" w:cs="Times New Roman"/>
                        <w:sz w:val="20"/>
                        <w:szCs w:val="20"/>
                        <w:lang w:val="en-GB"/>
                      </w:rPr>
                      <m:t>(</m:t>
                    </m:r>
                  </m:e>
                </m:nary>
                <m:bar>
                  <m:barPr>
                    <m:pos m:val="top"/>
                    <m:ctrlPr>
                      <w:rPr>
                        <w:rFonts w:ascii="Cambria Math" w:hAnsi="Cambria Math" w:cs="Times New Roman"/>
                        <w:sz w:val="20"/>
                        <w:szCs w:val="20"/>
                        <w:lang w:val="en-GB"/>
                      </w:rPr>
                    </m:ctrlPr>
                  </m:barPr>
                  <m:e>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1</m:t>
                        </m:r>
                      </m:sub>
                    </m:sSub>
                  </m:e>
                </m:bar>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μ</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e>
              <m:e>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σ</m:t>
                    </m:r>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f>
                  <m:fPr>
                    <m:ctrlPr>
                      <w:rPr>
                        <w:rFonts w:ascii="Cambria Math" w:hAnsi="Cambria Math" w:cs="Times New Roman"/>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l</m:t>
                    </m:r>
                  </m:den>
                </m:f>
                <m:nary>
                  <m:naryPr>
                    <m:chr m:val="∑"/>
                    <m:limLoc m:val="undOvr"/>
                    <m:ctrlPr>
                      <w:rPr>
                        <w:rFonts w:ascii="Cambria Math" w:hAnsi="Cambria Math" w:cs="Times New Roman"/>
                        <w:sz w:val="20"/>
                        <w:szCs w:val="20"/>
                        <w:lang w:val="en-GB"/>
                      </w:rPr>
                    </m:ctrlPr>
                  </m:naryPr>
                  <m:sub>
                    <m:r>
                      <w:rPr>
                        <w:rFonts w:ascii="Cambria Math" w:hAnsi="Cambria Math" w:cs="Times New Roman"/>
                        <w:sz w:val="20"/>
                        <w:szCs w:val="20"/>
                        <w:lang w:val="en-GB"/>
                      </w:rPr>
                      <m:t>j</m:t>
                    </m:r>
                    <m:r>
                      <m:rPr>
                        <m:sty m:val="p"/>
                      </m:rPr>
                      <w:rPr>
                        <w:rFonts w:ascii="Cambria Math" w:hAnsi="Cambria Math" w:cs="Times New Roman"/>
                        <w:sz w:val="20"/>
                        <w:szCs w:val="20"/>
                        <w:lang w:val="en-GB"/>
                      </w:rPr>
                      <m:t>=</m:t>
                    </m:r>
                    <m:r>
                      <w:rPr>
                        <w:rFonts w:ascii="Cambria Math" w:hAnsi="Cambria Math" w:cs="Times New Roman"/>
                        <w:sz w:val="20"/>
                        <w:szCs w:val="20"/>
                        <w:lang w:val="en-GB"/>
                      </w:rPr>
                      <m:t>1</m:t>
                    </m:r>
                  </m:sub>
                  <m:sup>
                    <m:r>
                      <w:rPr>
                        <w:rFonts w:ascii="Cambria Math" w:hAnsi="Cambria Math" w:cs="Times New Roman"/>
                        <w:sz w:val="20"/>
                        <w:szCs w:val="20"/>
                        <w:lang w:val="en-GB"/>
                      </w:rPr>
                      <m:t>l</m:t>
                    </m:r>
                  </m:sup>
                  <m:e>
                    <m:r>
                      <m:rPr>
                        <m:sty m:val="p"/>
                      </m:rPr>
                      <w:rPr>
                        <w:rFonts w:ascii="Cambria Math" w:hAnsi="Cambria Math" w:cs="Times New Roman"/>
                        <w:sz w:val="20"/>
                        <w:szCs w:val="20"/>
                        <w:lang w:val="en-GB"/>
                      </w:rPr>
                      <m:t>(</m:t>
                    </m:r>
                  </m:e>
                </m:nary>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σ</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j</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m:t>
                    </m:r>
                  </m:e>
                  <m:sup>
                    <m:r>
                      <w:rPr>
                        <w:rFonts w:ascii="Cambria Math" w:hAnsi="Cambria Math" w:cs="Times New Roman"/>
                        <w:sz w:val="20"/>
                        <w:szCs w:val="20"/>
                        <w:lang w:val="en-GB"/>
                      </w:rPr>
                      <m:t>2</m:t>
                    </m:r>
                  </m:sup>
                </m:sSup>
                <m:r>
                  <m:rPr>
                    <m:sty m:val="p"/>
                  </m:rPr>
                  <w:rPr>
                    <w:rFonts w:ascii="Cambria Math" w:hAnsi="Cambria Math" w:cs="Times New Roman"/>
                    <w:sz w:val="20"/>
                    <w:szCs w:val="20"/>
                    <w:lang w:val="en-GB"/>
                  </w:rPr>
                  <m:t>.</m:t>
                </m:r>
              </m:e>
            </m:mr>
          </m:m>
        </m:oMath>
      </m:oMathPara>
    </w:p>
    <w:p w:rsidR="00966C84" w:rsidRPr="00E04158" w:rsidRDefault="00966C84" w:rsidP="00966C84">
      <w:pPr>
        <w:pStyle w:val="FirstParagraph"/>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The associated confidence interval is given by </w:t>
      </w:r>
      <m:oMath>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where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0.025</m:t>
            </m:r>
          </m:sub>
        </m:sSub>
        <m:sSubSup>
          <m:sSubSupPr>
            <m:ctrlPr>
              <w:rPr>
                <w:rFonts w:ascii="Cambria Math" w:hAnsi="Cambria Math" w:cs="Times New Roman"/>
                <w:sz w:val="20"/>
                <w:szCs w:val="20"/>
                <w:lang w:val="en-GB"/>
              </w:rPr>
            </m:ctrlPr>
          </m:sSubSupPr>
          <m:e>
            <m:r>
              <w:rPr>
                <w:rFonts w:ascii="Cambria Math" w:hAnsi="Cambria Math" w:cs="Times New Roman"/>
                <w:sz w:val="20"/>
                <w:szCs w:val="20"/>
                <w:lang w:val="en-GB"/>
              </w:rPr>
              <m:t>σ</m:t>
            </m:r>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oMath>
    </w:p>
    <w:p w:rsidR="00E9044A" w:rsidRPr="00E04158" w:rsidRDefault="00E9044A" w:rsidP="00966C84">
      <w:pPr>
        <w:pStyle w:val="Corpsdetexte"/>
        <w:rPr>
          <w:rFonts w:ascii="Times New Roman" w:hAnsi="Times New Roman" w:cs="Times New Roman"/>
          <w:sz w:val="20"/>
          <w:szCs w:val="20"/>
          <w:lang w:val="en-GB"/>
        </w:rPr>
      </w:pPr>
      <w:r w:rsidRPr="00E04158">
        <w:rPr>
          <w:rFonts w:ascii="Times New Roman" w:hAnsi="Times New Roman"/>
          <w:sz w:val="20"/>
          <w:szCs w:val="20"/>
          <w:lang w:val="en-GB"/>
        </w:rPr>
        <w:lastRenderedPageBreak/>
        <w:t xml:space="preserve">As both IST and IST3 failed to provide evidence of a significative treatment effect, we say that the control augmented trial has </w:t>
      </w:r>
      <w:r w:rsidRPr="00E04158">
        <w:rPr>
          <w:rFonts w:ascii="Times New Roman" w:hAnsi="Times New Roman"/>
          <w:i/>
          <w:sz w:val="20"/>
          <w:szCs w:val="20"/>
          <w:lang w:val="en-GB"/>
        </w:rPr>
        <w:t xml:space="preserve">significance </w:t>
      </w:r>
      <w:r w:rsidR="00502712" w:rsidRPr="00E04158">
        <w:rPr>
          <w:rFonts w:ascii="Times New Roman" w:hAnsi="Times New Roman"/>
          <w:i/>
          <w:sz w:val="20"/>
          <w:szCs w:val="20"/>
          <w:lang w:val="en-GB"/>
        </w:rPr>
        <w:t>dis</w:t>
      </w:r>
      <w:r w:rsidRPr="00E04158">
        <w:rPr>
          <w:rFonts w:ascii="Times New Roman" w:hAnsi="Times New Roman"/>
          <w:i/>
          <w:sz w:val="20"/>
          <w:szCs w:val="20"/>
          <w:lang w:val="en-GB"/>
        </w:rPr>
        <w:t>agreement</w:t>
      </w:r>
      <w:r w:rsidRPr="00E04158">
        <w:rPr>
          <w:rFonts w:ascii="Times New Roman" w:hAnsi="Times New Roman"/>
          <w:sz w:val="20"/>
          <w:szCs w:val="20"/>
          <w:lang w:val="en-GB"/>
        </w:rPr>
        <w:t xml:space="preserve"> with the original RCT if the interval </w:t>
      </w:r>
      <w:r w:rsidRPr="00E04158">
        <w:rPr>
          <w:rFonts w:ascii="Times New Roman" w:hAnsi="Times New Roman" w:cs="Times New Roman"/>
          <w:sz w:val="20"/>
          <w:szCs w:val="20"/>
          <w:lang w:val="en-GB"/>
        </w:rPr>
        <w:t xml:space="preserve"> </w:t>
      </w:r>
      <m:oMath>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δ</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l</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r>
          <m:rPr>
            <m:sty m:val="p"/>
          </m:rPr>
          <w:rPr>
            <w:rFonts w:ascii="Cambria Math" w:hAnsi="Cambria Math" w:cs="Times New Roman"/>
            <w:sz w:val="20"/>
            <w:szCs w:val="20"/>
            <w:lang w:val="en-GB"/>
          </w:rPr>
          <m:t>]</m:t>
        </m:r>
      </m:oMath>
      <w:r w:rsidRPr="00E04158">
        <w:rPr>
          <w:rFonts w:ascii="Times New Roman" w:eastAsiaTheme="minorEastAsia" w:hAnsi="Times New Roman" w:cs="Times New Roman"/>
          <w:sz w:val="20"/>
          <w:szCs w:val="20"/>
          <w:lang w:val="en-GB"/>
        </w:rPr>
        <w:t xml:space="preserve"> </w:t>
      </w:r>
      <w:r w:rsidR="00502712" w:rsidRPr="00E04158">
        <w:rPr>
          <w:rFonts w:ascii="Times New Roman" w:eastAsiaTheme="minorEastAsia" w:hAnsi="Times New Roman" w:cs="Times New Roman"/>
          <w:sz w:val="20"/>
          <w:szCs w:val="20"/>
          <w:lang w:val="en-GB"/>
        </w:rPr>
        <w:t xml:space="preserve">does not </w:t>
      </w:r>
      <w:r w:rsidRPr="00E04158">
        <w:rPr>
          <w:rFonts w:ascii="Times New Roman" w:eastAsiaTheme="minorEastAsia" w:hAnsi="Times New Roman" w:cs="Times New Roman"/>
          <w:sz w:val="20"/>
          <w:szCs w:val="20"/>
          <w:lang w:val="en-GB"/>
        </w:rPr>
        <w:t>contain zero.</w:t>
      </w:r>
    </w:p>
    <w:p w:rsidR="00966C84" w:rsidRPr="00E04158" w:rsidRDefault="00E9044A" w:rsidP="00E9044A">
      <w:pPr>
        <w:rPr>
          <w:rFonts w:ascii="Times New Roman" w:hAnsi="Times New Roman"/>
          <w:sz w:val="20"/>
          <w:szCs w:val="20"/>
          <w:lang w:val="en-GB"/>
        </w:rPr>
      </w:pPr>
      <w:r w:rsidRPr="00E04158">
        <w:rPr>
          <w:rFonts w:ascii="Times New Roman" w:hAnsi="Times New Roman"/>
          <w:sz w:val="20"/>
          <w:szCs w:val="20"/>
          <w:lang w:val="en-GB"/>
        </w:rPr>
        <w:t xml:space="preserve">Moreover, we say that the control augmented trial admits </w:t>
      </w:r>
      <w:r w:rsidR="00FF412C" w:rsidRPr="00E04158">
        <w:rPr>
          <w:rFonts w:ascii="Times New Roman" w:hAnsi="Times New Roman"/>
          <w:sz w:val="20"/>
          <w:szCs w:val="20"/>
          <w:lang w:val="en-GB"/>
        </w:rPr>
        <w:t xml:space="preserve">an </w:t>
      </w:r>
      <w:r w:rsidR="0003197B" w:rsidRPr="00E04158">
        <w:rPr>
          <w:rFonts w:ascii="Times New Roman" w:hAnsi="Times New Roman"/>
          <w:i/>
          <w:sz w:val="20"/>
          <w:szCs w:val="20"/>
          <w:lang w:val="en-GB"/>
        </w:rPr>
        <w:t>incompatible result</w:t>
      </w:r>
      <w:r w:rsidR="0003197B" w:rsidRPr="00E04158">
        <w:rPr>
          <w:rFonts w:ascii="Times New Roman" w:hAnsi="Times New Roman"/>
          <w:sz w:val="20"/>
          <w:szCs w:val="20"/>
          <w:lang w:val="en-GB"/>
        </w:rPr>
        <w:t xml:space="preserve"> with the original RCT </w:t>
      </w:r>
      <w:r w:rsidR="00966C84" w:rsidRPr="00E04158">
        <w:rPr>
          <w:rFonts w:ascii="Times New Roman" w:hAnsi="Times New Roman"/>
          <w:sz w:val="20"/>
          <w:szCs w:val="20"/>
          <w:lang w:val="en-GB"/>
        </w:rPr>
        <w:t xml:space="preserve">if </w:t>
      </w:r>
      <m:oMath>
        <m:r>
          <m:rPr>
            <m:sty m:val="p"/>
          </m:rPr>
          <w:rPr>
            <w:rFonts w:ascii="Cambria Math" w:hAnsi="Cambria Math"/>
            <w:sz w:val="20"/>
            <w:szCs w:val="20"/>
            <w:lang w:val="en-GB"/>
          </w:rPr>
          <m:t>[</m:t>
        </m:r>
        <m:sSubSup>
          <m:sSubSupPr>
            <m:ctrlPr>
              <w:rPr>
                <w:rFonts w:ascii="Cambria Math" w:hAnsi="Cambria Math"/>
                <w:sz w:val="20"/>
                <w:szCs w:val="20"/>
                <w:lang w:val="en-GB"/>
              </w:rPr>
            </m:ctrlPr>
          </m:sSubSupPr>
          <m:e>
            <m:acc>
              <m:accPr>
                <m:ctrlPr>
                  <w:rPr>
                    <w:rFonts w:ascii="Cambria Math" w:hAnsi="Cambria Math"/>
                    <w:sz w:val="20"/>
                    <w:szCs w:val="20"/>
                    <w:lang w:val="en-GB"/>
                  </w:rPr>
                </m:ctrlPr>
              </m:accPr>
              <m:e>
                <m:r>
                  <w:rPr>
                    <w:rFonts w:ascii="Cambria Math" w:hAnsi="Cambria Math"/>
                    <w:sz w:val="20"/>
                    <w:szCs w:val="20"/>
                    <w:lang w:val="en-GB"/>
                  </w:rPr>
                  <m:t>τ</m:t>
                </m:r>
              </m:e>
            </m:acc>
          </m:e>
          <m:sub>
            <m:r>
              <w:rPr>
                <w:rFonts w:ascii="Cambria Math" w:hAnsi="Cambria Math"/>
                <w:sz w:val="20"/>
                <w:szCs w:val="20"/>
                <w:lang w:val="en-GB"/>
              </w:rPr>
              <m:t>s</m:t>
            </m:r>
            <m:r>
              <m:rPr>
                <m:sty m:val="p"/>
              </m:rPr>
              <w:rPr>
                <w:rFonts w:ascii="Cambria Math" w:hAnsi="Cambria Math"/>
                <w:sz w:val="20"/>
                <w:szCs w:val="20"/>
                <w:lang w:val="en-GB"/>
              </w:rPr>
              <m:t>,</m:t>
            </m:r>
            <m:sSub>
              <m:sSubPr>
                <m:ctrlPr>
                  <w:rPr>
                    <w:rFonts w:ascii="Cambria Math" w:hAnsi="Cambria Math"/>
                    <w:sz w:val="20"/>
                    <w:szCs w:val="20"/>
                    <w:lang w:val="en-GB"/>
                  </w:rPr>
                </m:ctrlPr>
              </m:sSubPr>
              <m:e>
                <m:r>
                  <m:rPr>
                    <m:sty m:val="p"/>
                  </m:rPr>
                  <w:rPr>
                    <w:rFonts w:ascii="Cambria Math" w:hAnsi="Cambria Math"/>
                    <w:sz w:val="20"/>
                    <w:szCs w:val="20"/>
                    <w:lang w:val="en-GB"/>
                  </w:rPr>
                  <m:t>av</m:t>
                </m:r>
              </m:e>
              <m:sub>
                <m:r>
                  <w:rPr>
                    <w:rFonts w:ascii="Cambria Math" w:hAnsi="Cambria Math"/>
                    <w:sz w:val="20"/>
                    <w:szCs w:val="20"/>
                    <w:lang w:val="en-GB"/>
                  </w:rPr>
                  <m:t>l</m:t>
                </m:r>
              </m:sub>
            </m:sSub>
          </m:sub>
          <m:sup>
            <m:sSub>
              <m:sSubPr>
                <m:ctrlPr>
                  <w:rPr>
                    <w:rFonts w:ascii="Cambria Math" w:hAnsi="Cambria Math"/>
                    <w:sz w:val="20"/>
                    <w:szCs w:val="20"/>
                    <w:lang w:val="en-GB"/>
                  </w:rPr>
                </m:ctrlPr>
              </m:sSubPr>
              <m:e>
                <m:r>
                  <m:rPr>
                    <m:scr m:val="script"/>
                    <m:sty m:val="p"/>
                  </m:rPr>
                  <w:rPr>
                    <w:rFonts w:ascii="Cambria Math" w:hAnsi="Cambria Math"/>
                    <w:sz w:val="20"/>
                    <w:szCs w:val="20"/>
                    <w:lang w:val="en-GB"/>
                  </w:rPr>
                  <m:t>T</m:t>
                </m:r>
              </m:e>
              <m:sub>
                <m:r>
                  <w:rPr>
                    <w:rFonts w:ascii="Cambria Math" w:hAnsi="Cambria Math"/>
                    <w:sz w:val="20"/>
                    <w:szCs w:val="20"/>
                    <w:lang w:val="en-GB"/>
                  </w:rPr>
                  <m:t>n</m:t>
                </m:r>
              </m:sub>
            </m:sSub>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acc>
              <m:accPr>
                <m:ctrlPr>
                  <w:rPr>
                    <w:rFonts w:ascii="Cambria Math" w:hAnsi="Cambria Math"/>
                    <w:sz w:val="20"/>
                    <w:szCs w:val="20"/>
                    <w:lang w:val="en-GB"/>
                  </w:rPr>
                </m:ctrlPr>
              </m:accPr>
              <m:e>
                <m:r>
                  <w:rPr>
                    <w:rFonts w:ascii="Cambria Math" w:hAnsi="Cambria Math"/>
                    <w:sz w:val="20"/>
                    <w:szCs w:val="20"/>
                    <w:lang w:val="en-GB"/>
                  </w:rPr>
                  <m:t>δ</m:t>
                </m:r>
              </m:e>
            </m:acc>
          </m:e>
          <m:sub>
            <m:r>
              <w:rPr>
                <w:rFonts w:ascii="Cambria Math" w:hAnsi="Cambria Math"/>
                <w:sz w:val="20"/>
                <w:szCs w:val="20"/>
                <w:lang w:val="en-GB"/>
              </w:rPr>
              <m:t>s</m:t>
            </m:r>
            <m:r>
              <m:rPr>
                <m:sty m:val="p"/>
              </m:rPr>
              <w:rPr>
                <w:rFonts w:ascii="Cambria Math" w:hAnsi="Cambria Math"/>
                <w:sz w:val="20"/>
                <w:szCs w:val="20"/>
                <w:lang w:val="en-GB"/>
              </w:rPr>
              <m:t>,</m:t>
            </m:r>
            <m:sSub>
              <m:sSubPr>
                <m:ctrlPr>
                  <w:rPr>
                    <w:rFonts w:ascii="Cambria Math" w:hAnsi="Cambria Math"/>
                    <w:sz w:val="20"/>
                    <w:szCs w:val="20"/>
                    <w:lang w:val="en-GB"/>
                  </w:rPr>
                </m:ctrlPr>
              </m:sSubPr>
              <m:e>
                <m:r>
                  <m:rPr>
                    <m:sty m:val="p"/>
                  </m:rPr>
                  <w:rPr>
                    <w:rFonts w:ascii="Cambria Math" w:hAnsi="Cambria Math"/>
                    <w:sz w:val="20"/>
                    <w:szCs w:val="20"/>
                    <w:lang w:val="en-GB"/>
                  </w:rPr>
                  <m:t>av</m:t>
                </m:r>
              </m:e>
              <m:sub>
                <m:r>
                  <w:rPr>
                    <w:rFonts w:ascii="Cambria Math" w:hAnsi="Cambria Math"/>
                    <w:sz w:val="20"/>
                    <w:szCs w:val="20"/>
                    <w:lang w:val="en-GB"/>
                  </w:rPr>
                  <m:t>l</m:t>
                </m:r>
              </m:sub>
            </m:sSub>
          </m:sub>
          <m:sup>
            <m:sSub>
              <m:sSubPr>
                <m:ctrlPr>
                  <w:rPr>
                    <w:rFonts w:ascii="Cambria Math" w:hAnsi="Cambria Math"/>
                    <w:sz w:val="20"/>
                    <w:szCs w:val="20"/>
                    <w:lang w:val="en-GB"/>
                  </w:rPr>
                </m:ctrlPr>
              </m:sSubPr>
              <m:e>
                <m:r>
                  <m:rPr>
                    <m:scr m:val="script"/>
                    <m:sty m:val="p"/>
                  </m:rPr>
                  <w:rPr>
                    <w:rFonts w:ascii="Cambria Math" w:hAnsi="Cambria Math"/>
                    <w:sz w:val="20"/>
                    <w:szCs w:val="20"/>
                    <w:lang w:val="en-GB"/>
                  </w:rPr>
                  <m:t>T</m:t>
                </m:r>
              </m:e>
              <m:sub>
                <m:r>
                  <w:rPr>
                    <w:rFonts w:ascii="Cambria Math" w:hAnsi="Cambria Math"/>
                    <w:sz w:val="20"/>
                    <w:szCs w:val="20"/>
                    <w:lang w:val="en-GB"/>
                  </w:rPr>
                  <m:t>n</m:t>
                </m:r>
              </m:sub>
            </m:sSub>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acc>
              <m:accPr>
                <m:ctrlPr>
                  <w:rPr>
                    <w:rFonts w:ascii="Cambria Math" w:hAnsi="Cambria Math"/>
                    <w:sz w:val="20"/>
                    <w:szCs w:val="20"/>
                    <w:lang w:val="en-GB"/>
                  </w:rPr>
                </m:ctrlPr>
              </m:accPr>
              <m:e>
                <m:r>
                  <w:rPr>
                    <w:rFonts w:ascii="Cambria Math" w:hAnsi="Cambria Math"/>
                    <w:sz w:val="20"/>
                    <w:szCs w:val="20"/>
                    <w:lang w:val="en-GB"/>
                  </w:rPr>
                  <m:t>τ</m:t>
                </m:r>
              </m:e>
            </m:acc>
          </m:e>
          <m:sub>
            <m:r>
              <w:rPr>
                <w:rFonts w:ascii="Cambria Math" w:hAnsi="Cambria Math"/>
                <w:sz w:val="20"/>
                <w:szCs w:val="20"/>
                <w:lang w:val="en-GB"/>
              </w:rPr>
              <m:t>s</m:t>
            </m:r>
            <m:r>
              <m:rPr>
                <m:sty m:val="p"/>
              </m:rPr>
              <w:rPr>
                <w:rFonts w:ascii="Cambria Math" w:hAnsi="Cambria Math"/>
                <w:sz w:val="20"/>
                <w:szCs w:val="20"/>
                <w:lang w:val="en-GB"/>
              </w:rPr>
              <m:t>,</m:t>
            </m:r>
            <m:sSub>
              <m:sSubPr>
                <m:ctrlPr>
                  <w:rPr>
                    <w:rFonts w:ascii="Cambria Math" w:hAnsi="Cambria Math"/>
                    <w:sz w:val="20"/>
                    <w:szCs w:val="20"/>
                    <w:lang w:val="en-GB"/>
                  </w:rPr>
                </m:ctrlPr>
              </m:sSubPr>
              <m:e>
                <m:r>
                  <m:rPr>
                    <m:sty m:val="p"/>
                  </m:rPr>
                  <w:rPr>
                    <w:rFonts w:ascii="Cambria Math" w:hAnsi="Cambria Math"/>
                    <w:sz w:val="20"/>
                    <w:szCs w:val="20"/>
                    <w:lang w:val="en-GB"/>
                  </w:rPr>
                  <m:t>av</m:t>
                </m:r>
              </m:e>
              <m:sub>
                <m:r>
                  <w:rPr>
                    <w:rFonts w:ascii="Cambria Math" w:hAnsi="Cambria Math"/>
                    <w:sz w:val="20"/>
                    <w:szCs w:val="20"/>
                    <w:lang w:val="en-GB"/>
                  </w:rPr>
                  <m:t>l</m:t>
                </m:r>
              </m:sub>
            </m:sSub>
          </m:sub>
          <m:sup>
            <m:sSub>
              <m:sSubPr>
                <m:ctrlPr>
                  <w:rPr>
                    <w:rFonts w:ascii="Cambria Math" w:hAnsi="Cambria Math"/>
                    <w:sz w:val="20"/>
                    <w:szCs w:val="20"/>
                    <w:lang w:val="en-GB"/>
                  </w:rPr>
                </m:ctrlPr>
              </m:sSubPr>
              <m:e>
                <m:r>
                  <m:rPr>
                    <m:scr m:val="script"/>
                    <m:sty m:val="p"/>
                  </m:rPr>
                  <w:rPr>
                    <w:rFonts w:ascii="Cambria Math" w:hAnsi="Cambria Math"/>
                    <w:sz w:val="20"/>
                    <w:szCs w:val="20"/>
                    <w:lang w:val="en-GB"/>
                  </w:rPr>
                  <m:t>T</m:t>
                </m:r>
              </m:e>
              <m:sub>
                <m:r>
                  <w:rPr>
                    <w:rFonts w:ascii="Cambria Math" w:hAnsi="Cambria Math"/>
                    <w:sz w:val="20"/>
                    <w:szCs w:val="20"/>
                    <w:lang w:val="en-GB"/>
                  </w:rPr>
                  <m:t>n</m:t>
                </m:r>
              </m:sub>
            </m:sSub>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acc>
              <m:accPr>
                <m:ctrlPr>
                  <w:rPr>
                    <w:rFonts w:ascii="Cambria Math" w:hAnsi="Cambria Math"/>
                    <w:sz w:val="20"/>
                    <w:szCs w:val="20"/>
                    <w:lang w:val="en-GB"/>
                  </w:rPr>
                </m:ctrlPr>
              </m:accPr>
              <m:e>
                <m:r>
                  <w:rPr>
                    <w:rFonts w:ascii="Cambria Math" w:hAnsi="Cambria Math"/>
                    <w:sz w:val="20"/>
                    <w:szCs w:val="20"/>
                    <w:lang w:val="en-GB"/>
                  </w:rPr>
                  <m:t>δ</m:t>
                </m:r>
              </m:e>
            </m:acc>
          </m:e>
          <m:sub>
            <m:r>
              <w:rPr>
                <w:rFonts w:ascii="Cambria Math" w:hAnsi="Cambria Math"/>
                <w:sz w:val="20"/>
                <w:szCs w:val="20"/>
                <w:lang w:val="en-GB"/>
              </w:rPr>
              <m:t>s</m:t>
            </m:r>
            <m:r>
              <m:rPr>
                <m:sty m:val="p"/>
              </m:rPr>
              <w:rPr>
                <w:rFonts w:ascii="Cambria Math" w:hAnsi="Cambria Math"/>
                <w:sz w:val="20"/>
                <w:szCs w:val="20"/>
                <w:lang w:val="en-GB"/>
              </w:rPr>
              <m:t>,</m:t>
            </m:r>
            <m:sSub>
              <m:sSubPr>
                <m:ctrlPr>
                  <w:rPr>
                    <w:rFonts w:ascii="Cambria Math" w:hAnsi="Cambria Math"/>
                    <w:sz w:val="20"/>
                    <w:szCs w:val="20"/>
                    <w:lang w:val="en-GB"/>
                  </w:rPr>
                </m:ctrlPr>
              </m:sSubPr>
              <m:e>
                <m:r>
                  <m:rPr>
                    <m:sty m:val="p"/>
                  </m:rPr>
                  <w:rPr>
                    <w:rFonts w:ascii="Cambria Math" w:hAnsi="Cambria Math"/>
                    <w:sz w:val="20"/>
                    <w:szCs w:val="20"/>
                    <w:lang w:val="en-GB"/>
                  </w:rPr>
                  <m:t>av</m:t>
                </m:r>
              </m:e>
              <m:sub>
                <m:r>
                  <w:rPr>
                    <w:rFonts w:ascii="Cambria Math" w:hAnsi="Cambria Math"/>
                    <w:sz w:val="20"/>
                    <w:szCs w:val="20"/>
                    <w:lang w:val="en-GB"/>
                  </w:rPr>
                  <m:t>l</m:t>
                </m:r>
              </m:sub>
            </m:sSub>
          </m:sub>
          <m:sup>
            <m:sSub>
              <m:sSubPr>
                <m:ctrlPr>
                  <w:rPr>
                    <w:rFonts w:ascii="Cambria Math" w:hAnsi="Cambria Math"/>
                    <w:sz w:val="20"/>
                    <w:szCs w:val="20"/>
                    <w:lang w:val="en-GB"/>
                  </w:rPr>
                </m:ctrlPr>
              </m:sSubPr>
              <m:e>
                <m:r>
                  <m:rPr>
                    <m:scr m:val="script"/>
                    <m:sty m:val="p"/>
                  </m:rPr>
                  <w:rPr>
                    <w:rFonts w:ascii="Cambria Math" w:hAnsi="Cambria Math"/>
                    <w:sz w:val="20"/>
                    <w:szCs w:val="20"/>
                    <w:lang w:val="en-GB"/>
                  </w:rPr>
                  <m:t>T</m:t>
                </m:r>
              </m:e>
              <m:sub>
                <m:r>
                  <w:rPr>
                    <w:rFonts w:ascii="Cambria Math" w:hAnsi="Cambria Math"/>
                    <w:sz w:val="20"/>
                    <w:szCs w:val="20"/>
                    <w:lang w:val="en-GB"/>
                  </w:rPr>
                  <m:t>n</m:t>
                </m:r>
              </m:sub>
            </m:sSub>
          </m:sup>
        </m:sSubSup>
        <m:r>
          <m:rPr>
            <m:sty m:val="p"/>
          </m:rPr>
          <w:rPr>
            <w:rFonts w:ascii="Cambria Math" w:hAnsi="Cambria Math"/>
            <w:sz w:val="20"/>
            <w:szCs w:val="20"/>
            <w:lang w:val="en-GB"/>
          </w:rPr>
          <m:t>]</m:t>
        </m:r>
      </m:oMath>
      <w:r w:rsidR="00966C84" w:rsidRPr="00E04158">
        <w:rPr>
          <w:rFonts w:ascii="Times New Roman" w:hAnsi="Times New Roman"/>
          <w:sz w:val="20"/>
          <w:szCs w:val="20"/>
          <w:lang w:val="en-GB"/>
        </w:rPr>
        <w:t xml:space="preserve"> and </w:t>
      </w:r>
      <m:oMath>
        <m:r>
          <m:rPr>
            <m:sty m:val="p"/>
          </m:rPr>
          <w:rPr>
            <w:rFonts w:ascii="Cambria Math" w:hAnsi="Cambria Math"/>
            <w:sz w:val="20"/>
            <w:szCs w:val="20"/>
            <w:lang w:val="en-GB"/>
          </w:rPr>
          <m:t>[</m:t>
        </m:r>
        <m:bar>
          <m:barPr>
            <m:pos m:val="top"/>
            <m:ctrlPr>
              <w:rPr>
                <w:rFonts w:ascii="Cambria Math" w:hAnsi="Cambria Math"/>
                <w:sz w:val="20"/>
                <w:szCs w:val="20"/>
                <w:lang w:val="en-GB"/>
              </w:rPr>
            </m:ctrlPr>
          </m:barPr>
          <m:e>
            <m:r>
              <w:rPr>
                <w:rFonts w:ascii="Cambria Math" w:hAnsi="Cambria Math"/>
                <w:sz w:val="20"/>
                <w:szCs w:val="20"/>
                <w:lang w:val="en-GB"/>
              </w:rPr>
              <m:t>τ</m:t>
            </m:r>
          </m:e>
        </m:bar>
        <m:r>
          <m:rPr>
            <m:sty m:val="p"/>
          </m:rPr>
          <w:rPr>
            <w:rFonts w:ascii="Cambria Math" w:hAnsi="Cambria Math"/>
            <w:sz w:val="20"/>
            <w:szCs w:val="20"/>
            <w:lang w:val="en-GB"/>
          </w:rPr>
          <m:t>-</m:t>
        </m:r>
        <m:bar>
          <m:barPr>
            <m:pos m:val="top"/>
            <m:ctrlPr>
              <w:rPr>
                <w:rFonts w:ascii="Cambria Math" w:hAnsi="Cambria Math"/>
                <w:sz w:val="20"/>
                <w:szCs w:val="20"/>
                <w:lang w:val="en-GB"/>
              </w:rPr>
            </m:ctrlPr>
          </m:barPr>
          <m:e>
            <m:r>
              <w:rPr>
                <w:rFonts w:ascii="Cambria Math" w:hAnsi="Cambria Math"/>
                <w:sz w:val="20"/>
                <w:szCs w:val="20"/>
                <w:lang w:val="en-GB"/>
              </w:rPr>
              <m:t>δ</m:t>
            </m:r>
          </m:e>
        </m:bar>
        <m:r>
          <m:rPr>
            <m:sty m:val="p"/>
          </m:rPr>
          <w:rPr>
            <w:rFonts w:ascii="Cambria Math" w:hAnsi="Cambria Math"/>
            <w:sz w:val="20"/>
            <w:szCs w:val="20"/>
            <w:lang w:val="en-GB"/>
          </w:rPr>
          <m:t>,</m:t>
        </m:r>
        <m:bar>
          <m:barPr>
            <m:pos m:val="top"/>
            <m:ctrlPr>
              <w:rPr>
                <w:rFonts w:ascii="Cambria Math" w:hAnsi="Cambria Math"/>
                <w:sz w:val="20"/>
                <w:szCs w:val="20"/>
                <w:lang w:val="en-GB"/>
              </w:rPr>
            </m:ctrlPr>
          </m:barPr>
          <m:e>
            <m:r>
              <w:rPr>
                <w:rFonts w:ascii="Cambria Math" w:hAnsi="Cambria Math"/>
                <w:sz w:val="20"/>
                <w:szCs w:val="20"/>
                <w:lang w:val="en-GB"/>
              </w:rPr>
              <m:t>τ</m:t>
            </m:r>
          </m:e>
        </m:bar>
        <m:r>
          <m:rPr>
            <m:sty m:val="p"/>
          </m:rPr>
          <w:rPr>
            <w:rFonts w:ascii="Cambria Math" w:hAnsi="Cambria Math"/>
            <w:sz w:val="20"/>
            <w:szCs w:val="20"/>
            <w:lang w:val="en-GB"/>
          </w:rPr>
          <m:t>+</m:t>
        </m:r>
        <m:bar>
          <m:barPr>
            <m:pos m:val="top"/>
            <m:ctrlPr>
              <w:rPr>
                <w:rFonts w:ascii="Cambria Math" w:hAnsi="Cambria Math"/>
                <w:sz w:val="20"/>
                <w:szCs w:val="20"/>
                <w:lang w:val="en-GB"/>
              </w:rPr>
            </m:ctrlPr>
          </m:barPr>
          <m:e>
            <m:r>
              <w:rPr>
                <w:rFonts w:ascii="Cambria Math" w:hAnsi="Cambria Math"/>
                <w:sz w:val="20"/>
                <w:szCs w:val="20"/>
                <w:lang w:val="en-GB"/>
              </w:rPr>
              <m:t>δ</m:t>
            </m:r>
          </m:e>
        </m:bar>
        <m:r>
          <m:rPr>
            <m:sty m:val="p"/>
          </m:rPr>
          <w:rPr>
            <w:rFonts w:ascii="Cambria Math" w:hAnsi="Cambria Math"/>
            <w:sz w:val="20"/>
            <w:szCs w:val="20"/>
            <w:lang w:val="en-GB"/>
          </w:rPr>
          <m:t>]</m:t>
        </m:r>
      </m:oMath>
      <w:r w:rsidR="00966C84" w:rsidRPr="00E04158">
        <w:rPr>
          <w:rFonts w:ascii="Times New Roman" w:hAnsi="Times New Roman"/>
          <w:sz w:val="20"/>
          <w:szCs w:val="20"/>
          <w:lang w:val="en-GB"/>
        </w:rPr>
        <w:t xml:space="preserve"> are </w:t>
      </w:r>
      <w:r w:rsidR="00FF412C" w:rsidRPr="00E04158">
        <w:rPr>
          <w:rFonts w:ascii="Times New Roman" w:hAnsi="Times New Roman"/>
          <w:sz w:val="20"/>
          <w:szCs w:val="20"/>
          <w:lang w:val="en-GB"/>
        </w:rPr>
        <w:t>disjoint</w:t>
      </w:r>
      <w:r w:rsidR="00966C84" w:rsidRPr="00E04158">
        <w:rPr>
          <w:rFonts w:ascii="Times New Roman" w:hAnsi="Times New Roman"/>
          <w:sz w:val="20"/>
          <w:szCs w:val="20"/>
          <w:lang w:val="en-GB"/>
        </w:rPr>
        <w:t>.</w:t>
      </w:r>
    </w:p>
    <w:p w:rsidR="00B31E8E" w:rsidRPr="00E04158" w:rsidRDefault="00B31E8E" w:rsidP="00B31E8E">
      <w:pPr>
        <w:rPr>
          <w:rFonts w:ascii="Times New Roman" w:hAnsi="Times New Roman"/>
          <w:sz w:val="20"/>
          <w:szCs w:val="20"/>
          <w:lang w:val="en-GB"/>
        </w:rPr>
      </w:pPr>
    </w:p>
    <w:p w:rsidR="00966C84" w:rsidRPr="00E04158" w:rsidRDefault="00B31E8E" w:rsidP="0003197B">
      <w:pPr>
        <w:rPr>
          <w:rFonts w:ascii="Times New Roman" w:hAnsi="Times New Roman"/>
          <w:sz w:val="20"/>
          <w:szCs w:val="20"/>
          <w:lang w:val="en-GB"/>
        </w:rPr>
      </w:pPr>
      <w:bookmarkStart w:id="3" w:name="training-set-in-the-sensitivity-analysis"/>
      <w:bookmarkEnd w:id="2"/>
      <w:r w:rsidRPr="00E04158">
        <w:rPr>
          <w:rFonts w:ascii="Times New Roman" w:hAnsi="Times New Roman"/>
          <w:sz w:val="20"/>
          <w:szCs w:val="20"/>
          <w:lang w:val="en-GB"/>
        </w:rPr>
        <w:t>In the random removal control group patient data augmentation</w:t>
      </w:r>
      <w:r w:rsidR="00D16B87" w:rsidRPr="00E04158">
        <w:rPr>
          <w:rFonts w:ascii="Times New Roman" w:hAnsi="Times New Roman"/>
          <w:sz w:val="20"/>
          <w:szCs w:val="20"/>
          <w:lang w:val="en-GB"/>
        </w:rPr>
        <w:t>,</w:t>
      </w:r>
      <w:r w:rsidR="00966C84" w:rsidRPr="00E04158">
        <w:rPr>
          <w:rFonts w:ascii="Times New Roman" w:hAnsi="Times New Roman"/>
          <w:sz w:val="20"/>
          <w:szCs w:val="20"/>
          <w:lang w:val="en-GB"/>
        </w:rPr>
        <w:t xml:space="preserve"> we sampled several training sets. For </w:t>
      </w:r>
      <m:oMath>
        <m:sSubSup>
          <m:sSubSupPr>
            <m:ctrlPr>
              <w:rPr>
                <w:rFonts w:ascii="Cambria Math" w:hAnsi="Cambria Math"/>
                <w:sz w:val="20"/>
                <w:szCs w:val="20"/>
                <w:lang w:val="en-GB"/>
              </w:rPr>
            </m:ctrlPr>
          </m:sSubSupPr>
          <m:e>
            <m:r>
              <w:rPr>
                <w:rFonts w:ascii="Cambria Math" w:hAnsi="Cambria Math"/>
                <w:sz w:val="20"/>
                <w:szCs w:val="20"/>
                <w:lang w:val="en-GB"/>
              </w:rPr>
              <m:t>T</m:t>
            </m:r>
          </m:e>
          <m:sub>
            <m:r>
              <w:rPr>
                <w:rFonts w:ascii="Cambria Math" w:hAnsi="Cambria Math"/>
                <w:sz w:val="20"/>
                <w:szCs w:val="20"/>
                <w:lang w:val="en-GB"/>
              </w:rPr>
              <m:t>n</m:t>
            </m:r>
          </m:sub>
          <m:sup>
            <m:r>
              <w:rPr>
                <w:rFonts w:ascii="Cambria Math" w:hAnsi="Cambria Math"/>
                <w:sz w:val="20"/>
                <w:szCs w:val="20"/>
                <w:lang w:val="en-GB"/>
              </w:rPr>
              <m:t>1</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w:rPr>
                <w:rFonts w:ascii="Cambria Math" w:hAnsi="Cambria Math"/>
                <w:sz w:val="20"/>
                <w:szCs w:val="20"/>
                <w:lang w:val="en-GB"/>
              </w:rPr>
              <m:t>T</m:t>
            </m:r>
          </m:e>
          <m:sub>
            <m:r>
              <w:rPr>
                <w:rFonts w:ascii="Cambria Math" w:hAnsi="Cambria Math"/>
                <w:sz w:val="20"/>
                <w:szCs w:val="20"/>
                <w:lang w:val="en-GB"/>
              </w:rPr>
              <m:t>n</m:t>
            </m:r>
          </m:sub>
          <m:sup>
            <m:r>
              <w:rPr>
                <w:rFonts w:ascii="Cambria Math" w:hAnsi="Cambria Math"/>
                <w:sz w:val="20"/>
                <w:szCs w:val="20"/>
                <w:lang w:val="en-GB"/>
              </w:rPr>
              <m:t>k</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b"/>
              </m:rPr>
              <w:rPr>
                <w:rFonts w:ascii="Cambria Math" w:hAnsi="Cambria Math"/>
                <w:sz w:val="20"/>
                <w:szCs w:val="20"/>
                <w:lang w:val="en-GB"/>
              </w:rPr>
              <m:t>P</m:t>
            </m:r>
          </m:e>
          <m:sub>
            <m:sSub>
              <m:sSubPr>
                <m:ctrlPr>
                  <w:rPr>
                    <w:rFonts w:ascii="Cambria Math" w:hAnsi="Cambria Math"/>
                    <w:sz w:val="20"/>
                    <w:szCs w:val="20"/>
                    <w:lang w:val="en-GB"/>
                  </w:rPr>
                </m:ctrlPr>
              </m:sSubPr>
              <m:e>
                <m:r>
                  <w:rPr>
                    <w:rFonts w:ascii="Cambria Math" w:hAnsi="Cambria Math"/>
                    <w:sz w:val="20"/>
                    <w:szCs w:val="20"/>
                    <w:lang w:val="en-GB"/>
                  </w:rPr>
                  <m:t>m</m:t>
                </m:r>
              </m:e>
              <m:sub>
                <m:r>
                  <w:rPr>
                    <w:rFonts w:ascii="Cambria Math" w:hAnsi="Cambria Math"/>
                    <w:sz w:val="20"/>
                    <w:szCs w:val="20"/>
                    <w:lang w:val="en-GB"/>
                  </w:rPr>
                  <m:t>0</m:t>
                </m:r>
              </m:sub>
            </m:sSub>
          </m:sub>
          <m:sup>
            <m:r>
              <m:rPr>
                <m:sty m:val="p"/>
              </m:rPr>
              <w:rPr>
                <w:rFonts w:ascii="Cambria Math" w:hAnsi="Cambria Math"/>
                <w:sz w:val="20"/>
                <w:szCs w:val="20"/>
                <w:lang w:val="en-GB"/>
              </w:rPr>
              <m:t>⊗</m:t>
            </m:r>
            <m:r>
              <w:rPr>
                <w:rFonts w:ascii="Cambria Math" w:hAnsi="Cambria Math"/>
                <w:sz w:val="20"/>
                <w:szCs w:val="20"/>
                <w:lang w:val="en-GB"/>
              </w:rPr>
              <m:t>n</m:t>
            </m:r>
          </m:sup>
        </m:sSubSup>
      </m:oMath>
      <w:r w:rsidR="00966C84" w:rsidRPr="00E04158">
        <w:rPr>
          <w:rFonts w:ascii="Times New Roman" w:hAnsi="Times New Roman"/>
          <w:sz w:val="20"/>
          <w:szCs w:val="20"/>
          <w:lang w:val="en-GB"/>
        </w:rPr>
        <w:t xml:space="preserve"> i.i.d, we looked at </w:t>
      </w:r>
      <m:oMath>
        <m:sSubSup>
          <m:sSubSupPr>
            <m:ctrlPr>
              <w:rPr>
                <w:rFonts w:ascii="Cambria Math" w:hAnsi="Cambria Math"/>
                <w:sz w:val="20"/>
                <w:szCs w:val="20"/>
                <w:lang w:val="en-GB"/>
              </w:rPr>
            </m:ctrlPr>
          </m:sSubSupPr>
          <m:e>
            <m:acc>
              <m:accPr>
                <m:ctrlPr>
                  <w:rPr>
                    <w:rFonts w:ascii="Cambria Math" w:hAnsi="Cambria Math"/>
                    <w:sz w:val="20"/>
                    <w:szCs w:val="20"/>
                    <w:lang w:val="en-GB"/>
                  </w:rPr>
                </m:ctrlPr>
              </m:accPr>
              <m:e>
                <m:r>
                  <w:rPr>
                    <w:rFonts w:ascii="Cambria Math" w:hAnsi="Cambria Math"/>
                    <w:sz w:val="20"/>
                    <w:szCs w:val="20"/>
                    <w:lang w:val="en-GB"/>
                  </w:rPr>
                  <m:t>τ</m:t>
                </m:r>
              </m:e>
            </m:acc>
          </m:e>
          <m:sub>
            <m:r>
              <w:rPr>
                <w:rFonts w:ascii="Cambria Math" w:hAnsi="Cambria Math"/>
                <w:sz w:val="20"/>
                <w:szCs w:val="20"/>
                <w:lang w:val="en-GB"/>
              </w:rPr>
              <m:t>s</m:t>
            </m:r>
            <m:r>
              <m:rPr>
                <m:sty m:val="p"/>
              </m:rPr>
              <w:rPr>
                <w:rFonts w:ascii="Cambria Math" w:hAnsi="Cambria Math"/>
                <w:sz w:val="20"/>
                <w:szCs w:val="20"/>
                <w:lang w:val="en-GB"/>
              </w:rPr>
              <m:t>,</m:t>
            </m:r>
            <m:sSub>
              <m:sSubPr>
                <m:ctrlPr>
                  <w:rPr>
                    <w:rFonts w:ascii="Cambria Math" w:hAnsi="Cambria Math"/>
                    <w:sz w:val="20"/>
                    <w:szCs w:val="20"/>
                    <w:lang w:val="en-GB"/>
                  </w:rPr>
                </m:ctrlPr>
              </m:sSubPr>
              <m:e>
                <m:r>
                  <m:rPr>
                    <m:sty m:val="p"/>
                  </m:rPr>
                  <w:rPr>
                    <w:rFonts w:ascii="Cambria Math" w:hAnsi="Cambria Math"/>
                    <w:sz w:val="20"/>
                    <w:szCs w:val="20"/>
                    <w:lang w:val="en-GB"/>
                  </w:rPr>
                  <m:t>av</m:t>
                </m:r>
              </m:e>
              <m:sub>
                <m:r>
                  <w:rPr>
                    <w:rFonts w:ascii="Cambria Math" w:hAnsi="Cambria Math"/>
                    <w:sz w:val="20"/>
                    <w:szCs w:val="20"/>
                    <w:lang w:val="en-GB"/>
                  </w:rPr>
                  <m:t>l</m:t>
                </m:r>
              </m:sub>
            </m:sSub>
          </m:sub>
          <m:sup>
            <m:r>
              <w:rPr>
                <w:rFonts w:ascii="Cambria Math" w:hAnsi="Cambria Math"/>
                <w:sz w:val="20"/>
                <w:szCs w:val="20"/>
                <w:lang w:val="en-GB"/>
              </w:rPr>
              <m:t>T</m:t>
            </m:r>
          </m:sup>
        </m:sSubSup>
      </m:oMath>
      <w:r w:rsidR="00966C84" w:rsidRPr="00E04158">
        <w:rPr>
          <w:rFonts w:ascii="Times New Roman" w:hAnsi="Times New Roman"/>
          <w:sz w:val="20"/>
          <w:szCs w:val="20"/>
          <w:lang w:val="en-GB"/>
        </w:rPr>
        <w:t xml:space="preserve"> as an estimator of </w:t>
      </w:r>
      <m:oMath>
        <m:bar>
          <m:barPr>
            <m:pos m:val="top"/>
            <m:ctrlPr>
              <w:rPr>
                <w:rFonts w:ascii="Cambria Math" w:hAnsi="Cambria Math"/>
                <w:sz w:val="20"/>
                <w:szCs w:val="20"/>
                <w:lang w:val="en-GB"/>
              </w:rPr>
            </m:ctrlPr>
          </m:barPr>
          <m:e>
            <m:r>
              <w:rPr>
                <w:rFonts w:ascii="Cambria Math" w:hAnsi="Cambria Math"/>
                <w:sz w:val="20"/>
                <w:szCs w:val="20"/>
                <w:lang w:val="en-GB"/>
              </w:rPr>
              <m:t>τ</m:t>
            </m:r>
          </m:e>
        </m:bar>
      </m:oMath>
      <w:r w:rsidR="00966C84" w:rsidRPr="00E04158">
        <w:rPr>
          <w:rFonts w:ascii="Times New Roman" w:hAnsi="Times New Roman"/>
          <w:sz w:val="20"/>
          <w:szCs w:val="20"/>
          <w:lang w:val="en-GB"/>
        </w:rPr>
        <w:t xml:space="preserve">. </w:t>
      </w:r>
    </w:p>
    <w:p w:rsidR="0003197B" w:rsidRPr="00E04158" w:rsidRDefault="0003197B" w:rsidP="0003197B">
      <w:pPr>
        <w:rPr>
          <w:rFonts w:ascii="Times New Roman" w:hAnsi="Times New Roman"/>
          <w:sz w:val="20"/>
          <w:szCs w:val="20"/>
          <w:lang w:val="en-GB"/>
        </w:rPr>
      </w:pPr>
    </w:p>
    <w:p w:rsidR="0003197B" w:rsidRPr="00E04158" w:rsidRDefault="0003197B" w:rsidP="0003197B">
      <w:pPr>
        <w:rPr>
          <w:rFonts w:ascii="Times New Roman" w:hAnsi="Times New Roman"/>
          <w:sz w:val="20"/>
          <w:szCs w:val="20"/>
          <w:lang w:val="en-GB"/>
        </w:rPr>
      </w:pPr>
    </w:p>
    <w:p w:rsidR="00966C84" w:rsidRPr="00E04158" w:rsidRDefault="00966C84" w:rsidP="00D16B87">
      <w:pPr>
        <w:rPr>
          <w:rFonts w:ascii="Times New Roman" w:hAnsi="Times New Roman"/>
          <w:b/>
          <w:i/>
          <w:sz w:val="20"/>
          <w:szCs w:val="20"/>
          <w:lang w:val="en-GB"/>
        </w:rPr>
      </w:pPr>
      <w:bookmarkStart w:id="4" w:name="experiments"/>
      <w:bookmarkEnd w:id="0"/>
      <w:bookmarkEnd w:id="3"/>
      <w:r w:rsidRPr="00E04158">
        <w:rPr>
          <w:rStyle w:val="Titre2Car"/>
          <w:rFonts w:ascii="Times New Roman" w:hAnsi="Times New Roman" w:cs="Times New Roman"/>
          <w:sz w:val="20"/>
          <w:szCs w:val="20"/>
          <w:lang w:val="en-GB"/>
        </w:rPr>
        <w:t>Experiments</w:t>
      </w:r>
      <w:r w:rsidR="00D16B87" w:rsidRPr="00E04158">
        <w:rPr>
          <w:rFonts w:ascii="Times New Roman" w:hAnsi="Times New Roman"/>
          <w:b/>
          <w:i/>
          <w:sz w:val="20"/>
          <w:szCs w:val="20"/>
          <w:lang w:val="en-GB"/>
        </w:rPr>
        <w:br/>
      </w:r>
      <w:r w:rsidRPr="00E04158">
        <w:rPr>
          <w:rFonts w:ascii="Times New Roman" w:hAnsi="Times New Roman"/>
          <w:sz w:val="20"/>
          <w:szCs w:val="20"/>
          <w:lang w:val="en-GB"/>
        </w:rPr>
        <w:t xml:space="preserve">The </w:t>
      </w:r>
      <m:oMath>
        <m:r>
          <w:rPr>
            <w:rFonts w:ascii="Cambria Math" w:hAnsi="Cambria Math"/>
            <w:sz w:val="20"/>
            <w:szCs w:val="20"/>
            <w:lang w:val="en-GB"/>
          </w:rPr>
          <m:t>n</m:t>
        </m:r>
      </m:oMath>
      <w:r w:rsidRPr="00E04158">
        <w:rPr>
          <w:rFonts w:ascii="Times New Roman" w:hAnsi="Times New Roman"/>
          <w:sz w:val="20"/>
          <w:szCs w:val="20"/>
          <w:lang w:val="en-GB"/>
        </w:rPr>
        <w:t xml:space="preserve">-first control group patients data augmentation aims to reproduce a stop after the recruitment of the </w:t>
      </w:r>
      <m:oMath>
        <m:r>
          <w:rPr>
            <w:rFonts w:ascii="Cambria Math" w:hAnsi="Cambria Math"/>
            <w:sz w:val="20"/>
            <w:szCs w:val="20"/>
            <w:lang w:val="en-GB"/>
          </w:rPr>
          <m:t>n</m:t>
        </m:r>
      </m:oMath>
      <w:r w:rsidRPr="00E04158">
        <w:rPr>
          <w:rFonts w:ascii="Times New Roman" w:hAnsi="Times New Roman"/>
          <w:sz w:val="20"/>
          <w:szCs w:val="20"/>
          <w:lang w:val="en-GB"/>
        </w:rPr>
        <w:t xml:space="preserve">-first control group patients and the completion of this group by generated patient data. The </w:t>
      </w:r>
      <w:r w:rsidR="00B31E8E" w:rsidRPr="00E04158">
        <w:rPr>
          <w:rFonts w:ascii="Times New Roman" w:hAnsi="Times New Roman"/>
          <w:sz w:val="20"/>
          <w:szCs w:val="20"/>
          <w:lang w:val="en-GB"/>
        </w:rPr>
        <w:t>random removal control group data augmentation</w:t>
      </w:r>
      <w:r w:rsidRPr="00E04158">
        <w:rPr>
          <w:rFonts w:ascii="Times New Roman" w:hAnsi="Times New Roman"/>
          <w:sz w:val="20"/>
          <w:szCs w:val="20"/>
          <w:lang w:val="en-GB"/>
        </w:rPr>
        <w:t xml:space="preserve"> aims to estimate further the impact of a change in case-mix by simulating different recruitment scenarios.</w:t>
      </w:r>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We realised a total of eight different cases characterized by a triplet given by a reference RCT, a training set size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 and a generative AI architecture. We ran both scenarios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-first </w:t>
      </w:r>
      <w:r w:rsidR="00B31E8E" w:rsidRPr="00E04158">
        <w:rPr>
          <w:rFonts w:ascii="Times New Roman" w:hAnsi="Times New Roman" w:cs="Times New Roman"/>
          <w:sz w:val="20"/>
          <w:szCs w:val="20"/>
          <w:lang w:val="en-GB"/>
        </w:rPr>
        <w:t xml:space="preserve">and random removal </w:t>
      </w:r>
      <w:r w:rsidRPr="00E04158">
        <w:rPr>
          <w:rFonts w:ascii="Times New Roman" w:hAnsi="Times New Roman" w:cs="Times New Roman"/>
          <w:sz w:val="20"/>
          <w:szCs w:val="20"/>
          <w:lang w:val="en-GB"/>
        </w:rPr>
        <w:t>control group patients</w:t>
      </w:r>
      <w:r w:rsidR="00B31E8E" w:rsidRPr="00E04158">
        <w:rPr>
          <w:rFonts w:ascii="Times New Roman" w:hAnsi="Times New Roman" w:cs="Times New Roman"/>
          <w:sz w:val="20"/>
          <w:szCs w:val="20"/>
          <w:lang w:val="en-GB"/>
        </w:rPr>
        <w:t>'</w:t>
      </w:r>
      <w:r w:rsidRPr="00E04158">
        <w:rPr>
          <w:rFonts w:ascii="Times New Roman" w:hAnsi="Times New Roman" w:cs="Times New Roman"/>
          <w:sz w:val="20"/>
          <w:szCs w:val="20"/>
          <w:lang w:val="en-GB"/>
        </w:rPr>
        <w:t xml:space="preserve"> data augmentation</w:t>
      </w:r>
      <w:r w:rsidR="00B31E8E" w:rsidRPr="00E04158">
        <w:rPr>
          <w:rFonts w:ascii="Times New Roman" w:hAnsi="Times New Roman" w:cs="Times New Roman"/>
          <w:sz w:val="20"/>
          <w:szCs w:val="20"/>
          <w:lang w:val="en-GB"/>
        </w:rPr>
        <w:t>s</w:t>
      </w:r>
      <w:r w:rsidRPr="00E04158">
        <w:rPr>
          <w:rFonts w:ascii="Times New Roman" w:hAnsi="Times New Roman" w:cs="Times New Roman"/>
          <w:sz w:val="20"/>
          <w:szCs w:val="20"/>
          <w:lang w:val="en-GB"/>
        </w:rPr>
        <w:t xml:space="preserve"> for each case. </w:t>
      </w:r>
      <w:r w:rsidR="00B31E8E" w:rsidRPr="00E04158">
        <w:rPr>
          <w:rFonts w:ascii="Times New Roman" w:hAnsi="Times New Roman" w:cs="Times New Roman"/>
          <w:sz w:val="20"/>
          <w:szCs w:val="20"/>
          <w:lang w:val="en-GB"/>
        </w:rPr>
        <w:t>Here, we</w:t>
      </w:r>
      <w:r w:rsidRPr="00E04158">
        <w:rPr>
          <w:rFonts w:ascii="Times New Roman" w:hAnsi="Times New Roman" w:cs="Times New Roman"/>
          <w:sz w:val="20"/>
          <w:szCs w:val="20"/>
          <w:lang w:val="en-GB"/>
        </w:rPr>
        <w:t xml:space="preserve"> describe the exact protocol for each of these scenarios.</w:t>
      </w:r>
    </w:p>
    <w:p w:rsidR="00966C84" w:rsidRPr="00E04158" w:rsidRDefault="00966C84" w:rsidP="00D16B87">
      <w:pPr>
        <w:pStyle w:val="Normalcentr"/>
        <w:ind w:left="0"/>
        <w:rPr>
          <w:rFonts w:ascii="Times New Roman" w:hAnsi="Times New Roman" w:cs="Times New Roman"/>
          <w:sz w:val="20"/>
          <w:szCs w:val="20"/>
          <w:lang w:val="en-GB"/>
        </w:rPr>
      </w:pPr>
      <w:bookmarkStart w:id="5" w:name="Xa5f59b49c91b2940b339768cb4d8b2022bff915"/>
      <w:r w:rsidRPr="00E04158">
        <w:rPr>
          <w:rStyle w:val="Titre2Car"/>
          <w:rFonts w:ascii="Times New Roman" w:hAnsi="Times New Roman" w:cs="Times New Roman"/>
          <w:sz w:val="20"/>
          <w:szCs w:val="20"/>
          <w:lang w:val="en-GB"/>
        </w:rPr>
        <w:t>n-first control group patient</w:t>
      </w:r>
      <w:r w:rsidR="005D3F01">
        <w:rPr>
          <w:rStyle w:val="Titre2Car"/>
          <w:rFonts w:ascii="Times New Roman" w:hAnsi="Times New Roman" w:cs="Times New Roman"/>
          <w:sz w:val="20"/>
          <w:szCs w:val="20"/>
          <w:lang w:val="en-GB"/>
        </w:rPr>
        <w:t>'</w:t>
      </w:r>
      <w:r w:rsidRPr="00E04158">
        <w:rPr>
          <w:rStyle w:val="Titre2Car"/>
          <w:rFonts w:ascii="Times New Roman" w:hAnsi="Times New Roman" w:cs="Times New Roman"/>
          <w:sz w:val="20"/>
          <w:szCs w:val="20"/>
          <w:lang w:val="en-GB"/>
        </w:rPr>
        <w:t>s data augmentation</w:t>
      </w:r>
      <w:r w:rsidR="00D16B87" w:rsidRPr="00E04158">
        <w:rPr>
          <w:rStyle w:val="Titre2Car"/>
          <w:rFonts w:ascii="Times New Roman" w:hAnsi="Times New Roman" w:cs="Times New Roman"/>
          <w:sz w:val="20"/>
          <w:szCs w:val="20"/>
          <w:lang w:val="en-GB"/>
        </w:rPr>
        <w:br/>
      </w:r>
      <w:r w:rsidRPr="00E04158">
        <w:rPr>
          <w:rFonts w:ascii="Times New Roman" w:hAnsi="Times New Roman" w:cs="Times New Roman"/>
          <w:sz w:val="20"/>
          <w:szCs w:val="20"/>
          <w:lang w:val="en-GB"/>
        </w:rPr>
        <w:t xml:space="preserve">We created a training set </w:t>
      </w:r>
      <m:oMath>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oMath>
      <w:r w:rsidRPr="00E04158">
        <w:rPr>
          <w:rFonts w:ascii="Times New Roman" w:hAnsi="Times New Roman" w:cs="Times New Roman"/>
          <w:sz w:val="20"/>
          <w:szCs w:val="20"/>
          <w:lang w:val="en-GB"/>
        </w:rPr>
        <w:t xml:space="preserve"> composed of the data from the first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 patients included in the control arm of the reference trial. </w:t>
      </w:r>
      <w:bookmarkStart w:id="6" w:name="_Hlk213431544"/>
      <w:r w:rsidRPr="00E04158">
        <w:rPr>
          <w:rFonts w:ascii="Times New Roman" w:hAnsi="Times New Roman" w:cs="Times New Roman"/>
          <w:sz w:val="20"/>
          <w:szCs w:val="20"/>
          <w:lang w:val="en-GB"/>
        </w:rPr>
        <w:t xml:space="preserve">We implemented a hyperparameters tuning with a 5-fold cross-validation gridsearch to avoid overfitting. The grids are summarized in </w:t>
      </w:r>
      <w:r w:rsidR="005D6C1D" w:rsidRPr="00E04158">
        <w:rPr>
          <w:rFonts w:ascii="Times New Roman" w:hAnsi="Times New Roman" w:cs="Times New Roman"/>
          <w:sz w:val="20"/>
          <w:szCs w:val="20"/>
          <w:lang w:val="en-GB"/>
        </w:rPr>
        <w:t>e</w:t>
      </w:r>
      <w:r w:rsidRPr="00E04158">
        <w:rPr>
          <w:rFonts w:ascii="Times New Roman" w:hAnsi="Times New Roman" w:cs="Times New Roman"/>
          <w:sz w:val="20"/>
          <w:szCs w:val="20"/>
          <w:lang w:val="en-GB"/>
        </w:rPr>
        <w:t xml:space="preserve">Table </w:t>
      </w:r>
      <w:hyperlink w:anchor="tab:gs">
        <w:r w:rsidR="005D6C1D" w:rsidRPr="00E04158">
          <w:rPr>
            <w:rStyle w:val="Lienhypertexte"/>
            <w:rFonts w:ascii="Times New Roman" w:hAnsi="Times New Roman" w:cs="Times New Roman"/>
            <w:b w:val="0"/>
            <w:color w:val="auto"/>
            <w:sz w:val="20"/>
            <w:szCs w:val="20"/>
          </w:rPr>
          <w:t>4</w:t>
        </w:r>
      </w:hyperlink>
      <w:r w:rsidRPr="00E04158">
        <w:rPr>
          <w:rFonts w:ascii="Times New Roman" w:hAnsi="Times New Roman" w:cs="Times New Roman"/>
          <w:sz w:val="20"/>
          <w:szCs w:val="20"/>
          <w:lang w:val="en-GB"/>
        </w:rPr>
        <w:t>. We selected the set of hyperparameters implemented in SDV that lead to the best SDMetrics general score to train one model. In the case of CTGAN the optimal epochs number hyperparameter was estimated from the generator loss stabilization point.</w:t>
      </w:r>
      <w:bookmarkEnd w:id="6"/>
    </w:p>
    <w:p w:rsidR="00966C84" w:rsidRPr="00E04158" w:rsidRDefault="00966C84" w:rsidP="00966C84">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From the model </w:t>
      </w:r>
      <m:oMath>
        <m:r>
          <w:rPr>
            <w:rFonts w:ascii="Cambria Math" w:hAnsi="Cambria Math" w:cs="Times New Roman"/>
            <w:sz w:val="20"/>
            <w:szCs w:val="20"/>
            <w:lang w:val="en-GB"/>
          </w:rPr>
          <m:t>999</m:t>
        </m:r>
      </m:oMath>
      <w:r w:rsidRPr="00E04158">
        <w:rPr>
          <w:rFonts w:ascii="Times New Roman" w:hAnsi="Times New Roman" w:cs="Times New Roman"/>
          <w:sz w:val="20"/>
          <w:szCs w:val="20"/>
          <w:lang w:val="en-GB"/>
        </w:rPr>
        <w:t xml:space="preserve"> control-augmented trial data were created, each one of them composed of a control arm that is the concatenation of the training set and the patients</w:t>
      </w:r>
      <w:r w:rsidR="00B31E8E" w:rsidRPr="00E04158">
        <w:rPr>
          <w:rFonts w:ascii="Times New Roman" w:hAnsi="Times New Roman" w:cs="Times New Roman"/>
          <w:sz w:val="20"/>
          <w:szCs w:val="20"/>
          <w:lang w:val="en-GB"/>
        </w:rPr>
        <w:t>'</w:t>
      </w:r>
      <w:r w:rsidRPr="00E04158">
        <w:rPr>
          <w:rFonts w:ascii="Times New Roman" w:hAnsi="Times New Roman" w:cs="Times New Roman"/>
          <w:sz w:val="20"/>
          <w:szCs w:val="20"/>
          <w:lang w:val="en-GB"/>
        </w:rPr>
        <w:t xml:space="preserve"> data generated by the model and an experimental arm that is the experimental arm from the reference RCT (see Figure </w:t>
      </w:r>
      <w:hyperlink w:anchor="fig:fig">
        <w:r w:rsidRPr="00E04158">
          <w:rPr>
            <w:rStyle w:val="Lienhypertexte"/>
            <w:rFonts w:ascii="Times New Roman" w:hAnsi="Times New Roman" w:cs="Times New Roman"/>
            <w:b w:val="0"/>
            <w:color w:val="auto"/>
            <w:sz w:val="20"/>
            <w:szCs w:val="20"/>
          </w:rPr>
          <w:t>1</w:t>
        </w:r>
      </w:hyperlink>
      <w:r w:rsidRPr="00E04158">
        <w:rPr>
          <w:rFonts w:ascii="Times New Roman" w:hAnsi="Times New Roman" w:cs="Times New Roman"/>
          <w:sz w:val="20"/>
          <w:szCs w:val="20"/>
          <w:lang w:val="en-GB"/>
        </w:rPr>
        <w:t xml:space="preserve"> panel A). We computed the estimators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,os</m:t>
            </m:r>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oMath>
      <w:r w:rsidRPr="00E04158">
        <w:rPr>
          <w:rFonts w:ascii="Times New Roman" w:hAnsi="Times New Roman" w:cs="Times New Roman"/>
          <w:sz w:val="20"/>
          <w:szCs w:val="20"/>
          <w:lang w:val="en-GB"/>
        </w:rPr>
        <w:t xml:space="preserve"> and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999</m:t>
                </m:r>
              </m:sub>
            </m:sSub>
          </m:sub>
          <m:sup>
            <m:sSub>
              <m:sSubPr>
                <m:ctrlPr>
                  <w:rPr>
                    <w:rFonts w:ascii="Cambria Math" w:hAnsi="Cambria Math" w:cs="Times New Roman"/>
                    <w:sz w:val="20"/>
                    <w:szCs w:val="20"/>
                    <w:lang w:val="en-GB"/>
                  </w:rPr>
                </m:ctrlPr>
              </m:sSubPr>
              <m:e>
                <m:r>
                  <m:rPr>
                    <m:scr m:val="script"/>
                    <m:sty m:val="p"/>
                  </m:rPr>
                  <w:rPr>
                    <w:rFonts w:ascii="Cambria Math" w:hAnsi="Cambria Math" w:cs="Times New Roman"/>
                    <w:sz w:val="20"/>
                    <w:szCs w:val="20"/>
                    <w:lang w:val="en-GB"/>
                  </w:rPr>
                  <m:t>T</m:t>
                </m:r>
              </m:e>
              <m:sub>
                <m:r>
                  <w:rPr>
                    <w:rFonts w:ascii="Cambria Math" w:hAnsi="Cambria Math" w:cs="Times New Roman"/>
                    <w:sz w:val="20"/>
                    <w:szCs w:val="20"/>
                    <w:lang w:val="en-GB"/>
                  </w:rPr>
                  <m:t>n</m:t>
                </m:r>
              </m:sub>
            </m:sSub>
          </m:sup>
        </m:sSubSup>
      </m:oMath>
      <w:r w:rsidRPr="00E04158">
        <w:rPr>
          <w:rFonts w:ascii="Times New Roman" w:hAnsi="Times New Roman" w:cs="Times New Roman"/>
          <w:sz w:val="20"/>
          <w:szCs w:val="20"/>
          <w:lang w:val="en-GB"/>
        </w:rPr>
        <w:t xml:space="preserve"> with their confidence interval and represented them in (Figure </w:t>
      </w:r>
      <w:hyperlink w:anchor="fig:fig">
        <w:r w:rsidRPr="00E04158">
          <w:rPr>
            <w:rStyle w:val="Lienhypertexte"/>
            <w:rFonts w:ascii="Times New Roman" w:hAnsi="Times New Roman" w:cs="Times New Roman"/>
            <w:color w:val="auto"/>
            <w:sz w:val="20"/>
            <w:szCs w:val="20"/>
          </w:rPr>
          <w:t>1</w:t>
        </w:r>
      </w:hyperlink>
      <w:r w:rsidRPr="00E04158">
        <w:rPr>
          <w:rFonts w:ascii="Times New Roman" w:hAnsi="Times New Roman" w:cs="Times New Roman"/>
          <w:sz w:val="20"/>
          <w:szCs w:val="20"/>
          <w:lang w:val="en-GB"/>
        </w:rPr>
        <w:t xml:space="preserve"> panel B).</w:t>
      </w:r>
    </w:p>
    <w:p w:rsidR="00D16B87" w:rsidRPr="00E04158" w:rsidRDefault="00D16B87" w:rsidP="00D16B87">
      <w:pPr>
        <w:rPr>
          <w:rFonts w:ascii="Times New Roman" w:hAnsi="Times New Roman"/>
          <w:sz w:val="20"/>
          <w:szCs w:val="20"/>
          <w:lang w:val="en-GB"/>
        </w:rPr>
      </w:pPr>
      <w:bookmarkStart w:id="7" w:name="sensitivity-analysis"/>
      <w:bookmarkEnd w:id="5"/>
    </w:p>
    <w:p w:rsidR="00966C84" w:rsidRPr="00E04158" w:rsidRDefault="00B31E8E" w:rsidP="00D16B87">
      <w:pPr>
        <w:rPr>
          <w:rFonts w:ascii="Times New Roman" w:hAnsi="Times New Roman"/>
          <w:sz w:val="20"/>
          <w:szCs w:val="20"/>
          <w:lang w:val="en-GB"/>
        </w:rPr>
      </w:pPr>
      <w:r w:rsidRPr="00E04158">
        <w:rPr>
          <w:rStyle w:val="Titre2Car"/>
          <w:rFonts w:ascii="Times New Roman" w:hAnsi="Times New Roman" w:cs="Times New Roman"/>
          <w:sz w:val="20"/>
          <w:szCs w:val="20"/>
          <w:lang w:val="en-GB"/>
        </w:rPr>
        <w:t>Random removal control group patient</w:t>
      </w:r>
      <w:r w:rsidR="005D3F01">
        <w:rPr>
          <w:rStyle w:val="Titre2Car"/>
          <w:rFonts w:ascii="Times New Roman" w:hAnsi="Times New Roman" w:cs="Times New Roman"/>
          <w:sz w:val="20"/>
          <w:szCs w:val="20"/>
          <w:lang w:val="en-GB"/>
        </w:rPr>
        <w:t>'s</w:t>
      </w:r>
      <w:r w:rsidRPr="00E04158">
        <w:rPr>
          <w:rStyle w:val="Titre2Car"/>
          <w:rFonts w:ascii="Times New Roman" w:hAnsi="Times New Roman" w:cs="Times New Roman"/>
          <w:sz w:val="20"/>
          <w:szCs w:val="20"/>
          <w:lang w:val="en-GB"/>
        </w:rPr>
        <w:t xml:space="preserve"> data augmentation</w:t>
      </w:r>
      <w:r w:rsidR="00D16B87" w:rsidRPr="00E04158">
        <w:rPr>
          <w:rFonts w:ascii="Times New Roman" w:hAnsi="Times New Roman"/>
          <w:b/>
          <w:i/>
          <w:sz w:val="20"/>
          <w:szCs w:val="20"/>
          <w:lang w:val="en-GB"/>
        </w:rPr>
        <w:br/>
      </w:r>
      <w:r w:rsidRPr="00E04158">
        <w:rPr>
          <w:rFonts w:ascii="Times New Roman" w:hAnsi="Times New Roman"/>
          <w:sz w:val="20"/>
          <w:szCs w:val="20"/>
          <w:lang w:val="en-GB"/>
        </w:rPr>
        <w:t>W</w:t>
      </w:r>
      <w:r w:rsidR="00966C84" w:rsidRPr="00E04158">
        <w:rPr>
          <w:rFonts w:ascii="Times New Roman" w:hAnsi="Times New Roman"/>
          <w:sz w:val="20"/>
          <w:szCs w:val="20"/>
          <w:lang w:val="en-GB"/>
        </w:rPr>
        <w:t xml:space="preserve">e aim to replicate different recruitment scenarios by sampling </w:t>
      </w:r>
      <m:oMath>
        <m:r>
          <w:rPr>
            <w:rFonts w:ascii="Cambria Math" w:hAnsi="Cambria Math"/>
            <w:sz w:val="20"/>
            <w:szCs w:val="20"/>
            <w:lang w:val="en-GB"/>
          </w:rPr>
          <m:t>1000</m:t>
        </m:r>
      </m:oMath>
      <w:r w:rsidR="00966C84" w:rsidRPr="00E04158">
        <w:rPr>
          <w:rFonts w:ascii="Times New Roman" w:hAnsi="Times New Roman"/>
          <w:sz w:val="20"/>
          <w:szCs w:val="20"/>
          <w:lang w:val="en-GB"/>
        </w:rPr>
        <w:t xml:space="preserve"> group</w:t>
      </w:r>
      <w:r w:rsidRPr="00E04158">
        <w:rPr>
          <w:rFonts w:ascii="Times New Roman" w:hAnsi="Times New Roman"/>
          <w:sz w:val="20"/>
          <w:szCs w:val="20"/>
          <w:lang w:val="en-GB"/>
        </w:rPr>
        <w:t>s</w:t>
      </w:r>
      <w:r w:rsidR="00966C84" w:rsidRPr="00E04158">
        <w:rPr>
          <w:rFonts w:ascii="Times New Roman" w:hAnsi="Times New Roman"/>
          <w:sz w:val="20"/>
          <w:szCs w:val="20"/>
          <w:lang w:val="en-GB"/>
        </w:rPr>
        <w:t xml:space="preserve"> of </w:t>
      </w:r>
      <m:oMath>
        <m:r>
          <w:rPr>
            <w:rFonts w:ascii="Cambria Math" w:hAnsi="Cambria Math"/>
            <w:sz w:val="20"/>
            <w:szCs w:val="20"/>
            <w:lang w:val="en-GB"/>
          </w:rPr>
          <m:t>n</m:t>
        </m:r>
      </m:oMath>
      <w:r w:rsidR="00966C84" w:rsidRPr="00E04158">
        <w:rPr>
          <w:rFonts w:ascii="Times New Roman" w:hAnsi="Times New Roman"/>
          <w:sz w:val="20"/>
          <w:szCs w:val="20"/>
          <w:lang w:val="en-GB"/>
        </w:rPr>
        <w:t>-first recruited patients</w:t>
      </w:r>
      <w:r w:rsidR="005159F5" w:rsidRPr="00E04158">
        <w:rPr>
          <w:rFonts w:ascii="Times New Roman" w:hAnsi="Times New Roman"/>
          <w:sz w:val="20"/>
          <w:szCs w:val="20"/>
          <w:lang w:val="en-GB"/>
        </w:rPr>
        <w:t>'</w:t>
      </w:r>
      <w:r w:rsidR="00966C84" w:rsidRPr="00E04158">
        <w:rPr>
          <w:rFonts w:ascii="Times New Roman" w:hAnsi="Times New Roman"/>
          <w:sz w:val="20"/>
          <w:szCs w:val="20"/>
          <w:lang w:val="en-GB"/>
        </w:rPr>
        <w:t xml:space="preserve"> data among the RCT control group data.</w:t>
      </w:r>
    </w:p>
    <w:p w:rsidR="00966C84" w:rsidRPr="00E04158" w:rsidRDefault="00966C84" w:rsidP="00D16B87">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 xml:space="preserve">A gridsearch hyperparameter tuning approach for the </w:t>
      </w:r>
      <m:oMath>
        <m:r>
          <w:rPr>
            <w:rFonts w:ascii="Cambria Math" w:hAnsi="Cambria Math" w:cs="Times New Roman"/>
            <w:sz w:val="20"/>
            <w:szCs w:val="20"/>
            <w:lang w:val="en-GB"/>
          </w:rPr>
          <m:t>1000</m:t>
        </m:r>
      </m:oMath>
      <w:r w:rsidRPr="00E04158">
        <w:rPr>
          <w:rFonts w:ascii="Times New Roman" w:hAnsi="Times New Roman" w:cs="Times New Roman"/>
          <w:sz w:val="20"/>
          <w:szCs w:val="20"/>
          <w:lang w:val="en-GB"/>
        </w:rPr>
        <w:t xml:space="preserve"> patients similar to the one we did in the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-first control group data augmentation scenario is not computationally tractable. Hence, to avoid overfitting, we drawn uniformly from the control group data three training sets of size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 and used a gridsearch approach with a 5-fold cross-validation hyperparameters tuning of the different models on each of the three training sets. Then, we selected averaged SDMetrics general score of each hyperparameter combination over the training set and chose the hyperparameters leading to the best averaged score. The grids considered are summarized in </w:t>
      </w:r>
      <w:r w:rsidR="005D6C1D" w:rsidRPr="00E04158">
        <w:rPr>
          <w:rFonts w:ascii="Times New Roman" w:hAnsi="Times New Roman" w:cs="Times New Roman"/>
          <w:sz w:val="20"/>
          <w:szCs w:val="20"/>
          <w:lang w:val="en-GB"/>
        </w:rPr>
        <w:t>e</w:t>
      </w:r>
      <w:r w:rsidRPr="00E04158">
        <w:rPr>
          <w:rFonts w:ascii="Times New Roman" w:hAnsi="Times New Roman" w:cs="Times New Roman"/>
          <w:sz w:val="20"/>
          <w:szCs w:val="20"/>
          <w:lang w:val="en-GB"/>
        </w:rPr>
        <w:t xml:space="preserve">Table </w:t>
      </w:r>
      <w:hyperlink w:anchor="tab:gs">
        <w:r w:rsidR="005D6C1D" w:rsidRPr="00E04158">
          <w:rPr>
            <w:rStyle w:val="Lienhypertexte"/>
            <w:rFonts w:ascii="Times New Roman" w:hAnsi="Times New Roman" w:cs="Times New Roman"/>
            <w:b w:val="0"/>
            <w:color w:val="auto"/>
            <w:sz w:val="20"/>
            <w:szCs w:val="20"/>
          </w:rPr>
          <w:t>6</w:t>
        </w:r>
      </w:hyperlink>
      <w:r w:rsidRPr="00E04158">
        <w:rPr>
          <w:rFonts w:ascii="Times New Roman" w:hAnsi="Times New Roman" w:cs="Times New Roman"/>
          <w:sz w:val="20"/>
          <w:szCs w:val="20"/>
          <w:lang w:val="en-GB"/>
        </w:rPr>
        <w:t>. In the case of CTGAN the optimal epochs number hyperparameter was estimated from the generator loss stabilization point.</w:t>
      </w:r>
    </w:p>
    <w:p w:rsidR="00966C84" w:rsidRPr="00E04158" w:rsidRDefault="00966C84" w:rsidP="00D16B87">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We dr</w:t>
      </w:r>
      <w:r w:rsidR="00D16B87" w:rsidRPr="00E04158">
        <w:rPr>
          <w:rFonts w:ascii="Times New Roman" w:hAnsi="Times New Roman" w:cs="Times New Roman"/>
          <w:sz w:val="20"/>
          <w:szCs w:val="20"/>
          <w:lang w:val="en-GB"/>
        </w:rPr>
        <w:t>ew</w:t>
      </w:r>
      <w:r w:rsidRPr="00E04158">
        <w:rPr>
          <w:rFonts w:ascii="Times New Roman" w:hAnsi="Times New Roman" w:cs="Times New Roman"/>
          <w:sz w:val="20"/>
          <w:szCs w:val="20"/>
          <w:lang w:val="en-GB"/>
        </w:rPr>
        <w:t xml:space="preserve"> uniformly from the control group data </w:t>
      </w:r>
      <m:oMath>
        <m:r>
          <w:rPr>
            <w:rFonts w:ascii="Cambria Math" w:hAnsi="Cambria Math" w:cs="Times New Roman"/>
            <w:sz w:val="20"/>
            <w:szCs w:val="20"/>
            <w:lang w:val="en-GB"/>
          </w:rPr>
          <m:t>1000</m:t>
        </m:r>
      </m:oMath>
      <w:r w:rsidRPr="00E04158">
        <w:rPr>
          <w:rFonts w:ascii="Times New Roman" w:hAnsi="Times New Roman" w:cs="Times New Roman"/>
          <w:sz w:val="20"/>
          <w:szCs w:val="20"/>
          <w:lang w:val="en-GB"/>
        </w:rPr>
        <w:t xml:space="preserve"> training sets of size </w:t>
      </w:r>
      <m:oMath>
        <m:r>
          <w:rPr>
            <w:rFonts w:ascii="Cambria Math" w:hAnsi="Cambria Math" w:cs="Times New Roman"/>
            <w:sz w:val="20"/>
            <w:szCs w:val="20"/>
            <w:lang w:val="en-GB"/>
          </w:rPr>
          <m:t>n</m:t>
        </m:r>
      </m:oMath>
      <w:r w:rsidRPr="00E04158">
        <w:rPr>
          <w:rFonts w:ascii="Times New Roman" w:hAnsi="Times New Roman" w:cs="Times New Roman"/>
          <w:sz w:val="20"/>
          <w:szCs w:val="20"/>
          <w:lang w:val="en-GB"/>
        </w:rPr>
        <w:t xml:space="preserve"> which lead to 1000 different models. Every model generated 999 augmented trial data that are composed of a control arm that is the concatenation of the training set and the patient data generated by the model and an experimental arm that is the experimental arm from the reference RCT (see Figure</w:t>
      </w:r>
      <w:r w:rsidRPr="00E04158">
        <w:rPr>
          <w:rFonts w:ascii="Times New Roman" w:hAnsi="Times New Roman" w:cs="Times New Roman"/>
          <w:i/>
          <w:sz w:val="20"/>
          <w:szCs w:val="20"/>
          <w:lang w:val="en-GB"/>
        </w:rPr>
        <w:t xml:space="preserve"> </w:t>
      </w:r>
      <w:hyperlink w:anchor="fig:fig">
        <w:r w:rsidRPr="00E04158">
          <w:rPr>
            <w:rStyle w:val="Lienhypertexte"/>
            <w:rFonts w:ascii="Times New Roman" w:hAnsi="Times New Roman" w:cs="Times New Roman"/>
            <w:b w:val="0"/>
            <w:color w:val="auto"/>
            <w:sz w:val="20"/>
            <w:szCs w:val="20"/>
          </w:rPr>
          <w:t>1</w:t>
        </w:r>
      </w:hyperlink>
      <w:r w:rsidRPr="00E04158">
        <w:rPr>
          <w:rFonts w:ascii="Times New Roman" w:hAnsi="Times New Roman" w:cs="Times New Roman"/>
          <w:sz w:val="20"/>
          <w:szCs w:val="20"/>
          <w:lang w:val="en-GB"/>
        </w:rPr>
        <w:t xml:space="preserve"> panel A).</w:t>
      </w:r>
    </w:p>
    <w:p w:rsidR="00D16B87" w:rsidRDefault="00966C84" w:rsidP="00C13772">
      <w:pPr>
        <w:pStyle w:val="Corpsdetexte"/>
        <w:rPr>
          <w:rFonts w:ascii="Times New Roman" w:hAnsi="Times New Roman" w:cs="Times New Roman"/>
          <w:sz w:val="20"/>
          <w:szCs w:val="20"/>
          <w:lang w:val="en-GB"/>
        </w:rPr>
      </w:pPr>
      <w:r w:rsidRPr="00E04158">
        <w:rPr>
          <w:rFonts w:ascii="Times New Roman" w:hAnsi="Times New Roman" w:cs="Times New Roman"/>
          <w:sz w:val="20"/>
          <w:szCs w:val="20"/>
          <w:lang w:val="en-GB"/>
        </w:rPr>
        <w:t>We computed the estimator</w:t>
      </w:r>
      <w:r w:rsidR="00E9044A" w:rsidRPr="00E04158">
        <w:rPr>
          <w:rFonts w:ascii="Times New Roman" w:hAnsi="Times New Roman" w:cs="Times New Roman"/>
          <w:sz w:val="20"/>
          <w:szCs w:val="20"/>
          <w:lang w:val="en-GB"/>
        </w:rPr>
        <w:t xml:space="preserve">s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r>
              <w:rPr>
                <w:rFonts w:ascii="Cambria Math" w:hAnsi="Cambria Math" w:cs="Times New Roman"/>
                <w:sz w:val="20"/>
                <w:szCs w:val="20"/>
                <w:lang w:val="en-GB"/>
              </w:rPr>
              <m:t>os</m:t>
            </m:r>
          </m:sub>
          <m:sup>
            <m:r>
              <w:rPr>
                <w:rFonts w:ascii="Cambria Math" w:hAnsi="Cambria Math" w:cs="Times New Roman"/>
                <w:sz w:val="20"/>
                <w:szCs w:val="20"/>
                <w:lang w:val="en-GB"/>
              </w:rPr>
              <m:t>j</m:t>
            </m:r>
          </m:sup>
        </m:sSubSup>
      </m:oMath>
      <w:r w:rsidR="00E9044A" w:rsidRPr="00E04158">
        <w:rPr>
          <w:rFonts w:ascii="Times New Roman" w:hAnsi="Times New Roman" w:cs="Times New Roman"/>
          <w:sz w:val="20"/>
          <w:szCs w:val="20"/>
          <w:lang w:val="en-GB"/>
        </w:rPr>
        <w:t xml:space="preserve"> and </w:t>
      </w:r>
      <w:r w:rsidRPr="00E04158">
        <w:rPr>
          <w:rFonts w:ascii="Times New Roman" w:hAnsi="Times New Roman" w:cs="Times New Roman"/>
          <w:sz w:val="20"/>
          <w:szCs w:val="20"/>
          <w:lang w:val="en-GB"/>
        </w:rPr>
        <w:t xml:space="preserve"> </w:t>
      </w:r>
      <m:oMath>
        <m:sSubSup>
          <m:sSubSupPr>
            <m:ctrlPr>
              <w:rPr>
                <w:rFonts w:ascii="Cambria Math" w:hAnsi="Cambria Math" w:cs="Times New Roman"/>
                <w:sz w:val="20"/>
                <w:szCs w:val="20"/>
                <w:lang w:val="en-GB"/>
              </w:rPr>
            </m:ctrlPr>
          </m:sSubSupPr>
          <m:e>
            <m:acc>
              <m:accPr>
                <m:ctrlPr>
                  <w:rPr>
                    <w:rFonts w:ascii="Cambria Math" w:hAnsi="Cambria Math" w:cs="Times New Roman"/>
                    <w:sz w:val="20"/>
                    <w:szCs w:val="20"/>
                    <w:lang w:val="en-GB"/>
                  </w:rPr>
                </m:ctrlPr>
              </m:accPr>
              <m:e>
                <m:r>
                  <w:rPr>
                    <w:rFonts w:ascii="Cambria Math" w:hAnsi="Cambria Math" w:cs="Times New Roman"/>
                    <w:sz w:val="20"/>
                    <w:szCs w:val="20"/>
                    <w:lang w:val="en-GB"/>
                  </w:rPr>
                  <m:t>τ</m:t>
                </m:r>
              </m:e>
            </m:acc>
          </m:e>
          <m:sub>
            <m:r>
              <w:rPr>
                <w:rFonts w:ascii="Cambria Math" w:hAnsi="Cambria Math" w:cs="Times New Roman"/>
                <w:sz w:val="20"/>
                <w:szCs w:val="20"/>
                <w:lang w:val="en-GB"/>
              </w:rPr>
              <m:t>s</m:t>
            </m:r>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av</m:t>
                </m:r>
              </m:e>
              <m:sub>
                <m:r>
                  <w:rPr>
                    <w:rFonts w:ascii="Cambria Math" w:hAnsi="Cambria Math" w:cs="Times New Roman"/>
                    <w:sz w:val="20"/>
                    <w:szCs w:val="20"/>
                    <w:lang w:val="en-GB"/>
                  </w:rPr>
                  <m:t>999</m:t>
                </m:r>
              </m:sub>
            </m:sSub>
          </m:sub>
          <m:sup>
            <m:r>
              <w:rPr>
                <w:rFonts w:ascii="Cambria Math" w:hAnsi="Cambria Math" w:cs="Times New Roman"/>
                <w:sz w:val="20"/>
                <w:szCs w:val="20"/>
                <w:lang w:val="en-GB"/>
              </w:rPr>
              <m:t>j</m:t>
            </m:r>
          </m:sup>
        </m:sSubSup>
      </m:oMath>
      <w:r w:rsidRPr="00E04158">
        <w:rPr>
          <w:rFonts w:ascii="Times New Roman" w:hAnsi="Times New Roman" w:cs="Times New Roman"/>
          <w:sz w:val="20"/>
          <w:szCs w:val="20"/>
          <w:lang w:val="en-GB"/>
        </w:rPr>
        <w:t xml:space="preserve"> for every </w:t>
      </w:r>
      <m:oMath>
        <m:r>
          <w:rPr>
            <w:rFonts w:ascii="Cambria Math" w:hAnsi="Cambria Math" w:cs="Times New Roman"/>
            <w:sz w:val="20"/>
            <w:szCs w:val="20"/>
            <w:lang w:val="en-GB"/>
          </w:rPr>
          <m:t>j</m:t>
        </m:r>
        <m:r>
          <m:rPr>
            <m:sty m:val="p"/>
          </m:rPr>
          <w:rPr>
            <w:rFonts w:ascii="Cambria Math" w:hAnsi="Cambria Math" w:cs="Times New Roman"/>
            <w:sz w:val="20"/>
            <w:szCs w:val="20"/>
            <w:lang w:val="en-GB"/>
          </w:rPr>
          <m:t>∈{</m:t>
        </m:r>
        <m:r>
          <w:rPr>
            <w:rFonts w:ascii="Cambria Math" w:hAnsi="Cambria Math" w:cs="Times New Roman"/>
            <w:sz w:val="20"/>
            <w:szCs w:val="20"/>
            <w:lang w:val="en-GB"/>
          </w:rPr>
          <m:t>1</m:t>
        </m:r>
        <m:r>
          <m:rPr>
            <m:sty m:val="p"/>
          </m:rPr>
          <w:rPr>
            <w:rFonts w:ascii="Cambria Math" w:hAnsi="Cambria Math" w:cs="Times New Roman"/>
            <w:sz w:val="20"/>
            <w:szCs w:val="20"/>
            <w:lang w:val="en-GB"/>
          </w:rPr>
          <m:t>,…,</m:t>
        </m:r>
        <m:r>
          <w:rPr>
            <w:rFonts w:ascii="Cambria Math" w:hAnsi="Cambria Math" w:cs="Times New Roman"/>
            <w:sz w:val="20"/>
            <w:szCs w:val="20"/>
            <w:lang w:val="en-GB"/>
          </w:rPr>
          <m:t>1000</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with their confidence interval and represented </w:t>
      </w:r>
      <m:oMath>
        <m:r>
          <w:rPr>
            <w:rFonts w:ascii="Cambria Math" w:hAnsi="Cambria Math" w:cs="Times New Roman"/>
            <w:sz w:val="20"/>
            <w:szCs w:val="20"/>
            <w:lang w:val="en-GB"/>
          </w:rPr>
          <m:t>5</m:t>
        </m:r>
        <m:r>
          <m:rPr>
            <m:sty m:val="p"/>
          </m:rPr>
          <w:rPr>
            <w:rFonts w:ascii="Cambria Math" w:hAnsi="Cambria Math" w:cs="Times New Roman"/>
            <w:sz w:val="20"/>
            <w:szCs w:val="20"/>
            <w:lang w:val="en-GB"/>
          </w:rPr>
          <m:t>%</m:t>
        </m:r>
      </m:oMath>
      <w:r w:rsidRPr="00E04158">
        <w:rPr>
          <w:rFonts w:ascii="Times New Roman" w:hAnsi="Times New Roman" w:cs="Times New Roman"/>
          <w:sz w:val="20"/>
          <w:szCs w:val="20"/>
          <w:lang w:val="en-GB"/>
        </w:rPr>
        <w:t xml:space="preserve"> of them in the panel C from Figure </w:t>
      </w:r>
      <w:hyperlink w:anchor="fig:fig">
        <w:r w:rsidRPr="00E04158">
          <w:rPr>
            <w:rStyle w:val="Lienhypertexte"/>
            <w:rFonts w:ascii="Times New Roman" w:hAnsi="Times New Roman" w:cs="Times New Roman"/>
            <w:b w:val="0"/>
            <w:color w:val="auto"/>
            <w:sz w:val="20"/>
            <w:szCs w:val="20"/>
          </w:rPr>
          <w:t>1</w:t>
        </w:r>
      </w:hyperlink>
      <w:r w:rsidRPr="00E04158">
        <w:rPr>
          <w:rFonts w:ascii="Times New Roman" w:hAnsi="Times New Roman" w:cs="Times New Roman"/>
          <w:sz w:val="20"/>
          <w:szCs w:val="20"/>
          <w:lang w:val="en-GB"/>
        </w:rPr>
        <w:t>. We also computed the number of</w:t>
      </w:r>
      <w:r w:rsidR="00E9044A" w:rsidRPr="00E04158">
        <w:rPr>
          <w:rFonts w:ascii="Times New Roman" w:hAnsi="Times New Roman" w:cs="Times New Roman"/>
          <w:sz w:val="20"/>
          <w:szCs w:val="20"/>
          <w:lang w:val="en-GB"/>
        </w:rPr>
        <w:t xml:space="preserve"> these trial admitting</w:t>
      </w:r>
      <w:r w:rsidRPr="00E04158">
        <w:rPr>
          <w:rFonts w:ascii="Times New Roman" w:hAnsi="Times New Roman" w:cs="Times New Roman"/>
          <w:sz w:val="20"/>
          <w:szCs w:val="20"/>
          <w:lang w:val="en-GB"/>
        </w:rPr>
        <w:t xml:space="preserve"> </w:t>
      </w:r>
      <w:r w:rsidR="00E9044A" w:rsidRPr="00E04158">
        <w:rPr>
          <w:rFonts w:ascii="Times New Roman" w:hAnsi="Times New Roman" w:cs="Times New Roman"/>
          <w:sz w:val="20"/>
          <w:szCs w:val="20"/>
          <w:lang w:val="en-GB"/>
        </w:rPr>
        <w:t xml:space="preserve">statistical </w:t>
      </w:r>
      <w:r w:rsidR="0003197B" w:rsidRPr="00E04158">
        <w:rPr>
          <w:rFonts w:ascii="Times New Roman" w:hAnsi="Times New Roman" w:cs="Times New Roman"/>
          <w:sz w:val="20"/>
          <w:szCs w:val="20"/>
          <w:lang w:val="en-GB"/>
        </w:rPr>
        <w:t>dis</w:t>
      </w:r>
      <w:r w:rsidR="00E9044A" w:rsidRPr="00E04158">
        <w:rPr>
          <w:rFonts w:ascii="Times New Roman" w:hAnsi="Times New Roman" w:cs="Times New Roman"/>
          <w:sz w:val="20"/>
          <w:szCs w:val="20"/>
          <w:lang w:val="en-GB"/>
        </w:rPr>
        <w:t>agreement</w:t>
      </w:r>
      <w:r w:rsidR="007D093C" w:rsidRPr="00E04158">
        <w:rPr>
          <w:rFonts w:ascii="Times New Roman" w:hAnsi="Times New Roman" w:cs="Times New Roman"/>
          <w:sz w:val="20"/>
          <w:szCs w:val="20"/>
          <w:lang w:val="en-GB"/>
        </w:rPr>
        <w:t xml:space="preserve"> and the number admitting</w:t>
      </w:r>
      <w:r w:rsidR="00E9044A" w:rsidRPr="00E04158">
        <w:rPr>
          <w:rFonts w:ascii="Times New Roman" w:hAnsi="Times New Roman" w:cs="Times New Roman"/>
          <w:sz w:val="20"/>
          <w:szCs w:val="20"/>
          <w:lang w:val="en-GB"/>
        </w:rPr>
        <w:t xml:space="preserve"> </w:t>
      </w:r>
      <w:r w:rsidR="0003197B" w:rsidRPr="00E04158">
        <w:rPr>
          <w:rFonts w:ascii="Times New Roman" w:hAnsi="Times New Roman" w:cs="Times New Roman"/>
          <w:sz w:val="20"/>
          <w:szCs w:val="20"/>
          <w:lang w:val="en-GB"/>
        </w:rPr>
        <w:t xml:space="preserve">incompatible results </w:t>
      </w:r>
      <w:r w:rsidR="00E9044A" w:rsidRPr="00E04158">
        <w:rPr>
          <w:rFonts w:ascii="Times New Roman" w:hAnsi="Times New Roman" w:cs="Times New Roman"/>
          <w:sz w:val="20"/>
          <w:szCs w:val="20"/>
          <w:lang w:val="en-GB"/>
        </w:rPr>
        <w:t>and</w:t>
      </w:r>
      <w:r w:rsidRPr="00E04158">
        <w:rPr>
          <w:rFonts w:ascii="Times New Roman" w:hAnsi="Times New Roman" w:cs="Times New Roman"/>
          <w:sz w:val="20"/>
          <w:szCs w:val="20"/>
          <w:lang w:val="en-GB"/>
        </w:rPr>
        <w:t xml:space="preserve"> reported it in Table</w:t>
      </w:r>
      <w:r w:rsidRPr="00E04158">
        <w:rPr>
          <w:rFonts w:ascii="Times New Roman" w:hAnsi="Times New Roman" w:cs="Times New Roman"/>
          <w:b/>
          <w:sz w:val="20"/>
          <w:szCs w:val="20"/>
          <w:lang w:val="en-GB"/>
        </w:rPr>
        <w:t xml:space="preserve"> </w:t>
      </w:r>
      <w:hyperlink w:anchor="tab:sensitivity">
        <w:r w:rsidR="005D6C1D" w:rsidRPr="00E04158">
          <w:rPr>
            <w:rStyle w:val="Lienhypertexte"/>
            <w:rFonts w:ascii="Times New Roman" w:hAnsi="Times New Roman" w:cs="Times New Roman"/>
            <w:b w:val="0"/>
            <w:color w:val="auto"/>
            <w:sz w:val="20"/>
            <w:szCs w:val="20"/>
          </w:rPr>
          <w:t>1</w:t>
        </w:r>
      </w:hyperlink>
      <w:r w:rsidR="005D6C1D" w:rsidRPr="00E04158">
        <w:rPr>
          <w:rStyle w:val="Lienhypertexte"/>
          <w:rFonts w:ascii="Times New Roman" w:hAnsi="Times New Roman" w:cs="Times New Roman"/>
          <w:b w:val="0"/>
          <w:color w:val="auto"/>
          <w:sz w:val="20"/>
          <w:szCs w:val="20"/>
        </w:rPr>
        <w:t xml:space="preserve"> and eTable 1</w:t>
      </w:r>
      <w:r w:rsidRPr="00E04158">
        <w:rPr>
          <w:rFonts w:ascii="Times New Roman" w:hAnsi="Times New Roman" w:cs="Times New Roman"/>
          <w:sz w:val="20"/>
          <w:szCs w:val="20"/>
          <w:lang w:val="en-GB"/>
        </w:rPr>
        <w:t xml:space="preserve">. </w:t>
      </w:r>
      <w:bookmarkEnd w:id="4"/>
      <w:bookmarkEnd w:id="7"/>
    </w:p>
    <w:p w:rsidR="003F58E9" w:rsidRPr="00E04158" w:rsidRDefault="003F58E9" w:rsidP="003F58E9">
      <w:pPr>
        <w:rPr>
          <w:rFonts w:ascii="Times New Roman" w:hAnsi="Times New Roman"/>
          <w:sz w:val="20"/>
          <w:szCs w:val="20"/>
          <w:lang w:val="en-GB"/>
        </w:rPr>
      </w:pPr>
      <w:r>
        <w:rPr>
          <w:rStyle w:val="Titre2Car"/>
          <w:rFonts w:ascii="Times New Roman" w:hAnsi="Times New Roman" w:cs="Times New Roman"/>
          <w:sz w:val="20"/>
          <w:szCs w:val="20"/>
          <w:lang w:val="en-GB"/>
        </w:rPr>
        <w:lastRenderedPageBreak/>
        <w:t>Hardware and software used for training</w:t>
      </w:r>
      <w:r w:rsidRPr="00E04158">
        <w:rPr>
          <w:rFonts w:ascii="Times New Roman" w:hAnsi="Times New Roman"/>
          <w:b/>
          <w:i/>
          <w:sz w:val="20"/>
          <w:szCs w:val="20"/>
          <w:lang w:val="en-GB"/>
        </w:rPr>
        <w:br/>
      </w:r>
      <w:r>
        <w:rPr>
          <w:rFonts w:ascii="Times New Roman" w:hAnsi="Times New Roman"/>
          <w:sz w:val="20"/>
          <w:szCs w:val="20"/>
          <w:lang w:val="en-GB"/>
        </w:rPr>
        <w:t>The experiments including, hyperparameter tuning and analyses were performed on an HP OMEN</w:t>
      </w:r>
      <w:r w:rsidRPr="003F58E9">
        <w:rPr>
          <w:rFonts w:ascii="Times New Roman" w:hAnsi="Times New Roman"/>
          <w:sz w:val="20"/>
          <w:szCs w:val="20"/>
          <w:lang w:val="en-GB"/>
        </w:rPr>
        <w:t xml:space="preserve"> 45l </w:t>
      </w:r>
      <w:r>
        <w:rPr>
          <w:rFonts w:ascii="Times New Roman" w:hAnsi="Times New Roman"/>
          <w:sz w:val="20"/>
          <w:szCs w:val="20"/>
          <w:lang w:val="en-GB"/>
        </w:rPr>
        <w:t>GT</w:t>
      </w:r>
      <w:r w:rsidRPr="003F58E9">
        <w:rPr>
          <w:rFonts w:ascii="Times New Roman" w:hAnsi="Times New Roman"/>
          <w:sz w:val="20"/>
          <w:szCs w:val="20"/>
          <w:lang w:val="en-GB"/>
        </w:rPr>
        <w:t>22-3090</w:t>
      </w:r>
      <w:r>
        <w:rPr>
          <w:rFonts w:ascii="Times New Roman" w:hAnsi="Times New Roman"/>
          <w:sz w:val="20"/>
          <w:szCs w:val="20"/>
          <w:lang w:val="en-GB"/>
        </w:rPr>
        <w:t xml:space="preserve"> with an Intel® Core™ Ultra 9 285K, 3700 Mhz CPU and a NVIDIA GeForce RTX 4090 GPU. We used Python 3.12.2 with a pip installed sdv version 1.12.1 using a torch version adapted for cuda 12.4. </w:t>
      </w:r>
    </w:p>
    <w:p w:rsidR="00126073" w:rsidRDefault="00126073" w:rsidP="00126073">
      <w:pPr>
        <w:spacing w:after="160" w:line="259" w:lineRule="auto"/>
        <w:rPr>
          <w:rFonts w:ascii="Times New Roman" w:hAnsi="Times New Roman"/>
          <w:color w:val="5A5A5A" w:themeColor="text1" w:themeTint="A5"/>
          <w:spacing w:val="15"/>
          <w:sz w:val="20"/>
          <w:szCs w:val="20"/>
        </w:rPr>
      </w:pPr>
    </w:p>
    <w:p w:rsidR="00126073" w:rsidRPr="002F5DFE" w:rsidRDefault="00126073" w:rsidP="00126073">
      <w:pPr>
        <w:spacing w:after="160" w:line="259" w:lineRule="auto"/>
        <w:rPr>
          <w:rFonts w:ascii="Times New Roman" w:hAnsi="Times New Roman"/>
          <w:color w:val="5A5A5A" w:themeColor="text1" w:themeTint="A5"/>
          <w:spacing w:val="15"/>
          <w:sz w:val="20"/>
          <w:szCs w:val="20"/>
        </w:rPr>
      </w:pPr>
    </w:p>
    <w:tbl>
      <w:tblPr>
        <w:tblW w:w="5824" w:type="dxa"/>
        <w:tblInd w:w="-4" w:type="dxa"/>
        <w:tblCellMar>
          <w:top w:w="34" w:type="dxa"/>
          <w:left w:w="100" w:type="dxa"/>
          <w:right w:w="100" w:type="dxa"/>
        </w:tblCellMar>
        <w:tblLook w:val="04A0" w:firstRow="1" w:lastRow="0" w:firstColumn="1" w:lastColumn="0" w:noHBand="0" w:noVBand="1"/>
      </w:tblPr>
      <w:tblGrid>
        <w:gridCol w:w="2980"/>
        <w:gridCol w:w="711"/>
        <w:gridCol w:w="711"/>
        <w:gridCol w:w="711"/>
        <w:gridCol w:w="711"/>
      </w:tblGrid>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Architecture</w:t>
            </w:r>
          </w:p>
        </w:tc>
        <w:tc>
          <w:tcPr>
            <w:tcW w:w="2844" w:type="dxa"/>
            <w:gridSpan w:val="4"/>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TVAE</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Trial</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IST3</w:t>
            </w:r>
          </w:p>
        </w:tc>
      </w:tr>
      <w:tr w:rsidR="00126073" w:rsidRPr="002F5DFE" w:rsidTr="00126073">
        <w:trPr>
          <w:trHeight w:val="287"/>
        </w:trPr>
        <w:tc>
          <w:tcPr>
            <w:tcW w:w="2980"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Training dataset size</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1000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5000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380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760</w:t>
            </w:r>
          </w:p>
        </w:tc>
      </w:tr>
      <w:tr w:rsidR="00126073" w:rsidRPr="002F5DFE" w:rsidTr="00126073">
        <w:trPr>
          <w:trHeight w:val="280"/>
        </w:trPr>
        <w:tc>
          <w:tcPr>
            <w:tcW w:w="2980"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Compress dimension</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Decompress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Embedding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Batch size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300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Loss factor</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2</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2</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4</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Epochs</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1000</w:t>
            </w:r>
          </w:p>
        </w:tc>
      </w:tr>
      <w:tr w:rsidR="00126073" w:rsidRPr="002F5DFE" w:rsidTr="00126073">
        <w:trPr>
          <w:trHeight w:val="286"/>
        </w:trPr>
        <w:tc>
          <w:tcPr>
            <w:tcW w:w="2980"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l2-scale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Architecture</w:t>
            </w:r>
          </w:p>
        </w:tc>
        <w:tc>
          <w:tcPr>
            <w:tcW w:w="2844" w:type="dxa"/>
            <w:gridSpan w:val="4"/>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CTGAN</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Trial</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IST3</w:t>
            </w:r>
          </w:p>
        </w:tc>
      </w:tr>
      <w:tr w:rsidR="00126073" w:rsidRPr="002F5DFE" w:rsidTr="00126073">
        <w:trPr>
          <w:trHeight w:val="287"/>
        </w:trPr>
        <w:tc>
          <w:tcPr>
            <w:tcW w:w="2980"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Training dataset size</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1000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5000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380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760</w:t>
            </w:r>
          </w:p>
        </w:tc>
      </w:tr>
      <w:tr w:rsidR="00126073" w:rsidRPr="002F5DFE" w:rsidTr="00126073">
        <w:trPr>
          <w:trHeight w:val="280"/>
        </w:trPr>
        <w:tc>
          <w:tcPr>
            <w:tcW w:w="2980"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dimension</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256</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128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256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Embedding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16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16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16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Batch size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Step</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3</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Epochs</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400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400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700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decay</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learning rate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decay</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learning rate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r>
      <w:tr w:rsidR="00126073" w:rsidRPr="002F5DFE" w:rsidTr="00126073">
        <w:trPr>
          <w:trHeight w:val="286"/>
        </w:trPr>
        <w:tc>
          <w:tcPr>
            <w:tcW w:w="2980"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Log-frequency</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r>
    </w:tbl>
    <w:p w:rsidR="00126073" w:rsidRPr="002F5DFE" w:rsidRDefault="00126073" w:rsidP="00126073">
      <w:pPr>
        <w:pStyle w:val="Sous-titre"/>
        <w:jc w:val="left"/>
        <w:rPr>
          <w:rFonts w:ascii="Times New Roman" w:hAnsi="Times New Roman" w:cs="Times New Roman"/>
          <w:i/>
          <w:sz w:val="20"/>
          <w:szCs w:val="20"/>
        </w:rPr>
      </w:pPr>
      <w:r w:rsidRPr="002F5DFE">
        <w:rPr>
          <w:rFonts w:ascii="Times New Roman" w:hAnsi="Times New Roman" w:cs="Times New Roman"/>
          <w:i/>
          <w:sz w:val="16"/>
          <w:szCs w:val="20"/>
        </w:rPr>
        <w:t xml:space="preserve">eTable 1. Hyperparameters of the </w:t>
      </w:r>
      <w:r w:rsidRPr="002F5DFE">
        <w:rPr>
          <w:rFonts w:ascii="Times New Roman" w:eastAsia="Cambria" w:hAnsi="Times New Roman" w:cs="Times New Roman"/>
          <w:i/>
          <w:sz w:val="16"/>
          <w:szCs w:val="20"/>
        </w:rPr>
        <w:t>n</w:t>
      </w:r>
      <w:r w:rsidRPr="002F5DFE">
        <w:rPr>
          <w:rFonts w:ascii="Times New Roman" w:hAnsi="Times New Roman" w:cs="Times New Roman"/>
          <w:i/>
          <w:sz w:val="16"/>
          <w:szCs w:val="20"/>
        </w:rPr>
        <w:t>-first control group training.</w:t>
      </w: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ind w:left="264" w:right="304"/>
        <w:rPr>
          <w:rFonts w:ascii="Times New Roman" w:hAnsi="Times New Roman"/>
          <w:sz w:val="20"/>
          <w:szCs w:val="20"/>
        </w:rPr>
      </w:pPr>
    </w:p>
    <w:p w:rsidR="00126073" w:rsidRPr="002F5DFE" w:rsidRDefault="00126073" w:rsidP="00126073">
      <w:pPr>
        <w:spacing w:after="160" w:line="259" w:lineRule="auto"/>
        <w:rPr>
          <w:rFonts w:ascii="Times New Roman" w:hAnsi="Times New Roman"/>
          <w:sz w:val="20"/>
          <w:szCs w:val="20"/>
        </w:rPr>
      </w:pPr>
      <w:r w:rsidRPr="002F5DFE">
        <w:rPr>
          <w:rFonts w:ascii="Times New Roman" w:hAnsi="Times New Roman"/>
          <w:sz w:val="20"/>
          <w:szCs w:val="20"/>
        </w:rPr>
        <w:br w:type="page"/>
      </w:r>
    </w:p>
    <w:p w:rsidR="00126073" w:rsidRPr="002F5DFE" w:rsidRDefault="00126073" w:rsidP="00126073">
      <w:pPr>
        <w:ind w:left="264" w:right="304"/>
        <w:rPr>
          <w:rFonts w:ascii="Times New Roman" w:hAnsi="Times New Roman"/>
          <w:sz w:val="20"/>
          <w:szCs w:val="20"/>
        </w:rPr>
      </w:pPr>
    </w:p>
    <w:tbl>
      <w:tblPr>
        <w:tblW w:w="5824" w:type="dxa"/>
        <w:tblInd w:w="-4" w:type="dxa"/>
        <w:tblCellMar>
          <w:top w:w="34" w:type="dxa"/>
          <w:left w:w="100" w:type="dxa"/>
          <w:right w:w="100" w:type="dxa"/>
        </w:tblCellMar>
        <w:tblLook w:val="04A0" w:firstRow="1" w:lastRow="0" w:firstColumn="1" w:lastColumn="0" w:noHBand="0" w:noVBand="1"/>
      </w:tblPr>
      <w:tblGrid>
        <w:gridCol w:w="2980"/>
        <w:gridCol w:w="711"/>
        <w:gridCol w:w="711"/>
        <w:gridCol w:w="711"/>
        <w:gridCol w:w="711"/>
      </w:tblGrid>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Architecture</w:t>
            </w:r>
          </w:p>
        </w:tc>
        <w:tc>
          <w:tcPr>
            <w:tcW w:w="2844" w:type="dxa"/>
            <w:gridSpan w:val="4"/>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TVAE</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Trial</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IST3</w:t>
            </w:r>
          </w:p>
        </w:tc>
      </w:tr>
      <w:tr w:rsidR="00126073" w:rsidRPr="002F5DFE" w:rsidTr="00126073">
        <w:trPr>
          <w:trHeight w:val="287"/>
        </w:trPr>
        <w:tc>
          <w:tcPr>
            <w:tcW w:w="2980"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Training dataset size</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1000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5000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380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760</w:t>
            </w:r>
          </w:p>
        </w:tc>
      </w:tr>
      <w:tr w:rsidR="00126073" w:rsidRPr="002F5DFE" w:rsidTr="00126073">
        <w:trPr>
          <w:trHeight w:val="280"/>
        </w:trPr>
        <w:tc>
          <w:tcPr>
            <w:tcW w:w="2980"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Compress dimension</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Decompress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2048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Embedding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Batch size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Loss factor</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2</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2</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Epochs</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r>
      <w:tr w:rsidR="00126073" w:rsidRPr="002F5DFE" w:rsidTr="00126073">
        <w:trPr>
          <w:trHeight w:val="286"/>
        </w:trPr>
        <w:tc>
          <w:tcPr>
            <w:tcW w:w="2980"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l2-scale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1e-5</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Architecture</w:t>
            </w:r>
          </w:p>
        </w:tc>
        <w:tc>
          <w:tcPr>
            <w:tcW w:w="2844" w:type="dxa"/>
            <w:gridSpan w:val="4"/>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CTGAN</w:t>
            </w:r>
          </w:p>
        </w:tc>
      </w:tr>
      <w:tr w:rsidR="00126073" w:rsidRPr="002F5DFE" w:rsidTr="00126073">
        <w:trPr>
          <w:trHeight w:val="287"/>
        </w:trPr>
        <w:tc>
          <w:tcPr>
            <w:tcW w:w="2980" w:type="dxa"/>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Trial</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w:t>
            </w:r>
          </w:p>
        </w:tc>
        <w:tc>
          <w:tcPr>
            <w:tcW w:w="1422" w:type="dxa"/>
            <w:gridSpan w:val="2"/>
            <w:tcBorders>
              <w:top w:val="single" w:sz="3" w:space="0" w:color="000000"/>
              <w:left w:val="single" w:sz="3" w:space="0" w:color="000000"/>
              <w:bottom w:val="single" w:sz="3" w:space="0" w:color="000000"/>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IST3</w:t>
            </w:r>
          </w:p>
        </w:tc>
      </w:tr>
      <w:tr w:rsidR="00126073" w:rsidRPr="002F5DFE" w:rsidTr="00126073">
        <w:trPr>
          <w:trHeight w:val="287"/>
        </w:trPr>
        <w:tc>
          <w:tcPr>
            <w:tcW w:w="2980"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Training dataset size</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1000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22"/>
              <w:rPr>
                <w:rFonts w:ascii="Times New Roman" w:hAnsi="Times New Roman"/>
                <w:b/>
                <w:sz w:val="20"/>
                <w:szCs w:val="20"/>
              </w:rPr>
            </w:pPr>
            <w:r w:rsidRPr="002F5DFE">
              <w:rPr>
                <w:rFonts w:ascii="Times New Roman" w:hAnsi="Times New Roman"/>
                <w:b/>
                <w:sz w:val="20"/>
                <w:szCs w:val="20"/>
              </w:rPr>
              <w:t>5000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380</w:t>
            </w:r>
          </w:p>
        </w:tc>
        <w:tc>
          <w:tcPr>
            <w:tcW w:w="711" w:type="dxa"/>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ind w:left="80"/>
              <w:rPr>
                <w:rFonts w:ascii="Times New Roman" w:hAnsi="Times New Roman"/>
                <w:b/>
                <w:sz w:val="20"/>
                <w:szCs w:val="20"/>
              </w:rPr>
            </w:pPr>
            <w:r w:rsidRPr="002F5DFE">
              <w:rPr>
                <w:rFonts w:ascii="Times New Roman" w:hAnsi="Times New Roman"/>
                <w:b/>
                <w:sz w:val="20"/>
                <w:szCs w:val="20"/>
              </w:rPr>
              <w:t>760</w:t>
            </w:r>
          </w:p>
        </w:tc>
      </w:tr>
      <w:tr w:rsidR="00126073" w:rsidRPr="002F5DFE" w:rsidTr="00126073">
        <w:trPr>
          <w:trHeight w:val="280"/>
        </w:trPr>
        <w:tc>
          <w:tcPr>
            <w:tcW w:w="2980"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dimension</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128</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128</w:t>
            </w:r>
          </w:p>
        </w:tc>
        <w:tc>
          <w:tcPr>
            <w:tcW w:w="711" w:type="dxa"/>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128</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22"/>
              <w:rPr>
                <w:rFonts w:ascii="Times New Roman" w:hAnsi="Times New Roman"/>
                <w:sz w:val="20"/>
                <w:szCs w:val="20"/>
              </w:rPr>
            </w:pPr>
            <w:r w:rsidRPr="002F5DFE">
              <w:rPr>
                <w:rFonts w:ascii="Times New Roman" w:hAnsi="Times New Roman"/>
                <w:sz w:val="20"/>
                <w:szCs w:val="20"/>
              </w:rPr>
              <w:t>1024</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256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512</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256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Embedding dimension</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16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8</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16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Batch size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100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Step</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jc w:val="center"/>
              <w:rPr>
                <w:rFonts w:ascii="Times New Roman" w:hAnsi="Times New Roman"/>
                <w:sz w:val="20"/>
                <w:szCs w:val="20"/>
              </w:rPr>
            </w:pPr>
            <w:r w:rsidRPr="002F5DFE">
              <w:rPr>
                <w:rFonts w:ascii="Times New Roman" w:hAnsi="Times New Roman"/>
                <w:sz w:val="20"/>
                <w:szCs w:val="20"/>
              </w:rPr>
              <w:t>5</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Epochs</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400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220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700</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80"/>
              <w:rPr>
                <w:rFonts w:ascii="Times New Roman" w:hAnsi="Times New Roman"/>
                <w:sz w:val="20"/>
                <w:szCs w:val="20"/>
              </w:rPr>
            </w:pPr>
            <w:r w:rsidRPr="002F5DFE">
              <w:rPr>
                <w:rFonts w:ascii="Times New Roman" w:hAnsi="Times New Roman"/>
                <w:sz w:val="20"/>
                <w:szCs w:val="20"/>
              </w:rPr>
              <w:t>500</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decay</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Discriminator learning rate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decay</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1e-6</w:t>
            </w:r>
          </w:p>
        </w:tc>
      </w:tr>
      <w:tr w:rsidR="00126073" w:rsidRPr="002F5DFE" w:rsidTr="00126073">
        <w:trPr>
          <w:trHeight w:val="279"/>
        </w:trPr>
        <w:tc>
          <w:tcPr>
            <w:tcW w:w="2980" w:type="dxa"/>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Generator learning rate</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c>
          <w:tcPr>
            <w:tcW w:w="711" w:type="dxa"/>
            <w:tcBorders>
              <w:top w:val="nil"/>
              <w:left w:val="single" w:sz="3" w:space="0" w:color="000000"/>
              <w:bottom w:val="nil"/>
              <w:right w:val="single" w:sz="3" w:space="0" w:color="000000"/>
            </w:tcBorders>
          </w:tcPr>
          <w:p w:rsidR="00126073" w:rsidRPr="002F5DFE" w:rsidRDefault="00126073" w:rsidP="00270B85">
            <w:pPr>
              <w:spacing w:line="259" w:lineRule="auto"/>
              <w:ind w:left="48"/>
              <w:rPr>
                <w:rFonts w:ascii="Times New Roman" w:hAnsi="Times New Roman"/>
                <w:sz w:val="20"/>
                <w:szCs w:val="20"/>
              </w:rPr>
            </w:pPr>
            <w:r w:rsidRPr="002F5DFE">
              <w:rPr>
                <w:rFonts w:ascii="Times New Roman" w:hAnsi="Times New Roman"/>
                <w:sz w:val="20"/>
                <w:szCs w:val="20"/>
              </w:rPr>
              <w:t>2e-5</w:t>
            </w:r>
          </w:p>
        </w:tc>
      </w:tr>
      <w:tr w:rsidR="00126073" w:rsidRPr="002F5DFE" w:rsidTr="00126073">
        <w:trPr>
          <w:trHeight w:val="286"/>
        </w:trPr>
        <w:tc>
          <w:tcPr>
            <w:tcW w:w="2980"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Log-frequency</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c>
          <w:tcPr>
            <w:tcW w:w="711" w:type="dxa"/>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False</w:t>
            </w:r>
          </w:p>
        </w:tc>
      </w:tr>
    </w:tbl>
    <w:p w:rsidR="00126073" w:rsidRPr="002F5DFE" w:rsidRDefault="00126073" w:rsidP="00126073">
      <w:pPr>
        <w:ind w:right="304"/>
        <w:rPr>
          <w:rFonts w:ascii="Times New Roman" w:hAnsi="Times New Roman"/>
          <w:i/>
          <w:sz w:val="16"/>
          <w:szCs w:val="20"/>
        </w:rPr>
      </w:pPr>
      <w:r w:rsidRPr="002F5DFE">
        <w:rPr>
          <w:rFonts w:ascii="Times New Roman" w:hAnsi="Times New Roman"/>
          <w:i/>
          <w:sz w:val="16"/>
          <w:szCs w:val="20"/>
        </w:rPr>
        <w:t>eTable 2. Hyperparameters of the random removal training.</w:t>
      </w:r>
    </w:p>
    <w:p w:rsidR="00126073" w:rsidRPr="002F5DFE" w:rsidRDefault="00126073" w:rsidP="00126073">
      <w:pPr>
        <w:spacing w:after="160" w:line="259" w:lineRule="auto"/>
        <w:rPr>
          <w:rFonts w:ascii="Times New Roman" w:hAnsi="Times New Roman"/>
          <w:sz w:val="20"/>
          <w:szCs w:val="20"/>
        </w:rPr>
      </w:pPr>
      <w:r w:rsidRPr="002F5DFE">
        <w:rPr>
          <w:rFonts w:ascii="Times New Roman" w:hAnsi="Times New Roman"/>
          <w:sz w:val="20"/>
          <w:szCs w:val="20"/>
        </w:rPr>
        <w:br w:type="page"/>
      </w:r>
    </w:p>
    <w:p w:rsidR="00126073" w:rsidRPr="002F5DFE" w:rsidRDefault="00126073" w:rsidP="00126073">
      <w:pPr>
        <w:ind w:left="341" w:right="304"/>
        <w:rPr>
          <w:rFonts w:ascii="Times New Roman" w:hAnsi="Times New Roman"/>
          <w:sz w:val="20"/>
          <w:szCs w:val="20"/>
        </w:rPr>
      </w:pPr>
    </w:p>
    <w:tbl>
      <w:tblPr>
        <w:tblW w:w="0" w:type="auto"/>
        <w:tblInd w:w="-4" w:type="dxa"/>
        <w:tblCellMar>
          <w:top w:w="34" w:type="dxa"/>
          <w:right w:w="100" w:type="dxa"/>
        </w:tblCellMar>
        <w:tblLook w:val="04A0" w:firstRow="1" w:lastRow="0" w:firstColumn="1" w:lastColumn="0" w:noHBand="0" w:noVBand="1"/>
      </w:tblPr>
      <w:tblGrid>
        <w:gridCol w:w="2474"/>
        <w:gridCol w:w="731"/>
        <w:gridCol w:w="508"/>
        <w:gridCol w:w="608"/>
        <w:gridCol w:w="608"/>
      </w:tblGrid>
      <w:tr w:rsidR="00126073" w:rsidRPr="002F5DFE" w:rsidTr="00126073">
        <w:trPr>
          <w:trHeight w:val="287"/>
        </w:trPr>
        <w:tc>
          <w:tcPr>
            <w:tcW w:w="0" w:type="auto"/>
            <w:tcBorders>
              <w:top w:val="single" w:sz="3" w:space="0" w:color="000000"/>
              <w:left w:val="single" w:sz="3" w:space="0" w:color="000000"/>
              <w:bottom w:val="double" w:sz="4" w:space="0" w:color="auto"/>
              <w:right w:val="nil"/>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 xml:space="preserve"> Architecture</w:t>
            </w:r>
          </w:p>
        </w:tc>
        <w:tc>
          <w:tcPr>
            <w:tcW w:w="0" w:type="auto"/>
            <w:gridSpan w:val="4"/>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CTGAN</w:t>
            </w:r>
          </w:p>
        </w:tc>
      </w:tr>
      <w:tr w:rsidR="00126073" w:rsidRPr="002F5DFE" w:rsidTr="00126073">
        <w:trPr>
          <w:trHeight w:val="20"/>
        </w:trPr>
        <w:tc>
          <w:tcPr>
            <w:tcW w:w="0" w:type="auto"/>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Compress dimension</w:t>
            </w:r>
          </w:p>
        </w:tc>
        <w:tc>
          <w:tcPr>
            <w:tcW w:w="0" w:type="auto"/>
            <w:tcBorders>
              <w:top w:val="double" w:sz="4" w:space="0" w:color="auto"/>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256</w:t>
            </w:r>
          </w:p>
        </w:tc>
        <w:tc>
          <w:tcPr>
            <w:tcW w:w="0" w:type="auto"/>
            <w:tcBorders>
              <w:top w:val="double" w:sz="4" w:space="0" w:color="auto"/>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512</w:t>
            </w:r>
          </w:p>
        </w:tc>
        <w:tc>
          <w:tcPr>
            <w:tcW w:w="0" w:type="auto"/>
            <w:tcBorders>
              <w:top w:val="double" w:sz="4" w:space="0" w:color="auto"/>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1024</w:t>
            </w:r>
          </w:p>
        </w:tc>
        <w:tc>
          <w:tcPr>
            <w:tcW w:w="0" w:type="auto"/>
            <w:tcBorders>
              <w:top w:val="double" w:sz="4" w:space="0" w:color="auto"/>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2048</w:t>
            </w:r>
          </w:p>
        </w:tc>
      </w:tr>
      <w:tr w:rsidR="00126073" w:rsidRPr="002F5DFE" w:rsidTr="00126073">
        <w:trPr>
          <w:trHeight w:val="20"/>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Decompress dimension</w:t>
            </w:r>
          </w:p>
        </w:tc>
        <w:tc>
          <w:tcPr>
            <w:tcW w:w="0" w:type="auto"/>
            <w:tcBorders>
              <w:top w:val="nil"/>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256</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512</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1024</w:t>
            </w: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2048</w:t>
            </w:r>
          </w:p>
        </w:tc>
      </w:tr>
      <w:tr w:rsidR="00126073" w:rsidRPr="002F5DFE" w:rsidTr="00126073">
        <w:trPr>
          <w:trHeight w:val="20"/>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Embedding dimension</w:t>
            </w:r>
          </w:p>
        </w:tc>
        <w:tc>
          <w:tcPr>
            <w:tcW w:w="0" w:type="auto"/>
            <w:tcBorders>
              <w:top w:val="nil"/>
              <w:left w:val="single" w:sz="3" w:space="0" w:color="000000"/>
              <w:bottom w:val="nil"/>
              <w:right w:val="nil"/>
            </w:tcBorders>
          </w:tcPr>
          <w:p w:rsidR="00126073" w:rsidRPr="002F5DFE" w:rsidRDefault="00126073" w:rsidP="00270B85">
            <w:pPr>
              <w:spacing w:line="259" w:lineRule="auto"/>
              <w:ind w:left="297"/>
              <w:rPr>
                <w:rFonts w:ascii="Times New Roman" w:hAnsi="Times New Roman"/>
                <w:sz w:val="20"/>
                <w:szCs w:val="20"/>
              </w:rPr>
            </w:pPr>
            <w:r w:rsidRPr="002F5DFE">
              <w:rPr>
                <w:rFonts w:ascii="Times New Roman" w:hAnsi="Times New Roman"/>
                <w:sz w:val="20"/>
                <w:szCs w:val="20"/>
              </w:rPr>
              <w:t>4</w:t>
            </w:r>
          </w:p>
        </w:tc>
        <w:tc>
          <w:tcPr>
            <w:tcW w:w="0" w:type="auto"/>
            <w:tcBorders>
              <w:top w:val="nil"/>
              <w:left w:val="nil"/>
              <w:bottom w:val="nil"/>
              <w:right w:val="nil"/>
            </w:tcBorders>
          </w:tcPr>
          <w:p w:rsidR="00126073" w:rsidRPr="002F5DFE" w:rsidRDefault="00126073" w:rsidP="00270B85">
            <w:pPr>
              <w:spacing w:line="259" w:lineRule="auto"/>
              <w:ind w:left="117"/>
              <w:rPr>
                <w:rFonts w:ascii="Times New Roman" w:hAnsi="Times New Roman"/>
                <w:sz w:val="20"/>
                <w:szCs w:val="20"/>
              </w:rPr>
            </w:pPr>
            <w:r w:rsidRPr="002F5DFE">
              <w:rPr>
                <w:rFonts w:ascii="Times New Roman" w:hAnsi="Times New Roman"/>
                <w:sz w:val="20"/>
                <w:szCs w:val="20"/>
              </w:rPr>
              <w:t>8</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0"/>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 xml:space="preserve"> Batch size</w:t>
            </w:r>
          </w:p>
        </w:tc>
        <w:tc>
          <w:tcPr>
            <w:tcW w:w="0" w:type="auto"/>
            <w:tcBorders>
              <w:top w:val="nil"/>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100</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300</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0"/>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Loss factor</w:t>
            </w:r>
          </w:p>
        </w:tc>
        <w:tc>
          <w:tcPr>
            <w:tcW w:w="0" w:type="auto"/>
            <w:tcBorders>
              <w:top w:val="nil"/>
              <w:left w:val="single" w:sz="3" w:space="0" w:color="000000"/>
              <w:bottom w:val="nil"/>
              <w:right w:val="nil"/>
            </w:tcBorders>
          </w:tcPr>
          <w:p w:rsidR="00126073" w:rsidRPr="002F5DFE" w:rsidRDefault="00126073" w:rsidP="00270B85">
            <w:pPr>
              <w:spacing w:line="259" w:lineRule="auto"/>
              <w:ind w:left="297"/>
              <w:rPr>
                <w:rFonts w:ascii="Times New Roman" w:hAnsi="Times New Roman"/>
                <w:sz w:val="20"/>
                <w:szCs w:val="20"/>
              </w:rPr>
            </w:pPr>
            <w:r w:rsidRPr="002F5DFE">
              <w:rPr>
                <w:rFonts w:ascii="Times New Roman" w:hAnsi="Times New Roman"/>
                <w:sz w:val="20"/>
                <w:szCs w:val="20"/>
              </w:rPr>
              <w:t>2</w:t>
            </w:r>
          </w:p>
        </w:tc>
        <w:tc>
          <w:tcPr>
            <w:tcW w:w="0" w:type="auto"/>
            <w:tcBorders>
              <w:top w:val="nil"/>
              <w:left w:val="nil"/>
              <w:bottom w:val="nil"/>
              <w:right w:val="nil"/>
            </w:tcBorders>
          </w:tcPr>
          <w:p w:rsidR="00126073" w:rsidRPr="002F5DFE" w:rsidRDefault="00126073" w:rsidP="00270B85">
            <w:pPr>
              <w:spacing w:line="259" w:lineRule="auto"/>
              <w:ind w:left="117"/>
              <w:rPr>
                <w:rFonts w:ascii="Times New Roman" w:hAnsi="Times New Roman"/>
                <w:sz w:val="20"/>
                <w:szCs w:val="20"/>
              </w:rPr>
            </w:pPr>
            <w:r w:rsidRPr="002F5DFE">
              <w:rPr>
                <w:rFonts w:ascii="Times New Roman" w:hAnsi="Times New Roman"/>
                <w:sz w:val="20"/>
                <w:szCs w:val="20"/>
              </w:rPr>
              <w:t>4</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0"/>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Epochs</w:t>
            </w:r>
          </w:p>
        </w:tc>
        <w:tc>
          <w:tcPr>
            <w:tcW w:w="0" w:type="auto"/>
            <w:tcBorders>
              <w:top w:val="nil"/>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500</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0"/>
        </w:trPr>
        <w:tc>
          <w:tcPr>
            <w:tcW w:w="0" w:type="auto"/>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l2-scale</w:t>
            </w:r>
          </w:p>
        </w:tc>
        <w:tc>
          <w:tcPr>
            <w:tcW w:w="0" w:type="auto"/>
            <w:tcBorders>
              <w:top w:val="nil"/>
              <w:left w:val="single" w:sz="3" w:space="0" w:color="000000"/>
              <w:bottom w:val="single" w:sz="3" w:space="0" w:color="000000"/>
              <w:right w:val="nil"/>
            </w:tcBorders>
          </w:tcPr>
          <w:p w:rsidR="00126073" w:rsidRPr="002F5DFE" w:rsidRDefault="00126073" w:rsidP="00270B85">
            <w:pPr>
              <w:spacing w:line="259" w:lineRule="auto"/>
              <w:ind w:left="147"/>
              <w:rPr>
                <w:rFonts w:ascii="Times New Roman" w:hAnsi="Times New Roman"/>
                <w:sz w:val="20"/>
                <w:szCs w:val="20"/>
              </w:rPr>
            </w:pPr>
            <w:r w:rsidRPr="002F5DFE">
              <w:rPr>
                <w:rFonts w:ascii="Times New Roman" w:hAnsi="Times New Roman"/>
                <w:sz w:val="20"/>
                <w:szCs w:val="20"/>
              </w:rPr>
              <w:t>1e-5</w:t>
            </w:r>
          </w:p>
        </w:tc>
        <w:tc>
          <w:tcPr>
            <w:tcW w:w="0" w:type="auto"/>
            <w:tcBorders>
              <w:top w:val="nil"/>
              <w:left w:val="nil"/>
              <w:bottom w:val="single" w:sz="3" w:space="0" w:color="000000"/>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single" w:sz="3" w:space="0" w:color="000000"/>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87"/>
        </w:trPr>
        <w:tc>
          <w:tcPr>
            <w:tcW w:w="0" w:type="auto"/>
            <w:tcBorders>
              <w:top w:val="single" w:sz="3" w:space="0" w:color="000000"/>
              <w:left w:val="single" w:sz="3" w:space="0" w:color="000000"/>
              <w:bottom w:val="double" w:sz="4" w:space="0" w:color="auto"/>
              <w:right w:val="nil"/>
            </w:tcBorders>
          </w:tcPr>
          <w:p w:rsidR="00126073" w:rsidRPr="002F5DFE" w:rsidRDefault="00126073" w:rsidP="00270B85">
            <w:pPr>
              <w:spacing w:line="259" w:lineRule="auto"/>
              <w:rPr>
                <w:rFonts w:ascii="Times New Roman" w:hAnsi="Times New Roman"/>
                <w:b/>
                <w:sz w:val="20"/>
                <w:szCs w:val="20"/>
              </w:rPr>
            </w:pPr>
            <w:r w:rsidRPr="002F5DFE">
              <w:rPr>
                <w:rFonts w:ascii="Times New Roman" w:hAnsi="Times New Roman"/>
                <w:b/>
                <w:sz w:val="20"/>
                <w:szCs w:val="20"/>
              </w:rPr>
              <w:t xml:space="preserve"> Architecture</w:t>
            </w:r>
          </w:p>
        </w:tc>
        <w:tc>
          <w:tcPr>
            <w:tcW w:w="0" w:type="auto"/>
            <w:gridSpan w:val="4"/>
            <w:tcBorders>
              <w:top w:val="single" w:sz="3" w:space="0" w:color="000000"/>
              <w:left w:val="single" w:sz="3" w:space="0" w:color="000000"/>
              <w:bottom w:val="double" w:sz="4" w:space="0" w:color="auto"/>
              <w:right w:val="single" w:sz="3" w:space="0" w:color="000000"/>
            </w:tcBorders>
          </w:tcPr>
          <w:p w:rsidR="00126073" w:rsidRPr="002F5DFE" w:rsidRDefault="00126073" w:rsidP="00270B85">
            <w:pPr>
              <w:spacing w:line="259" w:lineRule="auto"/>
              <w:jc w:val="center"/>
              <w:rPr>
                <w:rFonts w:ascii="Times New Roman" w:hAnsi="Times New Roman"/>
                <w:b/>
                <w:sz w:val="20"/>
                <w:szCs w:val="20"/>
              </w:rPr>
            </w:pPr>
            <w:r w:rsidRPr="002F5DFE">
              <w:rPr>
                <w:rFonts w:ascii="Times New Roman" w:hAnsi="Times New Roman"/>
                <w:b/>
                <w:sz w:val="20"/>
                <w:szCs w:val="20"/>
              </w:rPr>
              <w:t>TVAE</w:t>
            </w:r>
          </w:p>
        </w:tc>
      </w:tr>
      <w:tr w:rsidR="00126073" w:rsidRPr="002F5DFE" w:rsidTr="00126073">
        <w:trPr>
          <w:trHeight w:val="280"/>
        </w:trPr>
        <w:tc>
          <w:tcPr>
            <w:tcW w:w="0" w:type="auto"/>
            <w:tcBorders>
              <w:top w:val="double" w:sz="4" w:space="0" w:color="auto"/>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Generator dimension</w:t>
            </w:r>
          </w:p>
        </w:tc>
        <w:tc>
          <w:tcPr>
            <w:tcW w:w="0" w:type="auto"/>
            <w:tcBorders>
              <w:top w:val="double" w:sz="4" w:space="0" w:color="auto"/>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128</w:t>
            </w:r>
          </w:p>
        </w:tc>
        <w:tc>
          <w:tcPr>
            <w:tcW w:w="0" w:type="auto"/>
            <w:tcBorders>
              <w:top w:val="double" w:sz="4" w:space="0" w:color="auto"/>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256</w:t>
            </w:r>
          </w:p>
        </w:tc>
        <w:tc>
          <w:tcPr>
            <w:tcW w:w="0" w:type="auto"/>
            <w:tcBorders>
              <w:top w:val="double" w:sz="4" w:space="0" w:color="auto"/>
              <w:left w:val="nil"/>
              <w:bottom w:val="nil"/>
              <w:right w:val="nil"/>
            </w:tcBorders>
          </w:tcPr>
          <w:p w:rsidR="00126073" w:rsidRPr="002F5DFE" w:rsidRDefault="00126073" w:rsidP="00270B85">
            <w:pPr>
              <w:spacing w:line="259" w:lineRule="auto"/>
              <w:ind w:left="59"/>
              <w:rPr>
                <w:rFonts w:ascii="Times New Roman" w:hAnsi="Times New Roman"/>
                <w:sz w:val="20"/>
                <w:szCs w:val="20"/>
              </w:rPr>
            </w:pPr>
            <w:r w:rsidRPr="002F5DFE">
              <w:rPr>
                <w:rFonts w:ascii="Times New Roman" w:hAnsi="Times New Roman"/>
                <w:sz w:val="20"/>
                <w:szCs w:val="20"/>
              </w:rPr>
              <w:t>512</w:t>
            </w:r>
          </w:p>
        </w:tc>
        <w:tc>
          <w:tcPr>
            <w:tcW w:w="0" w:type="auto"/>
            <w:tcBorders>
              <w:top w:val="double" w:sz="4" w:space="0" w:color="auto"/>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Discriminator dimension</w:t>
            </w:r>
          </w:p>
        </w:tc>
        <w:tc>
          <w:tcPr>
            <w:tcW w:w="0" w:type="auto"/>
            <w:tcBorders>
              <w:top w:val="nil"/>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256</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512</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1024</w:t>
            </w: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Embedding dimension</w:t>
            </w:r>
          </w:p>
        </w:tc>
        <w:tc>
          <w:tcPr>
            <w:tcW w:w="0" w:type="auto"/>
            <w:tcBorders>
              <w:top w:val="nil"/>
              <w:left w:val="single" w:sz="3" w:space="0" w:color="000000"/>
              <w:bottom w:val="nil"/>
              <w:right w:val="nil"/>
            </w:tcBorders>
          </w:tcPr>
          <w:p w:rsidR="00126073" w:rsidRPr="002F5DFE" w:rsidRDefault="00126073" w:rsidP="00270B85">
            <w:pPr>
              <w:spacing w:line="259" w:lineRule="auto"/>
              <w:ind w:left="297"/>
              <w:rPr>
                <w:rFonts w:ascii="Times New Roman" w:hAnsi="Times New Roman"/>
                <w:sz w:val="20"/>
                <w:szCs w:val="20"/>
              </w:rPr>
            </w:pPr>
            <w:r w:rsidRPr="002F5DFE">
              <w:rPr>
                <w:rFonts w:ascii="Times New Roman" w:hAnsi="Times New Roman"/>
                <w:sz w:val="20"/>
                <w:szCs w:val="20"/>
              </w:rPr>
              <w:t>4</w:t>
            </w:r>
          </w:p>
        </w:tc>
        <w:tc>
          <w:tcPr>
            <w:tcW w:w="0" w:type="auto"/>
            <w:tcBorders>
              <w:top w:val="nil"/>
              <w:left w:val="nil"/>
              <w:bottom w:val="nil"/>
              <w:right w:val="nil"/>
            </w:tcBorders>
          </w:tcPr>
          <w:p w:rsidR="00126073" w:rsidRPr="002F5DFE" w:rsidRDefault="00126073" w:rsidP="00270B85">
            <w:pPr>
              <w:spacing w:line="259" w:lineRule="auto"/>
              <w:ind w:left="117"/>
              <w:rPr>
                <w:rFonts w:ascii="Times New Roman" w:hAnsi="Times New Roman"/>
                <w:sz w:val="20"/>
                <w:szCs w:val="20"/>
              </w:rPr>
            </w:pPr>
            <w:r w:rsidRPr="002F5DFE">
              <w:rPr>
                <w:rFonts w:ascii="Times New Roman" w:hAnsi="Times New Roman"/>
                <w:sz w:val="20"/>
                <w:szCs w:val="20"/>
              </w:rPr>
              <w:t>8</w:t>
            </w:r>
          </w:p>
        </w:tc>
        <w:tc>
          <w:tcPr>
            <w:tcW w:w="0" w:type="auto"/>
            <w:tcBorders>
              <w:top w:val="nil"/>
              <w:left w:val="nil"/>
              <w:bottom w:val="nil"/>
              <w:right w:val="nil"/>
            </w:tcBorders>
          </w:tcPr>
          <w:p w:rsidR="00126073" w:rsidRPr="002F5DFE" w:rsidRDefault="00126073" w:rsidP="00270B85">
            <w:pPr>
              <w:spacing w:line="259" w:lineRule="auto"/>
              <w:ind w:left="117"/>
              <w:rPr>
                <w:rFonts w:ascii="Times New Roman" w:hAnsi="Times New Roman"/>
                <w:sz w:val="20"/>
                <w:szCs w:val="20"/>
              </w:rPr>
            </w:pPr>
            <w:r w:rsidRPr="002F5DFE">
              <w:rPr>
                <w:rFonts w:ascii="Times New Roman" w:hAnsi="Times New Roman"/>
                <w:sz w:val="20"/>
                <w:szCs w:val="20"/>
              </w:rPr>
              <w:t>16</w:t>
            </w: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Batch size</w:t>
            </w:r>
          </w:p>
        </w:tc>
        <w:tc>
          <w:tcPr>
            <w:tcW w:w="0" w:type="auto"/>
            <w:tcBorders>
              <w:top w:val="nil"/>
              <w:left w:val="single" w:sz="3" w:space="0" w:color="000000"/>
              <w:bottom w:val="nil"/>
              <w:right w:val="nil"/>
            </w:tcBorders>
          </w:tcPr>
          <w:p w:rsidR="00126073" w:rsidRPr="002F5DFE" w:rsidRDefault="00126073" w:rsidP="00270B85">
            <w:pPr>
              <w:spacing w:line="259" w:lineRule="auto"/>
              <w:ind w:left="180"/>
              <w:rPr>
                <w:rFonts w:ascii="Times New Roman" w:hAnsi="Times New Roman"/>
                <w:sz w:val="20"/>
                <w:szCs w:val="20"/>
              </w:rPr>
            </w:pPr>
            <w:r w:rsidRPr="002F5DFE">
              <w:rPr>
                <w:rFonts w:ascii="Times New Roman" w:hAnsi="Times New Roman"/>
                <w:sz w:val="20"/>
                <w:szCs w:val="20"/>
              </w:rPr>
              <w:t>100</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r w:rsidRPr="002F5DFE">
              <w:rPr>
                <w:rFonts w:ascii="Times New Roman" w:hAnsi="Times New Roman"/>
                <w:sz w:val="20"/>
                <w:szCs w:val="20"/>
              </w:rPr>
              <w:t>500</w:t>
            </w:r>
          </w:p>
        </w:tc>
        <w:tc>
          <w:tcPr>
            <w:tcW w:w="0" w:type="auto"/>
            <w:tcBorders>
              <w:top w:val="nil"/>
              <w:left w:val="nil"/>
              <w:bottom w:val="nil"/>
              <w:right w:val="nil"/>
            </w:tcBorders>
          </w:tcPr>
          <w:p w:rsidR="00126073" w:rsidRPr="002F5DFE" w:rsidRDefault="00126073" w:rsidP="00270B85">
            <w:pPr>
              <w:spacing w:line="259" w:lineRule="auto"/>
              <w:ind w:left="59"/>
              <w:rPr>
                <w:rFonts w:ascii="Times New Roman" w:hAnsi="Times New Roman"/>
                <w:sz w:val="20"/>
                <w:szCs w:val="20"/>
              </w:rPr>
            </w:pPr>
            <w:r w:rsidRPr="002F5DFE">
              <w:rPr>
                <w:rFonts w:ascii="Times New Roman" w:hAnsi="Times New Roman"/>
                <w:sz w:val="20"/>
                <w:szCs w:val="20"/>
              </w:rPr>
              <w:t>700</w:t>
            </w: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Step</w:t>
            </w:r>
          </w:p>
        </w:tc>
        <w:tc>
          <w:tcPr>
            <w:tcW w:w="0" w:type="auto"/>
            <w:tcBorders>
              <w:top w:val="nil"/>
              <w:left w:val="single" w:sz="3" w:space="0" w:color="000000"/>
              <w:bottom w:val="nil"/>
              <w:right w:val="nil"/>
            </w:tcBorders>
          </w:tcPr>
          <w:p w:rsidR="00126073" w:rsidRPr="002F5DFE" w:rsidRDefault="00126073" w:rsidP="00270B85">
            <w:pPr>
              <w:spacing w:line="259" w:lineRule="auto"/>
              <w:ind w:left="297"/>
              <w:rPr>
                <w:rFonts w:ascii="Times New Roman" w:hAnsi="Times New Roman"/>
                <w:sz w:val="20"/>
                <w:szCs w:val="20"/>
              </w:rPr>
            </w:pPr>
            <w:r w:rsidRPr="002F5DFE">
              <w:rPr>
                <w:rFonts w:ascii="Times New Roman" w:hAnsi="Times New Roman"/>
                <w:sz w:val="20"/>
                <w:szCs w:val="20"/>
              </w:rPr>
              <w:t>1</w:t>
            </w:r>
          </w:p>
        </w:tc>
        <w:tc>
          <w:tcPr>
            <w:tcW w:w="0" w:type="auto"/>
            <w:tcBorders>
              <w:top w:val="nil"/>
              <w:left w:val="nil"/>
              <w:bottom w:val="nil"/>
              <w:right w:val="nil"/>
            </w:tcBorders>
          </w:tcPr>
          <w:p w:rsidR="00126073" w:rsidRPr="002F5DFE" w:rsidRDefault="00126073" w:rsidP="00270B85">
            <w:pPr>
              <w:spacing w:line="259" w:lineRule="auto"/>
              <w:ind w:left="117"/>
              <w:rPr>
                <w:rFonts w:ascii="Times New Roman" w:hAnsi="Times New Roman"/>
                <w:sz w:val="20"/>
                <w:szCs w:val="20"/>
              </w:rPr>
            </w:pPr>
            <w:r w:rsidRPr="002F5DFE">
              <w:rPr>
                <w:rFonts w:ascii="Times New Roman" w:hAnsi="Times New Roman"/>
                <w:sz w:val="20"/>
                <w:szCs w:val="20"/>
              </w:rPr>
              <w:t>3</w:t>
            </w:r>
          </w:p>
        </w:tc>
        <w:tc>
          <w:tcPr>
            <w:tcW w:w="0" w:type="auto"/>
            <w:tcBorders>
              <w:top w:val="nil"/>
              <w:left w:val="nil"/>
              <w:bottom w:val="nil"/>
              <w:right w:val="nil"/>
            </w:tcBorders>
          </w:tcPr>
          <w:p w:rsidR="00126073" w:rsidRPr="002F5DFE" w:rsidRDefault="00126073" w:rsidP="00270B85">
            <w:pPr>
              <w:spacing w:line="259" w:lineRule="auto"/>
              <w:ind w:left="176"/>
              <w:rPr>
                <w:rFonts w:ascii="Times New Roman" w:hAnsi="Times New Roman"/>
                <w:sz w:val="20"/>
                <w:szCs w:val="20"/>
              </w:rPr>
            </w:pPr>
            <w:r w:rsidRPr="002F5DFE">
              <w:rPr>
                <w:rFonts w:ascii="Times New Roman" w:hAnsi="Times New Roman"/>
                <w:sz w:val="20"/>
                <w:szCs w:val="20"/>
              </w:rPr>
              <w:t>5</w:t>
            </w: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Epochs</w:t>
            </w:r>
          </w:p>
        </w:tc>
        <w:tc>
          <w:tcPr>
            <w:tcW w:w="0" w:type="auto"/>
            <w:tcBorders>
              <w:top w:val="nil"/>
              <w:left w:val="single" w:sz="3" w:space="0" w:color="000000"/>
              <w:bottom w:val="nil"/>
              <w:right w:val="nil"/>
            </w:tcBorders>
          </w:tcPr>
          <w:p w:rsidR="00126073" w:rsidRPr="002F5DFE" w:rsidRDefault="00126073" w:rsidP="00270B85">
            <w:pPr>
              <w:spacing w:line="259" w:lineRule="auto"/>
              <w:ind w:left="121"/>
              <w:rPr>
                <w:rFonts w:ascii="Times New Roman" w:hAnsi="Times New Roman"/>
                <w:sz w:val="20"/>
                <w:szCs w:val="20"/>
              </w:rPr>
            </w:pPr>
            <w:r w:rsidRPr="002F5DFE">
              <w:rPr>
                <w:rFonts w:ascii="Times New Roman" w:hAnsi="Times New Roman"/>
                <w:sz w:val="20"/>
                <w:szCs w:val="20"/>
              </w:rPr>
              <w:t>1000</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Discriminator decay</w:t>
            </w:r>
          </w:p>
        </w:tc>
        <w:tc>
          <w:tcPr>
            <w:tcW w:w="0" w:type="auto"/>
            <w:tcBorders>
              <w:top w:val="nil"/>
              <w:left w:val="single" w:sz="3" w:space="0" w:color="000000"/>
              <w:bottom w:val="nil"/>
              <w:right w:val="nil"/>
            </w:tcBorders>
          </w:tcPr>
          <w:p w:rsidR="00126073" w:rsidRPr="002F5DFE" w:rsidRDefault="00126073" w:rsidP="00270B85">
            <w:pPr>
              <w:spacing w:line="259" w:lineRule="auto"/>
              <w:ind w:left="147"/>
              <w:rPr>
                <w:rFonts w:ascii="Times New Roman" w:hAnsi="Times New Roman"/>
                <w:sz w:val="20"/>
                <w:szCs w:val="20"/>
              </w:rPr>
            </w:pPr>
            <w:r w:rsidRPr="002F5DFE">
              <w:rPr>
                <w:rFonts w:ascii="Times New Roman" w:hAnsi="Times New Roman"/>
                <w:sz w:val="20"/>
                <w:szCs w:val="20"/>
              </w:rPr>
              <w:t>1e-6</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Discriminator learning rate</w:t>
            </w:r>
          </w:p>
        </w:tc>
        <w:tc>
          <w:tcPr>
            <w:tcW w:w="0" w:type="auto"/>
            <w:tcBorders>
              <w:top w:val="nil"/>
              <w:left w:val="single" w:sz="3" w:space="0" w:color="000000"/>
              <w:bottom w:val="nil"/>
              <w:right w:val="nil"/>
            </w:tcBorders>
          </w:tcPr>
          <w:p w:rsidR="00126073" w:rsidRPr="002F5DFE" w:rsidRDefault="00126073" w:rsidP="00270B85">
            <w:pPr>
              <w:spacing w:line="259" w:lineRule="auto"/>
              <w:ind w:left="147"/>
              <w:rPr>
                <w:rFonts w:ascii="Times New Roman" w:hAnsi="Times New Roman"/>
                <w:sz w:val="20"/>
                <w:szCs w:val="20"/>
              </w:rPr>
            </w:pPr>
            <w:r w:rsidRPr="002F5DFE">
              <w:rPr>
                <w:rFonts w:ascii="Times New Roman" w:hAnsi="Times New Roman"/>
                <w:sz w:val="20"/>
                <w:szCs w:val="20"/>
              </w:rPr>
              <w:t>2e-5</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Generator decay</w:t>
            </w:r>
          </w:p>
        </w:tc>
        <w:tc>
          <w:tcPr>
            <w:tcW w:w="0" w:type="auto"/>
            <w:tcBorders>
              <w:top w:val="nil"/>
              <w:left w:val="single" w:sz="3" w:space="0" w:color="000000"/>
              <w:bottom w:val="nil"/>
              <w:right w:val="nil"/>
            </w:tcBorders>
          </w:tcPr>
          <w:p w:rsidR="00126073" w:rsidRPr="002F5DFE" w:rsidRDefault="00126073" w:rsidP="00270B85">
            <w:pPr>
              <w:spacing w:line="259" w:lineRule="auto"/>
              <w:ind w:left="147"/>
              <w:rPr>
                <w:rFonts w:ascii="Times New Roman" w:hAnsi="Times New Roman"/>
                <w:sz w:val="20"/>
                <w:szCs w:val="20"/>
              </w:rPr>
            </w:pPr>
            <w:r w:rsidRPr="002F5DFE">
              <w:rPr>
                <w:rFonts w:ascii="Times New Roman" w:hAnsi="Times New Roman"/>
                <w:sz w:val="20"/>
                <w:szCs w:val="20"/>
              </w:rPr>
              <w:t>1e-6</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79"/>
        </w:trPr>
        <w:tc>
          <w:tcPr>
            <w:tcW w:w="0" w:type="auto"/>
            <w:tcBorders>
              <w:top w:val="nil"/>
              <w:left w:val="single" w:sz="3" w:space="0" w:color="000000"/>
              <w:bottom w:val="nil"/>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Generator learning rate</w:t>
            </w:r>
          </w:p>
        </w:tc>
        <w:tc>
          <w:tcPr>
            <w:tcW w:w="0" w:type="auto"/>
            <w:tcBorders>
              <w:top w:val="nil"/>
              <w:left w:val="single" w:sz="3" w:space="0" w:color="000000"/>
              <w:bottom w:val="nil"/>
              <w:right w:val="nil"/>
            </w:tcBorders>
          </w:tcPr>
          <w:p w:rsidR="00126073" w:rsidRPr="002F5DFE" w:rsidRDefault="00126073" w:rsidP="00270B85">
            <w:pPr>
              <w:spacing w:line="259" w:lineRule="auto"/>
              <w:ind w:left="147"/>
              <w:rPr>
                <w:rFonts w:ascii="Times New Roman" w:hAnsi="Times New Roman"/>
                <w:sz w:val="20"/>
                <w:szCs w:val="20"/>
              </w:rPr>
            </w:pPr>
            <w:r w:rsidRPr="002F5DFE">
              <w:rPr>
                <w:rFonts w:ascii="Times New Roman" w:hAnsi="Times New Roman"/>
                <w:sz w:val="20"/>
                <w:szCs w:val="20"/>
              </w:rPr>
              <w:t>2e-5</w:t>
            </w: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nil"/>
              <w:right w:val="single" w:sz="3" w:space="0" w:color="000000"/>
            </w:tcBorders>
          </w:tcPr>
          <w:p w:rsidR="00126073" w:rsidRPr="002F5DFE" w:rsidRDefault="00126073" w:rsidP="00270B85">
            <w:pPr>
              <w:spacing w:line="259" w:lineRule="auto"/>
              <w:rPr>
                <w:rFonts w:ascii="Times New Roman" w:hAnsi="Times New Roman"/>
                <w:sz w:val="20"/>
                <w:szCs w:val="20"/>
              </w:rPr>
            </w:pPr>
          </w:p>
        </w:tc>
      </w:tr>
      <w:tr w:rsidR="00126073" w:rsidRPr="002F5DFE" w:rsidTr="00126073">
        <w:trPr>
          <w:trHeight w:val="286"/>
        </w:trPr>
        <w:tc>
          <w:tcPr>
            <w:tcW w:w="0" w:type="auto"/>
            <w:tcBorders>
              <w:top w:val="nil"/>
              <w:left w:val="single" w:sz="3" w:space="0" w:color="000000"/>
              <w:bottom w:val="single" w:sz="3" w:space="0" w:color="000000"/>
              <w:right w:val="single" w:sz="3" w:space="0" w:color="000000"/>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Log-frequency</w:t>
            </w:r>
          </w:p>
        </w:tc>
        <w:tc>
          <w:tcPr>
            <w:tcW w:w="0" w:type="auto"/>
            <w:tcBorders>
              <w:top w:val="nil"/>
              <w:left w:val="single" w:sz="3" w:space="0" w:color="000000"/>
              <w:bottom w:val="single" w:sz="3" w:space="0" w:color="000000"/>
              <w:right w:val="nil"/>
            </w:tcBorders>
          </w:tcPr>
          <w:p w:rsidR="00126073" w:rsidRPr="002F5DFE" w:rsidRDefault="00126073" w:rsidP="00270B85">
            <w:pPr>
              <w:spacing w:line="259" w:lineRule="auto"/>
              <w:ind w:left="100"/>
              <w:rPr>
                <w:rFonts w:ascii="Times New Roman" w:hAnsi="Times New Roman"/>
                <w:sz w:val="20"/>
                <w:szCs w:val="20"/>
              </w:rPr>
            </w:pPr>
            <w:r w:rsidRPr="002F5DFE">
              <w:rPr>
                <w:rFonts w:ascii="Times New Roman" w:hAnsi="Times New Roman"/>
                <w:sz w:val="20"/>
                <w:szCs w:val="20"/>
              </w:rPr>
              <w:t>False</w:t>
            </w:r>
          </w:p>
        </w:tc>
        <w:tc>
          <w:tcPr>
            <w:tcW w:w="0" w:type="auto"/>
            <w:tcBorders>
              <w:top w:val="nil"/>
              <w:left w:val="nil"/>
              <w:bottom w:val="single" w:sz="3" w:space="0" w:color="000000"/>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single" w:sz="3" w:space="0" w:color="000000"/>
              <w:right w:val="nil"/>
            </w:tcBorders>
          </w:tcPr>
          <w:p w:rsidR="00126073" w:rsidRPr="002F5DFE" w:rsidRDefault="00126073" w:rsidP="00270B85">
            <w:pPr>
              <w:spacing w:line="259" w:lineRule="auto"/>
              <w:rPr>
                <w:rFonts w:ascii="Times New Roman" w:hAnsi="Times New Roman"/>
                <w:sz w:val="20"/>
                <w:szCs w:val="20"/>
              </w:rPr>
            </w:pPr>
          </w:p>
        </w:tc>
        <w:tc>
          <w:tcPr>
            <w:tcW w:w="0" w:type="auto"/>
            <w:tcBorders>
              <w:top w:val="nil"/>
              <w:left w:val="nil"/>
              <w:bottom w:val="single" w:sz="3" w:space="0" w:color="000000"/>
              <w:right w:val="single" w:sz="3" w:space="0" w:color="000000"/>
            </w:tcBorders>
          </w:tcPr>
          <w:p w:rsidR="00126073" w:rsidRPr="002F5DFE" w:rsidRDefault="00126073" w:rsidP="00270B85">
            <w:pPr>
              <w:spacing w:line="259" w:lineRule="auto"/>
              <w:rPr>
                <w:rFonts w:ascii="Times New Roman" w:hAnsi="Times New Roman"/>
                <w:sz w:val="20"/>
                <w:szCs w:val="20"/>
              </w:rPr>
            </w:pPr>
          </w:p>
        </w:tc>
      </w:tr>
    </w:tbl>
    <w:p w:rsidR="00126073" w:rsidRPr="002F5DFE" w:rsidRDefault="00126073" w:rsidP="00126073">
      <w:pPr>
        <w:ind w:right="304"/>
        <w:rPr>
          <w:rFonts w:ascii="Times New Roman" w:hAnsi="Times New Roman"/>
          <w:i/>
          <w:sz w:val="16"/>
          <w:szCs w:val="20"/>
        </w:rPr>
      </w:pPr>
      <w:r w:rsidRPr="002F5DFE">
        <w:rPr>
          <w:rFonts w:ascii="Times New Roman" w:hAnsi="Times New Roman"/>
          <w:i/>
          <w:sz w:val="16"/>
          <w:szCs w:val="20"/>
        </w:rPr>
        <w:t>eTable 3. Hyperparameters tested in the gridsearches</w:t>
      </w:r>
    </w:p>
    <w:p w:rsidR="00126073" w:rsidRPr="002F5DFE" w:rsidRDefault="00126073" w:rsidP="00126073">
      <w:pPr>
        <w:spacing w:after="160" w:line="259" w:lineRule="auto"/>
        <w:rPr>
          <w:rFonts w:ascii="Times New Roman" w:hAnsi="Times New Roman"/>
          <w:i/>
          <w:sz w:val="16"/>
          <w:szCs w:val="20"/>
        </w:rPr>
      </w:pPr>
      <w:r w:rsidRPr="002F5DFE">
        <w:rPr>
          <w:rFonts w:ascii="Times New Roman" w:hAnsi="Times New Roman"/>
          <w:i/>
          <w:sz w:val="16"/>
          <w:szCs w:val="20"/>
        </w:rPr>
        <w:br w:type="page"/>
      </w:r>
    </w:p>
    <w:tbl>
      <w:tblPr>
        <w:tblStyle w:val="Grilledutableau"/>
        <w:tblpPr w:leftFromText="141" w:rightFromText="141" w:vertAnchor="text" w:horzAnchor="margin" w:tblpXSpec="center" w:tblpY="354"/>
        <w:tblW w:w="10627" w:type="dxa"/>
        <w:tblLook w:val="04A0" w:firstRow="1" w:lastRow="0" w:firstColumn="1" w:lastColumn="0" w:noHBand="0" w:noVBand="1"/>
      </w:tblPr>
      <w:tblGrid>
        <w:gridCol w:w="5455"/>
        <w:gridCol w:w="5172"/>
      </w:tblGrid>
      <w:tr w:rsidR="00126073" w:rsidRPr="002F5DFE" w:rsidTr="00126073">
        <w:tc>
          <w:tcPr>
            <w:tcW w:w="10627" w:type="dxa"/>
            <w:gridSpan w:val="2"/>
          </w:tcPr>
          <w:p w:rsidR="00126073" w:rsidRPr="002F5DFE" w:rsidRDefault="00126073" w:rsidP="00126073">
            <w:pPr>
              <w:ind w:right="304"/>
              <w:jc w:val="center"/>
              <w:rPr>
                <w:rFonts w:ascii="Times New Roman" w:hAnsi="Times New Roman" w:cs="Times New Roman"/>
                <w:b/>
                <w:sz w:val="20"/>
                <w:szCs w:val="20"/>
              </w:rPr>
            </w:pPr>
            <w:r>
              <w:rPr>
                <w:rFonts w:ascii="Times New Roman" w:hAnsi="Times New Roman" w:cs="Times New Roman"/>
                <w:b/>
                <w:sz w:val="20"/>
                <w:szCs w:val="20"/>
              </w:rPr>
              <w:lastRenderedPageBreak/>
              <w:t>IST</w:t>
            </w:r>
            <w:r w:rsidRPr="002F5DFE">
              <w:rPr>
                <w:rFonts w:ascii="Times New Roman" w:hAnsi="Times New Roman" w:cs="Times New Roman"/>
                <w:b/>
                <w:sz w:val="20"/>
                <w:szCs w:val="20"/>
              </w:rPr>
              <w:t xml:space="preserve"> baseline characteristics</w:t>
            </w:r>
            <w:r>
              <w:rPr>
                <w:rFonts w:ascii="Times New Roman" w:hAnsi="Times New Roman" w:cs="Times New Roman"/>
                <w:b/>
                <w:sz w:val="20"/>
                <w:szCs w:val="20"/>
              </w:rPr>
              <w:t xml:space="preserve"> include in training</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sidRPr="002F5DFE">
              <w:rPr>
                <w:rFonts w:ascii="Times New Roman" w:hAnsi="Times New Roman" w:cs="Times New Roman"/>
                <w:sz w:val="20"/>
                <w:szCs w:val="20"/>
              </w:rPr>
              <w:t xml:space="preserve">Delay between stroke and randomization </w:t>
            </w:r>
            <w:r>
              <w:rPr>
                <w:rFonts w:ascii="Times New Roman" w:hAnsi="Times New Roman" w:cs="Times New Roman"/>
                <w:sz w:val="20"/>
                <w:szCs w:val="20"/>
              </w:rPr>
              <w:t>(</w:t>
            </w:r>
            <w:r w:rsidRPr="002F5DFE">
              <w:rPr>
                <w:rFonts w:ascii="Times New Roman" w:hAnsi="Times New Roman" w:cs="Times New Roman"/>
                <w:sz w:val="20"/>
                <w:szCs w:val="20"/>
              </w:rPr>
              <w:t>in hours</w:t>
            </w:r>
            <w:r>
              <w:rPr>
                <w:rFonts w:ascii="Times New Roman" w:hAnsi="Times New Roman" w:cs="Times New Roman"/>
                <w:sz w:val="20"/>
                <w:szCs w:val="20"/>
              </w:rPr>
              <w:t>)</w:t>
            </w:r>
          </w:p>
        </w:tc>
        <w:tc>
          <w:tcPr>
            <w:tcW w:w="5172"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Country</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sidRPr="002F5DFE">
              <w:rPr>
                <w:rFonts w:ascii="Times New Roman" w:hAnsi="Times New Roman" w:cs="Times New Roman"/>
                <w:sz w:val="20"/>
                <w:szCs w:val="20"/>
              </w:rPr>
              <w:t>Sex</w:t>
            </w:r>
            <w:r>
              <w:rPr>
                <w:rFonts w:ascii="Times New Roman" w:hAnsi="Times New Roman" w:cs="Times New Roman"/>
                <w:sz w:val="20"/>
                <w:szCs w:val="20"/>
              </w:rPr>
              <w:t xml:space="preserve"> (M/F)</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Leg/foot deficit (Y/N/C)</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sidRPr="002F5DFE">
              <w:rPr>
                <w:rFonts w:ascii="Times New Roman" w:hAnsi="Times New Roman" w:cs="Times New Roman"/>
                <w:sz w:val="20"/>
                <w:szCs w:val="20"/>
              </w:rPr>
              <w:t>Age (in years)</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Dysphasia (Y/N/C)</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sidRPr="002F5DFE">
              <w:rPr>
                <w:rFonts w:ascii="Times New Roman" w:hAnsi="Times New Roman" w:cs="Times New Roman"/>
                <w:sz w:val="20"/>
                <w:szCs w:val="20"/>
              </w:rPr>
              <w:t>CT before randomisation</w:t>
            </w:r>
            <w:r>
              <w:rPr>
                <w:rFonts w:ascii="Times New Roman" w:hAnsi="Times New Roman" w:cs="Times New Roman"/>
                <w:sz w:val="20"/>
                <w:szCs w:val="20"/>
              </w:rPr>
              <w:t xml:space="preserve"> (Y/N)</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Hemianopia (Y/N/C)</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Infarct visible on CT (Y/N)</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Visuospatial disorder (Y/N/C)</w:t>
            </w:r>
          </w:p>
        </w:tc>
      </w:tr>
      <w:tr w:rsidR="00126073" w:rsidRPr="002F5DFE" w:rsidTr="00126073">
        <w:tc>
          <w:tcPr>
            <w:tcW w:w="5455" w:type="dxa"/>
          </w:tcPr>
          <w:p w:rsidR="00126073" w:rsidRPr="002F5DFE" w:rsidRDefault="00126073" w:rsidP="00126073">
            <w:pPr>
              <w:ind w:right="304"/>
              <w:rPr>
                <w:rFonts w:ascii="Times New Roman" w:hAnsi="Times New Roman" w:cs="Times New Roman"/>
                <w:sz w:val="20"/>
                <w:szCs w:val="20"/>
              </w:rPr>
            </w:pPr>
            <w:r w:rsidRPr="009B684B">
              <w:rPr>
                <w:rFonts w:ascii="Times New Roman" w:hAnsi="Times New Roman" w:cs="Times New Roman"/>
                <w:sz w:val="20"/>
                <w:szCs w:val="20"/>
              </w:rPr>
              <w:t>Systolic blood pressure at randomisation (mmHg)</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Brainstem/cerebellar signs (Y/N/C)</w:t>
            </w:r>
          </w:p>
        </w:tc>
      </w:tr>
      <w:tr w:rsidR="00126073" w:rsidRPr="002F5DFE" w:rsidTr="00126073">
        <w:trPr>
          <w:trHeight w:val="83"/>
        </w:trPr>
        <w:tc>
          <w:tcPr>
            <w:tcW w:w="5455" w:type="dxa"/>
          </w:tcPr>
          <w:p w:rsidR="00126073" w:rsidRPr="009B684B" w:rsidRDefault="00126073" w:rsidP="00126073">
            <w:pPr>
              <w:ind w:right="304"/>
              <w:rPr>
                <w:rFonts w:ascii="Times New Roman" w:hAnsi="Times New Roman" w:cs="Times New Roman"/>
                <w:sz w:val="20"/>
                <w:szCs w:val="20"/>
              </w:rPr>
            </w:pPr>
            <w:r w:rsidRPr="009B684B">
              <w:rPr>
                <w:rFonts w:ascii="Times New Roman" w:hAnsi="Times New Roman" w:cs="Times New Roman"/>
                <w:sz w:val="20"/>
                <w:szCs w:val="20"/>
              </w:rPr>
              <w:t>Atrial fibrillation (Y/N</w:t>
            </w:r>
            <w:r>
              <w:rPr>
                <w:rFonts w:ascii="Times New Roman" w:hAnsi="Times New Roman" w:cs="Times New Roman"/>
                <w:sz w:val="20"/>
                <w:szCs w:val="20"/>
              </w:rPr>
              <w:t>)</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Other deficit (Y/N/C)</w:t>
            </w:r>
          </w:p>
        </w:tc>
      </w:tr>
      <w:tr w:rsidR="00126073" w:rsidRPr="002F5DFE" w:rsidTr="00126073">
        <w:trPr>
          <w:trHeight w:val="83"/>
        </w:trPr>
        <w:tc>
          <w:tcPr>
            <w:tcW w:w="5455" w:type="dxa"/>
          </w:tcPr>
          <w:p w:rsidR="00126073" w:rsidRPr="009B684B"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Aspirin within 3 days prior to randomisation (Y/N)</w:t>
            </w:r>
          </w:p>
        </w:tc>
        <w:tc>
          <w:tcPr>
            <w:tcW w:w="5172"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Stroke subtype (TACS/PACS/POCS/LACS/</w:t>
            </w:r>
            <w:r>
              <w:rPr>
                <w:rFonts w:ascii="Times New Roman" w:hAnsi="Times New Roman" w:cs="Times New Roman"/>
                <w:sz w:val="20"/>
                <w:szCs w:val="20"/>
              </w:rPr>
              <w:t>o</w:t>
            </w:r>
            <w:r w:rsidRPr="00116B55">
              <w:rPr>
                <w:rFonts w:ascii="Times New Roman" w:hAnsi="Times New Roman" w:cs="Times New Roman"/>
                <w:sz w:val="20"/>
                <w:szCs w:val="20"/>
              </w:rPr>
              <w:t>ther)</w:t>
            </w:r>
          </w:p>
        </w:tc>
      </w:tr>
      <w:tr w:rsidR="00126073" w:rsidRPr="002F5DFE" w:rsidTr="00126073">
        <w:trPr>
          <w:trHeight w:val="83"/>
        </w:trPr>
        <w:tc>
          <w:tcPr>
            <w:tcW w:w="5455"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Face deficit (Y/N/C)</w:t>
            </w:r>
          </w:p>
        </w:tc>
        <w:tc>
          <w:tcPr>
            <w:tcW w:w="5172" w:type="dxa"/>
          </w:tcPr>
          <w:p w:rsidR="00126073" w:rsidRPr="00116B55" w:rsidRDefault="00126073" w:rsidP="00126073">
            <w:pPr>
              <w:ind w:right="304"/>
              <w:rPr>
                <w:rFonts w:ascii="Times New Roman" w:hAnsi="Times New Roman" w:cs="Times New Roman"/>
                <w:sz w:val="20"/>
                <w:szCs w:val="20"/>
              </w:rPr>
            </w:pPr>
            <w:r>
              <w:rPr>
                <w:rFonts w:ascii="Times New Roman" w:hAnsi="Times New Roman" w:cs="Times New Roman"/>
                <w:sz w:val="20"/>
                <w:szCs w:val="20"/>
              </w:rPr>
              <w:t>Region</w:t>
            </w:r>
          </w:p>
        </w:tc>
      </w:tr>
      <w:tr w:rsidR="00126073" w:rsidRPr="002F5DFE" w:rsidTr="00126073">
        <w:trPr>
          <w:trHeight w:val="83"/>
        </w:trPr>
        <w:tc>
          <w:tcPr>
            <w:tcW w:w="5455" w:type="dxa"/>
          </w:tcPr>
          <w:p w:rsidR="00126073" w:rsidRPr="00116B55" w:rsidRDefault="00126073" w:rsidP="00126073">
            <w:pPr>
              <w:ind w:right="304"/>
              <w:rPr>
                <w:rFonts w:ascii="Times New Roman" w:hAnsi="Times New Roman" w:cs="Times New Roman"/>
                <w:sz w:val="20"/>
                <w:szCs w:val="20"/>
              </w:rPr>
            </w:pPr>
            <w:r w:rsidRPr="00116B55">
              <w:rPr>
                <w:rFonts w:ascii="Times New Roman" w:hAnsi="Times New Roman" w:cs="Times New Roman"/>
                <w:sz w:val="20"/>
                <w:szCs w:val="20"/>
              </w:rPr>
              <w:t>Arm/hand deficit (Y/N/C)</w:t>
            </w:r>
          </w:p>
        </w:tc>
        <w:tc>
          <w:tcPr>
            <w:tcW w:w="5172" w:type="dxa"/>
          </w:tcPr>
          <w:p w:rsidR="00126073" w:rsidRPr="00116B55" w:rsidRDefault="00126073" w:rsidP="00126073">
            <w:pPr>
              <w:ind w:right="304"/>
              <w:rPr>
                <w:rFonts w:ascii="Times New Roman" w:hAnsi="Times New Roman" w:cs="Times New Roman"/>
                <w:sz w:val="20"/>
                <w:szCs w:val="20"/>
              </w:rPr>
            </w:pPr>
          </w:p>
        </w:tc>
      </w:tr>
    </w:tbl>
    <w:p w:rsidR="00126073" w:rsidRDefault="00126073" w:rsidP="00126073">
      <w:pPr>
        <w:ind w:right="304"/>
        <w:rPr>
          <w:rFonts w:ascii="Times New Roman" w:hAnsi="Times New Roman"/>
          <w:i/>
          <w:sz w:val="16"/>
          <w:szCs w:val="20"/>
        </w:rPr>
      </w:pPr>
    </w:p>
    <w:p w:rsidR="00126073" w:rsidRPr="002F5DFE" w:rsidRDefault="00126073" w:rsidP="00126073">
      <w:pPr>
        <w:ind w:right="304"/>
        <w:rPr>
          <w:rFonts w:ascii="Times New Roman" w:hAnsi="Times New Roman"/>
          <w:i/>
          <w:sz w:val="16"/>
          <w:szCs w:val="20"/>
        </w:rPr>
      </w:pPr>
      <w:r w:rsidRPr="002F5DFE">
        <w:rPr>
          <w:rFonts w:ascii="Times New Roman" w:hAnsi="Times New Roman"/>
          <w:i/>
          <w:sz w:val="16"/>
          <w:szCs w:val="20"/>
        </w:rPr>
        <w:t>eTable 4. Baseline characteristics used in the training procedure.</w:t>
      </w:r>
      <w:r>
        <w:rPr>
          <w:rFonts w:ascii="Times New Roman" w:hAnsi="Times New Roman"/>
          <w:i/>
          <w:sz w:val="16"/>
          <w:szCs w:val="20"/>
        </w:rPr>
        <w:t xml:space="preserve"> The code C correspond to "can't access"</w:t>
      </w:r>
    </w:p>
    <w:p w:rsidR="00126073" w:rsidRDefault="00126073" w:rsidP="00126073">
      <w:pPr>
        <w:ind w:right="304"/>
        <w:rPr>
          <w:rFonts w:ascii="Times New Roman" w:hAnsi="Times New Roman"/>
          <w:i/>
          <w:sz w:val="16"/>
          <w:szCs w:val="20"/>
        </w:rPr>
      </w:pPr>
    </w:p>
    <w:tbl>
      <w:tblPr>
        <w:tblStyle w:val="Grilledutableau"/>
        <w:tblpPr w:leftFromText="141" w:rightFromText="141" w:vertAnchor="text" w:horzAnchor="margin" w:tblpXSpec="center" w:tblpY="1282"/>
        <w:tblW w:w="10632" w:type="dxa"/>
        <w:tblLook w:val="04A0" w:firstRow="1" w:lastRow="0" w:firstColumn="1" w:lastColumn="0" w:noHBand="0" w:noVBand="1"/>
      </w:tblPr>
      <w:tblGrid>
        <w:gridCol w:w="5949"/>
        <w:gridCol w:w="4683"/>
      </w:tblGrid>
      <w:tr w:rsidR="00126073" w:rsidRPr="002F5DFE" w:rsidTr="00126073">
        <w:tc>
          <w:tcPr>
            <w:tcW w:w="10632" w:type="dxa"/>
            <w:gridSpan w:val="2"/>
          </w:tcPr>
          <w:p w:rsidR="00126073" w:rsidRPr="002F5DFE" w:rsidRDefault="00126073" w:rsidP="00126073">
            <w:pPr>
              <w:ind w:right="304"/>
              <w:jc w:val="center"/>
              <w:rPr>
                <w:rFonts w:ascii="Times New Roman" w:hAnsi="Times New Roman" w:cs="Times New Roman"/>
                <w:b/>
                <w:sz w:val="20"/>
                <w:szCs w:val="20"/>
              </w:rPr>
            </w:pPr>
            <w:r>
              <w:rPr>
                <w:rFonts w:ascii="Times New Roman" w:hAnsi="Times New Roman" w:cs="Times New Roman"/>
                <w:b/>
                <w:sz w:val="20"/>
                <w:szCs w:val="20"/>
              </w:rPr>
              <w:t>IST3</w:t>
            </w:r>
            <w:r w:rsidRPr="002F5DFE">
              <w:rPr>
                <w:rFonts w:ascii="Times New Roman" w:hAnsi="Times New Roman" w:cs="Times New Roman"/>
                <w:b/>
                <w:sz w:val="20"/>
                <w:szCs w:val="20"/>
              </w:rPr>
              <w:t xml:space="preserve"> baseline characteristics</w:t>
            </w:r>
            <w:r>
              <w:rPr>
                <w:rFonts w:ascii="Times New Roman" w:hAnsi="Times New Roman" w:cs="Times New Roman"/>
                <w:b/>
                <w:sz w:val="20"/>
                <w:szCs w:val="20"/>
              </w:rPr>
              <w:t xml:space="preserve"> include in training</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Country</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Infarct size (from R scan)</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Age</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Infarcts in ACA / PCA territory</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Gender</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Acute small subcortical infarcts</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Pr>
                <w:rFonts w:ascii="Times New Roman" w:hAnsi="Times New Roman" w:cs="Times New Roman"/>
                <w:sz w:val="20"/>
                <w:szCs w:val="20"/>
              </w:rPr>
              <w:t>Lived alone before stroke</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Acute cortical borderzone infarcts</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sidRPr="006A7769">
              <w:rPr>
                <w:rFonts w:ascii="Times New Roman" w:hAnsi="Times New Roman" w:cs="Times New Roman"/>
                <w:sz w:val="20"/>
                <w:szCs w:val="20"/>
              </w:rPr>
              <w:t>Independent in ADL before stroke</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Acute cerebellar infarct</w:t>
            </w:r>
          </w:p>
        </w:tc>
      </w:tr>
      <w:tr w:rsidR="00126073" w:rsidRPr="002F5DFE" w:rsidTr="00126073">
        <w:tc>
          <w:tcPr>
            <w:tcW w:w="5949" w:type="dxa"/>
          </w:tcPr>
          <w:p w:rsidR="00126073" w:rsidRPr="002F5DFE" w:rsidRDefault="00126073" w:rsidP="00126073">
            <w:pPr>
              <w:ind w:right="304"/>
              <w:rPr>
                <w:rFonts w:ascii="Times New Roman" w:hAnsi="Times New Roman" w:cs="Times New Roman"/>
                <w:sz w:val="20"/>
                <w:szCs w:val="20"/>
              </w:rPr>
            </w:pPr>
            <w:r w:rsidRPr="006A7769">
              <w:rPr>
                <w:rFonts w:ascii="Times New Roman" w:hAnsi="Times New Roman" w:cs="Times New Roman"/>
                <w:sz w:val="20"/>
                <w:szCs w:val="20"/>
              </w:rPr>
              <w:t>Imaging excluded intracranial haemorrhage</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Acute brainstem infarct</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6A7769">
              <w:rPr>
                <w:rFonts w:ascii="Times New Roman" w:hAnsi="Times New Roman" w:cs="Times New Roman"/>
                <w:sz w:val="20"/>
                <w:szCs w:val="20"/>
              </w:rPr>
              <w:t>Recent ischaemic change likely causes of this stroke</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Anterior cerebral artery affected</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6A7769">
              <w:rPr>
                <w:rFonts w:ascii="Times New Roman" w:hAnsi="Times New Roman" w:cs="Times New Roman"/>
                <w:sz w:val="20"/>
                <w:szCs w:val="20"/>
              </w:rPr>
              <w:t>Received antiplatelet drugs in last 48 hours</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Posterior cerebral artery affected</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Patient in atrial fibrillation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Infarct territory (from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Systolic BP at randomisation (mmHg)</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Degree of acute hypodensity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Diastolic BP at randomisation (mmHg)</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Degree of tissue swelling in acute infarct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Estimated weight (kg)</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Hyperdense arteries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Blood glucose (mmol/L)</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Atrophy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Best eye response (Glasgow Coma Scale)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White matter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Best motor response (Glasgow Coma Scale)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Old vascular lesion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Best verbal response (Glasgow Coma Scale)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Non-stroke lesion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Total Glasgow Coma Scale score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Ischaemic change visible on R scan</w:t>
            </w:r>
          </w:p>
        </w:tc>
      </w:tr>
      <w:tr w:rsidR="00126073" w:rsidRPr="002F5DFE" w:rsidTr="00126073">
        <w:trPr>
          <w:trHeight w:val="83"/>
        </w:trPr>
        <w:tc>
          <w:tcPr>
            <w:tcW w:w="5949" w:type="dxa"/>
          </w:tcPr>
          <w:p w:rsidR="00126073" w:rsidRPr="002F5DFE"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Total NIH Stroke Score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Aspects score for Middle cerebral artery (R scan)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Able to lift both arms off bed at randomisation</w:t>
            </w:r>
          </w:p>
        </w:tc>
        <w:tc>
          <w:tcPr>
            <w:tcW w:w="4683" w:type="dxa"/>
          </w:tcPr>
          <w:p w:rsidR="00126073" w:rsidRPr="00571D2B"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Total aspects score including ACA/PCA (R scan)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Able to walk without help at randomisation</w:t>
            </w:r>
          </w:p>
        </w:tc>
        <w:tc>
          <w:tcPr>
            <w:tcW w:w="4683" w:type="dxa"/>
          </w:tcPr>
          <w:p w:rsidR="00126073" w:rsidRPr="000777EC" w:rsidRDefault="00126073" w:rsidP="00126073">
            <w:pPr>
              <w:ind w:right="304"/>
              <w:rPr>
                <w:rFonts w:ascii="Times New Roman" w:hAnsi="Times New Roman" w:cs="Times New Roman"/>
                <w:sz w:val="20"/>
                <w:szCs w:val="20"/>
              </w:rPr>
            </w:pPr>
            <w:r>
              <w:rPr>
                <w:rFonts w:ascii="Times New Roman" w:hAnsi="Times New Roman" w:cs="Times New Roman"/>
                <w:sz w:val="20"/>
                <w:szCs w:val="20"/>
              </w:rPr>
              <w:t>Hyperdensity</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Unilateral weakness affecting face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Aspirin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Unilateral weakness affecting arm or hand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Dipyridamole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Unilateral weakness affecting leg or foot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Clopidogrel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Dysphasia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Low dose heparin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Homonymous hemianopia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Full dose heparin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18559C">
              <w:rPr>
                <w:rFonts w:ascii="Times New Roman" w:hAnsi="Times New Roman" w:cs="Times New Roman"/>
                <w:sz w:val="20"/>
                <w:szCs w:val="20"/>
              </w:rPr>
              <w:t>Visuospatial disorder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Warfarin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Brainstem or cerebellar signs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Other antithrombotic agents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Other neurological deficit at randomisation</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Treatment for hypertension before admission</w:t>
            </w:r>
          </w:p>
        </w:tc>
      </w:tr>
      <w:tr w:rsidR="00126073" w:rsidRPr="002F5DFE" w:rsidTr="00126073">
        <w:trPr>
          <w:trHeight w:val="83"/>
        </w:trPr>
        <w:tc>
          <w:tcPr>
            <w:tcW w:w="5949" w:type="dxa"/>
          </w:tcPr>
          <w:p w:rsidR="00126073" w:rsidRPr="0018559C"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Stroke subtype</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Treatment for diabetes before admission</w:t>
            </w:r>
          </w:p>
        </w:tc>
      </w:tr>
      <w:tr w:rsidR="00126073" w:rsidRPr="002F5DFE" w:rsidTr="00126073">
        <w:trPr>
          <w:trHeight w:val="83"/>
        </w:trPr>
        <w:tc>
          <w:tcPr>
            <w:tcW w:w="5949"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Probability of good outcome based on Konig model</w:t>
            </w:r>
          </w:p>
        </w:tc>
        <w:tc>
          <w:tcPr>
            <w:tcW w:w="4683" w:type="dxa"/>
          </w:tcPr>
          <w:p w:rsidR="00126073" w:rsidRPr="000777EC" w:rsidRDefault="00126073" w:rsidP="00126073">
            <w:pPr>
              <w:ind w:right="304"/>
              <w:rPr>
                <w:rFonts w:ascii="Times New Roman" w:hAnsi="Times New Roman" w:cs="Times New Roman"/>
                <w:sz w:val="20"/>
                <w:szCs w:val="20"/>
              </w:rPr>
            </w:pPr>
            <w:r w:rsidRPr="000777EC">
              <w:rPr>
                <w:rFonts w:ascii="Times New Roman" w:hAnsi="Times New Roman" w:cs="Times New Roman"/>
                <w:sz w:val="20"/>
                <w:szCs w:val="20"/>
              </w:rPr>
              <w:t>History of previous stroke or TIA</w:t>
            </w:r>
          </w:p>
        </w:tc>
      </w:tr>
      <w:tr w:rsidR="00126073" w:rsidRPr="002F5DFE" w:rsidTr="00126073">
        <w:trPr>
          <w:trHeight w:val="83"/>
        </w:trPr>
        <w:tc>
          <w:tcPr>
            <w:tcW w:w="5949" w:type="dxa"/>
          </w:tcPr>
          <w:p w:rsidR="00126073" w:rsidRPr="00571D2B" w:rsidRDefault="00126073" w:rsidP="00126073">
            <w:pPr>
              <w:ind w:right="304"/>
              <w:rPr>
                <w:rFonts w:ascii="Times New Roman" w:hAnsi="Times New Roman" w:cs="Times New Roman"/>
                <w:sz w:val="20"/>
                <w:szCs w:val="20"/>
              </w:rPr>
            </w:pPr>
            <w:r w:rsidRPr="00571D2B">
              <w:rPr>
                <w:rFonts w:ascii="Times New Roman" w:hAnsi="Times New Roman" w:cs="Times New Roman"/>
                <w:sz w:val="20"/>
                <w:szCs w:val="20"/>
              </w:rPr>
              <w:t>R scan normal</w:t>
            </w:r>
          </w:p>
        </w:tc>
        <w:tc>
          <w:tcPr>
            <w:tcW w:w="4683" w:type="dxa"/>
          </w:tcPr>
          <w:p w:rsidR="00126073" w:rsidRPr="00571D2B" w:rsidRDefault="00126073" w:rsidP="00126073">
            <w:pPr>
              <w:ind w:right="304"/>
              <w:rPr>
                <w:rFonts w:ascii="Times New Roman" w:hAnsi="Times New Roman" w:cs="Times New Roman"/>
                <w:sz w:val="20"/>
                <w:szCs w:val="20"/>
              </w:rPr>
            </w:pPr>
          </w:p>
        </w:tc>
      </w:tr>
    </w:tbl>
    <w:p w:rsidR="003F58E9" w:rsidRDefault="003F58E9" w:rsidP="00126073">
      <w:pPr>
        <w:ind w:right="304"/>
        <w:rPr>
          <w:rFonts w:ascii="Times New Roman" w:hAnsi="Times New Roman"/>
          <w:sz w:val="20"/>
          <w:szCs w:val="20"/>
          <w:lang w:val="en-GB"/>
        </w:rPr>
      </w:pPr>
    </w:p>
    <w:p w:rsidR="00126073" w:rsidRDefault="00126073" w:rsidP="00126073">
      <w:pPr>
        <w:ind w:right="304"/>
        <w:rPr>
          <w:rFonts w:ascii="Times New Roman" w:hAnsi="Times New Roman"/>
          <w:sz w:val="20"/>
          <w:szCs w:val="20"/>
          <w:lang w:val="en-GB"/>
        </w:rPr>
      </w:pPr>
    </w:p>
    <w:p w:rsidR="00126073" w:rsidRDefault="00126073" w:rsidP="00126073">
      <w:pPr>
        <w:ind w:right="304"/>
        <w:rPr>
          <w:rFonts w:ascii="Times New Roman" w:hAnsi="Times New Roman"/>
          <w:sz w:val="20"/>
          <w:szCs w:val="20"/>
          <w:lang w:val="en-GB"/>
        </w:rPr>
      </w:pPr>
    </w:p>
    <w:p w:rsidR="00126073" w:rsidRDefault="00126073" w:rsidP="00126073">
      <w:pPr>
        <w:ind w:right="304"/>
        <w:rPr>
          <w:rFonts w:ascii="Times New Roman" w:hAnsi="Times New Roman"/>
          <w:sz w:val="20"/>
          <w:szCs w:val="20"/>
          <w:lang w:val="en-GB"/>
        </w:rPr>
      </w:pPr>
    </w:p>
    <w:p w:rsidR="00126073" w:rsidRDefault="00126073" w:rsidP="00126073">
      <w:pPr>
        <w:ind w:right="304"/>
        <w:rPr>
          <w:rFonts w:ascii="Times New Roman" w:hAnsi="Times New Roman"/>
          <w:sz w:val="20"/>
          <w:szCs w:val="20"/>
          <w:lang w:val="en-GB"/>
        </w:rPr>
      </w:pPr>
    </w:p>
    <w:p w:rsidR="00126073" w:rsidRPr="002F5DFE" w:rsidRDefault="00126073" w:rsidP="00126073">
      <w:pPr>
        <w:ind w:right="304"/>
        <w:rPr>
          <w:rFonts w:ascii="Times New Roman" w:hAnsi="Times New Roman"/>
          <w:i/>
          <w:sz w:val="16"/>
          <w:szCs w:val="20"/>
        </w:rPr>
      </w:pPr>
      <w:r w:rsidRPr="002F5DFE">
        <w:rPr>
          <w:rFonts w:ascii="Times New Roman" w:hAnsi="Times New Roman"/>
          <w:i/>
          <w:sz w:val="16"/>
          <w:szCs w:val="20"/>
        </w:rPr>
        <w:t xml:space="preserve">eTable </w:t>
      </w:r>
      <w:r>
        <w:rPr>
          <w:rFonts w:ascii="Times New Roman" w:hAnsi="Times New Roman"/>
          <w:i/>
          <w:sz w:val="16"/>
          <w:szCs w:val="20"/>
        </w:rPr>
        <w:t>5</w:t>
      </w:r>
      <w:r w:rsidRPr="002F5DFE">
        <w:rPr>
          <w:rFonts w:ascii="Times New Roman" w:hAnsi="Times New Roman"/>
          <w:i/>
          <w:sz w:val="16"/>
          <w:szCs w:val="20"/>
        </w:rPr>
        <w:t>. Baseline characteristics used in the training procedure.</w:t>
      </w:r>
      <w:r>
        <w:rPr>
          <w:rFonts w:ascii="Times New Roman" w:hAnsi="Times New Roman"/>
          <w:i/>
          <w:sz w:val="16"/>
          <w:szCs w:val="20"/>
        </w:rPr>
        <w:t xml:space="preserve"> The code C correspond to "can't access"</w:t>
      </w:r>
    </w:p>
    <w:p w:rsidR="00126073" w:rsidRDefault="00126073" w:rsidP="00126073">
      <w:pPr>
        <w:ind w:right="304"/>
        <w:rPr>
          <w:rFonts w:ascii="Times New Roman" w:hAnsi="Times New Roman"/>
          <w:sz w:val="20"/>
          <w:szCs w:val="20"/>
          <w:lang w:val="en-GB"/>
        </w:rPr>
      </w:pPr>
      <w:bookmarkStart w:id="8" w:name="_GoBack"/>
      <w:bookmarkEnd w:id="8"/>
    </w:p>
    <w:p w:rsidR="002A57B5" w:rsidRDefault="002A57B5" w:rsidP="002A57B5">
      <w:pPr>
        <w:spacing w:after="357"/>
        <w:ind w:right="304"/>
        <w:rPr>
          <w:rFonts w:ascii="Times New Roman" w:hAnsi="Times New Roman"/>
          <w:sz w:val="22"/>
          <w:szCs w:val="22"/>
          <w:lang w:val="en-US"/>
        </w:rPr>
      </w:pPr>
      <w:r>
        <w:rPr>
          <w:noProof/>
          <w:szCs w:val="22"/>
        </w:rPr>
        <w:lastRenderedPageBreak/>
        <w:drawing>
          <wp:anchor distT="0" distB="0" distL="114300" distR="114300" simplePos="0" relativeHeight="251658240" behindDoc="1" locked="0" layoutInCell="1" allowOverlap="1">
            <wp:simplePos x="0" y="0"/>
            <wp:positionH relativeFrom="column">
              <wp:posOffset>-182668</wp:posOffset>
            </wp:positionH>
            <wp:positionV relativeFrom="paragraph">
              <wp:posOffset>76200</wp:posOffset>
            </wp:positionV>
            <wp:extent cx="5855335" cy="341249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335" cy="34124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0"/>
        </w:rPr>
        <w:t xml:space="preserve">eFigure </w:t>
      </w:r>
      <w:r>
        <w:rPr>
          <w:rFonts w:ascii="Times New Roman" w:hAnsi="Times New Roman"/>
          <w:sz w:val="20"/>
        </w:rPr>
        <w:fldChar w:fldCharType="begin"/>
      </w:r>
      <w:r>
        <w:rPr>
          <w:rFonts w:ascii="Times New Roman" w:hAnsi="Times New Roman"/>
          <w:sz w:val="20"/>
        </w:rPr>
        <w:instrText xml:space="preserve"> SEQ Figure \* ARABIC </w:instrText>
      </w:r>
      <w:r>
        <w:rPr>
          <w:rFonts w:ascii="Times New Roman" w:hAnsi="Times New Roman"/>
          <w:sz w:val="20"/>
        </w:rPr>
        <w:fldChar w:fldCharType="separate"/>
      </w:r>
      <w:r>
        <w:rPr>
          <w:rFonts w:ascii="Times New Roman" w:hAnsi="Times New Roman"/>
          <w:noProof/>
          <w:sz w:val="20"/>
        </w:rPr>
        <w:t>1</w:t>
      </w:r>
      <w:r>
        <w:rPr>
          <w:rFonts w:ascii="Times New Roman" w:hAnsi="Times New Roman"/>
          <w:sz w:val="20"/>
        </w:rPr>
        <w:fldChar w:fldCharType="end"/>
      </w:r>
      <w:r>
        <w:rPr>
          <w:rFonts w:ascii="Times New Roman" w:hAnsi="Times New Roman"/>
          <w:sz w:val="20"/>
        </w:rPr>
        <w:t>: Treatment effect from augmented trial data (IST3) relatively to treatment effect of their training</w:t>
      </w:r>
    </w:p>
    <w:p w:rsidR="002A57B5" w:rsidRDefault="002A57B5" w:rsidP="00126073">
      <w:pPr>
        <w:ind w:right="304"/>
        <w:rPr>
          <w:rFonts w:ascii="Times New Roman" w:hAnsi="Times New Roman"/>
          <w:sz w:val="20"/>
          <w:szCs w:val="20"/>
          <w:lang w:val="en-GB"/>
        </w:rPr>
      </w:pPr>
    </w:p>
    <w:sectPr w:rsidR="002A57B5" w:rsidSect="00B27186">
      <w:headerReference w:type="even" r:id="rId9"/>
      <w:headerReference w:type="default" r:id="rId10"/>
      <w:headerReference w:type="first" r:id="rId11"/>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6D8" w:rsidRDefault="003F06D8">
      <w:r>
        <w:separator/>
      </w:r>
    </w:p>
  </w:endnote>
  <w:endnote w:type="continuationSeparator" w:id="0">
    <w:p w:rsidR="003F06D8" w:rsidRDefault="003F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6D8" w:rsidRDefault="003F06D8">
      <w:r>
        <w:separator/>
      </w:r>
    </w:p>
  </w:footnote>
  <w:footnote w:type="continuationSeparator" w:id="0">
    <w:p w:rsidR="003F06D8" w:rsidRDefault="003F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88" w:rsidRDefault="00284388">
    <w:pPr>
      <w:tabs>
        <w:tab w:val="center" w:pos="3586"/>
      </w:tabs>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88" w:rsidRPr="004A5DDA" w:rsidRDefault="00284388">
    <w:pPr>
      <w:tabs>
        <w:tab w:val="center" w:pos="3587"/>
        <w:tab w:val="center" w:pos="7127"/>
      </w:tabs>
      <w:spacing w:line="259"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88" w:rsidRDefault="0028438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506EEA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01CCEA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DDC11ED"/>
    <w:multiLevelType w:val="hybridMultilevel"/>
    <w:tmpl w:val="C16CDBDE"/>
    <w:lvl w:ilvl="0" w:tplc="967825E8">
      <w:start w:val="1"/>
      <w:numFmt w:val="decimal"/>
      <w:lvlText w:val="[%1]"/>
      <w:lvlJc w:val="left"/>
      <w:pPr>
        <w:ind w:left="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606B1C">
      <w:start w:val="1"/>
      <w:numFmt w:val="lowerLetter"/>
      <w:lvlText w:val="%2"/>
      <w:lvlJc w:val="left"/>
      <w:pPr>
        <w:ind w:left="1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EEA854">
      <w:start w:val="1"/>
      <w:numFmt w:val="lowerRoman"/>
      <w:lvlText w:val="%3"/>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CC04E4">
      <w:start w:val="1"/>
      <w:numFmt w:val="decimal"/>
      <w:lvlText w:val="%4"/>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3A9F3C">
      <w:start w:val="1"/>
      <w:numFmt w:val="lowerLetter"/>
      <w:lvlText w:val="%5"/>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20B048">
      <w:start w:val="1"/>
      <w:numFmt w:val="lowerRoman"/>
      <w:lvlText w:val="%6"/>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007588">
      <w:start w:val="1"/>
      <w:numFmt w:val="decimal"/>
      <w:lvlText w:val="%7"/>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268A8">
      <w:start w:val="1"/>
      <w:numFmt w:val="lowerLetter"/>
      <w:lvlText w:val="%8"/>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084ADE">
      <w:start w:val="1"/>
      <w:numFmt w:val="lowerRoman"/>
      <w:lvlText w:val="%9"/>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EE72FE"/>
    <w:multiLevelType w:val="hybridMultilevel"/>
    <w:tmpl w:val="F266BF14"/>
    <w:lvl w:ilvl="0" w:tplc="1C10F548">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6293EC">
      <w:start w:val="1"/>
      <w:numFmt w:val="lowerLetter"/>
      <w:lvlText w:val="%2"/>
      <w:lvlJc w:val="left"/>
      <w:pPr>
        <w:ind w:left="3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2E75F4">
      <w:start w:val="1"/>
      <w:numFmt w:val="lowerRoman"/>
      <w:lvlText w:val="%3"/>
      <w:lvlJc w:val="left"/>
      <w:pPr>
        <w:ind w:left="4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602ECC">
      <w:start w:val="1"/>
      <w:numFmt w:val="decimal"/>
      <w:lvlText w:val="%4"/>
      <w:lvlJc w:val="left"/>
      <w:pPr>
        <w:ind w:left="5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A6ADD8">
      <w:start w:val="1"/>
      <w:numFmt w:val="lowerLetter"/>
      <w:lvlText w:val="%5"/>
      <w:lvlJc w:val="left"/>
      <w:pPr>
        <w:ind w:left="6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E5184">
      <w:start w:val="1"/>
      <w:numFmt w:val="lowerRoman"/>
      <w:lvlText w:val="%6"/>
      <w:lvlJc w:val="left"/>
      <w:pPr>
        <w:ind w:left="6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882F56">
      <w:start w:val="1"/>
      <w:numFmt w:val="decimal"/>
      <w:lvlText w:val="%7"/>
      <w:lvlJc w:val="left"/>
      <w:pPr>
        <w:ind w:left="7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EC8EB6">
      <w:start w:val="1"/>
      <w:numFmt w:val="lowerLetter"/>
      <w:lvlText w:val="%8"/>
      <w:lvlJc w:val="left"/>
      <w:pPr>
        <w:ind w:left="8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5859B8">
      <w:start w:val="1"/>
      <w:numFmt w:val="lowerRoman"/>
      <w:lvlText w:val="%9"/>
      <w:lvlJc w:val="left"/>
      <w:pPr>
        <w:ind w:left="8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81185A"/>
    <w:multiLevelType w:val="hybridMultilevel"/>
    <w:tmpl w:val="DDD61E0C"/>
    <w:lvl w:ilvl="0" w:tplc="0E588F02">
      <w:start w:val="1"/>
      <w:numFmt w:val="bullet"/>
      <w:lvlText w:val="•"/>
      <w:lvlJc w:val="left"/>
      <w:pPr>
        <w:ind w:left="7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5ECA044">
      <w:start w:val="1"/>
      <w:numFmt w:val="bullet"/>
      <w:lvlText w:val="o"/>
      <w:lvlJc w:val="left"/>
      <w:pPr>
        <w:ind w:left="1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194F9B8">
      <w:start w:val="1"/>
      <w:numFmt w:val="bullet"/>
      <w:lvlText w:val="▪"/>
      <w:lvlJc w:val="left"/>
      <w:pPr>
        <w:ind w:left="2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95EC6E4">
      <w:start w:val="1"/>
      <w:numFmt w:val="bullet"/>
      <w:lvlText w:val="•"/>
      <w:lvlJc w:val="left"/>
      <w:pPr>
        <w:ind w:left="30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71A1A50">
      <w:start w:val="1"/>
      <w:numFmt w:val="bullet"/>
      <w:lvlText w:val="o"/>
      <w:lvlJc w:val="left"/>
      <w:pPr>
        <w:ind w:left="37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9E64470">
      <w:start w:val="1"/>
      <w:numFmt w:val="bullet"/>
      <w:lvlText w:val="▪"/>
      <w:lvlJc w:val="left"/>
      <w:pPr>
        <w:ind w:left="4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E2E824">
      <w:start w:val="1"/>
      <w:numFmt w:val="bullet"/>
      <w:lvlText w:val="•"/>
      <w:lvlJc w:val="left"/>
      <w:pPr>
        <w:ind w:left="5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80DE34">
      <w:start w:val="1"/>
      <w:numFmt w:val="bullet"/>
      <w:lvlText w:val="o"/>
      <w:lvlJc w:val="left"/>
      <w:pPr>
        <w:ind w:left="59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E261466">
      <w:start w:val="1"/>
      <w:numFmt w:val="bullet"/>
      <w:lvlText w:val="▪"/>
      <w:lvlJc w:val="left"/>
      <w:pPr>
        <w:ind w:left="66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94058C"/>
    <w:multiLevelType w:val="hybridMultilevel"/>
    <w:tmpl w:val="170A5F1C"/>
    <w:lvl w:ilvl="0" w:tplc="17209B5A">
      <w:start w:val="1"/>
      <w:numFmt w:val="bullet"/>
      <w:lvlText w:val="•"/>
      <w:lvlJc w:val="left"/>
      <w:pPr>
        <w:ind w:left="7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6E8E260">
      <w:start w:val="1"/>
      <w:numFmt w:val="bullet"/>
      <w:lvlText w:val="o"/>
      <w:lvlJc w:val="left"/>
      <w:pPr>
        <w:ind w:left="1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35EBD2E">
      <w:start w:val="1"/>
      <w:numFmt w:val="bullet"/>
      <w:lvlText w:val="▪"/>
      <w:lvlJc w:val="left"/>
      <w:pPr>
        <w:ind w:left="2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EAC0836">
      <w:start w:val="1"/>
      <w:numFmt w:val="bullet"/>
      <w:lvlText w:val="•"/>
      <w:lvlJc w:val="left"/>
      <w:pPr>
        <w:ind w:left="30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122B140">
      <w:start w:val="1"/>
      <w:numFmt w:val="bullet"/>
      <w:lvlText w:val="o"/>
      <w:lvlJc w:val="left"/>
      <w:pPr>
        <w:ind w:left="37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AA0B54">
      <w:start w:val="1"/>
      <w:numFmt w:val="bullet"/>
      <w:lvlText w:val="▪"/>
      <w:lvlJc w:val="left"/>
      <w:pPr>
        <w:ind w:left="4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3E4252A">
      <w:start w:val="1"/>
      <w:numFmt w:val="bullet"/>
      <w:lvlText w:val="•"/>
      <w:lvlJc w:val="left"/>
      <w:pPr>
        <w:ind w:left="5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5C848A">
      <w:start w:val="1"/>
      <w:numFmt w:val="bullet"/>
      <w:lvlText w:val="o"/>
      <w:lvlJc w:val="left"/>
      <w:pPr>
        <w:ind w:left="59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A9AF52E">
      <w:start w:val="1"/>
      <w:numFmt w:val="bullet"/>
      <w:lvlText w:val="▪"/>
      <w:lvlJc w:val="left"/>
      <w:pPr>
        <w:ind w:left="66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47"/>
    <w:rsid w:val="00022D85"/>
    <w:rsid w:val="00022FC2"/>
    <w:rsid w:val="0003197B"/>
    <w:rsid w:val="0005486D"/>
    <w:rsid w:val="000A00BE"/>
    <w:rsid w:val="000C265C"/>
    <w:rsid w:val="00126073"/>
    <w:rsid w:val="00155294"/>
    <w:rsid w:val="001729C5"/>
    <w:rsid w:val="00186832"/>
    <w:rsid w:val="001A7BCB"/>
    <w:rsid w:val="001B4A24"/>
    <w:rsid w:val="001D51F9"/>
    <w:rsid w:val="00242C39"/>
    <w:rsid w:val="00284388"/>
    <w:rsid w:val="00286247"/>
    <w:rsid w:val="002A57B5"/>
    <w:rsid w:val="002C0EB9"/>
    <w:rsid w:val="00310823"/>
    <w:rsid w:val="00371B78"/>
    <w:rsid w:val="00387F8A"/>
    <w:rsid w:val="003F06D8"/>
    <w:rsid w:val="003F58E9"/>
    <w:rsid w:val="004027FB"/>
    <w:rsid w:val="00415047"/>
    <w:rsid w:val="004A5DDA"/>
    <w:rsid w:val="004B65E3"/>
    <w:rsid w:val="004D72D8"/>
    <w:rsid w:val="00502712"/>
    <w:rsid w:val="005159F5"/>
    <w:rsid w:val="005D3F01"/>
    <w:rsid w:val="005D6C1D"/>
    <w:rsid w:val="0060139D"/>
    <w:rsid w:val="006B50B3"/>
    <w:rsid w:val="006D1F98"/>
    <w:rsid w:val="006D3819"/>
    <w:rsid w:val="006F019D"/>
    <w:rsid w:val="006F27A2"/>
    <w:rsid w:val="007D093C"/>
    <w:rsid w:val="007D0E79"/>
    <w:rsid w:val="00864388"/>
    <w:rsid w:val="008B3196"/>
    <w:rsid w:val="008C6ADF"/>
    <w:rsid w:val="00921C2C"/>
    <w:rsid w:val="00966C84"/>
    <w:rsid w:val="009E70B5"/>
    <w:rsid w:val="009F4B00"/>
    <w:rsid w:val="00A2567C"/>
    <w:rsid w:val="00A26F47"/>
    <w:rsid w:val="00A72DAB"/>
    <w:rsid w:val="00A835E7"/>
    <w:rsid w:val="00AC4E5C"/>
    <w:rsid w:val="00AF4E86"/>
    <w:rsid w:val="00AF4FCA"/>
    <w:rsid w:val="00B27186"/>
    <w:rsid w:val="00B31E8E"/>
    <w:rsid w:val="00B411BB"/>
    <w:rsid w:val="00B75954"/>
    <w:rsid w:val="00BC5B6D"/>
    <w:rsid w:val="00C13772"/>
    <w:rsid w:val="00C724AE"/>
    <w:rsid w:val="00C734F2"/>
    <w:rsid w:val="00C83259"/>
    <w:rsid w:val="00CB3230"/>
    <w:rsid w:val="00CE5535"/>
    <w:rsid w:val="00D16B87"/>
    <w:rsid w:val="00DC5A15"/>
    <w:rsid w:val="00DD4100"/>
    <w:rsid w:val="00E04158"/>
    <w:rsid w:val="00E23FA7"/>
    <w:rsid w:val="00E35580"/>
    <w:rsid w:val="00E8786A"/>
    <w:rsid w:val="00E9044A"/>
    <w:rsid w:val="00EC48B0"/>
    <w:rsid w:val="00F16FEE"/>
    <w:rsid w:val="00F54D9A"/>
    <w:rsid w:val="00F82BA9"/>
    <w:rsid w:val="00FC1BC2"/>
    <w:rsid w:val="00FF41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3A85"/>
  <w15:docId w15:val="{35B0E116-7B48-4D26-8433-C7AA8291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65C"/>
    <w:rPr>
      <w:sz w:val="24"/>
      <w:szCs w:val="24"/>
    </w:rPr>
  </w:style>
  <w:style w:type="paragraph" w:styleId="Titre1">
    <w:name w:val="heading 1"/>
    <w:basedOn w:val="Normal"/>
    <w:next w:val="Normal"/>
    <w:link w:val="Titre1Car"/>
    <w:uiPriority w:val="9"/>
    <w:qFormat/>
    <w:rsid w:val="00921C2C"/>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921C2C"/>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921C2C"/>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921C2C"/>
    <w:pPr>
      <w:keepNext/>
      <w:spacing w:before="240" w:after="60"/>
      <w:outlineLvl w:val="3"/>
    </w:pPr>
    <w:rPr>
      <w:rFonts w:cstheme="majorBidi"/>
      <w:b/>
      <w:bCs/>
      <w:sz w:val="28"/>
      <w:szCs w:val="28"/>
    </w:rPr>
  </w:style>
  <w:style w:type="paragraph" w:styleId="Titre5">
    <w:name w:val="heading 5"/>
    <w:basedOn w:val="Normal"/>
    <w:next w:val="Normal"/>
    <w:link w:val="Titre5Car"/>
    <w:uiPriority w:val="9"/>
    <w:semiHidden/>
    <w:unhideWhenUsed/>
    <w:qFormat/>
    <w:rsid w:val="00921C2C"/>
    <w:pPr>
      <w:spacing w:before="240" w:after="60"/>
      <w:outlineLvl w:val="4"/>
    </w:pPr>
    <w:rPr>
      <w:rFonts w:cstheme="majorBidi"/>
      <w:b/>
      <w:bCs/>
      <w:i/>
      <w:iCs/>
      <w:sz w:val="26"/>
      <w:szCs w:val="26"/>
    </w:rPr>
  </w:style>
  <w:style w:type="paragraph" w:styleId="Titre6">
    <w:name w:val="heading 6"/>
    <w:basedOn w:val="Normal"/>
    <w:next w:val="Normal"/>
    <w:link w:val="Titre6Car"/>
    <w:uiPriority w:val="9"/>
    <w:semiHidden/>
    <w:unhideWhenUsed/>
    <w:qFormat/>
    <w:rsid w:val="00921C2C"/>
    <w:pPr>
      <w:spacing w:before="240" w:after="60"/>
      <w:outlineLvl w:val="5"/>
    </w:pPr>
    <w:rPr>
      <w:rFonts w:cstheme="majorBidi"/>
      <w:b/>
      <w:bCs/>
      <w:sz w:val="22"/>
      <w:szCs w:val="22"/>
    </w:rPr>
  </w:style>
  <w:style w:type="paragraph" w:styleId="Titre7">
    <w:name w:val="heading 7"/>
    <w:basedOn w:val="Normal"/>
    <w:next w:val="Normal"/>
    <w:link w:val="Titre7Car"/>
    <w:uiPriority w:val="9"/>
    <w:semiHidden/>
    <w:unhideWhenUsed/>
    <w:qFormat/>
    <w:rsid w:val="00921C2C"/>
    <w:pPr>
      <w:spacing w:before="240" w:after="60"/>
      <w:outlineLvl w:val="6"/>
    </w:pPr>
  </w:style>
  <w:style w:type="paragraph" w:styleId="Titre8">
    <w:name w:val="heading 8"/>
    <w:basedOn w:val="Normal"/>
    <w:next w:val="Normal"/>
    <w:link w:val="Titre8Car"/>
    <w:uiPriority w:val="9"/>
    <w:semiHidden/>
    <w:unhideWhenUsed/>
    <w:qFormat/>
    <w:rsid w:val="00921C2C"/>
    <w:pPr>
      <w:spacing w:before="240" w:after="60"/>
      <w:outlineLvl w:val="7"/>
    </w:pPr>
    <w:rPr>
      <w:i/>
      <w:iCs/>
    </w:rPr>
  </w:style>
  <w:style w:type="paragraph" w:styleId="Titre9">
    <w:name w:val="heading 9"/>
    <w:basedOn w:val="Normal"/>
    <w:next w:val="Normal"/>
    <w:link w:val="Titre9Car"/>
    <w:uiPriority w:val="9"/>
    <w:semiHidden/>
    <w:unhideWhenUsed/>
    <w:qFormat/>
    <w:rsid w:val="00921C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1C2C"/>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921C2C"/>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21C2C"/>
    <w:rPr>
      <w:rFonts w:asciiTheme="majorHAnsi" w:eastAsiaTheme="majorEastAsia" w:hAnsiTheme="majorHAnsi" w:cstheme="majorBidi"/>
      <w:b/>
      <w:bCs/>
      <w:sz w:val="26"/>
      <w:szCs w:val="26"/>
    </w:rPr>
  </w:style>
  <w:style w:type="table" w:customStyle="1" w:styleId="TableGrid">
    <w:name w:val="TableGrid"/>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921C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21C2C"/>
    <w:rPr>
      <w:rFonts w:asciiTheme="majorHAnsi" w:eastAsiaTheme="majorEastAsia" w:hAnsiTheme="majorHAnsi" w:cstheme="majorBidi"/>
      <w:sz w:val="24"/>
      <w:szCs w:val="24"/>
    </w:rPr>
  </w:style>
  <w:style w:type="paragraph" w:styleId="Pieddepage">
    <w:name w:val="footer"/>
    <w:basedOn w:val="Normal"/>
    <w:link w:val="PieddepageCar"/>
    <w:uiPriority w:val="99"/>
    <w:unhideWhenUsed/>
    <w:rsid w:val="004A5DDA"/>
    <w:pPr>
      <w:tabs>
        <w:tab w:val="center" w:pos="4536"/>
        <w:tab w:val="right" w:pos="9072"/>
      </w:tabs>
    </w:pPr>
  </w:style>
  <w:style w:type="character" w:customStyle="1" w:styleId="PieddepageCar">
    <w:name w:val="Pied de page Car"/>
    <w:basedOn w:val="Policepardfaut"/>
    <w:link w:val="Pieddepage"/>
    <w:uiPriority w:val="99"/>
    <w:rsid w:val="004A5DDA"/>
    <w:rPr>
      <w:rFonts w:ascii="Calibri" w:eastAsia="Calibri" w:hAnsi="Calibri" w:cs="Calibri"/>
      <w:color w:val="000000"/>
      <w:sz w:val="24"/>
    </w:rPr>
  </w:style>
  <w:style w:type="character" w:styleId="Textedelespacerserv">
    <w:name w:val="Placeholder Text"/>
    <w:basedOn w:val="Policepardfaut"/>
    <w:uiPriority w:val="99"/>
    <w:semiHidden/>
    <w:rsid w:val="004A5DDA"/>
    <w:rPr>
      <w:color w:val="808080"/>
    </w:rPr>
  </w:style>
  <w:style w:type="paragraph" w:styleId="Titre">
    <w:name w:val="Title"/>
    <w:basedOn w:val="Normal"/>
    <w:next w:val="Normal"/>
    <w:link w:val="TitreCar"/>
    <w:uiPriority w:val="10"/>
    <w:qFormat/>
    <w:rsid w:val="00921C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921C2C"/>
    <w:rPr>
      <w:rFonts w:asciiTheme="majorHAnsi" w:eastAsiaTheme="majorEastAsia" w:hAnsiTheme="majorHAnsi" w:cstheme="majorBidi"/>
      <w:b/>
      <w:bCs/>
      <w:kern w:val="28"/>
      <w:sz w:val="32"/>
      <w:szCs w:val="32"/>
    </w:rPr>
  </w:style>
  <w:style w:type="character" w:styleId="lev">
    <w:name w:val="Strong"/>
    <w:basedOn w:val="Policepardfaut"/>
    <w:uiPriority w:val="22"/>
    <w:qFormat/>
    <w:rsid w:val="00921C2C"/>
    <w:rPr>
      <w:b/>
      <w:bCs/>
    </w:rPr>
  </w:style>
  <w:style w:type="paragraph" w:styleId="Lgende">
    <w:name w:val="caption"/>
    <w:basedOn w:val="Normal"/>
    <w:next w:val="Normal"/>
    <w:link w:val="LgendeCar"/>
    <w:uiPriority w:val="35"/>
    <w:unhideWhenUsed/>
    <w:rsid w:val="00921C2C"/>
    <w:rPr>
      <w:b/>
      <w:bCs/>
      <w:sz w:val="18"/>
      <w:szCs w:val="18"/>
    </w:rPr>
  </w:style>
  <w:style w:type="character" w:customStyle="1" w:styleId="LgendeCar">
    <w:name w:val="Légende Car"/>
    <w:basedOn w:val="Policepardfaut"/>
    <w:link w:val="Lgende"/>
    <w:uiPriority w:val="35"/>
    <w:rsid w:val="00966C84"/>
    <w:rPr>
      <w:b/>
      <w:bCs/>
      <w:sz w:val="18"/>
      <w:szCs w:val="18"/>
    </w:rPr>
  </w:style>
  <w:style w:type="character" w:customStyle="1" w:styleId="Titre4Car">
    <w:name w:val="Titre 4 Car"/>
    <w:basedOn w:val="Policepardfaut"/>
    <w:link w:val="Titre4"/>
    <w:uiPriority w:val="9"/>
    <w:semiHidden/>
    <w:rsid w:val="00921C2C"/>
    <w:rPr>
      <w:rFonts w:cstheme="majorBidi"/>
      <w:b/>
      <w:bCs/>
      <w:sz w:val="28"/>
      <w:szCs w:val="28"/>
    </w:rPr>
  </w:style>
  <w:style w:type="paragraph" w:styleId="Corpsdetexte">
    <w:name w:val="Body Text"/>
    <w:basedOn w:val="Normal"/>
    <w:link w:val="CorpsdetexteCar"/>
    <w:rsid w:val="00966C84"/>
    <w:pPr>
      <w:spacing w:before="180" w:after="180"/>
    </w:pPr>
    <w:rPr>
      <w:rFonts w:eastAsiaTheme="minorHAnsi" w:cstheme="minorBidi"/>
      <w:lang w:val="en-US" w:eastAsia="en-US"/>
    </w:rPr>
  </w:style>
  <w:style w:type="character" w:customStyle="1" w:styleId="CorpsdetexteCar">
    <w:name w:val="Corps de texte Car"/>
    <w:basedOn w:val="Policepardfaut"/>
    <w:link w:val="Corpsdetexte"/>
    <w:rsid w:val="00966C84"/>
    <w:rPr>
      <w:rFonts w:eastAsiaTheme="minorHAnsi"/>
      <w:sz w:val="24"/>
      <w:szCs w:val="24"/>
      <w:lang w:val="en-US" w:eastAsia="en-US"/>
    </w:rPr>
  </w:style>
  <w:style w:type="character" w:customStyle="1" w:styleId="Titre5Car">
    <w:name w:val="Titre 5 Car"/>
    <w:basedOn w:val="Policepardfaut"/>
    <w:link w:val="Titre5"/>
    <w:uiPriority w:val="9"/>
    <w:semiHidden/>
    <w:rsid w:val="00921C2C"/>
    <w:rPr>
      <w:rFonts w:cstheme="majorBidi"/>
      <w:b/>
      <w:bCs/>
      <w:i/>
      <w:iCs/>
      <w:sz w:val="26"/>
      <w:szCs w:val="26"/>
    </w:rPr>
  </w:style>
  <w:style w:type="character" w:customStyle="1" w:styleId="Titre6Car">
    <w:name w:val="Titre 6 Car"/>
    <w:basedOn w:val="Policepardfaut"/>
    <w:link w:val="Titre6"/>
    <w:uiPriority w:val="9"/>
    <w:semiHidden/>
    <w:rsid w:val="00921C2C"/>
    <w:rPr>
      <w:rFonts w:cstheme="majorBidi"/>
      <w:b/>
      <w:bCs/>
    </w:rPr>
  </w:style>
  <w:style w:type="character" w:customStyle="1" w:styleId="Titre7Car">
    <w:name w:val="Titre 7 Car"/>
    <w:basedOn w:val="Policepardfaut"/>
    <w:link w:val="Titre7"/>
    <w:uiPriority w:val="9"/>
    <w:semiHidden/>
    <w:rsid w:val="00921C2C"/>
    <w:rPr>
      <w:sz w:val="24"/>
      <w:szCs w:val="24"/>
    </w:rPr>
  </w:style>
  <w:style w:type="character" w:customStyle="1" w:styleId="Titre8Car">
    <w:name w:val="Titre 8 Car"/>
    <w:basedOn w:val="Policepardfaut"/>
    <w:link w:val="Titre8"/>
    <w:uiPriority w:val="9"/>
    <w:semiHidden/>
    <w:rsid w:val="00921C2C"/>
    <w:rPr>
      <w:i/>
      <w:iCs/>
      <w:sz w:val="24"/>
      <w:szCs w:val="24"/>
    </w:rPr>
  </w:style>
  <w:style w:type="character" w:customStyle="1" w:styleId="Titre9Car">
    <w:name w:val="Titre 9 Car"/>
    <w:basedOn w:val="Policepardfaut"/>
    <w:link w:val="Titre9"/>
    <w:uiPriority w:val="9"/>
    <w:semiHidden/>
    <w:rsid w:val="00921C2C"/>
    <w:rPr>
      <w:rFonts w:asciiTheme="majorHAnsi" w:eastAsiaTheme="majorEastAsia" w:hAnsiTheme="majorHAnsi"/>
    </w:rPr>
  </w:style>
  <w:style w:type="paragraph" w:customStyle="1" w:styleId="FirstParagraph">
    <w:name w:val="First Paragraph"/>
    <w:basedOn w:val="Corpsdetexte"/>
    <w:next w:val="Corpsdetexte"/>
    <w:rsid w:val="00966C84"/>
  </w:style>
  <w:style w:type="paragraph" w:customStyle="1" w:styleId="Compact">
    <w:name w:val="Compact"/>
    <w:basedOn w:val="Corpsdetexte"/>
    <w:rsid w:val="00966C84"/>
    <w:pPr>
      <w:spacing w:before="36" w:after="36"/>
    </w:pPr>
  </w:style>
  <w:style w:type="paragraph" w:customStyle="1" w:styleId="Author">
    <w:name w:val="Author"/>
    <w:basedOn w:val="Titre"/>
    <w:next w:val="Corpsdetexte"/>
    <w:rsid w:val="00966C84"/>
    <w:pPr>
      <w:keepNext/>
      <w:keepLines/>
      <w:spacing w:after="80"/>
    </w:pPr>
    <w:rPr>
      <w:kern w:val="0"/>
      <w:sz w:val="24"/>
      <w:szCs w:val="24"/>
      <w:lang w:val="en-US" w:eastAsia="en-US"/>
    </w:rPr>
  </w:style>
  <w:style w:type="paragraph" w:styleId="Date">
    <w:name w:val="Date"/>
    <w:basedOn w:val="Titre"/>
    <w:next w:val="Corpsdetexte"/>
    <w:link w:val="DateCar"/>
    <w:rsid w:val="00966C84"/>
    <w:pPr>
      <w:keepNext/>
      <w:keepLines/>
      <w:spacing w:after="80"/>
    </w:pPr>
    <w:rPr>
      <w:kern w:val="0"/>
      <w:sz w:val="24"/>
      <w:szCs w:val="24"/>
      <w:lang w:val="en-US" w:eastAsia="en-US"/>
    </w:rPr>
  </w:style>
  <w:style w:type="character" w:customStyle="1" w:styleId="DateCar">
    <w:name w:val="Date Car"/>
    <w:basedOn w:val="Policepardfaut"/>
    <w:link w:val="Date"/>
    <w:rsid w:val="00966C84"/>
    <w:rPr>
      <w:rFonts w:asciiTheme="majorHAnsi" w:eastAsiaTheme="majorEastAsia" w:hAnsiTheme="majorHAnsi" w:cstheme="majorBidi"/>
      <w:sz w:val="24"/>
      <w:szCs w:val="24"/>
      <w:lang w:val="en-US" w:eastAsia="en-US"/>
    </w:rPr>
  </w:style>
  <w:style w:type="paragraph" w:customStyle="1" w:styleId="AbstractTitle">
    <w:name w:val="Abstract Title"/>
    <w:basedOn w:val="Normal"/>
    <w:next w:val="Abstract"/>
    <w:rsid w:val="00966C84"/>
    <w:pPr>
      <w:keepNext/>
      <w:keepLines/>
      <w:spacing w:before="300"/>
      <w:jc w:val="center"/>
    </w:pPr>
    <w:rPr>
      <w:rFonts w:eastAsiaTheme="minorHAnsi" w:cstheme="minorBidi"/>
      <w:b/>
      <w:sz w:val="20"/>
      <w:szCs w:val="20"/>
      <w:lang w:val="en-US" w:eastAsia="en-US"/>
    </w:rPr>
  </w:style>
  <w:style w:type="paragraph" w:customStyle="1" w:styleId="Abstract">
    <w:name w:val="Abstract"/>
    <w:basedOn w:val="Normal"/>
    <w:next w:val="Corpsdetexte"/>
    <w:rsid w:val="00966C84"/>
    <w:pPr>
      <w:keepNext/>
      <w:keepLines/>
      <w:spacing w:before="100" w:after="300"/>
    </w:pPr>
    <w:rPr>
      <w:rFonts w:eastAsiaTheme="minorHAnsi" w:cstheme="minorBidi"/>
      <w:sz w:val="20"/>
      <w:szCs w:val="20"/>
      <w:lang w:val="en-US" w:eastAsia="en-US"/>
    </w:rPr>
  </w:style>
  <w:style w:type="paragraph" w:styleId="Bibliographie">
    <w:name w:val="Bibliography"/>
    <w:basedOn w:val="Normal"/>
    <w:rsid w:val="00966C84"/>
    <w:pPr>
      <w:spacing w:after="200"/>
    </w:pPr>
    <w:rPr>
      <w:rFonts w:eastAsiaTheme="minorHAnsi" w:cstheme="minorBidi"/>
      <w:lang w:val="en-US" w:eastAsia="en-US"/>
    </w:rPr>
  </w:style>
  <w:style w:type="paragraph" w:styleId="Normalcentr">
    <w:name w:val="Block Text"/>
    <w:basedOn w:val="Corpsdetexte"/>
    <w:next w:val="Corpsdetexte"/>
    <w:uiPriority w:val="9"/>
    <w:unhideWhenUsed/>
    <w:rsid w:val="00966C84"/>
    <w:pPr>
      <w:spacing w:before="100" w:after="100"/>
      <w:ind w:left="480" w:right="480"/>
    </w:pPr>
  </w:style>
  <w:style w:type="paragraph" w:styleId="Notedebasdepage">
    <w:name w:val="footnote text"/>
    <w:basedOn w:val="Normal"/>
    <w:link w:val="NotedebasdepageCar"/>
    <w:uiPriority w:val="9"/>
    <w:unhideWhenUsed/>
    <w:rsid w:val="00966C84"/>
    <w:pPr>
      <w:spacing w:after="200"/>
    </w:pPr>
    <w:rPr>
      <w:rFonts w:eastAsiaTheme="minorHAnsi" w:cstheme="minorBidi"/>
      <w:lang w:val="en-US" w:eastAsia="en-US"/>
    </w:rPr>
  </w:style>
  <w:style w:type="character" w:customStyle="1" w:styleId="NotedebasdepageCar">
    <w:name w:val="Note de bas de page Car"/>
    <w:basedOn w:val="Policepardfaut"/>
    <w:link w:val="Notedebasdepage"/>
    <w:uiPriority w:val="9"/>
    <w:rsid w:val="00966C84"/>
    <w:rPr>
      <w:rFonts w:eastAsiaTheme="minorHAnsi"/>
      <w:sz w:val="24"/>
      <w:szCs w:val="24"/>
      <w:lang w:val="en-US" w:eastAsia="en-US"/>
    </w:rPr>
  </w:style>
  <w:style w:type="paragraph" w:customStyle="1" w:styleId="FootnoteBlockText">
    <w:name w:val="Footnote Block Text"/>
    <w:basedOn w:val="Notedebasdepage"/>
    <w:next w:val="Notedebasdepage"/>
    <w:uiPriority w:val="9"/>
    <w:unhideWhenUsed/>
    <w:rsid w:val="00966C84"/>
    <w:pPr>
      <w:spacing w:before="100" w:after="100"/>
      <w:ind w:left="480" w:right="480"/>
    </w:pPr>
  </w:style>
  <w:style w:type="paragraph" w:customStyle="1" w:styleId="DefinitionTerm">
    <w:name w:val="Definition Term"/>
    <w:basedOn w:val="Normal"/>
    <w:next w:val="Definition"/>
    <w:rsid w:val="00966C84"/>
    <w:pPr>
      <w:keepNext/>
      <w:keepLines/>
    </w:pPr>
    <w:rPr>
      <w:rFonts w:eastAsiaTheme="minorHAnsi" w:cstheme="minorBidi"/>
      <w:b/>
      <w:lang w:val="en-US" w:eastAsia="en-US"/>
    </w:rPr>
  </w:style>
  <w:style w:type="paragraph" w:customStyle="1" w:styleId="Definition">
    <w:name w:val="Definition"/>
    <w:basedOn w:val="Normal"/>
    <w:rsid w:val="00966C84"/>
    <w:pPr>
      <w:spacing w:after="200"/>
    </w:pPr>
    <w:rPr>
      <w:rFonts w:eastAsiaTheme="minorHAnsi" w:cstheme="minorBidi"/>
      <w:lang w:val="en-US" w:eastAsia="en-US"/>
    </w:rPr>
  </w:style>
  <w:style w:type="paragraph" w:customStyle="1" w:styleId="TableCaption">
    <w:name w:val="Table Caption"/>
    <w:basedOn w:val="Lgende"/>
    <w:rsid w:val="00966C84"/>
    <w:pPr>
      <w:keepNext/>
      <w:spacing w:after="120"/>
    </w:pPr>
    <w:rPr>
      <w:rFonts w:eastAsiaTheme="minorHAnsi" w:cstheme="minorBidi"/>
      <w:iCs/>
      <w:sz w:val="24"/>
      <w:szCs w:val="24"/>
      <w:lang w:val="en-US" w:eastAsia="en-US"/>
    </w:rPr>
  </w:style>
  <w:style w:type="paragraph" w:customStyle="1" w:styleId="ImageCaption">
    <w:name w:val="Image Caption"/>
    <w:basedOn w:val="Lgende"/>
    <w:rsid w:val="00966C84"/>
    <w:pPr>
      <w:spacing w:after="120"/>
    </w:pPr>
    <w:rPr>
      <w:rFonts w:eastAsiaTheme="minorHAnsi" w:cstheme="minorBidi"/>
      <w:iCs/>
      <w:sz w:val="24"/>
      <w:szCs w:val="24"/>
      <w:lang w:val="en-US" w:eastAsia="en-US"/>
    </w:rPr>
  </w:style>
  <w:style w:type="paragraph" w:customStyle="1" w:styleId="Figure">
    <w:name w:val="Figure"/>
    <w:basedOn w:val="Normal"/>
    <w:rsid w:val="00966C84"/>
    <w:pPr>
      <w:spacing w:after="200"/>
    </w:pPr>
    <w:rPr>
      <w:rFonts w:eastAsiaTheme="minorHAnsi" w:cstheme="minorBidi"/>
      <w:lang w:val="en-US" w:eastAsia="en-US"/>
    </w:rPr>
  </w:style>
  <w:style w:type="paragraph" w:customStyle="1" w:styleId="CaptionedFigure">
    <w:name w:val="Captioned Figure"/>
    <w:basedOn w:val="Figure"/>
    <w:rsid w:val="00966C84"/>
    <w:pPr>
      <w:keepNext/>
    </w:pPr>
  </w:style>
  <w:style w:type="character" w:customStyle="1" w:styleId="VerbatimChar">
    <w:name w:val="Verbatim Char"/>
    <w:basedOn w:val="LgendeCar"/>
    <w:link w:val="SourceCode"/>
    <w:rsid w:val="00966C84"/>
    <w:rPr>
      <w:rFonts w:ascii="Consolas" w:eastAsia="Calibri" w:hAnsi="Consolas" w:cs="Calibri"/>
      <w:b/>
      <w:bCs/>
      <w:i w:val="0"/>
      <w:iCs w:val="0"/>
      <w:color w:val="44546A" w:themeColor="text2"/>
      <w:sz w:val="18"/>
      <w:szCs w:val="18"/>
      <w:lang w:val="en-GB"/>
    </w:rPr>
  </w:style>
  <w:style w:type="paragraph" w:customStyle="1" w:styleId="SourceCode">
    <w:name w:val="Source Code"/>
    <w:basedOn w:val="Normal"/>
    <w:link w:val="VerbatimChar"/>
    <w:rsid w:val="00966C84"/>
    <w:pPr>
      <w:wordWrap w:val="0"/>
      <w:spacing w:after="200"/>
    </w:pPr>
    <w:rPr>
      <w:rFonts w:ascii="Consolas" w:hAnsi="Consolas"/>
      <w:i/>
      <w:iCs/>
      <w:color w:val="44546A" w:themeColor="text2"/>
      <w:sz w:val="22"/>
      <w:szCs w:val="18"/>
    </w:rPr>
  </w:style>
  <w:style w:type="character" w:customStyle="1" w:styleId="SectionNumber">
    <w:name w:val="Section Number"/>
    <w:basedOn w:val="LgendeCar"/>
    <w:rsid w:val="00966C84"/>
    <w:rPr>
      <w:rFonts w:ascii="Calibri" w:eastAsia="Calibri" w:hAnsi="Calibri" w:cs="Calibri"/>
      <w:b/>
      <w:bCs/>
      <w:i w:val="0"/>
      <w:iCs w:val="0"/>
      <w:color w:val="44546A" w:themeColor="text2"/>
      <w:sz w:val="18"/>
      <w:szCs w:val="18"/>
      <w:lang w:val="en-GB"/>
    </w:rPr>
  </w:style>
  <w:style w:type="character" w:styleId="Appelnotedebasdep">
    <w:name w:val="footnote reference"/>
    <w:basedOn w:val="LgendeCar"/>
    <w:rsid w:val="00966C84"/>
    <w:rPr>
      <w:rFonts w:ascii="Calibri" w:eastAsia="Calibri" w:hAnsi="Calibri" w:cs="Calibri"/>
      <w:b/>
      <w:bCs/>
      <w:i w:val="0"/>
      <w:iCs w:val="0"/>
      <w:color w:val="44546A" w:themeColor="text2"/>
      <w:sz w:val="18"/>
      <w:szCs w:val="18"/>
      <w:vertAlign w:val="superscript"/>
      <w:lang w:val="en-GB"/>
    </w:rPr>
  </w:style>
  <w:style w:type="character" w:styleId="Lienhypertexte">
    <w:name w:val="Hyperlink"/>
    <w:basedOn w:val="LgendeCar"/>
    <w:rsid w:val="00966C84"/>
    <w:rPr>
      <w:rFonts w:ascii="Calibri" w:eastAsia="Calibri" w:hAnsi="Calibri" w:cs="Calibri"/>
      <w:b/>
      <w:bCs/>
      <w:i w:val="0"/>
      <w:iCs w:val="0"/>
      <w:color w:val="4472C4" w:themeColor="accent1"/>
      <w:sz w:val="18"/>
      <w:szCs w:val="18"/>
      <w:lang w:val="en-GB"/>
    </w:rPr>
  </w:style>
  <w:style w:type="paragraph" w:styleId="En-ttedetabledesmatires">
    <w:name w:val="TOC Heading"/>
    <w:basedOn w:val="Titre1"/>
    <w:next w:val="Normal"/>
    <w:uiPriority w:val="39"/>
    <w:unhideWhenUsed/>
    <w:qFormat/>
    <w:rsid w:val="00921C2C"/>
    <w:pPr>
      <w:outlineLvl w:val="9"/>
    </w:pPr>
  </w:style>
  <w:style w:type="character" w:customStyle="1" w:styleId="KeywordTok">
    <w:name w:val="KeywordTok"/>
    <w:basedOn w:val="VerbatimChar"/>
    <w:rsid w:val="00966C84"/>
    <w:rPr>
      <w:rFonts w:ascii="Consolas" w:eastAsia="Calibri" w:hAnsi="Consolas" w:cs="Calibri"/>
      <w:b w:val="0"/>
      <w:bCs/>
      <w:i w:val="0"/>
      <w:iCs w:val="0"/>
      <w:color w:val="007020"/>
      <w:sz w:val="18"/>
      <w:szCs w:val="18"/>
      <w:lang w:val="en-GB"/>
    </w:rPr>
  </w:style>
  <w:style w:type="character" w:customStyle="1" w:styleId="DataTypeTok">
    <w:name w:val="DataTypeTok"/>
    <w:basedOn w:val="VerbatimChar"/>
    <w:rsid w:val="00966C84"/>
    <w:rPr>
      <w:rFonts w:ascii="Consolas" w:eastAsia="Calibri" w:hAnsi="Consolas" w:cs="Calibri"/>
      <w:b/>
      <w:bCs/>
      <w:i w:val="0"/>
      <w:iCs w:val="0"/>
      <w:color w:val="902000"/>
      <w:sz w:val="18"/>
      <w:szCs w:val="18"/>
      <w:lang w:val="en-GB"/>
    </w:rPr>
  </w:style>
  <w:style w:type="character" w:customStyle="1" w:styleId="DecValTok">
    <w:name w:val="DecValTok"/>
    <w:basedOn w:val="VerbatimChar"/>
    <w:rsid w:val="00966C84"/>
    <w:rPr>
      <w:rFonts w:ascii="Consolas" w:eastAsia="Calibri" w:hAnsi="Consolas" w:cs="Calibri"/>
      <w:b/>
      <w:bCs/>
      <w:i w:val="0"/>
      <w:iCs w:val="0"/>
      <w:color w:val="40A070"/>
      <w:sz w:val="18"/>
      <w:szCs w:val="18"/>
      <w:lang w:val="en-GB"/>
    </w:rPr>
  </w:style>
  <w:style w:type="character" w:customStyle="1" w:styleId="BaseNTok">
    <w:name w:val="BaseNTok"/>
    <w:basedOn w:val="VerbatimChar"/>
    <w:rsid w:val="00966C84"/>
    <w:rPr>
      <w:rFonts w:ascii="Consolas" w:eastAsia="Calibri" w:hAnsi="Consolas" w:cs="Calibri"/>
      <w:b/>
      <w:bCs/>
      <w:i w:val="0"/>
      <w:iCs w:val="0"/>
      <w:color w:val="40A070"/>
      <w:sz w:val="18"/>
      <w:szCs w:val="18"/>
      <w:lang w:val="en-GB"/>
    </w:rPr>
  </w:style>
  <w:style w:type="character" w:customStyle="1" w:styleId="FloatTok">
    <w:name w:val="FloatTok"/>
    <w:basedOn w:val="VerbatimChar"/>
    <w:rsid w:val="00966C84"/>
    <w:rPr>
      <w:rFonts w:ascii="Consolas" w:eastAsia="Calibri" w:hAnsi="Consolas" w:cs="Calibri"/>
      <w:b/>
      <w:bCs/>
      <w:i w:val="0"/>
      <w:iCs w:val="0"/>
      <w:color w:val="40A070"/>
      <w:sz w:val="18"/>
      <w:szCs w:val="18"/>
      <w:lang w:val="en-GB"/>
    </w:rPr>
  </w:style>
  <w:style w:type="character" w:customStyle="1" w:styleId="ConstantTok">
    <w:name w:val="ConstantTok"/>
    <w:basedOn w:val="VerbatimChar"/>
    <w:rsid w:val="00966C84"/>
    <w:rPr>
      <w:rFonts w:ascii="Consolas" w:eastAsia="Calibri" w:hAnsi="Consolas" w:cs="Calibri"/>
      <w:b/>
      <w:bCs/>
      <w:i w:val="0"/>
      <w:iCs w:val="0"/>
      <w:color w:val="880000"/>
      <w:sz w:val="18"/>
      <w:szCs w:val="18"/>
      <w:lang w:val="en-GB"/>
    </w:rPr>
  </w:style>
  <w:style w:type="character" w:customStyle="1" w:styleId="CharTok">
    <w:name w:val="CharTok"/>
    <w:basedOn w:val="VerbatimChar"/>
    <w:rsid w:val="00966C84"/>
    <w:rPr>
      <w:rFonts w:ascii="Consolas" w:eastAsia="Calibri" w:hAnsi="Consolas" w:cs="Calibri"/>
      <w:b/>
      <w:bCs/>
      <w:i w:val="0"/>
      <w:iCs w:val="0"/>
      <w:color w:val="4070A0"/>
      <w:sz w:val="18"/>
      <w:szCs w:val="18"/>
      <w:lang w:val="en-GB"/>
    </w:rPr>
  </w:style>
  <w:style w:type="character" w:customStyle="1" w:styleId="SpecialCharTok">
    <w:name w:val="SpecialCharTok"/>
    <w:basedOn w:val="VerbatimChar"/>
    <w:rsid w:val="00966C84"/>
    <w:rPr>
      <w:rFonts w:ascii="Consolas" w:eastAsia="Calibri" w:hAnsi="Consolas" w:cs="Calibri"/>
      <w:b/>
      <w:bCs/>
      <w:i w:val="0"/>
      <w:iCs w:val="0"/>
      <w:color w:val="4070A0"/>
      <w:sz w:val="18"/>
      <w:szCs w:val="18"/>
      <w:lang w:val="en-GB"/>
    </w:rPr>
  </w:style>
  <w:style w:type="character" w:customStyle="1" w:styleId="StringTok">
    <w:name w:val="StringTok"/>
    <w:basedOn w:val="VerbatimChar"/>
    <w:rsid w:val="00966C84"/>
    <w:rPr>
      <w:rFonts w:ascii="Consolas" w:eastAsia="Calibri" w:hAnsi="Consolas" w:cs="Calibri"/>
      <w:b/>
      <w:bCs/>
      <w:i w:val="0"/>
      <w:iCs w:val="0"/>
      <w:color w:val="4070A0"/>
      <w:sz w:val="18"/>
      <w:szCs w:val="18"/>
      <w:lang w:val="en-GB"/>
    </w:rPr>
  </w:style>
  <w:style w:type="character" w:customStyle="1" w:styleId="VerbatimStringTok">
    <w:name w:val="VerbatimStringTok"/>
    <w:basedOn w:val="VerbatimChar"/>
    <w:rsid w:val="00966C84"/>
    <w:rPr>
      <w:rFonts w:ascii="Consolas" w:eastAsia="Calibri" w:hAnsi="Consolas" w:cs="Calibri"/>
      <w:b/>
      <w:bCs/>
      <w:i w:val="0"/>
      <w:iCs w:val="0"/>
      <w:color w:val="4070A0"/>
      <w:sz w:val="18"/>
      <w:szCs w:val="18"/>
      <w:lang w:val="en-GB"/>
    </w:rPr>
  </w:style>
  <w:style w:type="character" w:customStyle="1" w:styleId="SpecialStringTok">
    <w:name w:val="SpecialStringTok"/>
    <w:basedOn w:val="VerbatimChar"/>
    <w:rsid w:val="00966C84"/>
    <w:rPr>
      <w:rFonts w:ascii="Consolas" w:eastAsia="Calibri" w:hAnsi="Consolas" w:cs="Calibri"/>
      <w:b/>
      <w:bCs/>
      <w:i w:val="0"/>
      <w:iCs w:val="0"/>
      <w:color w:val="BB6688"/>
      <w:sz w:val="18"/>
      <w:szCs w:val="18"/>
      <w:lang w:val="en-GB"/>
    </w:rPr>
  </w:style>
  <w:style w:type="character" w:customStyle="1" w:styleId="ImportTok">
    <w:name w:val="ImportTok"/>
    <w:basedOn w:val="VerbatimChar"/>
    <w:rsid w:val="00966C84"/>
    <w:rPr>
      <w:rFonts w:ascii="Consolas" w:eastAsia="Calibri" w:hAnsi="Consolas" w:cs="Calibri"/>
      <w:b w:val="0"/>
      <w:bCs/>
      <w:i w:val="0"/>
      <w:iCs w:val="0"/>
      <w:color w:val="008000"/>
      <w:sz w:val="18"/>
      <w:szCs w:val="18"/>
      <w:lang w:val="en-GB"/>
    </w:rPr>
  </w:style>
  <w:style w:type="character" w:customStyle="1" w:styleId="CommentTok">
    <w:name w:val="CommentTok"/>
    <w:basedOn w:val="VerbatimChar"/>
    <w:rsid w:val="00966C84"/>
    <w:rPr>
      <w:rFonts w:ascii="Consolas" w:eastAsia="Calibri" w:hAnsi="Consolas" w:cs="Calibri"/>
      <w:b/>
      <w:bCs/>
      <w:i/>
      <w:iCs w:val="0"/>
      <w:color w:val="60A0B0"/>
      <w:sz w:val="18"/>
      <w:szCs w:val="18"/>
      <w:lang w:val="en-GB"/>
    </w:rPr>
  </w:style>
  <w:style w:type="character" w:customStyle="1" w:styleId="DocumentationTok">
    <w:name w:val="DocumentationTok"/>
    <w:basedOn w:val="VerbatimChar"/>
    <w:rsid w:val="00966C84"/>
    <w:rPr>
      <w:rFonts w:ascii="Consolas" w:eastAsia="Calibri" w:hAnsi="Consolas" w:cs="Calibri"/>
      <w:b/>
      <w:bCs/>
      <w:i/>
      <w:iCs w:val="0"/>
      <w:color w:val="BA2121"/>
      <w:sz w:val="18"/>
      <w:szCs w:val="18"/>
      <w:lang w:val="en-GB"/>
    </w:rPr>
  </w:style>
  <w:style w:type="character" w:customStyle="1" w:styleId="AnnotationTok">
    <w:name w:val="AnnotationTok"/>
    <w:basedOn w:val="VerbatimChar"/>
    <w:rsid w:val="00966C84"/>
    <w:rPr>
      <w:rFonts w:ascii="Consolas" w:eastAsia="Calibri" w:hAnsi="Consolas" w:cs="Calibri"/>
      <w:b w:val="0"/>
      <w:bCs/>
      <w:i/>
      <w:iCs w:val="0"/>
      <w:color w:val="60A0B0"/>
      <w:sz w:val="18"/>
      <w:szCs w:val="18"/>
      <w:lang w:val="en-GB"/>
    </w:rPr>
  </w:style>
  <w:style w:type="character" w:customStyle="1" w:styleId="CommentVarTok">
    <w:name w:val="CommentVarTok"/>
    <w:basedOn w:val="VerbatimChar"/>
    <w:rsid w:val="00966C84"/>
    <w:rPr>
      <w:rFonts w:ascii="Consolas" w:eastAsia="Calibri" w:hAnsi="Consolas" w:cs="Calibri"/>
      <w:b w:val="0"/>
      <w:bCs/>
      <w:i/>
      <w:iCs w:val="0"/>
      <w:color w:val="60A0B0"/>
      <w:sz w:val="18"/>
      <w:szCs w:val="18"/>
      <w:lang w:val="en-GB"/>
    </w:rPr>
  </w:style>
  <w:style w:type="character" w:customStyle="1" w:styleId="OtherTok">
    <w:name w:val="OtherTok"/>
    <w:basedOn w:val="VerbatimChar"/>
    <w:rsid w:val="00966C84"/>
    <w:rPr>
      <w:rFonts w:ascii="Consolas" w:eastAsia="Calibri" w:hAnsi="Consolas" w:cs="Calibri"/>
      <w:b/>
      <w:bCs/>
      <w:i w:val="0"/>
      <w:iCs w:val="0"/>
      <w:color w:val="007020"/>
      <w:sz w:val="18"/>
      <w:szCs w:val="18"/>
      <w:lang w:val="en-GB"/>
    </w:rPr>
  </w:style>
  <w:style w:type="character" w:customStyle="1" w:styleId="FunctionTok">
    <w:name w:val="FunctionTok"/>
    <w:basedOn w:val="VerbatimChar"/>
    <w:rsid w:val="00966C84"/>
    <w:rPr>
      <w:rFonts w:ascii="Consolas" w:eastAsia="Calibri" w:hAnsi="Consolas" w:cs="Calibri"/>
      <w:b/>
      <w:bCs/>
      <w:i w:val="0"/>
      <w:iCs w:val="0"/>
      <w:color w:val="06287E"/>
      <w:sz w:val="18"/>
      <w:szCs w:val="18"/>
      <w:lang w:val="en-GB"/>
    </w:rPr>
  </w:style>
  <w:style w:type="character" w:customStyle="1" w:styleId="VariableTok">
    <w:name w:val="VariableTok"/>
    <w:basedOn w:val="VerbatimChar"/>
    <w:rsid w:val="00966C84"/>
    <w:rPr>
      <w:rFonts w:ascii="Consolas" w:eastAsia="Calibri" w:hAnsi="Consolas" w:cs="Calibri"/>
      <w:b/>
      <w:bCs/>
      <w:i w:val="0"/>
      <w:iCs w:val="0"/>
      <w:color w:val="19177C"/>
      <w:sz w:val="18"/>
      <w:szCs w:val="18"/>
      <w:lang w:val="en-GB"/>
    </w:rPr>
  </w:style>
  <w:style w:type="character" w:customStyle="1" w:styleId="ControlFlowTok">
    <w:name w:val="ControlFlowTok"/>
    <w:basedOn w:val="VerbatimChar"/>
    <w:rsid w:val="00966C84"/>
    <w:rPr>
      <w:rFonts w:ascii="Consolas" w:eastAsia="Calibri" w:hAnsi="Consolas" w:cs="Calibri"/>
      <w:b w:val="0"/>
      <w:bCs/>
      <w:i w:val="0"/>
      <w:iCs w:val="0"/>
      <w:color w:val="007020"/>
      <w:sz w:val="18"/>
      <w:szCs w:val="18"/>
      <w:lang w:val="en-GB"/>
    </w:rPr>
  </w:style>
  <w:style w:type="character" w:customStyle="1" w:styleId="OperatorTok">
    <w:name w:val="OperatorTok"/>
    <w:basedOn w:val="VerbatimChar"/>
    <w:rsid w:val="00966C84"/>
    <w:rPr>
      <w:rFonts w:ascii="Consolas" w:eastAsia="Calibri" w:hAnsi="Consolas" w:cs="Calibri"/>
      <w:b/>
      <w:bCs/>
      <w:i w:val="0"/>
      <w:iCs w:val="0"/>
      <w:color w:val="666666"/>
      <w:sz w:val="18"/>
      <w:szCs w:val="18"/>
      <w:lang w:val="en-GB"/>
    </w:rPr>
  </w:style>
  <w:style w:type="character" w:customStyle="1" w:styleId="BuiltInTok">
    <w:name w:val="BuiltInTok"/>
    <w:basedOn w:val="VerbatimChar"/>
    <w:rsid w:val="00966C84"/>
    <w:rPr>
      <w:rFonts w:ascii="Consolas" w:eastAsia="Calibri" w:hAnsi="Consolas" w:cs="Calibri"/>
      <w:b/>
      <w:bCs/>
      <w:i w:val="0"/>
      <w:iCs w:val="0"/>
      <w:color w:val="008000"/>
      <w:sz w:val="18"/>
      <w:szCs w:val="18"/>
      <w:lang w:val="en-GB"/>
    </w:rPr>
  </w:style>
  <w:style w:type="character" w:customStyle="1" w:styleId="ExtensionTok">
    <w:name w:val="ExtensionTok"/>
    <w:basedOn w:val="VerbatimChar"/>
    <w:rsid w:val="00966C84"/>
    <w:rPr>
      <w:rFonts w:ascii="Consolas" w:eastAsia="Calibri" w:hAnsi="Consolas" w:cs="Calibri"/>
      <w:b/>
      <w:bCs/>
      <w:i w:val="0"/>
      <w:iCs w:val="0"/>
      <w:color w:val="44546A" w:themeColor="text2"/>
      <w:sz w:val="18"/>
      <w:szCs w:val="18"/>
      <w:lang w:val="en-GB"/>
    </w:rPr>
  </w:style>
  <w:style w:type="character" w:customStyle="1" w:styleId="PreprocessorTok">
    <w:name w:val="PreprocessorTok"/>
    <w:basedOn w:val="VerbatimChar"/>
    <w:rsid w:val="00966C84"/>
    <w:rPr>
      <w:rFonts w:ascii="Consolas" w:eastAsia="Calibri" w:hAnsi="Consolas" w:cs="Calibri"/>
      <w:b/>
      <w:bCs/>
      <w:i w:val="0"/>
      <w:iCs w:val="0"/>
      <w:color w:val="BC7A00"/>
      <w:sz w:val="18"/>
      <w:szCs w:val="18"/>
      <w:lang w:val="en-GB"/>
    </w:rPr>
  </w:style>
  <w:style w:type="character" w:customStyle="1" w:styleId="AttributeTok">
    <w:name w:val="AttributeTok"/>
    <w:basedOn w:val="VerbatimChar"/>
    <w:rsid w:val="00966C84"/>
    <w:rPr>
      <w:rFonts w:ascii="Consolas" w:eastAsia="Calibri" w:hAnsi="Consolas" w:cs="Calibri"/>
      <w:b/>
      <w:bCs/>
      <w:i w:val="0"/>
      <w:iCs w:val="0"/>
      <w:color w:val="7D9029"/>
      <w:sz w:val="18"/>
      <w:szCs w:val="18"/>
      <w:lang w:val="en-GB"/>
    </w:rPr>
  </w:style>
  <w:style w:type="character" w:customStyle="1" w:styleId="RegionMarkerTok">
    <w:name w:val="RegionMarkerTok"/>
    <w:basedOn w:val="VerbatimChar"/>
    <w:rsid w:val="00966C84"/>
    <w:rPr>
      <w:rFonts w:ascii="Consolas" w:eastAsia="Calibri" w:hAnsi="Consolas" w:cs="Calibri"/>
      <w:b/>
      <w:bCs/>
      <w:i w:val="0"/>
      <w:iCs w:val="0"/>
      <w:color w:val="44546A" w:themeColor="text2"/>
      <w:sz w:val="18"/>
      <w:szCs w:val="18"/>
      <w:lang w:val="en-GB"/>
    </w:rPr>
  </w:style>
  <w:style w:type="character" w:customStyle="1" w:styleId="InformationTok">
    <w:name w:val="InformationTok"/>
    <w:basedOn w:val="VerbatimChar"/>
    <w:rsid w:val="00966C84"/>
    <w:rPr>
      <w:rFonts w:ascii="Consolas" w:eastAsia="Calibri" w:hAnsi="Consolas" w:cs="Calibri"/>
      <w:b w:val="0"/>
      <w:bCs/>
      <w:i/>
      <w:iCs w:val="0"/>
      <w:color w:val="60A0B0"/>
      <w:sz w:val="18"/>
      <w:szCs w:val="18"/>
      <w:lang w:val="en-GB"/>
    </w:rPr>
  </w:style>
  <w:style w:type="character" w:customStyle="1" w:styleId="WarningTok">
    <w:name w:val="WarningTok"/>
    <w:basedOn w:val="VerbatimChar"/>
    <w:rsid w:val="00966C84"/>
    <w:rPr>
      <w:rFonts w:ascii="Consolas" w:eastAsia="Calibri" w:hAnsi="Consolas" w:cs="Calibri"/>
      <w:b w:val="0"/>
      <w:bCs/>
      <w:i/>
      <w:iCs w:val="0"/>
      <w:color w:val="60A0B0"/>
      <w:sz w:val="18"/>
      <w:szCs w:val="18"/>
      <w:lang w:val="en-GB"/>
    </w:rPr>
  </w:style>
  <w:style w:type="character" w:customStyle="1" w:styleId="AlertTok">
    <w:name w:val="AlertTok"/>
    <w:basedOn w:val="VerbatimChar"/>
    <w:rsid w:val="00966C84"/>
    <w:rPr>
      <w:rFonts w:ascii="Consolas" w:eastAsia="Calibri" w:hAnsi="Consolas" w:cs="Calibri"/>
      <w:b w:val="0"/>
      <w:bCs/>
      <w:i w:val="0"/>
      <w:iCs w:val="0"/>
      <w:color w:val="FF0000"/>
      <w:sz w:val="18"/>
      <w:szCs w:val="18"/>
      <w:lang w:val="en-GB"/>
    </w:rPr>
  </w:style>
  <w:style w:type="character" w:customStyle="1" w:styleId="ErrorTok">
    <w:name w:val="ErrorTok"/>
    <w:basedOn w:val="VerbatimChar"/>
    <w:rsid w:val="00966C84"/>
    <w:rPr>
      <w:rFonts w:ascii="Consolas" w:eastAsia="Calibri" w:hAnsi="Consolas" w:cs="Calibri"/>
      <w:b w:val="0"/>
      <w:bCs/>
      <w:i w:val="0"/>
      <w:iCs w:val="0"/>
      <w:color w:val="FF0000"/>
      <w:sz w:val="18"/>
      <w:szCs w:val="18"/>
      <w:lang w:val="en-GB"/>
    </w:rPr>
  </w:style>
  <w:style w:type="character" w:customStyle="1" w:styleId="NormalTok">
    <w:name w:val="NormalTok"/>
    <w:basedOn w:val="VerbatimChar"/>
    <w:rsid w:val="00966C84"/>
    <w:rPr>
      <w:rFonts w:ascii="Consolas" w:eastAsia="Calibri" w:hAnsi="Consolas" w:cs="Calibri"/>
      <w:b/>
      <w:bCs/>
      <w:i w:val="0"/>
      <w:iCs w:val="0"/>
      <w:color w:val="44546A" w:themeColor="text2"/>
      <w:sz w:val="18"/>
      <w:szCs w:val="18"/>
      <w:lang w:val="en-GB"/>
    </w:rPr>
  </w:style>
  <w:style w:type="character" w:styleId="Accentuation">
    <w:name w:val="Emphasis"/>
    <w:basedOn w:val="Policepardfaut"/>
    <w:uiPriority w:val="20"/>
    <w:qFormat/>
    <w:rsid w:val="00921C2C"/>
    <w:rPr>
      <w:rFonts w:asciiTheme="minorHAnsi" w:hAnsiTheme="minorHAnsi"/>
      <w:b/>
      <w:i/>
      <w:iCs/>
    </w:rPr>
  </w:style>
  <w:style w:type="paragraph" w:styleId="Sansinterligne">
    <w:name w:val="No Spacing"/>
    <w:basedOn w:val="Normal"/>
    <w:uiPriority w:val="1"/>
    <w:qFormat/>
    <w:rsid w:val="00921C2C"/>
    <w:rPr>
      <w:szCs w:val="32"/>
    </w:rPr>
  </w:style>
  <w:style w:type="paragraph" w:styleId="Citation">
    <w:name w:val="Quote"/>
    <w:basedOn w:val="Normal"/>
    <w:next w:val="Normal"/>
    <w:link w:val="CitationCar"/>
    <w:uiPriority w:val="29"/>
    <w:qFormat/>
    <w:rsid w:val="00921C2C"/>
    <w:rPr>
      <w:rFonts w:cstheme="majorBidi"/>
      <w:i/>
    </w:rPr>
  </w:style>
  <w:style w:type="character" w:customStyle="1" w:styleId="CitationCar">
    <w:name w:val="Citation Car"/>
    <w:basedOn w:val="Policepardfaut"/>
    <w:link w:val="Citation"/>
    <w:uiPriority w:val="29"/>
    <w:rsid w:val="00921C2C"/>
    <w:rPr>
      <w:rFonts w:cstheme="majorBidi"/>
      <w:i/>
      <w:sz w:val="24"/>
      <w:szCs w:val="24"/>
    </w:rPr>
  </w:style>
  <w:style w:type="paragraph" w:styleId="Citationintense">
    <w:name w:val="Intense Quote"/>
    <w:basedOn w:val="Normal"/>
    <w:next w:val="Normal"/>
    <w:link w:val="CitationintenseCar"/>
    <w:uiPriority w:val="30"/>
    <w:qFormat/>
    <w:rsid w:val="00921C2C"/>
    <w:pPr>
      <w:ind w:left="720" w:right="720"/>
    </w:pPr>
    <w:rPr>
      <w:rFonts w:cstheme="majorBidi"/>
      <w:b/>
      <w:i/>
      <w:szCs w:val="22"/>
    </w:rPr>
  </w:style>
  <w:style w:type="character" w:customStyle="1" w:styleId="CitationintenseCar">
    <w:name w:val="Citation intense Car"/>
    <w:basedOn w:val="Policepardfaut"/>
    <w:link w:val="Citationintense"/>
    <w:uiPriority w:val="30"/>
    <w:rsid w:val="00921C2C"/>
    <w:rPr>
      <w:rFonts w:cstheme="majorBidi"/>
      <w:b/>
      <w:i/>
      <w:sz w:val="24"/>
    </w:rPr>
  </w:style>
  <w:style w:type="character" w:styleId="Accentuationlgre">
    <w:name w:val="Subtle Emphasis"/>
    <w:uiPriority w:val="19"/>
    <w:qFormat/>
    <w:rsid w:val="00921C2C"/>
    <w:rPr>
      <w:i/>
      <w:color w:val="5A5A5A" w:themeColor="text1" w:themeTint="A5"/>
    </w:rPr>
  </w:style>
  <w:style w:type="character" w:styleId="Accentuationintense">
    <w:name w:val="Intense Emphasis"/>
    <w:basedOn w:val="Policepardfaut"/>
    <w:uiPriority w:val="21"/>
    <w:qFormat/>
    <w:rsid w:val="00921C2C"/>
    <w:rPr>
      <w:b/>
      <w:i/>
      <w:sz w:val="24"/>
      <w:szCs w:val="24"/>
      <w:u w:val="single"/>
    </w:rPr>
  </w:style>
  <w:style w:type="character" w:styleId="Rfrencelgre">
    <w:name w:val="Subtle Reference"/>
    <w:basedOn w:val="Policepardfaut"/>
    <w:uiPriority w:val="31"/>
    <w:qFormat/>
    <w:rsid w:val="00921C2C"/>
    <w:rPr>
      <w:sz w:val="24"/>
      <w:szCs w:val="24"/>
      <w:u w:val="single"/>
    </w:rPr>
  </w:style>
  <w:style w:type="character" w:styleId="Rfrenceintense">
    <w:name w:val="Intense Reference"/>
    <w:basedOn w:val="Policepardfaut"/>
    <w:uiPriority w:val="32"/>
    <w:qFormat/>
    <w:rsid w:val="00921C2C"/>
    <w:rPr>
      <w:b/>
      <w:sz w:val="24"/>
      <w:u w:val="single"/>
    </w:rPr>
  </w:style>
  <w:style w:type="character" w:styleId="Titredulivre">
    <w:name w:val="Book Title"/>
    <w:basedOn w:val="Policepardfaut"/>
    <w:uiPriority w:val="33"/>
    <w:qFormat/>
    <w:rsid w:val="00921C2C"/>
    <w:rPr>
      <w:rFonts w:asciiTheme="majorHAnsi" w:eastAsiaTheme="majorEastAsia" w:hAnsiTheme="majorHAnsi"/>
      <w:b/>
      <w:i/>
      <w:sz w:val="24"/>
      <w:szCs w:val="24"/>
    </w:rPr>
  </w:style>
  <w:style w:type="paragraph" w:styleId="Paragraphedeliste">
    <w:name w:val="List Paragraph"/>
    <w:basedOn w:val="Normal"/>
    <w:uiPriority w:val="34"/>
    <w:qFormat/>
    <w:rsid w:val="00921C2C"/>
    <w:pPr>
      <w:ind w:left="720"/>
      <w:contextualSpacing/>
    </w:pPr>
  </w:style>
  <w:style w:type="paragraph" w:styleId="Textedebulles">
    <w:name w:val="Balloon Text"/>
    <w:basedOn w:val="Normal"/>
    <w:link w:val="TextedebullesCar"/>
    <w:uiPriority w:val="99"/>
    <w:semiHidden/>
    <w:unhideWhenUsed/>
    <w:rsid w:val="00B759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5954"/>
    <w:rPr>
      <w:rFonts w:ascii="Segoe UI" w:hAnsi="Segoe UI" w:cs="Segoe UI"/>
      <w:sz w:val="18"/>
      <w:szCs w:val="18"/>
    </w:rPr>
  </w:style>
  <w:style w:type="table" w:styleId="Grilledutableau">
    <w:name w:val="Table Grid"/>
    <w:basedOn w:val="TableauNormal"/>
    <w:uiPriority w:val="39"/>
    <w:rsid w:val="00126073"/>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26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B11A-3AC3-42FD-B10B-6F318013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TotalTime>
  <Pages>9</Pages>
  <Words>3164</Words>
  <Characters>17402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FERNANDES</dc:creator>
  <cp:keywords/>
  <cp:lastModifiedBy>Alex FERNANDES</cp:lastModifiedBy>
  <cp:revision>33</cp:revision>
  <dcterms:created xsi:type="dcterms:W3CDTF">2025-08-01T12:40:00Z</dcterms:created>
  <dcterms:modified xsi:type="dcterms:W3CDTF">2025-11-20T08:53:00Z</dcterms:modified>
</cp:coreProperties>
</file>