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986812" w14:textId="237275C4" w:rsidR="007640A6" w:rsidRPr="00BC636D" w:rsidRDefault="007640A6" w:rsidP="007640A6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Suppl</w:t>
      </w:r>
      <w:r w:rsidRPr="00BC636D">
        <w:rPr>
          <w:rFonts w:cs="Arial"/>
          <w:b/>
          <w:sz w:val="24"/>
          <w:szCs w:val="24"/>
        </w:rPr>
        <w:t xml:space="preserve">emental </w:t>
      </w:r>
      <w:r w:rsidR="0008379E">
        <w:rPr>
          <w:rFonts w:cs="Arial"/>
          <w:b/>
          <w:sz w:val="24"/>
          <w:szCs w:val="24"/>
        </w:rPr>
        <w:t>Material</w:t>
      </w:r>
    </w:p>
    <w:p w14:paraId="2FDD5FB2" w14:textId="77777777" w:rsidR="007640A6" w:rsidRPr="00CB6A45" w:rsidRDefault="007640A6" w:rsidP="007640A6">
      <w:pPr>
        <w:spacing w:before="0" w:after="160" w:line="276" w:lineRule="auto"/>
        <w:rPr>
          <w:rFonts w:cs="Arial"/>
          <w:b/>
          <w:i/>
        </w:rPr>
      </w:pPr>
      <w:r>
        <w:rPr>
          <w:rFonts w:cs="Arial"/>
          <w:b/>
          <w:i/>
        </w:rPr>
        <w:t>Suppl</w:t>
      </w:r>
      <w:r w:rsidRPr="00CB6A45">
        <w:rPr>
          <w:rFonts w:cs="Arial"/>
          <w:b/>
          <w:i/>
        </w:rPr>
        <w:t>emental Figures</w:t>
      </w:r>
    </w:p>
    <w:p w14:paraId="5AACEB61" w14:textId="77777777" w:rsidR="007640A6" w:rsidRDefault="007640A6" w:rsidP="007640A6">
      <w:pPr>
        <w:spacing w:before="0" w:after="160" w:line="276" w:lineRule="auto"/>
      </w:pPr>
      <w:r>
        <w:rPr>
          <w:rFonts w:cs="Arial"/>
          <w:b/>
        </w:rPr>
        <w:t>Suppl</w:t>
      </w:r>
      <w:r w:rsidRPr="008A1C8E">
        <w:rPr>
          <w:rFonts w:cs="Arial"/>
          <w:b/>
        </w:rPr>
        <w:t>emental Figure S1.</w:t>
      </w:r>
      <w:r w:rsidRPr="008A1C8E">
        <w:rPr>
          <w:rFonts w:cs="Arial"/>
        </w:rPr>
        <w:t xml:space="preserve"> </w:t>
      </w:r>
      <w:r w:rsidRPr="008A1C8E">
        <w:t xml:space="preserve">Generation and </w:t>
      </w:r>
      <w:r>
        <w:t>v</w:t>
      </w:r>
      <w:r w:rsidRPr="008A1C8E">
        <w:t>erification of</w:t>
      </w:r>
      <w:r>
        <w:t xml:space="preserve"> Arabidopsis lines with</w:t>
      </w:r>
      <w:r w:rsidRPr="008A1C8E">
        <w:t xml:space="preserve"> </w:t>
      </w:r>
      <w:r>
        <w:t>GC-specific</w:t>
      </w:r>
      <w:r w:rsidRPr="008A1C8E">
        <w:t xml:space="preserve"> </w:t>
      </w:r>
      <w:r>
        <w:rPr>
          <w:i/>
        </w:rPr>
        <w:t xml:space="preserve">PGLP1 </w:t>
      </w:r>
      <w:r>
        <w:t>overexpression and antisense repression</w:t>
      </w:r>
      <w:r w:rsidRPr="008A1C8E">
        <w:t>.</w:t>
      </w:r>
    </w:p>
    <w:p w14:paraId="36CEDF86" w14:textId="3F13F95A" w:rsidR="007640A6" w:rsidRDefault="007640A6" w:rsidP="007640A6">
      <w:pPr>
        <w:spacing w:line="276" w:lineRule="auto"/>
        <w:rPr>
          <w:rFonts w:cs="Arial"/>
        </w:rPr>
      </w:pPr>
      <w:r>
        <w:rPr>
          <w:rFonts w:cs="Arial"/>
          <w:b/>
          <w:lang w:val="en-GB"/>
        </w:rPr>
        <w:t>Suppl</w:t>
      </w:r>
      <w:r w:rsidRPr="00CC72F8">
        <w:rPr>
          <w:rFonts w:cs="Arial"/>
          <w:b/>
          <w:lang w:val="en-GB"/>
        </w:rPr>
        <w:t xml:space="preserve">emental </w:t>
      </w:r>
      <w:r>
        <w:rPr>
          <w:rFonts w:cs="Arial"/>
          <w:b/>
          <w:lang w:val="en-GB"/>
        </w:rPr>
        <w:t>Figure</w:t>
      </w:r>
      <w:r w:rsidRPr="00CC72F8">
        <w:rPr>
          <w:rFonts w:cs="Arial"/>
          <w:b/>
          <w:lang w:val="en-GB"/>
        </w:rPr>
        <w:t xml:space="preserve"> S</w:t>
      </w:r>
      <w:r>
        <w:rPr>
          <w:rFonts w:cs="Arial"/>
          <w:b/>
          <w:lang w:val="en-GB"/>
        </w:rPr>
        <w:t>2</w:t>
      </w:r>
      <w:r w:rsidRPr="00CC72F8">
        <w:rPr>
          <w:rFonts w:cs="Arial"/>
          <w:b/>
          <w:lang w:val="en-GB"/>
        </w:rPr>
        <w:t>.</w:t>
      </w:r>
      <w:r w:rsidRPr="00CC72F8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Chlorophyll fluorescence parameters</w:t>
      </w:r>
      <w:r w:rsidRPr="00CC72F8">
        <w:rPr>
          <w:rFonts w:cs="Arial"/>
          <w:lang w:val="en-GB"/>
        </w:rPr>
        <w:t xml:space="preserve"> </w:t>
      </w:r>
      <w:r w:rsidRPr="008A1C8E">
        <w:t xml:space="preserve">of </w:t>
      </w:r>
      <w:r>
        <w:t>Arabidopsis lines with GC-specific</w:t>
      </w:r>
      <w:r w:rsidRPr="008A1C8E">
        <w:t xml:space="preserve"> </w:t>
      </w:r>
      <w:r>
        <w:rPr>
          <w:i/>
        </w:rPr>
        <w:t xml:space="preserve">PGLP1 </w:t>
      </w:r>
      <w:r>
        <w:t xml:space="preserve">overexpression and antisense repression grown in </w:t>
      </w:r>
      <w:r w:rsidR="009C65DE">
        <w:t>air</w:t>
      </w:r>
      <w:r w:rsidRPr="00CC72F8">
        <w:rPr>
          <w:rFonts w:cs="Arial"/>
        </w:rPr>
        <w:t>.</w:t>
      </w:r>
    </w:p>
    <w:p w14:paraId="3961F81D" w14:textId="66A43357" w:rsidR="007640A6" w:rsidRPr="004B43AD" w:rsidRDefault="007640A6" w:rsidP="007640A6">
      <w:pPr>
        <w:spacing w:before="0" w:after="160" w:line="276" w:lineRule="auto"/>
        <w:rPr>
          <w:rFonts w:cs="Arial"/>
          <w:b/>
          <w:lang w:val="en-GB"/>
        </w:rPr>
      </w:pPr>
      <w:r w:rsidRPr="00D93781">
        <w:rPr>
          <w:rFonts w:cs="Arial"/>
          <w:b/>
          <w:lang w:val="en-GB"/>
        </w:rPr>
        <w:t>Supp</w:t>
      </w:r>
      <w:r>
        <w:rPr>
          <w:rFonts w:cs="Arial"/>
          <w:b/>
          <w:lang w:val="en-GB"/>
        </w:rPr>
        <w:t>l</w:t>
      </w:r>
      <w:r w:rsidRPr="00D93781">
        <w:rPr>
          <w:rFonts w:cs="Arial"/>
          <w:b/>
          <w:lang w:val="en-GB"/>
        </w:rPr>
        <w:t>emental Figure S3.</w:t>
      </w:r>
      <w:r w:rsidRPr="00D93781">
        <w:rPr>
          <w:rFonts w:cs="Arial"/>
          <w:lang w:val="en-GB"/>
        </w:rPr>
        <w:t xml:space="preserve"> </w:t>
      </w:r>
      <w:r w:rsidR="002273FF" w:rsidRPr="002273FF">
        <w:rPr>
          <w:rFonts w:cs="Arial"/>
          <w:lang w:val="en-GB"/>
        </w:rPr>
        <w:t xml:space="preserve">Stomata parameters of </w:t>
      </w:r>
      <w:r w:rsidR="002273FF" w:rsidRPr="002273FF">
        <w:rPr>
          <w:rFonts w:cs="Arial"/>
        </w:rPr>
        <w:t>Arabidopsis lines with</w:t>
      </w:r>
      <w:r w:rsidR="002273FF" w:rsidRPr="002273FF">
        <w:rPr>
          <w:rFonts w:cs="Arial"/>
          <w:lang w:val="en-GB"/>
        </w:rPr>
        <w:t xml:space="preserve"> GC-specific </w:t>
      </w:r>
      <w:r w:rsidR="002273FF" w:rsidRPr="002273FF">
        <w:rPr>
          <w:rFonts w:cs="Arial"/>
          <w:i/>
          <w:lang w:val="en-GB"/>
        </w:rPr>
        <w:t>PGLP1</w:t>
      </w:r>
      <w:r w:rsidR="002273FF" w:rsidRPr="002273FF">
        <w:rPr>
          <w:rFonts w:cs="Arial"/>
          <w:lang w:val="en-GB"/>
        </w:rPr>
        <w:t xml:space="preserve"> </w:t>
      </w:r>
      <w:r w:rsidR="002273FF" w:rsidRPr="002273FF">
        <w:rPr>
          <w:rFonts w:cs="Arial"/>
        </w:rPr>
        <w:t>overexpression and antisense repression</w:t>
      </w:r>
      <w:r w:rsidR="002273FF" w:rsidRPr="002273FF">
        <w:rPr>
          <w:rFonts w:cs="Arial"/>
          <w:lang w:val="en-GB"/>
        </w:rPr>
        <w:t xml:space="preserve"> grown in </w:t>
      </w:r>
      <w:r w:rsidR="009C65DE">
        <w:rPr>
          <w:rFonts w:cs="Arial"/>
          <w:lang w:val="en-GB"/>
        </w:rPr>
        <w:t>air</w:t>
      </w:r>
      <w:r w:rsidR="002273FF" w:rsidRPr="002273FF">
        <w:rPr>
          <w:rFonts w:cs="Arial"/>
          <w:lang w:val="en-GB"/>
        </w:rPr>
        <w:t xml:space="preserve"> and high CO</w:t>
      </w:r>
      <w:r w:rsidR="002273FF" w:rsidRPr="002273FF">
        <w:rPr>
          <w:rFonts w:cs="Arial"/>
          <w:vertAlign w:val="subscript"/>
          <w:lang w:val="en-GB"/>
        </w:rPr>
        <w:t>2</w:t>
      </w:r>
      <w:r w:rsidR="002273FF" w:rsidRPr="002273FF">
        <w:rPr>
          <w:rFonts w:cs="Arial"/>
        </w:rPr>
        <w:t>.</w:t>
      </w:r>
    </w:p>
    <w:p w14:paraId="7E78419B" w14:textId="77777777" w:rsidR="007640A6" w:rsidRPr="0046569B" w:rsidRDefault="007640A6" w:rsidP="007640A6">
      <w:pPr>
        <w:spacing w:before="0" w:after="160" w:line="276" w:lineRule="auto"/>
      </w:pPr>
      <w:r>
        <w:rPr>
          <w:rFonts w:cs="Arial"/>
          <w:b/>
        </w:rPr>
        <w:t>Suppl</w:t>
      </w:r>
      <w:r w:rsidRPr="0046569B">
        <w:rPr>
          <w:rFonts w:cs="Arial"/>
          <w:b/>
        </w:rPr>
        <w:t>emental Figure S</w:t>
      </w:r>
      <w:r>
        <w:rPr>
          <w:rFonts w:cs="Arial"/>
          <w:b/>
        </w:rPr>
        <w:t>4</w:t>
      </w:r>
      <w:r w:rsidRPr="0046569B">
        <w:rPr>
          <w:rFonts w:cs="Arial"/>
          <w:b/>
        </w:rPr>
        <w:t>.</w:t>
      </w:r>
      <w:r w:rsidRPr="0046569B">
        <w:rPr>
          <w:rFonts w:cs="Arial"/>
        </w:rPr>
        <w:t xml:space="preserve"> </w:t>
      </w:r>
      <w:r w:rsidRPr="0046569B">
        <w:t>Generation and verification o</w:t>
      </w:r>
      <w:r>
        <w:t>f</w:t>
      </w:r>
      <w:r w:rsidRPr="0046569B">
        <w:t xml:space="preserve"> </w:t>
      </w:r>
      <w:r>
        <w:t>Arabidopsis lines with GC</w:t>
      </w:r>
      <w:r w:rsidRPr="0046569B">
        <w:t xml:space="preserve">-specific </w:t>
      </w:r>
      <w:proofErr w:type="spellStart"/>
      <w:r w:rsidRPr="0046569B">
        <w:rPr>
          <w:i/>
        </w:rPr>
        <w:t>SBPase</w:t>
      </w:r>
      <w:proofErr w:type="spellEnd"/>
      <w:r w:rsidRPr="0046569B">
        <w:rPr>
          <w:i/>
        </w:rPr>
        <w:t xml:space="preserve"> </w:t>
      </w:r>
      <w:r>
        <w:t>overexpression and antisense repression</w:t>
      </w:r>
      <w:r w:rsidRPr="008A1C8E">
        <w:t>.</w:t>
      </w:r>
    </w:p>
    <w:p w14:paraId="6679C5AD" w14:textId="77777777" w:rsidR="007640A6" w:rsidRPr="0046569B" w:rsidRDefault="007640A6" w:rsidP="007640A6">
      <w:pPr>
        <w:spacing w:before="0" w:after="160" w:line="276" w:lineRule="auto"/>
      </w:pPr>
      <w:r>
        <w:rPr>
          <w:rFonts w:cs="Arial"/>
          <w:b/>
        </w:rPr>
        <w:t>Suppl</w:t>
      </w:r>
      <w:r w:rsidRPr="00AD109E">
        <w:rPr>
          <w:rFonts w:cs="Arial"/>
          <w:b/>
        </w:rPr>
        <w:t>emental Figure S</w:t>
      </w:r>
      <w:r>
        <w:rPr>
          <w:rFonts w:cs="Arial"/>
          <w:b/>
        </w:rPr>
        <w:t>5</w:t>
      </w:r>
      <w:r w:rsidRPr="00AD109E">
        <w:rPr>
          <w:rFonts w:cs="Arial"/>
          <w:b/>
        </w:rPr>
        <w:t>.</w:t>
      </w:r>
      <w:r w:rsidRPr="00AD109E">
        <w:rPr>
          <w:rFonts w:cs="Arial"/>
        </w:rPr>
        <w:t xml:space="preserve"> </w:t>
      </w:r>
      <w:r w:rsidRPr="00AD109E">
        <w:t xml:space="preserve">Phenotype, growth and photosynthesis of </w:t>
      </w:r>
      <w:r>
        <w:t>Arabidopsis lines with GC</w:t>
      </w:r>
      <w:r w:rsidRPr="00AD109E">
        <w:t xml:space="preserve">-specific </w:t>
      </w:r>
      <w:proofErr w:type="spellStart"/>
      <w:r w:rsidRPr="00AD109E">
        <w:rPr>
          <w:i/>
        </w:rPr>
        <w:t>SBPase</w:t>
      </w:r>
      <w:proofErr w:type="spellEnd"/>
      <w:r w:rsidRPr="00AD109E">
        <w:rPr>
          <w:i/>
        </w:rPr>
        <w:t xml:space="preserve"> </w:t>
      </w:r>
      <w:r>
        <w:t>overexpression and antisense repression</w:t>
      </w:r>
      <w:r w:rsidRPr="008A1C8E">
        <w:t>.</w:t>
      </w:r>
    </w:p>
    <w:p w14:paraId="13E3E7A0" w14:textId="77777777" w:rsidR="007640A6" w:rsidRDefault="007640A6" w:rsidP="007640A6">
      <w:pPr>
        <w:spacing w:line="276" w:lineRule="auto"/>
        <w:rPr>
          <w:rFonts w:cs="Arial"/>
          <w:b/>
          <w:lang w:val="en-GB"/>
        </w:rPr>
      </w:pPr>
    </w:p>
    <w:p w14:paraId="2939A2CB" w14:textId="77777777" w:rsidR="007640A6" w:rsidRPr="00CB6A45" w:rsidRDefault="007640A6" w:rsidP="007640A6">
      <w:pPr>
        <w:spacing w:before="0" w:after="160" w:line="276" w:lineRule="auto"/>
        <w:rPr>
          <w:rFonts w:cs="Arial"/>
          <w:b/>
          <w:i/>
        </w:rPr>
      </w:pPr>
      <w:r>
        <w:rPr>
          <w:rFonts w:cs="Arial"/>
          <w:b/>
          <w:i/>
        </w:rPr>
        <w:t>Suppl</w:t>
      </w:r>
      <w:r w:rsidRPr="00CB6A45">
        <w:rPr>
          <w:rFonts w:cs="Arial"/>
          <w:b/>
          <w:i/>
        </w:rPr>
        <w:t xml:space="preserve">emental </w:t>
      </w:r>
      <w:r>
        <w:rPr>
          <w:rFonts w:cs="Arial"/>
          <w:b/>
          <w:i/>
        </w:rPr>
        <w:t>Tabl</w:t>
      </w:r>
      <w:r w:rsidRPr="00CB6A45">
        <w:rPr>
          <w:rFonts w:cs="Arial"/>
          <w:b/>
          <w:i/>
        </w:rPr>
        <w:t>es</w:t>
      </w:r>
    </w:p>
    <w:p w14:paraId="23270C08" w14:textId="2AB8D2D8" w:rsidR="007640A6" w:rsidRDefault="007640A6" w:rsidP="007640A6">
      <w:pPr>
        <w:spacing w:line="276" w:lineRule="auto"/>
      </w:pPr>
      <w:r>
        <w:rPr>
          <w:rFonts w:cs="Arial"/>
          <w:b/>
          <w:lang w:val="en-GB"/>
        </w:rPr>
        <w:t>Suppl</w:t>
      </w:r>
      <w:r w:rsidRPr="008A1C8E">
        <w:rPr>
          <w:rFonts w:cs="Arial"/>
          <w:b/>
          <w:lang w:val="en-GB"/>
        </w:rPr>
        <w:t>emental Table S1.</w:t>
      </w:r>
      <w:r w:rsidRPr="008A1C8E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 xml:space="preserve">Quantitative growth data </w:t>
      </w:r>
      <w:r w:rsidRPr="008A1C8E">
        <w:t xml:space="preserve">of </w:t>
      </w:r>
      <w:r>
        <w:t>Arabidopsis lines with</w:t>
      </w:r>
      <w:r w:rsidRPr="008A1C8E">
        <w:t xml:space="preserve"> </w:t>
      </w:r>
      <w:r>
        <w:t>GC-specific</w:t>
      </w:r>
      <w:r w:rsidRPr="008A1C8E">
        <w:t xml:space="preserve"> </w:t>
      </w:r>
      <w:r>
        <w:rPr>
          <w:i/>
        </w:rPr>
        <w:t xml:space="preserve">PGLP1 </w:t>
      </w:r>
      <w:r>
        <w:t xml:space="preserve">overexpression and antisense repression in </w:t>
      </w:r>
      <w:r w:rsidR="009C65DE">
        <w:t>air</w:t>
      </w:r>
      <w:r>
        <w:t xml:space="preserve"> and high CO</w:t>
      </w:r>
      <w:r w:rsidRPr="00401A56">
        <w:rPr>
          <w:vertAlign w:val="subscript"/>
        </w:rPr>
        <w:t>2</w:t>
      </w:r>
      <w:r>
        <w:t>.</w:t>
      </w:r>
    </w:p>
    <w:p w14:paraId="2C0550EB" w14:textId="5A2E42B4" w:rsidR="007640A6" w:rsidRPr="00CC72F8" w:rsidRDefault="007640A6" w:rsidP="007640A6">
      <w:pPr>
        <w:spacing w:line="276" w:lineRule="auto"/>
        <w:rPr>
          <w:rFonts w:cs="Arial"/>
          <w:b/>
        </w:rPr>
      </w:pPr>
      <w:r>
        <w:rPr>
          <w:rFonts w:cs="Arial"/>
          <w:b/>
          <w:lang w:val="en-GB"/>
        </w:rPr>
        <w:t>Suppl</w:t>
      </w:r>
      <w:r w:rsidRPr="00CC72F8">
        <w:rPr>
          <w:rFonts w:cs="Arial"/>
          <w:b/>
          <w:lang w:val="en-GB"/>
        </w:rPr>
        <w:t>emental Table S</w:t>
      </w:r>
      <w:r>
        <w:rPr>
          <w:rFonts w:cs="Arial"/>
          <w:b/>
          <w:lang w:val="en-GB"/>
        </w:rPr>
        <w:t>2</w:t>
      </w:r>
      <w:r w:rsidRPr="00CC72F8">
        <w:rPr>
          <w:rFonts w:cs="Arial"/>
          <w:b/>
          <w:lang w:val="en-GB"/>
        </w:rPr>
        <w:t>.</w:t>
      </w:r>
      <w:r w:rsidRPr="00CC72F8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Numeric data of chlorophyll fluorescence measurements</w:t>
      </w:r>
      <w:r w:rsidRPr="00CC72F8">
        <w:rPr>
          <w:rFonts w:cs="Arial"/>
          <w:lang w:val="en-GB"/>
        </w:rPr>
        <w:t xml:space="preserve"> </w:t>
      </w:r>
      <w:r w:rsidRPr="008A1C8E">
        <w:t>of</w:t>
      </w:r>
      <w:r>
        <w:t xml:space="preserve"> Arabidopsis lines with</w:t>
      </w:r>
      <w:r w:rsidRPr="008A1C8E">
        <w:t xml:space="preserve"> </w:t>
      </w:r>
      <w:r>
        <w:t>GC-specific</w:t>
      </w:r>
      <w:r w:rsidRPr="008A1C8E">
        <w:t xml:space="preserve"> </w:t>
      </w:r>
      <w:r>
        <w:rPr>
          <w:i/>
        </w:rPr>
        <w:t xml:space="preserve">PGLP1 </w:t>
      </w:r>
      <w:r>
        <w:t xml:space="preserve">overexpression and antisense repression grown in </w:t>
      </w:r>
      <w:r w:rsidR="009C65DE">
        <w:t>air</w:t>
      </w:r>
      <w:r w:rsidRPr="00CC72F8">
        <w:rPr>
          <w:rFonts w:cs="Arial"/>
        </w:rPr>
        <w:t>.</w:t>
      </w:r>
      <w:r w:rsidRPr="00CC72F8">
        <w:rPr>
          <w:rFonts w:cs="Arial"/>
          <w:b/>
        </w:rPr>
        <w:t xml:space="preserve"> </w:t>
      </w:r>
    </w:p>
    <w:p w14:paraId="62FE222F" w14:textId="14052C74" w:rsidR="007640A6" w:rsidRDefault="007640A6" w:rsidP="007640A6">
      <w:pPr>
        <w:spacing w:before="0" w:after="160" w:line="276" w:lineRule="auto"/>
      </w:pPr>
      <w:r>
        <w:rPr>
          <w:rFonts w:cs="Arial"/>
          <w:b/>
          <w:lang w:val="en-GB"/>
        </w:rPr>
        <w:t>Suppl</w:t>
      </w:r>
      <w:r w:rsidRPr="00CC72F8">
        <w:rPr>
          <w:rFonts w:cs="Arial"/>
          <w:b/>
          <w:lang w:val="en-GB"/>
        </w:rPr>
        <w:t>emental Table S</w:t>
      </w:r>
      <w:r>
        <w:rPr>
          <w:rFonts w:cs="Arial"/>
          <w:b/>
          <w:lang w:val="en-GB"/>
        </w:rPr>
        <w:t>3</w:t>
      </w:r>
      <w:r w:rsidRPr="00CC72F8">
        <w:rPr>
          <w:rFonts w:cs="Arial"/>
          <w:b/>
          <w:lang w:val="en-GB"/>
        </w:rPr>
        <w:t>.</w:t>
      </w:r>
      <w:r w:rsidRPr="00CC72F8">
        <w:rPr>
          <w:rFonts w:cs="Arial"/>
          <w:lang w:val="en-GB"/>
        </w:rPr>
        <w:t xml:space="preserve"> Calculated parameters from </w:t>
      </w:r>
      <w:r>
        <w:rPr>
          <w:rFonts w:cs="Arial"/>
          <w:lang w:val="en-GB"/>
        </w:rPr>
        <w:t xml:space="preserve">gas exchange </w:t>
      </w:r>
      <w:r w:rsidRPr="00CC72F8">
        <w:rPr>
          <w:rFonts w:cs="Arial"/>
          <w:lang w:val="en-GB"/>
        </w:rPr>
        <w:t>light response curves</w:t>
      </w:r>
      <w:r>
        <w:rPr>
          <w:rFonts w:cs="Arial"/>
          <w:lang w:val="en-GB"/>
        </w:rPr>
        <w:t xml:space="preserve"> </w:t>
      </w:r>
      <w:r w:rsidRPr="008A1C8E">
        <w:t>of</w:t>
      </w:r>
      <w:r>
        <w:t xml:space="preserve"> Arabidopsis lines with</w:t>
      </w:r>
      <w:r w:rsidRPr="008A1C8E">
        <w:t xml:space="preserve"> </w:t>
      </w:r>
      <w:r>
        <w:t>GC-specific</w:t>
      </w:r>
      <w:r w:rsidRPr="008A1C8E">
        <w:t xml:space="preserve"> </w:t>
      </w:r>
      <w:r>
        <w:rPr>
          <w:i/>
        </w:rPr>
        <w:t xml:space="preserve">PGLP1 </w:t>
      </w:r>
      <w:r>
        <w:t xml:space="preserve">overexpression and antisense repression grown in </w:t>
      </w:r>
      <w:r w:rsidR="009C65DE">
        <w:t>air</w:t>
      </w:r>
      <w:r w:rsidRPr="008A1C8E">
        <w:t>.</w:t>
      </w:r>
    </w:p>
    <w:p w14:paraId="4A72449C" w14:textId="4D144588" w:rsidR="007640A6" w:rsidRPr="00016EE4" w:rsidRDefault="007640A6" w:rsidP="007640A6">
      <w:pPr>
        <w:spacing w:line="276" w:lineRule="auto"/>
        <w:rPr>
          <w:rFonts w:cs="Arial"/>
          <w:lang w:val="en-GB"/>
        </w:rPr>
      </w:pPr>
      <w:r>
        <w:rPr>
          <w:rFonts w:cs="Arial"/>
          <w:b/>
          <w:lang w:val="en-GB"/>
        </w:rPr>
        <w:t>Suppl</w:t>
      </w:r>
      <w:r w:rsidRPr="008A1C8E">
        <w:rPr>
          <w:rFonts w:cs="Arial"/>
          <w:b/>
          <w:lang w:val="en-GB"/>
        </w:rPr>
        <w:t>emental Table S</w:t>
      </w:r>
      <w:r>
        <w:rPr>
          <w:rFonts w:cs="Arial"/>
          <w:b/>
          <w:lang w:val="en-GB"/>
        </w:rPr>
        <w:t>4</w:t>
      </w:r>
      <w:r w:rsidRPr="008A1C8E">
        <w:rPr>
          <w:rFonts w:cs="Arial"/>
          <w:b/>
          <w:lang w:val="en-GB"/>
        </w:rPr>
        <w:t>.</w:t>
      </w:r>
      <w:r w:rsidRPr="008A1C8E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Numeric data of l</w:t>
      </w:r>
      <w:r w:rsidRPr="00EE0D3F">
        <w:rPr>
          <w:rFonts w:cs="Arial"/>
          <w:lang w:val="en-GB"/>
        </w:rPr>
        <w:t>ight response curves of</w:t>
      </w:r>
      <w:r>
        <w:rPr>
          <w:rFonts w:cs="Arial"/>
          <w:lang w:val="en-GB"/>
        </w:rPr>
        <w:t xml:space="preserve"> </w:t>
      </w:r>
      <w:r>
        <w:t>Arabidopsis lines with</w:t>
      </w:r>
      <w:r w:rsidRPr="00EE0D3F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GC</w:t>
      </w:r>
      <w:r w:rsidRPr="00EE0D3F">
        <w:rPr>
          <w:rFonts w:cs="Arial"/>
          <w:lang w:val="en-GB"/>
        </w:rPr>
        <w:t xml:space="preserve">-specific </w:t>
      </w:r>
      <w:r w:rsidRPr="00EE0D3F">
        <w:rPr>
          <w:rFonts w:cs="Arial"/>
          <w:i/>
          <w:lang w:val="en-GB"/>
        </w:rPr>
        <w:t>PGLP1</w:t>
      </w:r>
      <w:r w:rsidRPr="00EE0D3F">
        <w:rPr>
          <w:rFonts w:cs="Arial"/>
          <w:lang w:val="en-GB"/>
        </w:rPr>
        <w:t xml:space="preserve"> </w:t>
      </w:r>
      <w:r>
        <w:t>overexpression and antisense repression</w:t>
      </w:r>
      <w:r w:rsidRPr="00EE0D3F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 xml:space="preserve">grown </w:t>
      </w:r>
      <w:r>
        <w:rPr>
          <w:rFonts w:cs="Arial"/>
        </w:rPr>
        <w:t xml:space="preserve">in </w:t>
      </w:r>
      <w:r w:rsidR="009C65DE">
        <w:rPr>
          <w:rFonts w:cs="Arial"/>
        </w:rPr>
        <w:t>air</w:t>
      </w:r>
      <w:r w:rsidRPr="00EE0D3F">
        <w:rPr>
          <w:rFonts w:cs="Arial"/>
        </w:rPr>
        <w:t>.</w:t>
      </w:r>
    </w:p>
    <w:p w14:paraId="1CBEDEDA" w14:textId="5BA3601C" w:rsidR="007640A6" w:rsidRPr="000029E2" w:rsidRDefault="007640A6" w:rsidP="007640A6">
      <w:pPr>
        <w:spacing w:line="276" w:lineRule="auto"/>
        <w:rPr>
          <w:rFonts w:cs="Arial"/>
          <w:b/>
        </w:rPr>
      </w:pPr>
      <w:r>
        <w:rPr>
          <w:rFonts w:cs="Arial"/>
          <w:b/>
          <w:lang w:val="en-GB"/>
        </w:rPr>
        <w:t>Supplemental</w:t>
      </w:r>
      <w:r w:rsidRPr="008A1C8E">
        <w:rPr>
          <w:rFonts w:cs="Arial"/>
          <w:b/>
          <w:lang w:val="en-GB"/>
        </w:rPr>
        <w:t xml:space="preserve"> Table S</w:t>
      </w:r>
      <w:r>
        <w:rPr>
          <w:rFonts w:cs="Arial"/>
          <w:b/>
          <w:lang w:val="en-GB"/>
        </w:rPr>
        <w:t>5</w:t>
      </w:r>
      <w:r w:rsidRPr="008A1C8E">
        <w:rPr>
          <w:rFonts w:cs="Arial"/>
          <w:b/>
          <w:lang w:val="en-GB"/>
        </w:rPr>
        <w:t>.</w:t>
      </w:r>
      <w:r w:rsidRPr="008A1C8E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Numeric data of O</w:t>
      </w:r>
      <w:r w:rsidRPr="000029E2">
        <w:rPr>
          <w:rFonts w:cs="Arial"/>
          <w:vertAlign w:val="subscript"/>
          <w:lang w:val="en-GB"/>
        </w:rPr>
        <w:t>2</w:t>
      </w:r>
      <w:r>
        <w:rPr>
          <w:rFonts w:cs="Arial"/>
          <w:lang w:val="en-GB"/>
        </w:rPr>
        <w:t>-dependent CO</w:t>
      </w:r>
      <w:r w:rsidRPr="000029E2">
        <w:rPr>
          <w:rFonts w:cs="Arial"/>
          <w:vertAlign w:val="subscript"/>
          <w:lang w:val="en-GB"/>
        </w:rPr>
        <w:t>2</w:t>
      </w:r>
      <w:r w:rsidRPr="00EE0D3F">
        <w:rPr>
          <w:rFonts w:cs="Arial"/>
          <w:lang w:val="en-GB"/>
        </w:rPr>
        <w:t xml:space="preserve"> response curves of</w:t>
      </w:r>
      <w:r>
        <w:rPr>
          <w:rFonts w:cs="Arial"/>
          <w:lang w:val="en-GB"/>
        </w:rPr>
        <w:t xml:space="preserve"> </w:t>
      </w:r>
      <w:r>
        <w:t>Arabidopsis lines with</w:t>
      </w:r>
      <w:r w:rsidRPr="00EE0D3F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GC</w:t>
      </w:r>
      <w:r w:rsidRPr="00EE0D3F">
        <w:rPr>
          <w:rFonts w:cs="Arial"/>
          <w:lang w:val="en-GB"/>
        </w:rPr>
        <w:t xml:space="preserve">-specific </w:t>
      </w:r>
      <w:r w:rsidRPr="00EE0D3F">
        <w:rPr>
          <w:rFonts w:cs="Arial"/>
          <w:i/>
          <w:lang w:val="en-GB"/>
        </w:rPr>
        <w:t>PGLP1</w:t>
      </w:r>
      <w:r w:rsidRPr="00EE0D3F">
        <w:rPr>
          <w:rFonts w:cs="Arial"/>
          <w:lang w:val="en-GB"/>
        </w:rPr>
        <w:t xml:space="preserve"> </w:t>
      </w:r>
      <w:r>
        <w:t>overexpression and antisense repression</w:t>
      </w:r>
      <w:r w:rsidRPr="00EE0D3F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 xml:space="preserve">grown </w:t>
      </w:r>
      <w:r>
        <w:rPr>
          <w:rFonts w:cs="Arial"/>
        </w:rPr>
        <w:t xml:space="preserve">in </w:t>
      </w:r>
      <w:r w:rsidR="009C65DE">
        <w:rPr>
          <w:rFonts w:cs="Arial"/>
        </w:rPr>
        <w:t>air</w:t>
      </w:r>
      <w:r w:rsidRPr="00EE0D3F">
        <w:rPr>
          <w:rFonts w:cs="Arial"/>
        </w:rPr>
        <w:t>.</w:t>
      </w:r>
    </w:p>
    <w:p w14:paraId="6178244A" w14:textId="2AC52E66" w:rsidR="007640A6" w:rsidRDefault="007640A6" w:rsidP="007640A6">
      <w:pPr>
        <w:spacing w:before="0" w:after="160" w:line="276" w:lineRule="auto"/>
        <w:rPr>
          <w:rFonts w:cs="Arial"/>
          <w:b/>
          <w:bCs/>
          <w:lang w:val="en-GB"/>
        </w:rPr>
      </w:pPr>
      <w:r>
        <w:rPr>
          <w:rFonts w:cs="Arial"/>
          <w:b/>
          <w:lang w:val="en-GB"/>
        </w:rPr>
        <w:t>Supplemental</w:t>
      </w:r>
      <w:r w:rsidRPr="008A1C8E">
        <w:rPr>
          <w:rFonts w:cs="Arial"/>
          <w:b/>
          <w:lang w:val="en-GB"/>
        </w:rPr>
        <w:t xml:space="preserve"> Table S</w:t>
      </w:r>
      <w:r>
        <w:rPr>
          <w:rFonts w:cs="Arial"/>
          <w:b/>
          <w:lang w:val="en-GB"/>
        </w:rPr>
        <w:t>6</w:t>
      </w:r>
      <w:r w:rsidRPr="008A1C8E">
        <w:rPr>
          <w:rFonts w:cs="Arial"/>
          <w:b/>
          <w:lang w:val="en-GB"/>
        </w:rPr>
        <w:t>.</w:t>
      </w:r>
      <w:r w:rsidRPr="008A1C8E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 xml:space="preserve">Numeric data of stomata parameters of </w:t>
      </w:r>
      <w:r>
        <w:t>Arabidopsis lines with</w:t>
      </w:r>
      <w:r w:rsidRPr="00EE0D3F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GC</w:t>
      </w:r>
      <w:r w:rsidRPr="00EE0D3F">
        <w:rPr>
          <w:rFonts w:cs="Arial"/>
          <w:lang w:val="en-GB"/>
        </w:rPr>
        <w:t xml:space="preserve">-specific </w:t>
      </w:r>
      <w:r w:rsidRPr="00EE0D3F">
        <w:rPr>
          <w:rFonts w:cs="Arial"/>
          <w:i/>
          <w:lang w:val="en-GB"/>
        </w:rPr>
        <w:t>PGLP1</w:t>
      </w:r>
      <w:r w:rsidRPr="00EE0D3F">
        <w:rPr>
          <w:rFonts w:cs="Arial"/>
          <w:lang w:val="en-GB"/>
        </w:rPr>
        <w:t xml:space="preserve"> </w:t>
      </w:r>
      <w:r>
        <w:t>overexpression and antisense repression</w:t>
      </w:r>
      <w:r>
        <w:rPr>
          <w:rFonts w:cs="Arial"/>
          <w:lang w:val="en-GB"/>
        </w:rPr>
        <w:t xml:space="preserve"> grown in </w:t>
      </w:r>
      <w:r w:rsidR="009C65DE">
        <w:rPr>
          <w:rFonts w:cs="Arial"/>
          <w:lang w:val="en-GB"/>
        </w:rPr>
        <w:t>air</w:t>
      </w:r>
      <w:r>
        <w:rPr>
          <w:rFonts w:cs="Arial"/>
          <w:lang w:val="en-GB"/>
        </w:rPr>
        <w:t xml:space="preserve"> and high CO</w:t>
      </w:r>
      <w:r w:rsidRPr="0079264F">
        <w:rPr>
          <w:rFonts w:cs="Arial"/>
          <w:vertAlign w:val="subscript"/>
          <w:lang w:val="en-GB"/>
        </w:rPr>
        <w:t>2</w:t>
      </w:r>
      <w:r w:rsidRPr="00EE0D3F">
        <w:rPr>
          <w:rFonts w:cs="Arial"/>
        </w:rPr>
        <w:t>.</w:t>
      </w:r>
    </w:p>
    <w:p w14:paraId="59151594" w14:textId="19B3AC74" w:rsidR="007640A6" w:rsidRDefault="007640A6" w:rsidP="007640A6">
      <w:pPr>
        <w:spacing w:before="0" w:after="160" w:line="276" w:lineRule="auto"/>
        <w:rPr>
          <w:rFonts w:cs="Arial"/>
          <w:b/>
          <w:highlight w:val="yellow"/>
          <w:lang w:val="en-GB"/>
        </w:rPr>
      </w:pPr>
      <w:r>
        <w:rPr>
          <w:rFonts w:cs="Arial"/>
          <w:b/>
          <w:bCs/>
          <w:lang w:val="en-GB"/>
        </w:rPr>
        <w:t>Supplemental</w:t>
      </w:r>
      <w:r w:rsidRPr="008A1C8E">
        <w:rPr>
          <w:rFonts w:cs="Arial"/>
          <w:b/>
          <w:bCs/>
          <w:lang w:val="en-GB"/>
        </w:rPr>
        <w:t xml:space="preserve"> Table S</w:t>
      </w:r>
      <w:r>
        <w:rPr>
          <w:rFonts w:cs="Arial"/>
          <w:b/>
          <w:bCs/>
          <w:lang w:val="en-GB"/>
        </w:rPr>
        <w:t>7</w:t>
      </w:r>
      <w:r w:rsidRPr="008A1C8E">
        <w:rPr>
          <w:rFonts w:cs="Arial"/>
          <w:b/>
          <w:bCs/>
          <w:lang w:val="en-GB"/>
        </w:rPr>
        <w:t xml:space="preserve">. </w:t>
      </w:r>
      <w:r>
        <w:rPr>
          <w:rFonts w:cs="Arial"/>
          <w:lang w:val="en-GB"/>
        </w:rPr>
        <w:t xml:space="preserve">Numeric data of stomata parameters of Arabidopsis wildtype plants grown </w:t>
      </w:r>
      <w:r w:rsidRPr="0079264F">
        <w:rPr>
          <w:rFonts w:cs="Arial"/>
          <w:lang w:val="en-GB"/>
        </w:rPr>
        <w:t xml:space="preserve">on </w:t>
      </w:r>
      <w:r>
        <w:rPr>
          <w:rFonts w:cs="Arial"/>
          <w:lang w:val="en-GB"/>
        </w:rPr>
        <w:t>different 2-PG concentrations</w:t>
      </w:r>
      <w:r>
        <w:t xml:space="preserve"> in </w:t>
      </w:r>
      <w:r w:rsidR="009C65DE">
        <w:t>air</w:t>
      </w:r>
      <w:r w:rsidRPr="00EE0D3F">
        <w:rPr>
          <w:rFonts w:cs="Arial"/>
        </w:rPr>
        <w:t>.</w:t>
      </w:r>
    </w:p>
    <w:p w14:paraId="18E9C1C9" w14:textId="17ADC480" w:rsidR="007640A6" w:rsidRDefault="007640A6" w:rsidP="007640A6">
      <w:pPr>
        <w:spacing w:before="0" w:after="160" w:line="276" w:lineRule="auto"/>
        <w:rPr>
          <w:rFonts w:cs="Arial"/>
        </w:rPr>
      </w:pPr>
      <w:r>
        <w:rPr>
          <w:rFonts w:cs="Arial"/>
          <w:b/>
          <w:lang w:val="en-GB"/>
        </w:rPr>
        <w:t>Supplemental</w:t>
      </w:r>
      <w:r w:rsidRPr="008A1C8E">
        <w:rPr>
          <w:rFonts w:cs="Arial"/>
          <w:b/>
          <w:lang w:val="en-GB"/>
        </w:rPr>
        <w:t xml:space="preserve"> Table S</w:t>
      </w:r>
      <w:r>
        <w:rPr>
          <w:rFonts w:cs="Arial"/>
          <w:b/>
          <w:lang w:val="en-GB"/>
        </w:rPr>
        <w:t>8</w:t>
      </w:r>
      <w:r w:rsidRPr="008A1C8E">
        <w:rPr>
          <w:rFonts w:cs="Arial"/>
          <w:b/>
          <w:lang w:val="en-GB"/>
        </w:rPr>
        <w:t>.</w:t>
      </w:r>
      <w:r w:rsidRPr="008A1C8E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 xml:space="preserve">Numeric data of the metabolite analysis </w:t>
      </w:r>
      <w:r w:rsidRPr="00EE0D3F">
        <w:rPr>
          <w:rFonts w:cs="Arial"/>
          <w:lang w:val="en-GB"/>
        </w:rPr>
        <w:t>of</w:t>
      </w:r>
      <w:r>
        <w:rPr>
          <w:rFonts w:cs="Arial"/>
          <w:lang w:val="en-GB"/>
        </w:rPr>
        <w:t xml:space="preserve"> </w:t>
      </w:r>
      <w:r>
        <w:t>Arabidopsis lines with</w:t>
      </w:r>
      <w:r w:rsidRPr="00EE0D3F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GC</w:t>
      </w:r>
      <w:r w:rsidRPr="00EE0D3F">
        <w:rPr>
          <w:rFonts w:cs="Arial"/>
          <w:lang w:val="en-GB"/>
        </w:rPr>
        <w:t xml:space="preserve">-specific </w:t>
      </w:r>
      <w:r w:rsidRPr="00EE0D3F">
        <w:rPr>
          <w:rFonts w:cs="Arial"/>
          <w:i/>
          <w:lang w:val="en-GB"/>
        </w:rPr>
        <w:t>PGLP1</w:t>
      </w:r>
      <w:r w:rsidRPr="00EE0D3F">
        <w:rPr>
          <w:rFonts w:cs="Arial"/>
          <w:lang w:val="en-GB"/>
        </w:rPr>
        <w:t xml:space="preserve"> </w:t>
      </w:r>
      <w:r>
        <w:t>overexpression and antisense repression</w:t>
      </w:r>
      <w:r w:rsidRPr="00EE0D3F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 xml:space="preserve">grown </w:t>
      </w:r>
      <w:r>
        <w:rPr>
          <w:rFonts w:cs="Arial"/>
        </w:rPr>
        <w:t xml:space="preserve">in </w:t>
      </w:r>
      <w:r w:rsidR="009C65DE">
        <w:rPr>
          <w:rFonts w:cs="Arial"/>
        </w:rPr>
        <w:t>air</w:t>
      </w:r>
      <w:r w:rsidRPr="00EE0D3F">
        <w:rPr>
          <w:rFonts w:cs="Arial"/>
        </w:rPr>
        <w:t>.</w:t>
      </w:r>
    </w:p>
    <w:p w14:paraId="5ABBE887" w14:textId="77777777" w:rsidR="007640A6" w:rsidRPr="003F71C6" w:rsidRDefault="007640A6" w:rsidP="007640A6">
      <w:pPr>
        <w:spacing w:before="0" w:after="160" w:line="276" w:lineRule="auto"/>
        <w:rPr>
          <w:rFonts w:cs="Arial"/>
          <w:b/>
          <w:highlight w:val="yellow"/>
          <w:lang w:val="en-GB"/>
        </w:rPr>
      </w:pPr>
      <w:r>
        <w:rPr>
          <w:rFonts w:cs="Arial"/>
          <w:b/>
          <w:bCs/>
          <w:lang w:val="en-GB"/>
        </w:rPr>
        <w:t>Supplemental</w:t>
      </w:r>
      <w:r w:rsidRPr="008A1C8E">
        <w:rPr>
          <w:rFonts w:cs="Arial"/>
          <w:b/>
          <w:bCs/>
          <w:lang w:val="en-GB"/>
        </w:rPr>
        <w:t xml:space="preserve"> Table S</w:t>
      </w:r>
      <w:r>
        <w:rPr>
          <w:rFonts w:cs="Arial"/>
          <w:b/>
          <w:bCs/>
          <w:lang w:val="en-GB"/>
        </w:rPr>
        <w:t>9</w:t>
      </w:r>
      <w:r w:rsidRPr="008A1C8E">
        <w:rPr>
          <w:rFonts w:cs="Arial"/>
          <w:b/>
          <w:bCs/>
          <w:lang w:val="en-GB"/>
        </w:rPr>
        <w:t xml:space="preserve">. </w:t>
      </w:r>
      <w:r w:rsidRPr="008B55EE">
        <w:rPr>
          <w:rFonts w:cs="Arial"/>
        </w:rPr>
        <w:t>Primers used for PCR amplification.</w:t>
      </w:r>
      <w:r>
        <w:rPr>
          <w:rFonts w:cs="Arial"/>
          <w:lang w:val="en-GB"/>
        </w:rPr>
        <w:br w:type="page"/>
      </w:r>
    </w:p>
    <w:p w14:paraId="75D458D5" w14:textId="77777777" w:rsidR="007640A6" w:rsidRPr="004133B3" w:rsidRDefault="007640A6" w:rsidP="007640A6">
      <w:pPr>
        <w:spacing w:before="0" w:after="160"/>
        <w:jc w:val="left"/>
        <w:rPr>
          <w:b/>
          <w:noProof/>
          <w:sz w:val="24"/>
          <w:szCs w:val="24"/>
        </w:rPr>
      </w:pPr>
      <w:bookmarkStart w:id="0" w:name="_Hlk209628364"/>
      <w:r>
        <w:rPr>
          <w:b/>
          <w:noProof/>
          <w:sz w:val="24"/>
          <w:szCs w:val="24"/>
        </w:rPr>
        <w:lastRenderedPageBreak/>
        <w:t>Supplemental</w:t>
      </w:r>
      <w:r w:rsidRPr="004133B3">
        <w:rPr>
          <w:b/>
          <w:noProof/>
          <w:sz w:val="24"/>
          <w:szCs w:val="24"/>
        </w:rPr>
        <w:t xml:space="preserve"> Figures</w:t>
      </w:r>
    </w:p>
    <w:p w14:paraId="6E60E2C1" w14:textId="77777777" w:rsidR="007640A6" w:rsidRDefault="007640A6" w:rsidP="007640A6">
      <w:pPr>
        <w:spacing w:before="0" w:after="160"/>
        <w:jc w:val="center"/>
        <w:rPr>
          <w:rFonts w:cs="Arial"/>
          <w:b/>
        </w:rPr>
      </w:pPr>
      <w:r>
        <w:rPr>
          <w:noProof/>
        </w:rPr>
        <w:drawing>
          <wp:inline distT="0" distB="0" distL="0" distR="0" wp14:anchorId="67EF2547" wp14:editId="5C75FBBE">
            <wp:extent cx="5759450" cy="4689054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68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7FE3A" w14:textId="77777777" w:rsidR="007640A6" w:rsidRDefault="007640A6" w:rsidP="006536AE">
      <w:pPr>
        <w:spacing w:before="0" w:after="160" w:line="240" w:lineRule="auto"/>
      </w:pPr>
      <w:bookmarkStart w:id="1" w:name="_Hlk207967994"/>
      <w:r>
        <w:rPr>
          <w:rFonts w:cs="Arial"/>
          <w:b/>
        </w:rPr>
        <w:t>Supplemental</w:t>
      </w:r>
      <w:r w:rsidRPr="008A1C8E">
        <w:rPr>
          <w:rFonts w:cs="Arial"/>
          <w:b/>
        </w:rPr>
        <w:t xml:space="preserve"> Figure S1.</w:t>
      </w:r>
      <w:r w:rsidRPr="008A1C8E">
        <w:rPr>
          <w:rFonts w:cs="Arial"/>
        </w:rPr>
        <w:t xml:space="preserve"> </w:t>
      </w:r>
      <w:r w:rsidRPr="008A1C8E">
        <w:t xml:space="preserve">Generation and </w:t>
      </w:r>
      <w:r>
        <w:t>v</w:t>
      </w:r>
      <w:r w:rsidRPr="008A1C8E">
        <w:t>erification of</w:t>
      </w:r>
      <w:r>
        <w:t xml:space="preserve"> Arabidopsis lines with</w:t>
      </w:r>
      <w:r w:rsidRPr="008A1C8E">
        <w:t xml:space="preserve"> </w:t>
      </w:r>
      <w:r>
        <w:t>GC-specific</w:t>
      </w:r>
      <w:r w:rsidRPr="008A1C8E">
        <w:t xml:space="preserve"> </w:t>
      </w:r>
      <w:r>
        <w:rPr>
          <w:i/>
        </w:rPr>
        <w:t xml:space="preserve">PGLP1 </w:t>
      </w:r>
      <w:r>
        <w:t>overexpression and antisense repression</w:t>
      </w:r>
      <w:r w:rsidRPr="008A1C8E">
        <w:t>.</w:t>
      </w:r>
    </w:p>
    <w:p w14:paraId="0010B125" w14:textId="6A36667F" w:rsidR="007640A6" w:rsidRDefault="007640A6" w:rsidP="006536AE">
      <w:pPr>
        <w:spacing w:before="0" w:after="160" w:line="240" w:lineRule="auto"/>
        <w:rPr>
          <w:rFonts w:cs="Arial"/>
        </w:rPr>
      </w:pPr>
      <w:r>
        <w:rPr>
          <w:rFonts w:cs="Arial"/>
        </w:rPr>
        <w:t>O</w:t>
      </w:r>
      <w:r w:rsidRPr="00CA2684">
        <w:rPr>
          <w:rFonts w:cs="Arial"/>
        </w:rPr>
        <w:t>verview of the GC</w:t>
      </w:r>
      <w:r w:rsidR="00497667">
        <w:rPr>
          <w:rFonts w:cs="Arial"/>
        </w:rPr>
        <w:t>-</w:t>
      </w:r>
      <w:r w:rsidRPr="00CA2684">
        <w:rPr>
          <w:rFonts w:cs="Arial"/>
        </w:rPr>
        <w:t xml:space="preserve">specific </w:t>
      </w:r>
      <w:r w:rsidRPr="00CA2684">
        <w:rPr>
          <w:rFonts w:cs="Arial"/>
          <w:i/>
        </w:rPr>
        <w:t>PGLP1</w:t>
      </w:r>
      <w:r w:rsidRPr="00CA2684">
        <w:rPr>
          <w:rFonts w:cs="Arial"/>
        </w:rPr>
        <w:t xml:space="preserve"> </w:t>
      </w:r>
      <w:r w:rsidRPr="00CA2684">
        <w:rPr>
          <w:rFonts w:cs="Arial"/>
          <w:b/>
        </w:rPr>
        <w:t>(A)</w:t>
      </w:r>
      <w:r w:rsidRPr="00CA2684">
        <w:rPr>
          <w:rFonts w:cs="Arial"/>
        </w:rPr>
        <w:t xml:space="preserve"> overexpression</w:t>
      </w:r>
      <w:r>
        <w:rPr>
          <w:rFonts w:cs="Arial"/>
        </w:rPr>
        <w:t xml:space="preserve"> (sense)</w:t>
      </w:r>
      <w:r w:rsidRPr="00CA2684">
        <w:rPr>
          <w:rFonts w:cs="Arial"/>
        </w:rPr>
        <w:t xml:space="preserve"> and </w:t>
      </w:r>
      <w:r w:rsidRPr="00CA2684">
        <w:rPr>
          <w:rFonts w:cs="Arial"/>
          <w:b/>
        </w:rPr>
        <w:t>(B)</w:t>
      </w:r>
      <w:r w:rsidRPr="00CA2684">
        <w:rPr>
          <w:rFonts w:cs="Arial"/>
        </w:rPr>
        <w:t xml:space="preserve"> antisense</w:t>
      </w:r>
      <w:r>
        <w:rPr>
          <w:rFonts w:cs="Arial"/>
        </w:rPr>
        <w:t xml:space="preserve"> repression</w:t>
      </w:r>
      <w:r w:rsidRPr="00CA2684">
        <w:rPr>
          <w:rFonts w:cs="Arial"/>
        </w:rPr>
        <w:t xml:space="preserve"> constructs. </w:t>
      </w:r>
      <w:r w:rsidRPr="00CA2684">
        <w:rPr>
          <w:rFonts w:cs="Arial"/>
          <w:b/>
        </w:rPr>
        <w:t>(C)</w:t>
      </w:r>
      <w:r w:rsidRPr="00CA2684">
        <w:rPr>
          <w:rFonts w:cs="Arial"/>
        </w:rPr>
        <w:t xml:space="preserve"> </w:t>
      </w:r>
      <w:r>
        <w:rPr>
          <w:rFonts w:cs="Arial"/>
        </w:rPr>
        <w:t xml:space="preserve">Genotypic validation </w:t>
      </w:r>
      <w:r w:rsidRPr="00CA2684">
        <w:rPr>
          <w:rFonts w:cs="Arial"/>
        </w:rPr>
        <w:t xml:space="preserve">of the transformed constructs into the genome of transgenic </w:t>
      </w:r>
      <w:r w:rsidRPr="00CA2684">
        <w:rPr>
          <w:rFonts w:cs="Arial"/>
          <w:b/>
        </w:rPr>
        <w:t>(C1)</w:t>
      </w:r>
      <w:r w:rsidRPr="00CA2684">
        <w:rPr>
          <w:rFonts w:cs="Arial"/>
        </w:rPr>
        <w:t xml:space="preserve"> overexpression and </w:t>
      </w:r>
      <w:r w:rsidRPr="00CA2684">
        <w:rPr>
          <w:rFonts w:cs="Arial"/>
          <w:b/>
        </w:rPr>
        <w:t xml:space="preserve">(C2) </w:t>
      </w:r>
      <w:r w:rsidRPr="00CA2684">
        <w:rPr>
          <w:rFonts w:cs="Arial"/>
        </w:rPr>
        <w:t xml:space="preserve">antisense lines and the corresponding loading control </w:t>
      </w:r>
      <w:r w:rsidRPr="00CA2684">
        <w:rPr>
          <w:rFonts w:cs="Arial"/>
          <w:b/>
        </w:rPr>
        <w:t>(C3)</w:t>
      </w:r>
      <w:r>
        <w:rPr>
          <w:rFonts w:cs="Arial"/>
        </w:rPr>
        <w:t xml:space="preserve"> via PCR</w:t>
      </w:r>
      <w:r w:rsidRPr="00CA2684">
        <w:rPr>
          <w:rFonts w:cs="Arial"/>
        </w:rPr>
        <w:t xml:space="preserve">. </w:t>
      </w:r>
      <w:r w:rsidRPr="00CA2684">
        <w:rPr>
          <w:rFonts w:cs="Arial"/>
          <w:b/>
        </w:rPr>
        <w:t>(D)</w:t>
      </w:r>
      <w:r w:rsidRPr="00CA2684">
        <w:rPr>
          <w:rFonts w:cs="Arial"/>
        </w:rPr>
        <w:t xml:space="preserve"> RT-PCR v</w:t>
      </w:r>
      <w:r>
        <w:rPr>
          <w:rFonts w:cs="Arial"/>
        </w:rPr>
        <w:t>alidation</w:t>
      </w:r>
      <w:r w:rsidRPr="00CA2684">
        <w:rPr>
          <w:rFonts w:cs="Arial"/>
        </w:rPr>
        <w:t xml:space="preserve"> of</w:t>
      </w:r>
      <w:r>
        <w:rPr>
          <w:rFonts w:cs="Arial"/>
        </w:rPr>
        <w:t xml:space="preserve"> diagnostic fragments</w:t>
      </w:r>
      <w:r w:rsidRPr="00CA2684">
        <w:rPr>
          <w:rFonts w:cs="Arial"/>
        </w:rPr>
        <w:t xml:space="preserve"> </w:t>
      </w:r>
      <w:r>
        <w:rPr>
          <w:rFonts w:cs="Arial"/>
        </w:rPr>
        <w:t xml:space="preserve">of the transgenic </w:t>
      </w:r>
      <w:r w:rsidRPr="00CA2684">
        <w:rPr>
          <w:rFonts w:cs="Arial"/>
          <w:i/>
        </w:rPr>
        <w:t>SlPGLP1</w:t>
      </w:r>
      <w:r>
        <w:rPr>
          <w:rFonts w:cs="Arial"/>
        </w:rPr>
        <w:t xml:space="preserve"> transcript in </w:t>
      </w:r>
      <w:r w:rsidRPr="00CA2684">
        <w:rPr>
          <w:rFonts w:cs="Arial"/>
          <w:b/>
        </w:rPr>
        <w:t xml:space="preserve">(D1) </w:t>
      </w:r>
      <w:r>
        <w:rPr>
          <w:rFonts w:cs="Arial"/>
        </w:rPr>
        <w:t>overexpression</w:t>
      </w:r>
      <w:r w:rsidRPr="00CA2684">
        <w:rPr>
          <w:rFonts w:cs="Arial"/>
        </w:rPr>
        <w:t xml:space="preserve"> and </w:t>
      </w:r>
      <w:r w:rsidRPr="00CA2684">
        <w:rPr>
          <w:rFonts w:cs="Arial"/>
          <w:b/>
        </w:rPr>
        <w:t xml:space="preserve">(D2) </w:t>
      </w:r>
      <w:r>
        <w:rPr>
          <w:rFonts w:cs="Arial"/>
        </w:rPr>
        <w:t>antisense</w:t>
      </w:r>
      <w:r w:rsidRPr="00CA2684">
        <w:rPr>
          <w:rFonts w:cs="Arial"/>
        </w:rPr>
        <w:t xml:space="preserve"> </w:t>
      </w:r>
      <w:r>
        <w:rPr>
          <w:rFonts w:cs="Arial"/>
        </w:rPr>
        <w:t>lines</w:t>
      </w:r>
      <w:r w:rsidRPr="00CA2684">
        <w:rPr>
          <w:rFonts w:cs="Arial"/>
        </w:rPr>
        <w:t xml:space="preserve">, in comparison with signals of the </w:t>
      </w:r>
      <w:r w:rsidRPr="00CA2684">
        <w:rPr>
          <w:rFonts w:cs="Arial"/>
          <w:b/>
        </w:rPr>
        <w:t>(D3)</w:t>
      </w:r>
      <w:r>
        <w:rPr>
          <w:rFonts w:cs="Arial"/>
          <w:b/>
        </w:rPr>
        <w:t xml:space="preserve"> </w:t>
      </w:r>
      <w:r w:rsidRPr="00CA2684">
        <w:rPr>
          <w:rFonts w:cs="Arial"/>
        </w:rPr>
        <w:t xml:space="preserve">constitutively expressed 40S ribosomal protein </w:t>
      </w:r>
      <w:r w:rsidRPr="00CA2684">
        <w:rPr>
          <w:rFonts w:cs="Arial"/>
          <w:i/>
        </w:rPr>
        <w:t>S16</w:t>
      </w:r>
      <w:r w:rsidRPr="00CA2684">
        <w:rPr>
          <w:rFonts w:cs="Arial"/>
        </w:rPr>
        <w:t xml:space="preserve"> gene as control. </w:t>
      </w:r>
      <w:r w:rsidRPr="00C236BD">
        <w:rPr>
          <w:rFonts w:cs="Arial"/>
          <w:b/>
        </w:rPr>
        <w:t>(E)</w:t>
      </w:r>
      <w:r>
        <w:rPr>
          <w:rFonts w:cs="Arial"/>
        </w:rPr>
        <w:t xml:space="preserve"> Densitometric analysis of PGLP1 protein expression analyzed via i</w:t>
      </w:r>
      <w:r w:rsidRPr="00CA2684">
        <w:rPr>
          <w:rFonts w:cs="Arial"/>
        </w:rPr>
        <w:t>mmunoblot</w:t>
      </w:r>
      <w:r>
        <w:rPr>
          <w:rFonts w:cs="Arial"/>
        </w:rPr>
        <w:t>ting experiments</w:t>
      </w:r>
      <w:r w:rsidRPr="00CA2684">
        <w:rPr>
          <w:rFonts w:cs="Arial"/>
        </w:rPr>
        <w:t xml:space="preserve"> of protein extracts from </w:t>
      </w:r>
      <w:r w:rsidRPr="00C236BD">
        <w:rPr>
          <w:rFonts w:cs="Arial"/>
          <w:b/>
        </w:rPr>
        <w:t>(E1)</w:t>
      </w:r>
      <w:r w:rsidRPr="00CA2684">
        <w:rPr>
          <w:rFonts w:cs="Arial"/>
        </w:rPr>
        <w:t xml:space="preserve"> </w:t>
      </w:r>
      <w:r>
        <w:rPr>
          <w:rFonts w:cs="Arial"/>
        </w:rPr>
        <w:t>G</w:t>
      </w:r>
      <w:r w:rsidRPr="00CA2684">
        <w:rPr>
          <w:rFonts w:cs="Arial"/>
        </w:rPr>
        <w:t>C</w:t>
      </w:r>
      <w:r>
        <w:rPr>
          <w:rFonts w:cs="Arial"/>
        </w:rPr>
        <w:t xml:space="preserve"> and</w:t>
      </w:r>
      <w:r w:rsidRPr="00CA2684">
        <w:rPr>
          <w:rFonts w:cs="Arial"/>
        </w:rPr>
        <w:t xml:space="preserve"> </w:t>
      </w:r>
      <w:r w:rsidRPr="00C236BD">
        <w:rPr>
          <w:rFonts w:cs="Arial"/>
          <w:b/>
        </w:rPr>
        <w:t>(E2)</w:t>
      </w:r>
      <w:r w:rsidRPr="00CA2684">
        <w:rPr>
          <w:rFonts w:cs="Arial"/>
        </w:rPr>
        <w:t xml:space="preserve"> </w:t>
      </w:r>
      <w:r>
        <w:rPr>
          <w:rFonts w:cs="Arial"/>
        </w:rPr>
        <w:t>M</w:t>
      </w:r>
      <w:r w:rsidRPr="00CA2684">
        <w:rPr>
          <w:rFonts w:cs="Arial"/>
        </w:rPr>
        <w:t>C</w:t>
      </w:r>
      <w:r>
        <w:rPr>
          <w:rFonts w:cs="Arial"/>
        </w:rPr>
        <w:t>,</w:t>
      </w:r>
      <w:r w:rsidRPr="00CA2684">
        <w:rPr>
          <w:rFonts w:cs="Arial"/>
        </w:rPr>
        <w:t xml:space="preserve"> using a specific antibody against </w:t>
      </w:r>
      <w:r>
        <w:rPr>
          <w:rFonts w:cs="Arial"/>
        </w:rPr>
        <w:t xml:space="preserve">PGLP1 </w:t>
      </w:r>
      <w:r w:rsidRPr="00CA2684">
        <w:rPr>
          <w:rFonts w:cs="Arial"/>
        </w:rPr>
        <w:t xml:space="preserve">and </w:t>
      </w:r>
      <w:r>
        <w:rPr>
          <w:rFonts w:cs="Arial"/>
        </w:rPr>
        <w:t xml:space="preserve">GDC-H or </w:t>
      </w:r>
      <w:proofErr w:type="spellStart"/>
      <w:r>
        <w:rPr>
          <w:rFonts w:cs="Arial"/>
        </w:rPr>
        <w:t>RbcL</w:t>
      </w:r>
      <w:proofErr w:type="spellEnd"/>
      <w:r w:rsidRPr="00CA2684">
        <w:rPr>
          <w:rFonts w:cs="Arial"/>
        </w:rPr>
        <w:t xml:space="preserve"> as loading control</w:t>
      </w:r>
      <w:r>
        <w:rPr>
          <w:rFonts w:cs="Arial"/>
        </w:rPr>
        <w:t>s</w:t>
      </w:r>
      <w:r w:rsidRPr="00CA2684">
        <w:rPr>
          <w:rFonts w:cs="Arial"/>
        </w:rPr>
        <w:t>. Note</w:t>
      </w:r>
      <w:bookmarkEnd w:id="1"/>
      <w:r w:rsidRPr="00CA2684">
        <w:rPr>
          <w:rFonts w:cs="Arial"/>
        </w:rPr>
        <w:t xml:space="preserve">, control immunoblots were essentially developed from the same membrane as </w:t>
      </w:r>
      <w:r>
        <w:rPr>
          <w:rFonts w:cs="Arial"/>
        </w:rPr>
        <w:t xml:space="preserve">used </w:t>
      </w:r>
      <w:r w:rsidRPr="00CA2684">
        <w:rPr>
          <w:rFonts w:cs="Arial"/>
        </w:rPr>
        <w:t xml:space="preserve">for </w:t>
      </w:r>
      <w:r>
        <w:rPr>
          <w:rFonts w:cs="Arial"/>
        </w:rPr>
        <w:t>PGLP1</w:t>
      </w:r>
      <w:r w:rsidRPr="00CA2684">
        <w:rPr>
          <w:rFonts w:cs="Arial"/>
        </w:rPr>
        <w:t>.</w:t>
      </w:r>
    </w:p>
    <w:p w14:paraId="1B688327" w14:textId="77777777" w:rsidR="007640A6" w:rsidRDefault="007640A6" w:rsidP="007640A6">
      <w:pPr>
        <w:spacing w:before="0" w:after="160" w:line="259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137C372E" w14:textId="77777777" w:rsidR="007640A6" w:rsidRDefault="007640A6" w:rsidP="007640A6">
      <w:pPr>
        <w:spacing w:before="0" w:after="160" w:line="259" w:lineRule="auto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354797E4" wp14:editId="2D463AC8">
            <wp:extent cx="3630304" cy="6276047"/>
            <wp:effectExtent l="0" t="0" r="825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958" cy="631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D8FD1" w14:textId="4EFC61BB" w:rsidR="007640A6" w:rsidRDefault="007640A6" w:rsidP="006536AE">
      <w:pPr>
        <w:spacing w:line="240" w:lineRule="auto"/>
        <w:rPr>
          <w:rFonts w:cs="Arial"/>
        </w:rPr>
      </w:pPr>
      <w:r>
        <w:rPr>
          <w:rFonts w:cs="Arial"/>
          <w:b/>
          <w:lang w:val="en-GB"/>
        </w:rPr>
        <w:t>Supplemental</w:t>
      </w:r>
      <w:r w:rsidRPr="00CC72F8">
        <w:rPr>
          <w:rFonts w:cs="Arial"/>
          <w:b/>
          <w:lang w:val="en-GB"/>
        </w:rPr>
        <w:t xml:space="preserve"> </w:t>
      </w:r>
      <w:r>
        <w:rPr>
          <w:rFonts w:cs="Arial"/>
          <w:b/>
          <w:lang w:val="en-GB"/>
        </w:rPr>
        <w:t>Figure</w:t>
      </w:r>
      <w:r w:rsidRPr="00CC72F8">
        <w:rPr>
          <w:rFonts w:cs="Arial"/>
          <w:b/>
          <w:lang w:val="en-GB"/>
        </w:rPr>
        <w:t xml:space="preserve"> S</w:t>
      </w:r>
      <w:r>
        <w:rPr>
          <w:rFonts w:cs="Arial"/>
          <w:b/>
          <w:lang w:val="en-GB"/>
        </w:rPr>
        <w:t>2</w:t>
      </w:r>
      <w:r w:rsidRPr="00CC72F8">
        <w:rPr>
          <w:rFonts w:cs="Arial"/>
          <w:b/>
          <w:lang w:val="en-GB"/>
        </w:rPr>
        <w:t>.</w:t>
      </w:r>
      <w:r w:rsidRPr="00CC72F8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Chlorophyll fluorescence parameters</w:t>
      </w:r>
      <w:r w:rsidRPr="00CC72F8">
        <w:rPr>
          <w:rFonts w:cs="Arial"/>
          <w:lang w:val="en-GB"/>
        </w:rPr>
        <w:t xml:space="preserve"> </w:t>
      </w:r>
      <w:r w:rsidRPr="008A1C8E">
        <w:t xml:space="preserve">of </w:t>
      </w:r>
      <w:r>
        <w:t>Arabidopsis lines with GC-specific</w:t>
      </w:r>
      <w:r w:rsidRPr="008A1C8E">
        <w:t xml:space="preserve"> </w:t>
      </w:r>
      <w:r>
        <w:rPr>
          <w:i/>
        </w:rPr>
        <w:t xml:space="preserve">PGLP1 </w:t>
      </w:r>
      <w:r>
        <w:t xml:space="preserve">overexpression and antisense repression grown in </w:t>
      </w:r>
      <w:r w:rsidR="009C65DE">
        <w:t>air</w:t>
      </w:r>
      <w:r w:rsidRPr="00CC72F8">
        <w:rPr>
          <w:rFonts w:cs="Arial"/>
        </w:rPr>
        <w:t>.</w:t>
      </w:r>
    </w:p>
    <w:p w14:paraId="63630FED" w14:textId="24BB4D8C" w:rsidR="007640A6" w:rsidRDefault="007640A6" w:rsidP="006536AE">
      <w:pPr>
        <w:spacing w:before="0" w:after="160" w:line="240" w:lineRule="auto"/>
        <w:rPr>
          <w:rFonts w:cs="Arial"/>
        </w:rPr>
      </w:pPr>
      <w:r>
        <w:rPr>
          <w:rFonts w:cs="Arial"/>
        </w:rPr>
        <w:t xml:space="preserve">Given are </w:t>
      </w:r>
      <w:r w:rsidRPr="0005119A">
        <w:rPr>
          <w:rFonts w:cs="Arial"/>
        </w:rPr>
        <w:t>selected PSII and PSI</w:t>
      </w:r>
      <w:r>
        <w:rPr>
          <w:rFonts w:cs="Arial"/>
        </w:rPr>
        <w:t xml:space="preserve"> characteristics</w:t>
      </w:r>
      <w:r w:rsidRPr="0005119A">
        <w:rPr>
          <w:rFonts w:cs="Arial"/>
        </w:rPr>
        <w:t xml:space="preserve"> of all genotypes grown under standard growth conditions to stage 5.1 </w:t>
      </w:r>
      <w:r>
        <w:rPr>
          <w:rFonts w:cs="Arial"/>
        </w:rPr>
        <w:t>[4</w:t>
      </w:r>
      <w:r w:rsidR="00F87430">
        <w:rPr>
          <w:rFonts w:cs="Arial"/>
        </w:rPr>
        <w:t>3</w:t>
      </w:r>
      <w:r>
        <w:rPr>
          <w:rFonts w:cs="Arial"/>
        </w:rPr>
        <w:t>]</w:t>
      </w:r>
      <w:r w:rsidRPr="0005119A">
        <w:rPr>
          <w:rFonts w:cs="Arial"/>
        </w:rPr>
        <w:t xml:space="preserve">. </w:t>
      </w:r>
      <w:r>
        <w:rPr>
          <w:rFonts w:cs="Arial"/>
        </w:rPr>
        <w:t>Displayed</w:t>
      </w:r>
      <w:r w:rsidRPr="0005119A">
        <w:rPr>
          <w:rFonts w:cs="Arial"/>
        </w:rPr>
        <w:t xml:space="preserve"> are: </w:t>
      </w:r>
      <w:r w:rsidRPr="0005119A">
        <w:rPr>
          <w:rFonts w:cs="Arial"/>
          <w:b/>
        </w:rPr>
        <w:t>(A)</w:t>
      </w:r>
      <w:r w:rsidRPr="0005119A">
        <w:rPr>
          <w:rFonts w:cs="Arial"/>
        </w:rPr>
        <w:t xml:space="preserve"> Maximum efficiency of PSII (</w:t>
      </w:r>
      <w:proofErr w:type="spellStart"/>
      <w:r w:rsidRPr="0005119A">
        <w:rPr>
          <w:rFonts w:cs="Arial"/>
          <w:i/>
        </w:rPr>
        <w:t>F</w:t>
      </w:r>
      <w:r w:rsidRPr="0005119A">
        <w:rPr>
          <w:rFonts w:cs="Arial"/>
          <w:i/>
          <w:vertAlign w:val="subscript"/>
        </w:rPr>
        <w:t>v</w:t>
      </w:r>
      <w:proofErr w:type="spellEnd"/>
      <w:r w:rsidRPr="0005119A">
        <w:rPr>
          <w:rFonts w:cs="Arial"/>
        </w:rPr>
        <w:t>/</w:t>
      </w:r>
      <w:proofErr w:type="spellStart"/>
      <w:r w:rsidRPr="0005119A">
        <w:rPr>
          <w:rFonts w:cs="Arial"/>
          <w:i/>
        </w:rPr>
        <w:t>F</w:t>
      </w:r>
      <w:r w:rsidRPr="0005119A">
        <w:rPr>
          <w:rFonts w:cs="Arial"/>
          <w:i/>
          <w:vertAlign w:val="subscript"/>
        </w:rPr>
        <w:t>m</w:t>
      </w:r>
      <w:proofErr w:type="spellEnd"/>
      <w:r w:rsidRPr="0005119A">
        <w:rPr>
          <w:rFonts w:cs="Arial"/>
        </w:rPr>
        <w:t>) and maximum oxidizable P700 (</w:t>
      </w:r>
      <w:r w:rsidRPr="0005119A">
        <w:rPr>
          <w:rFonts w:cs="Arial"/>
          <w:i/>
        </w:rPr>
        <w:t>P</w:t>
      </w:r>
      <w:r w:rsidRPr="0005119A">
        <w:rPr>
          <w:rFonts w:cs="Arial"/>
          <w:i/>
          <w:vertAlign w:val="subscript"/>
        </w:rPr>
        <w:t>m</w:t>
      </w:r>
      <w:r w:rsidRPr="0005119A">
        <w:rPr>
          <w:rFonts w:cs="Arial"/>
        </w:rPr>
        <w:t xml:space="preserve">) from dark adapted plants; </w:t>
      </w:r>
      <w:r w:rsidRPr="0005119A">
        <w:rPr>
          <w:rFonts w:cs="Arial"/>
          <w:b/>
        </w:rPr>
        <w:t>(B)</w:t>
      </w:r>
      <w:r w:rsidRPr="0005119A">
        <w:rPr>
          <w:rFonts w:cs="Arial"/>
        </w:rPr>
        <w:t xml:space="preserve"> photosynthetic efficiency curves of PSII (Y[II]) and PSI (Y[I]); </w:t>
      </w:r>
      <w:r w:rsidRPr="0005119A">
        <w:rPr>
          <w:rFonts w:cs="Arial"/>
          <w:b/>
        </w:rPr>
        <w:t>(C)</w:t>
      </w:r>
      <w:r w:rsidRPr="0005119A">
        <w:rPr>
          <w:rFonts w:cs="Arial"/>
        </w:rPr>
        <w:t xml:space="preserve"> relative electron transport rates of PSII (</w:t>
      </w:r>
      <w:proofErr w:type="spellStart"/>
      <w:r w:rsidRPr="0005119A">
        <w:rPr>
          <w:rFonts w:cs="Arial"/>
        </w:rPr>
        <w:t>rETR</w:t>
      </w:r>
      <w:proofErr w:type="spellEnd"/>
      <w:r w:rsidRPr="0005119A">
        <w:rPr>
          <w:rFonts w:cs="Arial"/>
        </w:rPr>
        <w:t xml:space="preserve"> II) and PSI (</w:t>
      </w:r>
      <w:proofErr w:type="spellStart"/>
      <w:r w:rsidRPr="0005119A">
        <w:rPr>
          <w:rFonts w:cs="Arial"/>
        </w:rPr>
        <w:t>rETR</w:t>
      </w:r>
      <w:proofErr w:type="spellEnd"/>
      <w:r w:rsidRPr="0005119A">
        <w:rPr>
          <w:rFonts w:cs="Arial"/>
        </w:rPr>
        <w:t xml:space="preserve"> I); </w:t>
      </w:r>
      <w:r w:rsidRPr="0005119A">
        <w:rPr>
          <w:rFonts w:cs="Arial"/>
          <w:b/>
        </w:rPr>
        <w:t>(D)</w:t>
      </w:r>
      <w:r w:rsidRPr="0005119A">
        <w:rPr>
          <w:rFonts w:cs="Arial"/>
        </w:rPr>
        <w:t xml:space="preserve"> non-photochemical quenching of PSII (NPQ) and cyclic electron flow around PSI (CET); and, </w:t>
      </w:r>
      <w:r w:rsidRPr="0005119A">
        <w:rPr>
          <w:rFonts w:cs="Arial"/>
          <w:b/>
        </w:rPr>
        <w:t>(E)</w:t>
      </w:r>
      <w:r w:rsidRPr="0005119A">
        <w:rPr>
          <w:rFonts w:cs="Arial"/>
        </w:rPr>
        <w:t xml:space="preserve"> acceptor (Y[NA]) and donor (Y[ND]) side limitation of PSI. Shown are means ± SD of at least </w:t>
      </w:r>
      <w:r w:rsidRPr="009F6344">
        <w:rPr>
          <w:rFonts w:cs="Arial"/>
        </w:rPr>
        <w:t>6 biological replicates. Values that do not share the same letter are significantly different from each other as determined</w:t>
      </w:r>
      <w:r w:rsidRPr="0005119A">
        <w:rPr>
          <w:rFonts w:cs="Arial"/>
        </w:rPr>
        <w:t xml:space="preserve"> by ANOVA. Note, lack of </w:t>
      </w:r>
      <w:r>
        <w:rPr>
          <w:rFonts w:cs="Arial"/>
        </w:rPr>
        <w:t xml:space="preserve">significance </w:t>
      </w:r>
      <w:r w:rsidRPr="0005119A">
        <w:rPr>
          <w:rFonts w:cs="Arial"/>
        </w:rPr>
        <w:t xml:space="preserve">letters in B to E is explained due to </w:t>
      </w:r>
      <w:r>
        <w:rPr>
          <w:rFonts w:cs="Arial"/>
        </w:rPr>
        <w:t>lack</w:t>
      </w:r>
      <w:r w:rsidRPr="0005119A">
        <w:rPr>
          <w:rFonts w:cs="Arial"/>
        </w:rPr>
        <w:t xml:space="preserve"> of statistical differences.  </w:t>
      </w:r>
    </w:p>
    <w:p w14:paraId="6A66F07B" w14:textId="77777777" w:rsidR="007640A6" w:rsidRDefault="007640A6" w:rsidP="007640A6">
      <w:pPr>
        <w:spacing w:before="0" w:after="160"/>
        <w:rPr>
          <w:rFonts w:cs="Arial"/>
          <w:lang w:val="en-GB"/>
        </w:rPr>
      </w:pPr>
      <w:bookmarkStart w:id="2" w:name="_Hlk209628307"/>
      <w:r>
        <w:rPr>
          <w:noProof/>
        </w:rPr>
        <w:lastRenderedPageBreak/>
        <w:drawing>
          <wp:inline distT="0" distB="0" distL="0" distR="0" wp14:anchorId="4F9A483F" wp14:editId="6CD28887">
            <wp:extent cx="5759450" cy="3133728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3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4826B" w14:textId="4401D409" w:rsidR="007640A6" w:rsidRPr="00D93781" w:rsidRDefault="007640A6" w:rsidP="006536AE">
      <w:pPr>
        <w:spacing w:before="0" w:after="160" w:line="240" w:lineRule="auto"/>
        <w:rPr>
          <w:rFonts w:cs="Arial"/>
          <w:b/>
          <w:lang w:val="en-GB"/>
        </w:rPr>
      </w:pPr>
      <w:r w:rsidRPr="00D93781">
        <w:rPr>
          <w:rFonts w:cs="Arial"/>
          <w:b/>
          <w:lang w:val="en-GB"/>
        </w:rPr>
        <w:t>Supp</w:t>
      </w:r>
      <w:r>
        <w:rPr>
          <w:rFonts w:cs="Arial"/>
          <w:b/>
          <w:lang w:val="en-GB"/>
        </w:rPr>
        <w:t>l</w:t>
      </w:r>
      <w:r w:rsidRPr="00D93781">
        <w:rPr>
          <w:rFonts w:cs="Arial"/>
          <w:b/>
          <w:lang w:val="en-GB"/>
        </w:rPr>
        <w:t xml:space="preserve">emental Figure S3. </w:t>
      </w:r>
      <w:bookmarkStart w:id="3" w:name="_Hlk215066227"/>
      <w:r w:rsidR="002273FF">
        <w:rPr>
          <w:rFonts w:cs="Arial"/>
          <w:b/>
          <w:lang w:val="en-GB"/>
        </w:rPr>
        <w:t>S</w:t>
      </w:r>
      <w:r w:rsidRPr="00D93781">
        <w:rPr>
          <w:rFonts w:cs="Arial"/>
          <w:b/>
          <w:lang w:val="en-GB"/>
        </w:rPr>
        <w:t xml:space="preserve">tomata parameters of </w:t>
      </w:r>
      <w:r w:rsidRPr="00D93781">
        <w:rPr>
          <w:rFonts w:cs="Arial"/>
          <w:b/>
        </w:rPr>
        <w:t>Arabidopsis lines with</w:t>
      </w:r>
      <w:r w:rsidRPr="00D93781">
        <w:rPr>
          <w:rFonts w:cs="Arial"/>
          <w:b/>
          <w:lang w:val="en-GB"/>
        </w:rPr>
        <w:t xml:space="preserve"> GC-specific </w:t>
      </w:r>
      <w:r w:rsidRPr="00D93781">
        <w:rPr>
          <w:rFonts w:cs="Arial"/>
          <w:b/>
          <w:i/>
          <w:lang w:val="en-GB"/>
        </w:rPr>
        <w:t>PGLP1</w:t>
      </w:r>
      <w:r w:rsidRPr="00D93781">
        <w:rPr>
          <w:rFonts w:cs="Arial"/>
          <w:b/>
          <w:lang w:val="en-GB"/>
        </w:rPr>
        <w:t xml:space="preserve"> </w:t>
      </w:r>
      <w:r w:rsidRPr="00D93781">
        <w:rPr>
          <w:rFonts w:cs="Arial"/>
          <w:b/>
        </w:rPr>
        <w:t>overexpression and antisense repression</w:t>
      </w:r>
      <w:r w:rsidRPr="00D93781">
        <w:rPr>
          <w:rFonts w:cs="Arial"/>
          <w:b/>
          <w:lang w:val="en-GB"/>
        </w:rPr>
        <w:t xml:space="preserve"> grown in </w:t>
      </w:r>
      <w:r w:rsidR="009C65DE">
        <w:rPr>
          <w:rFonts w:cs="Arial"/>
          <w:b/>
          <w:lang w:val="en-GB"/>
        </w:rPr>
        <w:t>air</w:t>
      </w:r>
      <w:r w:rsidRPr="00D93781">
        <w:rPr>
          <w:rFonts w:cs="Arial"/>
          <w:b/>
          <w:lang w:val="en-GB"/>
        </w:rPr>
        <w:t xml:space="preserve"> and high CO</w:t>
      </w:r>
      <w:r w:rsidRPr="00D93781">
        <w:rPr>
          <w:rFonts w:cs="Arial"/>
          <w:b/>
          <w:vertAlign w:val="subscript"/>
          <w:lang w:val="en-GB"/>
        </w:rPr>
        <w:t>2</w:t>
      </w:r>
      <w:r w:rsidRPr="00D93781">
        <w:rPr>
          <w:rFonts w:cs="Arial"/>
          <w:b/>
        </w:rPr>
        <w:t>.</w:t>
      </w:r>
      <w:bookmarkEnd w:id="3"/>
    </w:p>
    <w:p w14:paraId="35ABED48" w14:textId="4F3C72C3" w:rsidR="007640A6" w:rsidRDefault="007640A6" w:rsidP="006536AE">
      <w:pPr>
        <w:spacing w:before="0" w:after="160" w:line="240" w:lineRule="auto"/>
        <w:rPr>
          <w:rFonts w:cs="Arial"/>
        </w:rPr>
      </w:pPr>
      <w:r w:rsidRPr="0015556F">
        <w:rPr>
          <w:rFonts w:cs="Arial"/>
        </w:rPr>
        <w:t>Plant</w:t>
      </w:r>
      <w:r>
        <w:rPr>
          <w:rFonts w:cs="Arial"/>
        </w:rPr>
        <w:t>s</w:t>
      </w:r>
      <w:r w:rsidRPr="0015556F">
        <w:rPr>
          <w:rFonts w:cs="Arial"/>
        </w:rPr>
        <w:t xml:space="preserve"> were grown in </w:t>
      </w:r>
      <w:r w:rsidR="009C65DE">
        <w:rPr>
          <w:rFonts w:cs="Arial"/>
        </w:rPr>
        <w:t>air</w:t>
      </w:r>
      <w:r w:rsidRPr="0015556F">
        <w:rPr>
          <w:rFonts w:cs="Arial"/>
        </w:rPr>
        <w:t xml:space="preserve"> (400 ppm) and high CO</w:t>
      </w:r>
      <w:r w:rsidRPr="0015556F">
        <w:rPr>
          <w:rFonts w:cs="Arial"/>
          <w:vertAlign w:val="subscript"/>
        </w:rPr>
        <w:t>2</w:t>
      </w:r>
      <w:r w:rsidRPr="0015556F">
        <w:rPr>
          <w:rFonts w:cs="Arial"/>
        </w:rPr>
        <w:t xml:space="preserve"> (3000 ppm) to stage 5.1 </w:t>
      </w:r>
      <w:r>
        <w:rPr>
          <w:rFonts w:cs="Arial"/>
        </w:rPr>
        <w:t>[4</w:t>
      </w:r>
      <w:r w:rsidR="002273FF">
        <w:rPr>
          <w:rFonts w:cs="Arial"/>
        </w:rPr>
        <w:t>3</w:t>
      </w:r>
      <w:r>
        <w:rPr>
          <w:rFonts w:cs="Arial"/>
        </w:rPr>
        <w:t>]</w:t>
      </w:r>
      <w:r w:rsidRPr="0015556F">
        <w:rPr>
          <w:rFonts w:cs="Arial"/>
        </w:rPr>
        <w:t xml:space="preserve"> to determine stomata parameters. Given are means ± SD (</w:t>
      </w:r>
      <w:r>
        <w:rPr>
          <w:rFonts w:cs="Arial"/>
        </w:rPr>
        <w:t>Σ</w:t>
      </w:r>
      <w:r w:rsidRPr="0015556F">
        <w:rPr>
          <w:rFonts w:cs="Arial"/>
        </w:rPr>
        <w:t xml:space="preserve"> </w:t>
      </w:r>
      <w:r>
        <w:rPr>
          <w:rFonts w:cs="Arial"/>
        </w:rPr>
        <w:t>12</w:t>
      </w:r>
      <w:r w:rsidRPr="0015556F">
        <w:rPr>
          <w:rFonts w:cs="Arial"/>
        </w:rPr>
        <w:t xml:space="preserve">0 stomata per genotype was analyzed, from </w:t>
      </w:r>
      <w:r>
        <w:rPr>
          <w:rFonts w:cs="Arial"/>
        </w:rPr>
        <w:t>4</w:t>
      </w:r>
      <w:r w:rsidRPr="0015556F">
        <w:rPr>
          <w:rFonts w:cs="Arial"/>
        </w:rPr>
        <w:t xml:space="preserve"> biological replicates and </w:t>
      </w:r>
      <w:r>
        <w:rPr>
          <w:rFonts w:cs="Arial"/>
        </w:rPr>
        <w:t>30</w:t>
      </w:r>
      <w:r w:rsidRPr="0015556F">
        <w:rPr>
          <w:rFonts w:cs="Arial"/>
        </w:rPr>
        <w:t xml:space="preserve"> stomata per leaf) for: </w:t>
      </w:r>
      <w:r w:rsidRPr="0015556F">
        <w:rPr>
          <w:rFonts w:cs="Arial"/>
          <w:b/>
        </w:rPr>
        <w:t>(A)</w:t>
      </w:r>
      <w:r w:rsidRPr="0015556F">
        <w:rPr>
          <w:rFonts w:cs="Arial"/>
        </w:rPr>
        <w:t xml:space="preserve"> stomata area, </w:t>
      </w:r>
      <w:r w:rsidRPr="0015556F">
        <w:rPr>
          <w:rFonts w:cs="Arial"/>
          <w:b/>
        </w:rPr>
        <w:t>(B)</w:t>
      </w:r>
      <w:r w:rsidRPr="0015556F">
        <w:rPr>
          <w:rFonts w:cs="Arial"/>
        </w:rPr>
        <w:t xml:space="preserve"> stomata length, </w:t>
      </w:r>
      <w:r w:rsidRPr="0015556F">
        <w:rPr>
          <w:rFonts w:cs="Arial"/>
          <w:b/>
        </w:rPr>
        <w:t>(C)</w:t>
      </w:r>
      <w:r w:rsidRPr="0015556F">
        <w:rPr>
          <w:rFonts w:cs="Arial"/>
        </w:rPr>
        <w:t xml:space="preserve"> stomata width, </w:t>
      </w:r>
      <w:r w:rsidRPr="0015556F">
        <w:rPr>
          <w:rFonts w:cs="Arial"/>
          <w:b/>
        </w:rPr>
        <w:t>(D)</w:t>
      </w:r>
      <w:r w:rsidRPr="0015556F">
        <w:rPr>
          <w:rFonts w:cs="Arial"/>
        </w:rPr>
        <w:t xml:space="preserve"> stomatal density, and </w:t>
      </w:r>
      <w:r w:rsidRPr="0015556F">
        <w:rPr>
          <w:rFonts w:cs="Arial"/>
          <w:b/>
        </w:rPr>
        <w:t>(E)</w:t>
      </w:r>
      <w:r w:rsidRPr="0015556F">
        <w:rPr>
          <w:rFonts w:cs="Arial"/>
        </w:rPr>
        <w:t xml:space="preserve"> stomatal index. Black bars show </w:t>
      </w:r>
      <w:r w:rsidR="009C65DE">
        <w:rPr>
          <w:rFonts w:cs="Arial"/>
        </w:rPr>
        <w:t>air</w:t>
      </w:r>
      <w:r w:rsidRPr="0015556F">
        <w:rPr>
          <w:rFonts w:cs="Arial"/>
        </w:rPr>
        <w:t xml:space="preserve"> and grey bars high CO</w:t>
      </w:r>
      <w:r w:rsidRPr="0015556F">
        <w:rPr>
          <w:rFonts w:cs="Arial"/>
          <w:vertAlign w:val="subscript"/>
        </w:rPr>
        <w:t>2</w:t>
      </w:r>
      <w:r w:rsidRPr="0015556F">
        <w:rPr>
          <w:rFonts w:cs="Arial"/>
        </w:rPr>
        <w:t xml:space="preserve"> values. Values that do not share the same letter are significantly different from each other as determined by ANOVA. </w:t>
      </w:r>
      <w:r w:rsidR="009C65DE">
        <w:rPr>
          <w:rFonts w:cs="Arial"/>
        </w:rPr>
        <w:t>For f</w:t>
      </w:r>
      <w:r w:rsidRPr="0015556F">
        <w:rPr>
          <w:rFonts w:cs="Arial"/>
        </w:rPr>
        <w:t>ull numerical data</w:t>
      </w:r>
      <w:r>
        <w:rPr>
          <w:rFonts w:cs="Arial"/>
        </w:rPr>
        <w:t xml:space="preserve"> </w:t>
      </w:r>
      <w:r w:rsidR="009C65DE">
        <w:rPr>
          <w:rFonts w:cs="Arial"/>
        </w:rPr>
        <w:t>see</w:t>
      </w:r>
      <w:r w:rsidRPr="0015556F">
        <w:rPr>
          <w:rFonts w:cs="Arial"/>
        </w:rPr>
        <w:t xml:space="preserve"> Supp. Table S</w:t>
      </w:r>
      <w:r w:rsidR="009C65DE">
        <w:rPr>
          <w:rFonts w:cs="Arial"/>
        </w:rPr>
        <w:t>6</w:t>
      </w:r>
      <w:r w:rsidRPr="0015556F">
        <w:rPr>
          <w:rFonts w:cs="Arial"/>
        </w:rPr>
        <w:t xml:space="preserve">. </w:t>
      </w:r>
      <w:bookmarkEnd w:id="2"/>
    </w:p>
    <w:p w14:paraId="1FBAB5A8" w14:textId="77777777" w:rsidR="007640A6" w:rsidRDefault="007640A6" w:rsidP="007640A6">
      <w:pPr>
        <w:spacing w:before="0" w:after="160" w:line="259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58D7A0FB" w14:textId="77777777" w:rsidR="007640A6" w:rsidRDefault="007640A6" w:rsidP="007640A6">
      <w:pPr>
        <w:spacing w:before="0" w:after="160" w:line="240" w:lineRule="auto"/>
        <w:rPr>
          <w:rFonts w:cs="Arial"/>
        </w:rPr>
      </w:pPr>
    </w:p>
    <w:p w14:paraId="6347AACD" w14:textId="77777777" w:rsidR="007640A6" w:rsidRDefault="007640A6" w:rsidP="007640A6">
      <w:pPr>
        <w:spacing w:before="0" w:after="160" w:line="240" w:lineRule="auto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63CC959B" wp14:editId="3A94512C">
            <wp:extent cx="5759450" cy="3339737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3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070B5" w14:textId="77777777" w:rsidR="007640A6" w:rsidRPr="0046569B" w:rsidRDefault="007640A6" w:rsidP="006536AE">
      <w:pPr>
        <w:spacing w:before="0" w:after="160" w:line="240" w:lineRule="auto"/>
      </w:pPr>
      <w:r>
        <w:rPr>
          <w:rFonts w:cs="Arial"/>
          <w:b/>
        </w:rPr>
        <w:t>Supplemental</w:t>
      </w:r>
      <w:r w:rsidRPr="0046569B">
        <w:rPr>
          <w:rFonts w:cs="Arial"/>
          <w:b/>
        </w:rPr>
        <w:t xml:space="preserve"> Figure S</w:t>
      </w:r>
      <w:r>
        <w:rPr>
          <w:rFonts w:cs="Arial"/>
          <w:b/>
        </w:rPr>
        <w:t>4</w:t>
      </w:r>
      <w:r w:rsidRPr="0046569B">
        <w:rPr>
          <w:rFonts w:cs="Arial"/>
          <w:b/>
        </w:rPr>
        <w:t>.</w:t>
      </w:r>
      <w:r w:rsidRPr="0046569B">
        <w:rPr>
          <w:rFonts w:cs="Arial"/>
        </w:rPr>
        <w:t xml:space="preserve"> </w:t>
      </w:r>
      <w:r w:rsidRPr="0046569B">
        <w:t>Generation and verification o</w:t>
      </w:r>
      <w:r>
        <w:t>f</w:t>
      </w:r>
      <w:r w:rsidRPr="0046569B">
        <w:t xml:space="preserve"> </w:t>
      </w:r>
      <w:r>
        <w:t>Arabidopsis lines with GC</w:t>
      </w:r>
      <w:r w:rsidRPr="0046569B">
        <w:t xml:space="preserve">-specific </w:t>
      </w:r>
      <w:proofErr w:type="spellStart"/>
      <w:r w:rsidRPr="0046569B">
        <w:rPr>
          <w:i/>
        </w:rPr>
        <w:t>SBPase</w:t>
      </w:r>
      <w:proofErr w:type="spellEnd"/>
      <w:r w:rsidRPr="0046569B">
        <w:rPr>
          <w:i/>
        </w:rPr>
        <w:t xml:space="preserve"> </w:t>
      </w:r>
      <w:r>
        <w:t>overexpression and antisense repression</w:t>
      </w:r>
      <w:r w:rsidRPr="008A1C8E">
        <w:t>.</w:t>
      </w:r>
    </w:p>
    <w:p w14:paraId="27A0C1B9" w14:textId="59F9E240" w:rsidR="007640A6" w:rsidRDefault="007640A6" w:rsidP="006536AE">
      <w:pPr>
        <w:spacing w:before="0" w:after="160" w:line="240" w:lineRule="auto"/>
        <w:rPr>
          <w:rFonts w:cs="Arial"/>
        </w:rPr>
      </w:pPr>
      <w:r>
        <w:rPr>
          <w:rFonts w:cs="Arial"/>
        </w:rPr>
        <w:t>O</w:t>
      </w:r>
      <w:r w:rsidRPr="00CA2684">
        <w:rPr>
          <w:rFonts w:cs="Arial"/>
        </w:rPr>
        <w:t xml:space="preserve">verview of the GC specific </w:t>
      </w:r>
      <w:proofErr w:type="spellStart"/>
      <w:r>
        <w:rPr>
          <w:rFonts w:cs="Arial"/>
          <w:i/>
        </w:rPr>
        <w:t>AtSBPase</w:t>
      </w:r>
      <w:proofErr w:type="spellEnd"/>
      <w:r w:rsidRPr="00CA2684">
        <w:rPr>
          <w:rFonts w:cs="Arial"/>
        </w:rPr>
        <w:t xml:space="preserve"> </w:t>
      </w:r>
      <w:r w:rsidRPr="00CA2684">
        <w:rPr>
          <w:rFonts w:cs="Arial"/>
          <w:b/>
        </w:rPr>
        <w:t>(A)</w:t>
      </w:r>
      <w:r w:rsidRPr="00CA2684">
        <w:rPr>
          <w:rFonts w:cs="Arial"/>
        </w:rPr>
        <w:t xml:space="preserve"> overexpression</w:t>
      </w:r>
      <w:r>
        <w:rPr>
          <w:rFonts w:cs="Arial"/>
        </w:rPr>
        <w:t xml:space="preserve"> (sense)</w:t>
      </w:r>
      <w:r w:rsidRPr="00CA2684">
        <w:rPr>
          <w:rFonts w:cs="Arial"/>
        </w:rPr>
        <w:t xml:space="preserve"> and </w:t>
      </w:r>
      <w:r w:rsidRPr="00CA2684">
        <w:rPr>
          <w:rFonts w:cs="Arial"/>
          <w:b/>
        </w:rPr>
        <w:t>(B)</w:t>
      </w:r>
      <w:r w:rsidRPr="00CA2684">
        <w:rPr>
          <w:rFonts w:cs="Arial"/>
        </w:rPr>
        <w:t xml:space="preserve"> antisense</w:t>
      </w:r>
      <w:r>
        <w:rPr>
          <w:rFonts w:cs="Arial"/>
        </w:rPr>
        <w:t xml:space="preserve"> repression</w:t>
      </w:r>
      <w:r w:rsidRPr="00CA2684">
        <w:rPr>
          <w:rFonts w:cs="Arial"/>
        </w:rPr>
        <w:t xml:space="preserve"> constructs. </w:t>
      </w:r>
      <w:r w:rsidRPr="00CA2684">
        <w:rPr>
          <w:rFonts w:cs="Arial"/>
          <w:b/>
        </w:rPr>
        <w:t>(C)</w:t>
      </w:r>
      <w:r w:rsidRPr="00CA2684">
        <w:rPr>
          <w:rFonts w:cs="Arial"/>
        </w:rPr>
        <w:t xml:space="preserve"> </w:t>
      </w:r>
      <w:r>
        <w:rPr>
          <w:rFonts w:cs="Arial"/>
        </w:rPr>
        <w:t xml:space="preserve">Genotypic validation </w:t>
      </w:r>
      <w:r w:rsidRPr="00CA2684">
        <w:rPr>
          <w:rFonts w:cs="Arial"/>
        </w:rPr>
        <w:t xml:space="preserve">of the transformed constructs into the genome of transgenic </w:t>
      </w:r>
      <w:r w:rsidRPr="00CA2684">
        <w:rPr>
          <w:rFonts w:cs="Arial"/>
          <w:b/>
        </w:rPr>
        <w:t>(C1)</w:t>
      </w:r>
      <w:r w:rsidRPr="00CA2684">
        <w:rPr>
          <w:rFonts w:cs="Arial"/>
        </w:rPr>
        <w:t xml:space="preserve"> overexpression and </w:t>
      </w:r>
      <w:r w:rsidRPr="00CA2684">
        <w:rPr>
          <w:rFonts w:cs="Arial"/>
          <w:b/>
        </w:rPr>
        <w:t xml:space="preserve">(C2) </w:t>
      </w:r>
      <w:r w:rsidRPr="00CA2684">
        <w:rPr>
          <w:rFonts w:cs="Arial"/>
        </w:rPr>
        <w:t xml:space="preserve">antisense lines and the corresponding loading control </w:t>
      </w:r>
      <w:r w:rsidRPr="00CA2684">
        <w:rPr>
          <w:rFonts w:cs="Arial"/>
          <w:b/>
        </w:rPr>
        <w:t>(C3)</w:t>
      </w:r>
      <w:r>
        <w:rPr>
          <w:rFonts w:cs="Arial"/>
        </w:rPr>
        <w:t xml:space="preserve"> via PCR</w:t>
      </w:r>
      <w:r w:rsidRPr="00CA2684">
        <w:rPr>
          <w:rFonts w:cs="Arial"/>
        </w:rPr>
        <w:t xml:space="preserve">. </w:t>
      </w:r>
      <w:r w:rsidRPr="00CA2684">
        <w:rPr>
          <w:rFonts w:cs="Arial"/>
          <w:b/>
        </w:rPr>
        <w:t>(D)</w:t>
      </w:r>
      <w:r w:rsidRPr="00CA2684">
        <w:rPr>
          <w:rFonts w:cs="Arial"/>
        </w:rPr>
        <w:t xml:space="preserve"> </w:t>
      </w:r>
      <w:r>
        <w:rPr>
          <w:rFonts w:cs="Arial"/>
        </w:rPr>
        <w:t xml:space="preserve">Densitometric analysis of </w:t>
      </w:r>
      <w:proofErr w:type="spellStart"/>
      <w:r>
        <w:rPr>
          <w:rFonts w:cs="Arial"/>
        </w:rPr>
        <w:t>SBPase</w:t>
      </w:r>
      <w:proofErr w:type="spellEnd"/>
      <w:r>
        <w:rPr>
          <w:rFonts w:cs="Arial"/>
        </w:rPr>
        <w:t xml:space="preserve"> (upper panel) and PGLP1 (lower panel) protein expression analyzed via i</w:t>
      </w:r>
      <w:r w:rsidRPr="00CA2684">
        <w:rPr>
          <w:rFonts w:cs="Arial"/>
        </w:rPr>
        <w:t>mmunoblot</w:t>
      </w:r>
      <w:r>
        <w:rPr>
          <w:rFonts w:cs="Arial"/>
        </w:rPr>
        <w:t>ting experiments</w:t>
      </w:r>
      <w:r w:rsidRPr="00CA2684">
        <w:rPr>
          <w:rFonts w:cs="Arial"/>
        </w:rPr>
        <w:t xml:space="preserve"> of protein extracts </w:t>
      </w:r>
      <w:r>
        <w:rPr>
          <w:rFonts w:cs="Arial"/>
        </w:rPr>
        <w:t>from GC (left) and MC (right),</w:t>
      </w:r>
      <w:r w:rsidRPr="00CA2684">
        <w:rPr>
          <w:rFonts w:cs="Arial"/>
        </w:rPr>
        <w:t xml:space="preserve"> using a specific antibody against </w:t>
      </w:r>
      <w:proofErr w:type="spellStart"/>
      <w:r>
        <w:rPr>
          <w:rFonts w:cs="Arial"/>
        </w:rPr>
        <w:t>SBPase</w:t>
      </w:r>
      <w:proofErr w:type="spellEnd"/>
      <w:r>
        <w:rPr>
          <w:rFonts w:cs="Arial"/>
        </w:rPr>
        <w:t xml:space="preserve"> </w:t>
      </w:r>
      <w:r w:rsidRPr="00CA2684">
        <w:rPr>
          <w:rFonts w:cs="Arial"/>
        </w:rPr>
        <w:t xml:space="preserve">and </w:t>
      </w:r>
      <w:r>
        <w:rPr>
          <w:rFonts w:cs="Arial"/>
        </w:rPr>
        <w:t xml:space="preserve">PGLP1 </w:t>
      </w:r>
      <w:r w:rsidRPr="00CA2684">
        <w:rPr>
          <w:rFonts w:cs="Arial"/>
        </w:rPr>
        <w:t>as loading control. N</w:t>
      </w:r>
      <w:r w:rsidRPr="002336F9">
        <w:rPr>
          <w:rFonts w:cs="Arial"/>
        </w:rPr>
        <w:t xml:space="preserve">ote, control immunoblots were essentially developed from the same membrane as used for </w:t>
      </w:r>
      <w:proofErr w:type="spellStart"/>
      <w:r w:rsidRPr="002336F9">
        <w:rPr>
          <w:rFonts w:cs="Arial"/>
        </w:rPr>
        <w:t>SBPase</w:t>
      </w:r>
      <w:proofErr w:type="spellEnd"/>
      <w:r w:rsidRPr="002336F9">
        <w:rPr>
          <w:rFonts w:cs="Arial"/>
        </w:rPr>
        <w:t xml:space="preserve">. </w:t>
      </w:r>
      <w:r w:rsidRPr="009F6344">
        <w:rPr>
          <w:rFonts w:cs="Arial"/>
        </w:rPr>
        <w:t>Values that do not share the same letter are significantly different from each other as determined</w:t>
      </w:r>
      <w:r w:rsidRPr="0005119A">
        <w:rPr>
          <w:rFonts w:cs="Arial"/>
        </w:rPr>
        <w:t xml:space="preserve"> by ANOVA.</w:t>
      </w:r>
    </w:p>
    <w:p w14:paraId="5D34943F" w14:textId="77777777" w:rsidR="007640A6" w:rsidRDefault="007640A6" w:rsidP="007640A6">
      <w:pPr>
        <w:spacing w:before="0" w:after="160" w:line="259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45281E03" w14:textId="77777777" w:rsidR="007640A6" w:rsidRDefault="007640A6" w:rsidP="007640A6">
      <w:pPr>
        <w:spacing w:before="0" w:after="160" w:line="276" w:lineRule="auto"/>
        <w:jc w:val="center"/>
        <w:rPr>
          <w:rFonts w:cs="Arial"/>
          <w:b/>
        </w:rPr>
      </w:pPr>
      <w:r>
        <w:rPr>
          <w:noProof/>
        </w:rPr>
        <w:lastRenderedPageBreak/>
        <w:drawing>
          <wp:inline distT="0" distB="0" distL="0" distR="0" wp14:anchorId="66FAD41B" wp14:editId="3FA808D1">
            <wp:extent cx="4947313" cy="6116229"/>
            <wp:effectExtent l="0" t="0" r="571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495" cy="61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42CDC" w14:textId="77777777" w:rsidR="007640A6" w:rsidRPr="0046569B" w:rsidRDefault="007640A6" w:rsidP="006536AE">
      <w:pPr>
        <w:spacing w:before="0" w:after="160" w:line="240" w:lineRule="auto"/>
      </w:pPr>
      <w:r>
        <w:rPr>
          <w:rFonts w:cs="Arial"/>
          <w:b/>
        </w:rPr>
        <w:t>Supplemental</w:t>
      </w:r>
      <w:r w:rsidRPr="00AD109E">
        <w:rPr>
          <w:rFonts w:cs="Arial"/>
          <w:b/>
        </w:rPr>
        <w:t xml:space="preserve"> Figure S</w:t>
      </w:r>
      <w:r>
        <w:rPr>
          <w:rFonts w:cs="Arial"/>
          <w:b/>
        </w:rPr>
        <w:t>5</w:t>
      </w:r>
      <w:r w:rsidRPr="00AD109E">
        <w:rPr>
          <w:rFonts w:cs="Arial"/>
          <w:b/>
        </w:rPr>
        <w:t>.</w:t>
      </w:r>
      <w:r w:rsidRPr="00AD109E">
        <w:rPr>
          <w:rFonts w:cs="Arial"/>
        </w:rPr>
        <w:t xml:space="preserve"> </w:t>
      </w:r>
      <w:r w:rsidRPr="00AD109E">
        <w:t xml:space="preserve">Phenotype, growth and photosynthesis of </w:t>
      </w:r>
      <w:r>
        <w:t>Arabidopsis lines with GC</w:t>
      </w:r>
      <w:r w:rsidRPr="00AD109E">
        <w:t xml:space="preserve">-specific </w:t>
      </w:r>
      <w:proofErr w:type="spellStart"/>
      <w:r w:rsidRPr="00AD109E">
        <w:rPr>
          <w:i/>
        </w:rPr>
        <w:t>SBPase</w:t>
      </w:r>
      <w:proofErr w:type="spellEnd"/>
      <w:r w:rsidRPr="00AD109E">
        <w:rPr>
          <w:i/>
        </w:rPr>
        <w:t xml:space="preserve"> </w:t>
      </w:r>
      <w:r>
        <w:t>overexpression and antisense repression</w:t>
      </w:r>
      <w:r w:rsidRPr="008A1C8E">
        <w:t>.</w:t>
      </w:r>
    </w:p>
    <w:p w14:paraId="3409D09C" w14:textId="556A854D" w:rsidR="007640A6" w:rsidRDefault="007640A6" w:rsidP="006536AE">
      <w:pPr>
        <w:spacing w:line="240" w:lineRule="auto"/>
        <w:rPr>
          <w:rFonts w:cs="Arial"/>
        </w:rPr>
      </w:pPr>
      <w:r w:rsidRPr="00300F2A">
        <w:rPr>
          <w:rFonts w:cs="Arial"/>
          <w:b/>
        </w:rPr>
        <w:t>(A)</w:t>
      </w:r>
      <w:r>
        <w:rPr>
          <w:rFonts w:cs="Arial"/>
        </w:rPr>
        <w:t xml:space="preserve"> </w:t>
      </w:r>
      <w:r w:rsidRPr="00300F2A">
        <w:rPr>
          <w:rFonts w:cs="Arial"/>
        </w:rPr>
        <w:t>Representative photographs</w:t>
      </w:r>
      <w:r>
        <w:rPr>
          <w:rFonts w:cs="Arial"/>
        </w:rPr>
        <w:t xml:space="preserve"> and </w:t>
      </w:r>
      <w:r w:rsidRPr="00300F2A">
        <w:rPr>
          <w:rFonts w:cs="Arial"/>
          <w:b/>
        </w:rPr>
        <w:t>(B)</w:t>
      </w:r>
      <w:r w:rsidRPr="00300F2A">
        <w:rPr>
          <w:rFonts w:cs="Arial"/>
        </w:rPr>
        <w:t xml:space="preserve"> </w:t>
      </w:r>
      <w:r>
        <w:rPr>
          <w:rFonts w:cs="Arial"/>
        </w:rPr>
        <w:t xml:space="preserve">selected diagnostic growth parameters </w:t>
      </w:r>
      <w:r w:rsidRPr="00300F2A">
        <w:rPr>
          <w:rFonts w:cs="Arial"/>
        </w:rPr>
        <w:t xml:space="preserve">of the transgenic lines compared to the wildtype following 6 weeks growth under standard conditions in </w:t>
      </w:r>
      <w:r w:rsidR="009C65DE">
        <w:rPr>
          <w:rFonts w:cs="Arial"/>
        </w:rPr>
        <w:t>air</w:t>
      </w:r>
      <w:r w:rsidRPr="00300F2A">
        <w:rPr>
          <w:rFonts w:cs="Arial"/>
        </w:rPr>
        <w:t xml:space="preserve"> (400 ppm CO</w:t>
      </w:r>
      <w:r w:rsidRPr="00300F2A">
        <w:rPr>
          <w:rFonts w:cs="Arial"/>
          <w:vertAlign w:val="subscript"/>
        </w:rPr>
        <w:t>2</w:t>
      </w:r>
      <w:r w:rsidRPr="00300F2A">
        <w:rPr>
          <w:rFonts w:cs="Arial"/>
        </w:rPr>
        <w:t>) with a 12/12 h day-/night-cycle</w:t>
      </w:r>
      <w:r>
        <w:rPr>
          <w:rFonts w:cs="Arial"/>
        </w:rPr>
        <w:t xml:space="preserve">. Selected parameters of the light response curves are given as follows: </w:t>
      </w:r>
      <w:r w:rsidRPr="005028C9">
        <w:rPr>
          <w:rFonts w:cs="Arial"/>
          <w:b/>
        </w:rPr>
        <w:t>(</w:t>
      </w:r>
      <w:r>
        <w:rPr>
          <w:rFonts w:cs="Arial"/>
          <w:b/>
        </w:rPr>
        <w:t>C</w:t>
      </w:r>
      <w:r w:rsidRPr="005028C9">
        <w:rPr>
          <w:rFonts w:cs="Arial"/>
          <w:b/>
        </w:rPr>
        <w:t>)</w:t>
      </w:r>
      <w:r>
        <w:rPr>
          <w:rFonts w:cs="Arial"/>
        </w:rPr>
        <w:t xml:space="preserve"> Net CO</w:t>
      </w:r>
      <w:r w:rsidRPr="003F64CA">
        <w:rPr>
          <w:rFonts w:cs="Arial"/>
          <w:vertAlign w:val="subscript"/>
        </w:rPr>
        <w:t>2</w:t>
      </w:r>
      <w:r>
        <w:rPr>
          <w:rFonts w:cs="Arial"/>
        </w:rPr>
        <w:t xml:space="preserve"> uptake rates (</w:t>
      </w:r>
      <w:r w:rsidRPr="003F64CA">
        <w:rPr>
          <w:rFonts w:cs="Arial"/>
          <w:i/>
        </w:rPr>
        <w:t>A</w:t>
      </w:r>
      <w:r w:rsidRPr="003F64CA">
        <w:rPr>
          <w:rFonts w:cs="Arial"/>
          <w:i/>
          <w:vertAlign w:val="subscript"/>
        </w:rPr>
        <w:t>N</w:t>
      </w:r>
      <w:r>
        <w:rPr>
          <w:rFonts w:cs="Arial"/>
        </w:rPr>
        <w:t xml:space="preserve">) and, </w:t>
      </w:r>
      <w:r w:rsidRPr="003F64CA">
        <w:rPr>
          <w:rFonts w:cs="Arial"/>
          <w:b/>
        </w:rPr>
        <w:t>(</w:t>
      </w:r>
      <w:r>
        <w:rPr>
          <w:rFonts w:cs="Arial"/>
          <w:b/>
        </w:rPr>
        <w:t>D</w:t>
      </w:r>
      <w:r w:rsidRPr="003F64CA">
        <w:rPr>
          <w:rFonts w:cs="Arial"/>
          <w:b/>
        </w:rPr>
        <w:t>)</w:t>
      </w:r>
      <w:r>
        <w:rPr>
          <w:rFonts w:cs="Arial"/>
        </w:rPr>
        <w:t xml:space="preserve"> stomatal conductance (</w:t>
      </w:r>
      <w:proofErr w:type="spellStart"/>
      <w:r w:rsidRPr="003F64CA">
        <w:rPr>
          <w:rFonts w:cs="Arial"/>
          <w:i/>
        </w:rPr>
        <w:t>g</w:t>
      </w:r>
      <w:r w:rsidRPr="003F64CA">
        <w:rPr>
          <w:rFonts w:cs="Arial"/>
          <w:i/>
          <w:vertAlign w:val="subscript"/>
        </w:rPr>
        <w:t>s</w:t>
      </w:r>
      <w:proofErr w:type="spellEnd"/>
      <w:r>
        <w:rPr>
          <w:rFonts w:cs="Arial"/>
        </w:rPr>
        <w:t>) and functions of increasing light intensities. Selected parameters of the CO</w:t>
      </w:r>
      <w:r w:rsidRPr="003F64CA">
        <w:rPr>
          <w:rFonts w:cs="Arial"/>
          <w:vertAlign w:val="subscript"/>
        </w:rPr>
        <w:t>2</w:t>
      </w:r>
      <w:r>
        <w:rPr>
          <w:rFonts w:cs="Arial"/>
        </w:rPr>
        <w:t xml:space="preserve"> response curves are presented as follows: </w:t>
      </w:r>
      <w:r w:rsidRPr="00483B50">
        <w:rPr>
          <w:rFonts w:cs="Arial"/>
          <w:b/>
        </w:rPr>
        <w:t>(</w:t>
      </w:r>
      <w:r>
        <w:rPr>
          <w:rFonts w:cs="Arial"/>
          <w:b/>
        </w:rPr>
        <w:t>E</w:t>
      </w:r>
      <w:r w:rsidRPr="00483B50">
        <w:rPr>
          <w:rFonts w:cs="Arial"/>
          <w:b/>
        </w:rPr>
        <w:t>)</w:t>
      </w:r>
      <w:r>
        <w:rPr>
          <w:rFonts w:cs="Arial"/>
        </w:rPr>
        <w:t xml:space="preserve"> </w:t>
      </w:r>
      <w:r w:rsidRPr="003F64CA">
        <w:rPr>
          <w:rFonts w:cs="Arial"/>
          <w:i/>
        </w:rPr>
        <w:t>A</w:t>
      </w:r>
      <w:r w:rsidRPr="003F64CA">
        <w:rPr>
          <w:rFonts w:cs="Arial"/>
          <w:i/>
          <w:vertAlign w:val="subscript"/>
        </w:rPr>
        <w:t>N</w:t>
      </w:r>
      <w:r>
        <w:rPr>
          <w:rFonts w:cs="Arial"/>
        </w:rPr>
        <w:t xml:space="preserve">, </w:t>
      </w:r>
      <w:r w:rsidRPr="00483B50">
        <w:rPr>
          <w:rFonts w:cs="Arial"/>
          <w:b/>
        </w:rPr>
        <w:t>(</w:t>
      </w:r>
      <w:r>
        <w:rPr>
          <w:rFonts w:cs="Arial"/>
          <w:b/>
        </w:rPr>
        <w:t>F</w:t>
      </w:r>
      <w:r w:rsidRPr="00483B50">
        <w:rPr>
          <w:rFonts w:cs="Arial"/>
          <w:b/>
        </w:rPr>
        <w:t>)</w:t>
      </w:r>
      <w:r>
        <w:rPr>
          <w:rFonts w:cs="Arial"/>
        </w:rPr>
        <w:t xml:space="preserve"> </w:t>
      </w:r>
      <w:proofErr w:type="spellStart"/>
      <w:r w:rsidRPr="003F64CA">
        <w:rPr>
          <w:rFonts w:cs="Arial"/>
          <w:i/>
        </w:rPr>
        <w:t>g</w:t>
      </w:r>
      <w:r w:rsidRPr="003F64CA">
        <w:rPr>
          <w:rFonts w:cs="Arial"/>
          <w:i/>
          <w:vertAlign w:val="subscript"/>
        </w:rPr>
        <w:t>s</w:t>
      </w:r>
      <w:proofErr w:type="spellEnd"/>
      <w:r>
        <w:rPr>
          <w:rFonts w:cs="Arial"/>
        </w:rPr>
        <w:t xml:space="preserve">, and </w:t>
      </w:r>
      <w:r w:rsidRPr="00483B50">
        <w:rPr>
          <w:rFonts w:cs="Arial"/>
          <w:b/>
        </w:rPr>
        <w:t>(</w:t>
      </w:r>
      <w:r>
        <w:rPr>
          <w:rFonts w:cs="Arial"/>
          <w:b/>
        </w:rPr>
        <w:t>G</w:t>
      </w:r>
      <w:r w:rsidRPr="00483B50">
        <w:rPr>
          <w:rFonts w:cs="Arial"/>
          <w:b/>
        </w:rPr>
        <w:t>)</w:t>
      </w:r>
      <w:r>
        <w:rPr>
          <w:rFonts w:cs="Arial"/>
        </w:rPr>
        <w:t xml:space="preserve"> CO</w:t>
      </w:r>
      <w:r w:rsidRPr="00483B50">
        <w:rPr>
          <w:rFonts w:cs="Arial"/>
          <w:vertAlign w:val="subscript"/>
        </w:rPr>
        <w:t>2</w:t>
      </w:r>
      <w:r>
        <w:rPr>
          <w:rFonts w:cs="Arial"/>
        </w:rPr>
        <w:t xml:space="preserve"> compensation points (</w:t>
      </w:r>
      <w:r w:rsidRPr="00483B50">
        <w:rPr>
          <w:rFonts w:cs="Arial"/>
          <w:i/>
        </w:rPr>
        <w:t>Γ</w:t>
      </w:r>
      <w:r>
        <w:rPr>
          <w:rFonts w:cs="Arial"/>
        </w:rPr>
        <w:t xml:space="preserve">). </w:t>
      </w:r>
      <w:r w:rsidRPr="0005119A">
        <w:rPr>
          <w:rFonts w:cs="Arial"/>
        </w:rPr>
        <w:t xml:space="preserve">Shown are means ± SD of at least </w:t>
      </w:r>
      <w:r w:rsidRPr="009F6344">
        <w:rPr>
          <w:rFonts w:cs="Arial"/>
        </w:rPr>
        <w:t>6 biological replicates. Values that do not share the same letter are significantly different from each other as determined</w:t>
      </w:r>
      <w:r w:rsidRPr="0005119A">
        <w:rPr>
          <w:rFonts w:cs="Arial"/>
        </w:rPr>
        <w:t xml:space="preserve"> by ANOVA. </w:t>
      </w:r>
      <w:bookmarkEnd w:id="0"/>
    </w:p>
    <w:p w14:paraId="7794BE98" w14:textId="77777777" w:rsidR="007640A6" w:rsidRDefault="007640A6" w:rsidP="007640A6">
      <w:pPr>
        <w:spacing w:before="0" w:after="160" w:line="259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4888FEDE" w14:textId="77777777" w:rsidR="007640A6" w:rsidRPr="004133B3" w:rsidRDefault="007640A6" w:rsidP="007640A6">
      <w:pPr>
        <w:spacing w:before="0" w:after="160"/>
        <w:jc w:val="left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t>Supplemental</w:t>
      </w:r>
      <w:r w:rsidRPr="004133B3">
        <w:rPr>
          <w:b/>
          <w:noProof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t>Table</w:t>
      </w:r>
      <w:r w:rsidRPr="004133B3">
        <w:rPr>
          <w:b/>
          <w:noProof/>
          <w:sz w:val="24"/>
          <w:szCs w:val="24"/>
        </w:rPr>
        <w:t>s</w:t>
      </w:r>
    </w:p>
    <w:p w14:paraId="4AA6666F" w14:textId="6C40C49F" w:rsidR="007640A6" w:rsidRDefault="007640A6" w:rsidP="007640A6">
      <w:pPr>
        <w:spacing w:line="276" w:lineRule="auto"/>
      </w:pPr>
      <w:r>
        <w:rPr>
          <w:rFonts w:cs="Arial"/>
          <w:b/>
          <w:lang w:val="en-GB"/>
        </w:rPr>
        <w:t>Supplemental</w:t>
      </w:r>
      <w:r w:rsidRPr="008A1C8E">
        <w:rPr>
          <w:rFonts w:cs="Arial"/>
          <w:b/>
          <w:lang w:val="en-GB"/>
        </w:rPr>
        <w:t xml:space="preserve"> Table S1.</w:t>
      </w:r>
      <w:r w:rsidRPr="008A1C8E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 xml:space="preserve">Quantitative growth data </w:t>
      </w:r>
      <w:r w:rsidRPr="008A1C8E">
        <w:t xml:space="preserve">of </w:t>
      </w:r>
      <w:r>
        <w:t>Arabidopsis lines with</w:t>
      </w:r>
      <w:r w:rsidRPr="008A1C8E">
        <w:t xml:space="preserve"> </w:t>
      </w:r>
      <w:r>
        <w:t>GC-specific</w:t>
      </w:r>
      <w:r w:rsidRPr="008A1C8E">
        <w:t xml:space="preserve"> </w:t>
      </w:r>
      <w:r>
        <w:rPr>
          <w:i/>
        </w:rPr>
        <w:t xml:space="preserve">PGLP1 </w:t>
      </w:r>
      <w:r>
        <w:t xml:space="preserve">overexpression and antisense repression in </w:t>
      </w:r>
      <w:r w:rsidR="009C65DE">
        <w:t>air</w:t>
      </w:r>
      <w:r>
        <w:t xml:space="preserve"> and high CO</w:t>
      </w:r>
      <w:r w:rsidRPr="00401A56">
        <w:rPr>
          <w:vertAlign w:val="subscript"/>
        </w:rPr>
        <w:t>2</w:t>
      </w:r>
      <w:r>
        <w:t>.</w:t>
      </w:r>
    </w:p>
    <w:p w14:paraId="6CB49DB8" w14:textId="76DD69A7" w:rsidR="007640A6" w:rsidRPr="0048543E" w:rsidRDefault="007640A6" w:rsidP="007640A6">
      <w:pPr>
        <w:spacing w:line="240" w:lineRule="auto"/>
        <w:rPr>
          <w:rFonts w:cs="Arial"/>
        </w:rPr>
      </w:pPr>
      <w:r w:rsidRPr="00944EF5">
        <w:rPr>
          <w:rFonts w:cs="Arial"/>
          <w:lang w:val="en-GB"/>
        </w:rPr>
        <w:t xml:space="preserve">Plants were grown under environmental controlled conditions in </w:t>
      </w:r>
      <w:r w:rsidR="009C65DE">
        <w:rPr>
          <w:rFonts w:cs="Arial"/>
          <w:lang w:val="en-GB"/>
        </w:rPr>
        <w:t>air</w:t>
      </w:r>
      <w:r w:rsidRPr="00944EF5">
        <w:rPr>
          <w:rFonts w:cs="Arial"/>
          <w:lang w:val="en-GB"/>
        </w:rPr>
        <w:t xml:space="preserve"> (</w:t>
      </w:r>
      <w:r>
        <w:rPr>
          <w:rFonts w:cs="Arial"/>
          <w:lang w:val="en-GB"/>
        </w:rPr>
        <w:t xml:space="preserve">LC – low carbon; </w:t>
      </w:r>
      <w:r w:rsidRPr="00944EF5">
        <w:rPr>
          <w:rFonts w:cs="Arial"/>
          <w:lang w:val="en-GB"/>
        </w:rPr>
        <w:t>400 ppm CO</w:t>
      </w:r>
      <w:r w:rsidRPr="00944EF5">
        <w:rPr>
          <w:rFonts w:cs="Arial"/>
          <w:vertAlign w:val="subscript"/>
          <w:lang w:val="en-GB"/>
        </w:rPr>
        <w:t>2</w:t>
      </w:r>
      <w:r>
        <w:rPr>
          <w:rFonts w:cs="Arial"/>
          <w:lang w:val="en-GB"/>
        </w:rPr>
        <w:t xml:space="preserve">; </w:t>
      </w:r>
      <w:r w:rsidR="00497667">
        <w:rPr>
          <w:rFonts w:cs="Arial"/>
          <w:lang w:val="en-GB"/>
        </w:rPr>
        <w:t>6</w:t>
      </w:r>
      <w:r>
        <w:rPr>
          <w:rFonts w:cs="Arial"/>
          <w:lang w:val="en-GB"/>
        </w:rPr>
        <w:t xml:space="preserve"> weeks</w:t>
      </w:r>
      <w:r w:rsidRPr="00944EF5">
        <w:rPr>
          <w:rFonts w:cs="Arial"/>
          <w:lang w:val="en-GB"/>
        </w:rPr>
        <w:t xml:space="preserve">) </w:t>
      </w:r>
      <w:r>
        <w:rPr>
          <w:rFonts w:cs="Arial"/>
          <w:lang w:val="en-GB"/>
        </w:rPr>
        <w:t>and high CO</w:t>
      </w:r>
      <w:r w:rsidRPr="00D863B7">
        <w:rPr>
          <w:rFonts w:cs="Arial"/>
          <w:vertAlign w:val="subscript"/>
          <w:lang w:val="en-GB"/>
        </w:rPr>
        <w:t>2</w:t>
      </w:r>
      <w:r>
        <w:rPr>
          <w:rFonts w:cs="Arial"/>
          <w:lang w:val="en-GB"/>
        </w:rPr>
        <w:t xml:space="preserve"> (HC; 3000 ppm </w:t>
      </w:r>
      <w:r w:rsidRPr="00944EF5">
        <w:rPr>
          <w:rFonts w:cs="Arial"/>
          <w:lang w:val="en-GB"/>
        </w:rPr>
        <w:t>CO</w:t>
      </w:r>
      <w:r w:rsidRPr="00944EF5">
        <w:rPr>
          <w:rFonts w:cs="Arial"/>
          <w:vertAlign w:val="subscript"/>
          <w:lang w:val="en-GB"/>
        </w:rPr>
        <w:t>2</w:t>
      </w:r>
      <w:r>
        <w:rPr>
          <w:rFonts w:cs="Arial"/>
          <w:lang w:val="en-GB"/>
        </w:rPr>
        <w:t xml:space="preserve">; </w:t>
      </w:r>
      <w:r w:rsidR="00497667">
        <w:rPr>
          <w:rFonts w:cs="Arial"/>
          <w:lang w:val="en-GB"/>
        </w:rPr>
        <w:t>4</w:t>
      </w:r>
      <w:r>
        <w:rPr>
          <w:rFonts w:cs="Arial"/>
          <w:lang w:val="en-GB"/>
        </w:rPr>
        <w:t xml:space="preserve"> weeks) </w:t>
      </w:r>
      <w:r w:rsidRPr="00944EF5">
        <w:rPr>
          <w:rFonts w:cs="Arial"/>
          <w:lang w:val="en-GB"/>
        </w:rPr>
        <w:t>to growth stage 5.1 (</w:t>
      </w:r>
      <w:r>
        <w:rPr>
          <w:rFonts w:cs="Arial"/>
          <w:lang w:val="en-GB"/>
        </w:rPr>
        <w:t>[</w:t>
      </w:r>
      <w:r w:rsidR="00497667">
        <w:rPr>
          <w:rFonts w:cs="Arial"/>
          <w:lang w:val="en-GB"/>
        </w:rPr>
        <w:t>43</w:t>
      </w:r>
      <w:r>
        <w:rPr>
          <w:rFonts w:cs="Arial"/>
          <w:lang w:val="en-GB"/>
        </w:rPr>
        <w:t>]</w:t>
      </w:r>
      <w:r w:rsidRPr="00944EF5">
        <w:rPr>
          <w:rFonts w:cs="Arial"/>
          <w:lang w:val="en-GB"/>
        </w:rPr>
        <w:t xml:space="preserve">. </w:t>
      </w:r>
      <w:r>
        <w:rPr>
          <w:rFonts w:cs="Arial"/>
          <w:lang w:val="en-GB"/>
        </w:rPr>
        <w:t xml:space="preserve">Selected quantitative growth </w:t>
      </w:r>
      <w:r w:rsidRPr="00D863B7">
        <w:rPr>
          <w:rFonts w:eastAsiaTheme="minorEastAsia" w:cs="Arial"/>
          <w:lang w:val="en-GB" w:eastAsia="zh-CN"/>
        </w:rPr>
        <w:t>para</w:t>
      </w:r>
      <w:r>
        <w:rPr>
          <w:rFonts w:cs="Arial"/>
          <w:lang w:val="en-GB"/>
        </w:rPr>
        <w:t xml:space="preserve">meters </w:t>
      </w:r>
      <w:r w:rsidRPr="00944EF5">
        <w:rPr>
          <w:rFonts w:cs="Arial"/>
          <w:lang w:val="en-GB"/>
        </w:rPr>
        <w:t xml:space="preserve">are means ± SD </w:t>
      </w:r>
      <w:r>
        <w:rPr>
          <w:rFonts w:cs="Arial"/>
          <w:lang w:val="en-GB"/>
        </w:rPr>
        <w:t>of at least six biological replicates</w:t>
      </w:r>
      <w:r w:rsidRPr="00944EF5">
        <w:rPr>
          <w:rFonts w:cs="Arial"/>
          <w:lang w:val="en-GB"/>
        </w:rPr>
        <w:t xml:space="preserve">. </w:t>
      </w:r>
      <w:r w:rsidRPr="00944EF5">
        <w:rPr>
          <w:rFonts w:cs="Arial"/>
        </w:rPr>
        <w:t>Values that do not share the same letter</w:t>
      </w:r>
      <w:r>
        <w:rPr>
          <w:rFonts w:cs="Arial"/>
        </w:rPr>
        <w:t xml:space="preserve"> (in bold)</w:t>
      </w:r>
      <w:r w:rsidRPr="00944EF5">
        <w:rPr>
          <w:rFonts w:cs="Arial"/>
        </w:rPr>
        <w:t xml:space="preserve"> are significantly different from each other as determined by ANOVA analysis.</w:t>
      </w:r>
      <w:r>
        <w:rPr>
          <w:rFonts w:cs="Arial"/>
        </w:rPr>
        <w:t xml:space="preserve"> </w:t>
      </w:r>
      <w:bookmarkStart w:id="4" w:name="_GoBack"/>
      <w:bookmarkEnd w:id="4"/>
    </w:p>
    <w:p w14:paraId="68137D2C" w14:textId="77777777" w:rsidR="007640A6" w:rsidRDefault="007640A6" w:rsidP="007640A6">
      <w:pPr>
        <w:rPr>
          <w:rFonts w:cs="Arial"/>
          <w:b/>
        </w:rPr>
      </w:pPr>
    </w:p>
    <w:p w14:paraId="4EB5FF63" w14:textId="77777777" w:rsidR="007640A6" w:rsidRDefault="007640A6" w:rsidP="007640A6">
      <w:pPr>
        <w:spacing w:before="0" w:after="160" w:line="259" w:lineRule="auto"/>
        <w:jc w:val="left"/>
        <w:rPr>
          <w:rFonts w:cs="Arial"/>
        </w:rPr>
      </w:pPr>
    </w:p>
    <w:tbl>
      <w:tblPr>
        <w:tblW w:w="9781" w:type="dxa"/>
        <w:tblLook w:val="04A0" w:firstRow="1" w:lastRow="0" w:firstColumn="1" w:lastColumn="0" w:noHBand="0" w:noVBand="1"/>
      </w:tblPr>
      <w:tblGrid>
        <w:gridCol w:w="851"/>
        <w:gridCol w:w="1276"/>
        <w:gridCol w:w="1984"/>
        <w:gridCol w:w="1985"/>
        <w:gridCol w:w="1842"/>
        <w:gridCol w:w="1843"/>
      </w:tblGrid>
      <w:tr w:rsidR="007640A6" w:rsidRPr="00F87430" w14:paraId="260A4A15" w14:textId="77777777" w:rsidTr="000206CE">
        <w:trPr>
          <w:trHeight w:val="382"/>
        </w:trPr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136337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b/>
                <w:lang w:val="en-GB"/>
              </w:rPr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7DD1FE2F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b/>
                <w:lang w:val="en-GB"/>
              </w:rPr>
            </w:pPr>
            <w:r w:rsidRPr="00F87430">
              <w:rPr>
                <w:rFonts w:cs="Arial"/>
                <w:b/>
                <w:lang w:val="en-GB"/>
              </w:rPr>
              <w:t>Genotype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113CAB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b/>
                <w:lang w:val="en-GB"/>
              </w:rPr>
            </w:pPr>
            <w:r w:rsidRPr="00F87430">
              <w:rPr>
                <w:rFonts w:cs="Arial"/>
                <w:b/>
                <w:lang w:val="en-GB"/>
              </w:rPr>
              <w:t>Parameters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C516608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b/>
                <w:lang w:val="en-GB"/>
              </w:rPr>
            </w:pPr>
            <w:r w:rsidRPr="00F87430">
              <w:rPr>
                <w:rFonts w:cs="Arial"/>
                <w:b/>
                <w:lang w:val="en-GB"/>
              </w:rPr>
              <w:t> 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C408C4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b/>
                <w:lang w:val="en-GB"/>
              </w:rPr>
            </w:pPr>
            <w:r w:rsidRPr="00F87430">
              <w:rPr>
                <w:rFonts w:cs="Arial"/>
                <w:b/>
                <w:lang w:val="en-GB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91021A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b/>
                <w:lang w:val="en-GB"/>
              </w:rPr>
            </w:pPr>
            <w:r w:rsidRPr="00F87430">
              <w:rPr>
                <w:rFonts w:cs="Arial"/>
                <w:b/>
                <w:lang w:val="en-GB"/>
              </w:rPr>
              <w:t> </w:t>
            </w:r>
          </w:p>
        </w:tc>
      </w:tr>
      <w:tr w:rsidR="007640A6" w:rsidRPr="00F87430" w14:paraId="5B134169" w14:textId="77777777" w:rsidTr="000206CE">
        <w:trPr>
          <w:trHeight w:val="320"/>
        </w:trPr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C8C8AA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b/>
                <w:lang w:val="en-GB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C71512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b/>
                <w:lang w:val="en-GB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80425D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Fresh weight (g)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B7E8FC6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Dry weight (g)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15E7C4B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Diameter (cm)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D3092A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Leaf number</w:t>
            </w:r>
          </w:p>
        </w:tc>
      </w:tr>
      <w:tr w:rsidR="007640A6" w:rsidRPr="00F87430" w14:paraId="1BF67894" w14:textId="77777777" w:rsidTr="000206CE">
        <w:trPr>
          <w:trHeight w:val="367"/>
        </w:trPr>
        <w:tc>
          <w:tcPr>
            <w:tcW w:w="85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0CC1447C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LC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6CF10E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SL4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768A624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b/>
                <w:bCs/>
                <w:lang w:val="en-GB"/>
              </w:rPr>
            </w:pPr>
            <w:r w:rsidRPr="00F87430">
              <w:rPr>
                <w:rFonts w:cs="Arial"/>
                <w:b/>
                <w:bCs/>
                <w:lang w:val="en-GB"/>
              </w:rPr>
              <w:t>2.71 ± 0.43</w:t>
            </w:r>
            <w:r w:rsidRPr="00F87430">
              <w:rPr>
                <w:rFonts w:cs="Arial"/>
                <w:b/>
                <w:bCs/>
                <w:vertAlign w:val="superscript"/>
                <w:lang w:val="en-GB"/>
              </w:rPr>
              <w:t>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4BA76E3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b/>
                <w:bCs/>
                <w:lang w:val="en-GB"/>
              </w:rPr>
            </w:pPr>
            <w:r w:rsidRPr="00F87430">
              <w:rPr>
                <w:rFonts w:cs="Arial"/>
                <w:b/>
                <w:bCs/>
                <w:lang w:val="en-GB"/>
              </w:rPr>
              <w:t>0.216 ± 0.027</w:t>
            </w:r>
            <w:r w:rsidRPr="00F87430">
              <w:rPr>
                <w:rFonts w:cs="Arial"/>
                <w:b/>
                <w:bCs/>
                <w:vertAlign w:val="superscript"/>
                <w:lang w:val="en-GB"/>
              </w:rPr>
              <w:t>b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6FCB11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b/>
                <w:bCs/>
                <w:lang w:val="en-GB"/>
              </w:rPr>
            </w:pPr>
            <w:r w:rsidRPr="00F87430">
              <w:rPr>
                <w:rFonts w:cs="Arial"/>
                <w:b/>
                <w:bCs/>
                <w:lang w:val="en-GB"/>
              </w:rPr>
              <w:t>13.87 ± 0.66</w:t>
            </w:r>
            <w:r w:rsidRPr="00F87430">
              <w:rPr>
                <w:rFonts w:cs="Arial"/>
                <w:b/>
                <w:bCs/>
                <w:vertAlign w:val="superscript"/>
                <w:lang w:val="en-GB"/>
              </w:rPr>
              <w:t>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BCE1488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b/>
                <w:bCs/>
                <w:lang w:val="en-GB"/>
              </w:rPr>
            </w:pPr>
            <w:r w:rsidRPr="00F87430">
              <w:rPr>
                <w:rFonts w:cs="Arial"/>
                <w:b/>
                <w:bCs/>
                <w:lang w:val="en-GB"/>
              </w:rPr>
              <w:t>26.00 ± 2.01</w:t>
            </w:r>
            <w:r w:rsidRPr="00F87430">
              <w:rPr>
                <w:rFonts w:cs="Arial"/>
                <w:b/>
                <w:bCs/>
                <w:vertAlign w:val="superscript"/>
                <w:lang w:val="en-GB"/>
              </w:rPr>
              <w:t>b</w:t>
            </w:r>
          </w:p>
        </w:tc>
      </w:tr>
      <w:tr w:rsidR="007640A6" w:rsidRPr="00F87430" w14:paraId="5479F06B" w14:textId="77777777" w:rsidTr="000206CE">
        <w:trPr>
          <w:trHeight w:val="367"/>
        </w:trPr>
        <w:tc>
          <w:tcPr>
            <w:tcW w:w="8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97C9111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AD62812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SL7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CC0DC9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b/>
                <w:bCs/>
                <w:lang w:val="en-GB"/>
              </w:rPr>
            </w:pPr>
            <w:r w:rsidRPr="00F87430">
              <w:rPr>
                <w:rFonts w:cs="Arial"/>
                <w:b/>
                <w:bCs/>
                <w:lang w:val="en-GB"/>
              </w:rPr>
              <w:t>2.77 ± 0.27</w:t>
            </w:r>
            <w:r w:rsidRPr="00F87430">
              <w:rPr>
                <w:rFonts w:cs="Arial"/>
                <w:b/>
                <w:bCs/>
                <w:vertAlign w:val="superscript"/>
                <w:lang w:val="en-GB"/>
              </w:rPr>
              <w:t>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339AA4A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b/>
                <w:bCs/>
                <w:lang w:val="en-GB"/>
              </w:rPr>
            </w:pPr>
            <w:r w:rsidRPr="00F87430">
              <w:rPr>
                <w:rFonts w:cs="Arial"/>
                <w:b/>
                <w:bCs/>
                <w:lang w:val="en-GB"/>
              </w:rPr>
              <w:t>0.222 ± 0.016</w:t>
            </w:r>
            <w:r w:rsidRPr="00F87430">
              <w:rPr>
                <w:rFonts w:cs="Arial"/>
                <w:b/>
                <w:bCs/>
                <w:vertAlign w:val="superscript"/>
                <w:lang w:val="en-GB"/>
              </w:rPr>
              <w:t>b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646C3A9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b/>
                <w:bCs/>
                <w:lang w:val="en-GB"/>
              </w:rPr>
            </w:pPr>
            <w:r w:rsidRPr="00F87430">
              <w:rPr>
                <w:rFonts w:cs="Arial"/>
                <w:b/>
                <w:bCs/>
                <w:lang w:val="en-GB"/>
              </w:rPr>
              <w:t>14.20 ± 0.55</w:t>
            </w:r>
            <w:r w:rsidRPr="00F87430">
              <w:rPr>
                <w:rFonts w:cs="Arial"/>
                <w:b/>
                <w:bCs/>
                <w:vertAlign w:val="superscript"/>
                <w:lang w:val="en-GB"/>
              </w:rPr>
              <w:t>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3CCD7A7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b/>
                <w:bCs/>
                <w:lang w:val="en-GB"/>
              </w:rPr>
            </w:pPr>
            <w:r w:rsidRPr="00F87430">
              <w:rPr>
                <w:rFonts w:cs="Arial"/>
                <w:b/>
                <w:bCs/>
                <w:lang w:val="en-GB"/>
              </w:rPr>
              <w:t>25.83 ± 2.23</w:t>
            </w:r>
            <w:r w:rsidRPr="00F87430">
              <w:rPr>
                <w:rFonts w:cs="Arial"/>
                <w:b/>
                <w:bCs/>
                <w:vertAlign w:val="superscript"/>
                <w:lang w:val="en-GB"/>
              </w:rPr>
              <w:t>b</w:t>
            </w:r>
          </w:p>
        </w:tc>
      </w:tr>
      <w:tr w:rsidR="007640A6" w:rsidRPr="00F87430" w14:paraId="1A7EF474" w14:textId="77777777" w:rsidTr="000206CE">
        <w:trPr>
          <w:trHeight w:val="367"/>
        </w:trPr>
        <w:tc>
          <w:tcPr>
            <w:tcW w:w="8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090F09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92C821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Col.0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145721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1.93 ± 0.33</w:t>
            </w:r>
            <w:r w:rsidRPr="00F87430">
              <w:rPr>
                <w:rFonts w:cs="Arial"/>
                <w:vertAlign w:val="superscript"/>
                <w:lang w:val="en-GB"/>
              </w:rPr>
              <w:t>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85F6F38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0.162 ± 00.26</w:t>
            </w:r>
            <w:r w:rsidRPr="00F87430">
              <w:rPr>
                <w:rFonts w:cs="Arial"/>
                <w:vertAlign w:val="superscript"/>
                <w:lang w:val="en-GB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03A9634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12.55 ± 0.77</w:t>
            </w:r>
            <w:r w:rsidRPr="00F87430">
              <w:rPr>
                <w:rFonts w:cs="Arial"/>
                <w:vertAlign w:val="superscript"/>
                <w:lang w:val="en-GB"/>
              </w:rPr>
              <w:t>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2A12115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19.67 ± 2.50</w:t>
            </w:r>
            <w:r w:rsidRPr="00F87430">
              <w:rPr>
                <w:rFonts w:cs="Arial"/>
                <w:vertAlign w:val="superscript"/>
                <w:lang w:val="en-GB"/>
              </w:rPr>
              <w:t>a</w:t>
            </w:r>
          </w:p>
        </w:tc>
      </w:tr>
      <w:tr w:rsidR="007640A6" w:rsidRPr="00F87430" w14:paraId="0927A0FD" w14:textId="77777777" w:rsidTr="000206CE">
        <w:trPr>
          <w:trHeight w:val="367"/>
        </w:trPr>
        <w:tc>
          <w:tcPr>
            <w:tcW w:w="8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74C71B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071CCC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AL4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5E8643F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b/>
                <w:bCs/>
                <w:lang w:val="en-GB"/>
              </w:rPr>
            </w:pPr>
            <w:r w:rsidRPr="00F87430">
              <w:rPr>
                <w:rFonts w:cs="Arial"/>
                <w:b/>
                <w:bCs/>
                <w:lang w:val="en-GB"/>
              </w:rPr>
              <w:t>1.47 ± 0.22</w:t>
            </w:r>
            <w:r w:rsidRPr="00F87430">
              <w:rPr>
                <w:rFonts w:cs="Arial"/>
                <w:b/>
                <w:bCs/>
                <w:vertAlign w:val="superscript"/>
                <w:lang w:val="en-GB"/>
              </w:rPr>
              <w:t>c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5AB030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b/>
                <w:bCs/>
                <w:lang w:val="en-GB"/>
              </w:rPr>
            </w:pPr>
            <w:r w:rsidRPr="00F87430">
              <w:rPr>
                <w:rFonts w:cs="Arial"/>
                <w:b/>
                <w:bCs/>
                <w:lang w:val="en-GB"/>
              </w:rPr>
              <w:t>0.125 ± 0.015</w:t>
            </w:r>
            <w:r w:rsidRPr="00F87430">
              <w:rPr>
                <w:rFonts w:cs="Arial"/>
                <w:b/>
                <w:bCs/>
                <w:vertAlign w:val="superscript"/>
                <w:lang w:val="en-GB"/>
              </w:rPr>
              <w:t>c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525F01C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b/>
                <w:bCs/>
                <w:lang w:val="en-GB"/>
              </w:rPr>
            </w:pPr>
            <w:r w:rsidRPr="00F87430">
              <w:rPr>
                <w:rFonts w:cs="Arial"/>
                <w:b/>
                <w:bCs/>
                <w:lang w:val="en-GB"/>
              </w:rPr>
              <w:t>10.95 ± 0.91</w:t>
            </w:r>
            <w:r w:rsidRPr="00F87430">
              <w:rPr>
                <w:rFonts w:cs="Arial"/>
                <w:b/>
                <w:bCs/>
                <w:vertAlign w:val="superscript"/>
                <w:lang w:val="en-GB"/>
              </w:rPr>
              <w:t>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B7957BC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b/>
                <w:bCs/>
                <w:lang w:val="en-GB"/>
              </w:rPr>
            </w:pPr>
            <w:r w:rsidRPr="00F87430">
              <w:rPr>
                <w:rFonts w:cs="Arial"/>
                <w:b/>
                <w:bCs/>
                <w:lang w:val="en-GB"/>
              </w:rPr>
              <w:t>16.83 ± 1.75</w:t>
            </w:r>
            <w:r w:rsidRPr="00F87430">
              <w:rPr>
                <w:rFonts w:cs="Arial"/>
                <w:b/>
                <w:bCs/>
                <w:vertAlign w:val="superscript"/>
                <w:lang w:val="en-GB"/>
              </w:rPr>
              <w:t>c</w:t>
            </w:r>
          </w:p>
        </w:tc>
      </w:tr>
      <w:tr w:rsidR="007640A6" w:rsidRPr="00F87430" w14:paraId="6B4AD86E" w14:textId="77777777" w:rsidTr="000206CE">
        <w:trPr>
          <w:trHeight w:val="367"/>
        </w:trPr>
        <w:tc>
          <w:tcPr>
            <w:tcW w:w="8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057CDA5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791492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AL5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1718E0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b/>
                <w:bCs/>
                <w:lang w:val="en-GB"/>
              </w:rPr>
            </w:pPr>
            <w:r w:rsidRPr="00F87430">
              <w:rPr>
                <w:rFonts w:cs="Arial"/>
                <w:b/>
                <w:bCs/>
                <w:lang w:val="en-GB"/>
              </w:rPr>
              <w:t>1.35 ± 0.27</w:t>
            </w:r>
            <w:r w:rsidRPr="00F87430">
              <w:rPr>
                <w:rFonts w:cs="Arial"/>
                <w:b/>
                <w:bCs/>
                <w:vertAlign w:val="superscript"/>
                <w:lang w:val="en-GB"/>
              </w:rPr>
              <w:t>c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224288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b/>
                <w:bCs/>
                <w:lang w:val="en-GB"/>
              </w:rPr>
            </w:pPr>
            <w:r w:rsidRPr="00F87430">
              <w:rPr>
                <w:rFonts w:cs="Arial"/>
                <w:b/>
                <w:bCs/>
                <w:lang w:val="en-GB"/>
              </w:rPr>
              <w:t>0.108 ± 0.021</w:t>
            </w:r>
            <w:r w:rsidRPr="00F87430">
              <w:rPr>
                <w:rFonts w:cs="Arial"/>
                <w:b/>
                <w:bCs/>
                <w:vertAlign w:val="superscript"/>
                <w:lang w:val="en-GB"/>
              </w:rPr>
              <w:t>c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95F5098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b/>
                <w:bCs/>
                <w:lang w:val="en-GB"/>
              </w:rPr>
            </w:pPr>
            <w:r w:rsidRPr="00F87430">
              <w:rPr>
                <w:rFonts w:cs="Arial"/>
                <w:b/>
                <w:bCs/>
                <w:lang w:val="en-GB"/>
              </w:rPr>
              <w:t>11.27 ± 0.91</w:t>
            </w:r>
            <w:r w:rsidRPr="00F87430">
              <w:rPr>
                <w:rFonts w:cs="Arial"/>
                <w:b/>
                <w:bCs/>
                <w:vertAlign w:val="superscript"/>
                <w:lang w:val="en-GB"/>
              </w:rPr>
              <w:t>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8A3B45A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b/>
                <w:bCs/>
                <w:lang w:val="en-GB"/>
              </w:rPr>
            </w:pPr>
            <w:r w:rsidRPr="00F87430">
              <w:rPr>
                <w:rFonts w:cs="Arial"/>
                <w:b/>
                <w:bCs/>
                <w:lang w:val="en-GB"/>
              </w:rPr>
              <w:t>17.67 ± 1.75</w:t>
            </w:r>
            <w:r w:rsidRPr="00F87430">
              <w:rPr>
                <w:rFonts w:cs="Arial"/>
                <w:b/>
                <w:bCs/>
                <w:vertAlign w:val="superscript"/>
                <w:lang w:val="en-GB"/>
              </w:rPr>
              <w:t>c</w:t>
            </w:r>
          </w:p>
        </w:tc>
      </w:tr>
      <w:tr w:rsidR="00595A5C" w:rsidRPr="00F87430" w14:paraId="2CB4A313" w14:textId="77777777" w:rsidTr="000206CE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874CF25" w14:textId="77777777" w:rsidR="00595A5C" w:rsidRPr="00F87430" w:rsidRDefault="00595A5C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43BB32F" w14:textId="77777777" w:rsidR="00595A5C" w:rsidRPr="00F87430" w:rsidRDefault="00595A5C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155C566" w14:textId="77777777" w:rsidR="00595A5C" w:rsidRPr="00F87430" w:rsidRDefault="00595A5C" w:rsidP="000206CE">
            <w:pPr>
              <w:spacing w:before="0" w:after="160" w:line="240" w:lineRule="auto"/>
              <w:jc w:val="left"/>
              <w:rPr>
                <w:rFonts w:cs="Arial"/>
                <w:b/>
                <w:bCs/>
                <w:lang w:val="en-GB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282C427" w14:textId="77777777" w:rsidR="00595A5C" w:rsidRPr="00F87430" w:rsidRDefault="00595A5C" w:rsidP="000206CE">
            <w:pPr>
              <w:spacing w:before="0" w:after="160" w:line="240" w:lineRule="auto"/>
              <w:jc w:val="left"/>
              <w:rPr>
                <w:rFonts w:cs="Arial"/>
                <w:b/>
                <w:bCs/>
                <w:lang w:val="en-GB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DABEDCD" w14:textId="77777777" w:rsidR="00595A5C" w:rsidRPr="00F87430" w:rsidRDefault="00595A5C" w:rsidP="000206CE">
            <w:pPr>
              <w:spacing w:before="0" w:after="160" w:line="240" w:lineRule="auto"/>
              <w:jc w:val="left"/>
              <w:rPr>
                <w:rFonts w:cs="Arial"/>
                <w:b/>
                <w:bCs/>
                <w:lang w:val="en-GB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7CE9EF3" w14:textId="77777777" w:rsidR="00595A5C" w:rsidRPr="00F87430" w:rsidRDefault="00595A5C" w:rsidP="000206CE">
            <w:pPr>
              <w:spacing w:before="0" w:after="160" w:line="240" w:lineRule="auto"/>
              <w:jc w:val="left"/>
              <w:rPr>
                <w:rFonts w:cs="Arial"/>
                <w:b/>
                <w:bCs/>
                <w:lang w:val="en-GB"/>
              </w:rPr>
            </w:pPr>
          </w:p>
        </w:tc>
      </w:tr>
      <w:tr w:rsidR="007640A6" w:rsidRPr="00F87430" w14:paraId="31FC48B0" w14:textId="77777777" w:rsidTr="000206CE">
        <w:trPr>
          <w:trHeight w:val="367"/>
        </w:trPr>
        <w:tc>
          <w:tcPr>
            <w:tcW w:w="85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vAlign w:val="center"/>
            <w:hideMark/>
          </w:tcPr>
          <w:p w14:paraId="315DD7D7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HC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82E31E3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SL4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3CC90D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1.04 ± 0.13</w:t>
            </w:r>
            <w:r w:rsidRPr="00F87430">
              <w:rPr>
                <w:rFonts w:cs="Arial"/>
                <w:vertAlign w:val="superscript"/>
                <w:lang w:val="en-GB"/>
              </w:rPr>
              <w:t>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9F9CDAA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0.117 ± 0.016</w:t>
            </w:r>
            <w:r w:rsidRPr="00F87430">
              <w:rPr>
                <w:rFonts w:cs="Arial"/>
                <w:vertAlign w:val="superscript"/>
                <w:lang w:val="en-GB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53D9B5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9.17 ± 0.62</w:t>
            </w:r>
            <w:r w:rsidRPr="00F87430">
              <w:rPr>
                <w:rFonts w:cs="Arial"/>
                <w:vertAlign w:val="superscript"/>
                <w:lang w:val="en-GB"/>
              </w:rPr>
              <w:t>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ED3E4C5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17.50 ± 0.55</w:t>
            </w:r>
            <w:r w:rsidRPr="00F87430">
              <w:rPr>
                <w:rFonts w:cs="Arial"/>
                <w:vertAlign w:val="superscript"/>
                <w:lang w:val="en-GB"/>
              </w:rPr>
              <w:t>a</w:t>
            </w:r>
          </w:p>
        </w:tc>
      </w:tr>
      <w:tr w:rsidR="007640A6" w:rsidRPr="00F87430" w14:paraId="68E15319" w14:textId="77777777" w:rsidTr="000206CE">
        <w:trPr>
          <w:trHeight w:val="367"/>
        </w:trPr>
        <w:tc>
          <w:tcPr>
            <w:tcW w:w="8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67D49BA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822A7A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SL7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A47638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1.05 ± 0.21</w:t>
            </w:r>
            <w:r w:rsidRPr="00F87430">
              <w:rPr>
                <w:rFonts w:cs="Arial"/>
                <w:vertAlign w:val="superscript"/>
                <w:lang w:val="en-GB"/>
              </w:rPr>
              <w:t>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580B67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0.122 ± 0.017</w:t>
            </w:r>
            <w:r w:rsidRPr="00F87430">
              <w:rPr>
                <w:rFonts w:cs="Arial"/>
                <w:vertAlign w:val="superscript"/>
                <w:lang w:val="en-GB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3BA25B8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9.47 ± 0.96</w:t>
            </w:r>
            <w:r w:rsidRPr="00F87430">
              <w:rPr>
                <w:rFonts w:cs="Arial"/>
                <w:vertAlign w:val="superscript"/>
                <w:lang w:val="en-GB"/>
              </w:rPr>
              <w:t>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745B945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17.83 ± 0.75</w:t>
            </w:r>
            <w:r w:rsidRPr="00F87430">
              <w:rPr>
                <w:rFonts w:cs="Arial"/>
                <w:vertAlign w:val="superscript"/>
                <w:lang w:val="en-GB"/>
              </w:rPr>
              <w:t>a</w:t>
            </w:r>
          </w:p>
        </w:tc>
      </w:tr>
      <w:tr w:rsidR="007640A6" w:rsidRPr="00F87430" w14:paraId="068195BE" w14:textId="77777777" w:rsidTr="000206CE">
        <w:trPr>
          <w:trHeight w:val="367"/>
        </w:trPr>
        <w:tc>
          <w:tcPr>
            <w:tcW w:w="8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3DC76A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18057A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Col.0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C96D63D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1.12 ± 0.24</w:t>
            </w:r>
            <w:r w:rsidRPr="00F87430">
              <w:rPr>
                <w:rFonts w:cs="Arial"/>
                <w:vertAlign w:val="superscript"/>
                <w:lang w:val="en-GB"/>
              </w:rPr>
              <w:t>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1A5AF7C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0.130 ± 0.021</w:t>
            </w:r>
            <w:r w:rsidRPr="00F87430">
              <w:rPr>
                <w:rFonts w:cs="Arial"/>
                <w:vertAlign w:val="superscript"/>
                <w:lang w:val="en-GB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C4A1345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9.33 ± 1.02</w:t>
            </w:r>
            <w:r w:rsidRPr="00F87430">
              <w:rPr>
                <w:rFonts w:cs="Arial"/>
                <w:vertAlign w:val="superscript"/>
                <w:lang w:val="en-GB"/>
              </w:rPr>
              <w:t>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0D21522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17.67 ± 0.82</w:t>
            </w:r>
            <w:r w:rsidRPr="00F87430">
              <w:rPr>
                <w:rFonts w:cs="Arial"/>
                <w:vertAlign w:val="superscript"/>
                <w:lang w:val="en-GB"/>
              </w:rPr>
              <w:t>a</w:t>
            </w:r>
          </w:p>
        </w:tc>
      </w:tr>
      <w:tr w:rsidR="007640A6" w:rsidRPr="00F87430" w14:paraId="489256D0" w14:textId="77777777" w:rsidTr="000206CE">
        <w:trPr>
          <w:trHeight w:val="367"/>
        </w:trPr>
        <w:tc>
          <w:tcPr>
            <w:tcW w:w="8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45A4C14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7255BA2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AL4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390A74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1.16 ± 0.14</w:t>
            </w:r>
            <w:r w:rsidRPr="00F87430">
              <w:rPr>
                <w:rFonts w:cs="Arial"/>
                <w:vertAlign w:val="superscript"/>
                <w:lang w:val="en-GB"/>
              </w:rPr>
              <w:t>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52CB40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0.116 ± 0.021</w:t>
            </w:r>
            <w:r w:rsidRPr="00F87430">
              <w:rPr>
                <w:rFonts w:cs="Arial"/>
                <w:vertAlign w:val="superscript"/>
                <w:lang w:val="en-GB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4C1830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9.60 ± 0.95</w:t>
            </w:r>
            <w:r w:rsidRPr="00F87430">
              <w:rPr>
                <w:rFonts w:cs="Arial"/>
                <w:vertAlign w:val="superscript"/>
                <w:lang w:val="en-GB"/>
              </w:rPr>
              <w:t>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348BD48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17.33 ± 1.21</w:t>
            </w:r>
            <w:r w:rsidRPr="00F87430">
              <w:rPr>
                <w:rFonts w:cs="Arial"/>
                <w:vertAlign w:val="superscript"/>
                <w:lang w:val="en-GB"/>
              </w:rPr>
              <w:t>a</w:t>
            </w:r>
          </w:p>
        </w:tc>
      </w:tr>
      <w:tr w:rsidR="007640A6" w:rsidRPr="00F87430" w14:paraId="29622C90" w14:textId="77777777" w:rsidTr="000206CE">
        <w:trPr>
          <w:trHeight w:val="382"/>
        </w:trPr>
        <w:tc>
          <w:tcPr>
            <w:tcW w:w="8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1193385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EDA3382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AL5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3F6D2EE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1.16 ± 0.19</w:t>
            </w:r>
            <w:r w:rsidRPr="00F87430">
              <w:rPr>
                <w:rFonts w:cs="Arial"/>
                <w:vertAlign w:val="superscript"/>
                <w:lang w:val="en-GB"/>
              </w:rPr>
              <w:t>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F0699A0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0.120 ± 0.019</w:t>
            </w:r>
            <w:r w:rsidRPr="00F87430">
              <w:rPr>
                <w:rFonts w:cs="Arial"/>
                <w:vertAlign w:val="superscript"/>
                <w:lang w:val="en-GB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B406C90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9.23 ± 0.94</w:t>
            </w:r>
            <w:r w:rsidRPr="00F87430">
              <w:rPr>
                <w:rFonts w:cs="Arial"/>
                <w:vertAlign w:val="superscript"/>
                <w:lang w:val="en-GB"/>
              </w:rPr>
              <w:t>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1919731" w14:textId="77777777" w:rsidR="007640A6" w:rsidRPr="00F87430" w:rsidRDefault="007640A6" w:rsidP="000206CE">
            <w:pPr>
              <w:spacing w:before="0" w:after="160" w:line="240" w:lineRule="auto"/>
              <w:jc w:val="left"/>
              <w:rPr>
                <w:rFonts w:cs="Arial"/>
                <w:lang w:val="en-GB"/>
              </w:rPr>
            </w:pPr>
            <w:r w:rsidRPr="00F87430">
              <w:rPr>
                <w:rFonts w:cs="Arial"/>
                <w:lang w:val="en-GB"/>
              </w:rPr>
              <w:t>17.50 ± 0.84</w:t>
            </w:r>
            <w:r w:rsidRPr="00F87430">
              <w:rPr>
                <w:rFonts w:cs="Arial"/>
                <w:vertAlign w:val="superscript"/>
                <w:lang w:val="en-GB"/>
              </w:rPr>
              <w:t>a</w:t>
            </w:r>
          </w:p>
        </w:tc>
      </w:tr>
    </w:tbl>
    <w:p w14:paraId="36544A28" w14:textId="77777777" w:rsidR="007640A6" w:rsidRDefault="007640A6" w:rsidP="007640A6">
      <w:pPr>
        <w:spacing w:before="0" w:after="160" w:line="259" w:lineRule="auto"/>
        <w:jc w:val="left"/>
        <w:rPr>
          <w:rFonts w:cs="Arial"/>
        </w:rPr>
      </w:pPr>
    </w:p>
    <w:p w14:paraId="5AADC310" w14:textId="77777777" w:rsidR="007640A6" w:rsidRDefault="007640A6" w:rsidP="007640A6">
      <w:pPr>
        <w:spacing w:before="0" w:after="160" w:line="259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5721112E" w14:textId="77777777" w:rsidR="007640A6" w:rsidRDefault="007640A6" w:rsidP="007640A6">
      <w:pPr>
        <w:rPr>
          <w:rFonts w:cs="Arial"/>
          <w:b/>
          <w:lang w:val="en-GB"/>
        </w:rPr>
        <w:sectPr w:rsidR="007640A6" w:rsidSect="000206CE">
          <w:footerReference w:type="default" r:id="rId12"/>
          <w:pgSz w:w="11906" w:h="16838"/>
          <w:pgMar w:top="1418" w:right="1418" w:bottom="1134" w:left="1418" w:header="709" w:footer="709" w:gutter="0"/>
          <w:lnNumType w:countBy="1" w:restart="continuous"/>
          <w:cols w:space="708"/>
          <w:docGrid w:linePitch="360"/>
        </w:sectPr>
      </w:pPr>
    </w:p>
    <w:p w14:paraId="2A9CFFC8" w14:textId="7A8C9161" w:rsidR="007640A6" w:rsidRPr="00CC72F8" w:rsidRDefault="007640A6" w:rsidP="007640A6">
      <w:pPr>
        <w:spacing w:line="276" w:lineRule="auto"/>
        <w:rPr>
          <w:rFonts w:cs="Arial"/>
          <w:b/>
        </w:rPr>
      </w:pPr>
      <w:r>
        <w:rPr>
          <w:rFonts w:cs="Arial"/>
          <w:b/>
          <w:lang w:val="en-GB"/>
        </w:rPr>
        <w:lastRenderedPageBreak/>
        <w:t>Supplemental</w:t>
      </w:r>
      <w:r w:rsidRPr="00CC72F8">
        <w:rPr>
          <w:rFonts w:cs="Arial"/>
          <w:b/>
          <w:lang w:val="en-GB"/>
        </w:rPr>
        <w:t xml:space="preserve"> Table S</w:t>
      </w:r>
      <w:r>
        <w:rPr>
          <w:rFonts w:cs="Arial"/>
          <w:b/>
          <w:lang w:val="en-GB"/>
        </w:rPr>
        <w:t>2</w:t>
      </w:r>
      <w:r w:rsidRPr="00CC72F8">
        <w:rPr>
          <w:rFonts w:cs="Arial"/>
          <w:b/>
          <w:lang w:val="en-GB"/>
        </w:rPr>
        <w:t>.</w:t>
      </w:r>
      <w:r w:rsidRPr="00CC72F8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Numeric data of chlorophyll fluorescence measurements</w:t>
      </w:r>
      <w:r w:rsidRPr="00CC72F8">
        <w:rPr>
          <w:rFonts w:cs="Arial"/>
          <w:lang w:val="en-GB"/>
        </w:rPr>
        <w:t xml:space="preserve"> </w:t>
      </w:r>
      <w:r w:rsidRPr="008A1C8E">
        <w:t>of</w:t>
      </w:r>
      <w:r>
        <w:t xml:space="preserve"> Arabidopsis lines with</w:t>
      </w:r>
      <w:r w:rsidRPr="008A1C8E">
        <w:t xml:space="preserve"> </w:t>
      </w:r>
      <w:r>
        <w:t>GC-specific</w:t>
      </w:r>
      <w:r w:rsidRPr="008A1C8E">
        <w:t xml:space="preserve"> </w:t>
      </w:r>
      <w:r>
        <w:rPr>
          <w:i/>
        </w:rPr>
        <w:t xml:space="preserve">PGLP1 </w:t>
      </w:r>
      <w:r>
        <w:t xml:space="preserve">overexpression and antisense repression grown in </w:t>
      </w:r>
      <w:r w:rsidR="009C65DE">
        <w:t>air</w:t>
      </w:r>
      <w:r w:rsidRPr="00CC72F8">
        <w:rPr>
          <w:rFonts w:cs="Arial"/>
        </w:rPr>
        <w:t>.</w:t>
      </w:r>
      <w:r w:rsidRPr="00CC72F8">
        <w:rPr>
          <w:rFonts w:cs="Arial"/>
          <w:b/>
        </w:rPr>
        <w:t xml:space="preserve"> </w:t>
      </w:r>
    </w:p>
    <w:p w14:paraId="7267460F" w14:textId="3780AE93" w:rsidR="007640A6" w:rsidRDefault="007640A6" w:rsidP="00700BAB">
      <w:pPr>
        <w:spacing w:line="276" w:lineRule="auto"/>
        <w:rPr>
          <w:rFonts w:cs="Arial"/>
        </w:rPr>
      </w:pPr>
      <w:r w:rsidRPr="00CC72F8">
        <w:rPr>
          <w:rFonts w:cs="Arial"/>
          <w:lang w:val="en-GB"/>
        </w:rPr>
        <w:t xml:space="preserve">Plants were grown under environmental controlled conditions in </w:t>
      </w:r>
      <w:r w:rsidR="009C65DE">
        <w:rPr>
          <w:rFonts w:cs="Arial"/>
          <w:lang w:val="en-GB"/>
        </w:rPr>
        <w:t>air</w:t>
      </w:r>
      <w:r w:rsidRPr="00CC72F8">
        <w:rPr>
          <w:rFonts w:cs="Arial"/>
          <w:lang w:val="en-GB"/>
        </w:rPr>
        <w:t xml:space="preserve"> (400 ppm CO</w:t>
      </w:r>
      <w:r w:rsidRPr="00CC72F8">
        <w:rPr>
          <w:rFonts w:cs="Arial"/>
          <w:vertAlign w:val="subscript"/>
          <w:lang w:val="en-GB"/>
        </w:rPr>
        <w:t>2</w:t>
      </w:r>
      <w:r w:rsidRPr="00CC72F8">
        <w:rPr>
          <w:rFonts w:cs="Arial"/>
          <w:lang w:val="en-GB"/>
        </w:rPr>
        <w:t xml:space="preserve">) to growth stage 5.1 </w:t>
      </w:r>
      <w:r>
        <w:rPr>
          <w:rFonts w:cs="Arial"/>
          <w:lang w:val="en-GB"/>
        </w:rPr>
        <w:t>[4</w:t>
      </w:r>
      <w:r w:rsidR="00AD599B">
        <w:rPr>
          <w:rFonts w:cs="Arial"/>
          <w:lang w:val="en-GB"/>
        </w:rPr>
        <w:t>3</w:t>
      </w:r>
      <w:r>
        <w:rPr>
          <w:rFonts w:cs="Arial"/>
          <w:lang w:val="en-GB"/>
        </w:rPr>
        <w:t>]</w:t>
      </w:r>
      <w:r w:rsidRPr="00CC72F8">
        <w:rPr>
          <w:rFonts w:cs="Arial"/>
          <w:lang w:val="en-GB"/>
        </w:rPr>
        <w:t xml:space="preserve">. Light response curves were measured from </w:t>
      </w:r>
      <w:r>
        <w:rPr>
          <w:rFonts w:cs="Arial"/>
          <w:lang w:val="en-GB"/>
        </w:rPr>
        <w:t>low</w:t>
      </w:r>
      <w:r w:rsidRPr="00CC72F8">
        <w:rPr>
          <w:rFonts w:cs="Arial"/>
          <w:lang w:val="en-GB"/>
        </w:rPr>
        <w:t>-to-</w:t>
      </w:r>
      <w:r>
        <w:rPr>
          <w:rFonts w:cs="Arial"/>
          <w:lang w:val="en-GB"/>
        </w:rPr>
        <w:t>high</w:t>
      </w:r>
      <w:r w:rsidRPr="00CC72F8">
        <w:rPr>
          <w:rFonts w:cs="Arial"/>
          <w:lang w:val="en-GB"/>
        </w:rPr>
        <w:t xml:space="preserve"> light (</w:t>
      </w:r>
      <w:r>
        <w:rPr>
          <w:rFonts w:cs="Arial"/>
          <w:lang w:val="en-GB"/>
        </w:rPr>
        <w:t>34</w:t>
      </w:r>
      <w:r w:rsidRPr="00CC72F8">
        <w:rPr>
          <w:rFonts w:cs="Arial"/>
          <w:lang w:val="en-GB"/>
        </w:rPr>
        <w:t>,</w:t>
      </w:r>
      <w:r>
        <w:rPr>
          <w:rFonts w:cs="Arial"/>
          <w:lang w:val="en-GB"/>
        </w:rPr>
        <w:t xml:space="preserve"> 62</w:t>
      </w:r>
      <w:r w:rsidRPr="00CC72F8">
        <w:rPr>
          <w:rFonts w:cs="Arial"/>
          <w:lang w:val="en-GB"/>
        </w:rPr>
        <w:t>,</w:t>
      </w:r>
      <w:r>
        <w:rPr>
          <w:rFonts w:cs="Arial"/>
          <w:lang w:val="en-GB"/>
        </w:rPr>
        <w:t xml:space="preserve"> 141</w:t>
      </w:r>
      <w:r w:rsidRPr="00CC72F8">
        <w:rPr>
          <w:rFonts w:cs="Arial"/>
          <w:lang w:val="en-GB"/>
        </w:rPr>
        <w:t>,</w:t>
      </w:r>
      <w:r>
        <w:rPr>
          <w:rFonts w:cs="Arial"/>
          <w:lang w:val="en-GB"/>
        </w:rPr>
        <w:t xml:space="preserve"> 237</w:t>
      </w:r>
      <w:r w:rsidRPr="00CC72F8">
        <w:rPr>
          <w:rFonts w:cs="Arial"/>
          <w:lang w:val="en-GB"/>
        </w:rPr>
        <w:t>,</w:t>
      </w:r>
      <w:r>
        <w:rPr>
          <w:rFonts w:cs="Arial"/>
          <w:lang w:val="en-GB"/>
        </w:rPr>
        <w:t xml:space="preserve"> 489</w:t>
      </w:r>
      <w:r w:rsidRPr="00CC72F8">
        <w:rPr>
          <w:rFonts w:cs="Arial"/>
          <w:lang w:val="en-GB"/>
        </w:rPr>
        <w:t>,</w:t>
      </w:r>
      <w:r>
        <w:rPr>
          <w:rFonts w:cs="Arial"/>
          <w:lang w:val="en-GB"/>
        </w:rPr>
        <w:t xml:space="preserve"> 756</w:t>
      </w:r>
      <w:r w:rsidRPr="00CC72F8">
        <w:rPr>
          <w:rFonts w:cs="Arial"/>
          <w:lang w:val="en-GB"/>
        </w:rPr>
        <w:t>,</w:t>
      </w:r>
      <w:r>
        <w:rPr>
          <w:rFonts w:cs="Arial"/>
          <w:lang w:val="en-GB"/>
        </w:rPr>
        <w:t xml:space="preserve"> 1144</w:t>
      </w:r>
      <w:r w:rsidRPr="00CC72F8">
        <w:rPr>
          <w:rFonts w:cs="Arial"/>
          <w:lang w:val="en-GB"/>
        </w:rPr>
        <w:t>,</w:t>
      </w:r>
      <w:r>
        <w:rPr>
          <w:rFonts w:cs="Arial"/>
          <w:lang w:val="en-GB"/>
        </w:rPr>
        <w:t xml:space="preserve"> and 1757</w:t>
      </w:r>
      <w:r w:rsidRPr="00CC72F8">
        <w:rPr>
          <w:rFonts w:cs="Arial"/>
          <w:lang w:val="en-GB"/>
        </w:rPr>
        <w:t xml:space="preserve"> </w:t>
      </w:r>
      <w:proofErr w:type="spellStart"/>
      <w:r w:rsidRPr="00CC72F8">
        <w:rPr>
          <w:rFonts w:cs="Arial"/>
          <w:bCs/>
        </w:rPr>
        <w:t>μmol</w:t>
      </w:r>
      <w:proofErr w:type="spellEnd"/>
      <w:r w:rsidRPr="00CC72F8">
        <w:rPr>
          <w:rFonts w:cs="Arial"/>
          <w:bCs/>
        </w:rPr>
        <w:t xml:space="preserve"> m</w:t>
      </w:r>
      <w:r w:rsidRPr="00CC72F8">
        <w:rPr>
          <w:rFonts w:cs="Arial"/>
          <w:bCs/>
          <w:vertAlign w:val="superscript"/>
        </w:rPr>
        <w:t>-2</w:t>
      </w:r>
      <w:r w:rsidRPr="00CC72F8">
        <w:rPr>
          <w:rFonts w:cs="Arial"/>
          <w:bCs/>
        </w:rPr>
        <w:t xml:space="preserve"> s</w:t>
      </w:r>
      <w:r w:rsidRPr="00CC72F8">
        <w:rPr>
          <w:rFonts w:cs="Arial"/>
          <w:bCs/>
          <w:vertAlign w:val="superscript"/>
        </w:rPr>
        <w:t>-1</w:t>
      </w:r>
      <w:r w:rsidRPr="00CC72F8">
        <w:rPr>
          <w:rFonts w:cs="Arial"/>
          <w:lang w:val="en-GB"/>
        </w:rPr>
        <w:t xml:space="preserve">) following 10 min of </w:t>
      </w:r>
      <w:r>
        <w:rPr>
          <w:rFonts w:cs="Arial"/>
          <w:bCs/>
        </w:rPr>
        <w:t>dark</w:t>
      </w:r>
      <w:r w:rsidRPr="00CC72F8">
        <w:rPr>
          <w:rFonts w:cs="Arial"/>
          <w:bCs/>
        </w:rPr>
        <w:t xml:space="preserve"> </w:t>
      </w:r>
      <w:r w:rsidRPr="00CC72F8">
        <w:rPr>
          <w:rFonts w:cs="Arial"/>
          <w:lang w:val="en-GB"/>
        </w:rPr>
        <w:t xml:space="preserve">adaptation. </w:t>
      </w:r>
      <w:r>
        <w:rPr>
          <w:rFonts w:cs="Arial"/>
          <w:lang w:val="en-GB"/>
        </w:rPr>
        <w:t xml:space="preserve">Shown </w:t>
      </w:r>
      <w:r w:rsidRPr="00CC72F8">
        <w:rPr>
          <w:rFonts w:cs="Arial"/>
          <w:lang w:val="en-GB"/>
        </w:rPr>
        <w:t>are</w:t>
      </w:r>
      <w:r w:rsidRPr="00CC72F8">
        <w:rPr>
          <w:rFonts w:cs="Arial"/>
        </w:rPr>
        <w:t xml:space="preserve">: </w:t>
      </w:r>
      <w:r w:rsidRPr="000D209C">
        <w:rPr>
          <w:rFonts w:cs="Arial"/>
          <w:lang w:val="en-GB"/>
        </w:rPr>
        <w:t>photosynthetic efficiency of PSII (Y[II]) and PSI (Y[I]), relative electron transport rates of PSII (</w:t>
      </w:r>
      <w:proofErr w:type="spellStart"/>
      <w:r w:rsidRPr="000D209C">
        <w:rPr>
          <w:rFonts w:cs="Arial"/>
          <w:lang w:val="en-GB"/>
        </w:rPr>
        <w:t>rETR</w:t>
      </w:r>
      <w:proofErr w:type="spellEnd"/>
      <w:r w:rsidRPr="000D209C">
        <w:rPr>
          <w:rFonts w:cs="Arial"/>
          <w:lang w:val="en-GB"/>
        </w:rPr>
        <w:t xml:space="preserve"> II) and PSI (</w:t>
      </w:r>
      <w:proofErr w:type="spellStart"/>
      <w:r w:rsidRPr="000D209C">
        <w:rPr>
          <w:rFonts w:cs="Arial"/>
          <w:lang w:val="en-GB"/>
        </w:rPr>
        <w:t>rETR</w:t>
      </w:r>
      <w:proofErr w:type="spellEnd"/>
      <w:r w:rsidRPr="000D209C">
        <w:rPr>
          <w:rFonts w:cs="Arial"/>
          <w:lang w:val="en-GB"/>
        </w:rPr>
        <w:t xml:space="preserve"> I), non-photochemical quenching of PSI (NPQ), cyclic electron transport around PSI (CET) and acceptor (Y[NA]) and donor (Y[ND]) side limitation of PSI parameters</w:t>
      </w:r>
      <w:r w:rsidRPr="00CC72F8">
        <w:rPr>
          <w:rFonts w:cs="Arial"/>
        </w:rPr>
        <w:t xml:space="preserve">. </w:t>
      </w:r>
      <w:r w:rsidRPr="00CC72F8">
        <w:rPr>
          <w:rFonts w:cs="Arial"/>
          <w:lang w:val="en-GB"/>
        </w:rPr>
        <w:t xml:space="preserve">Values are means ± SD (n = 6). </w:t>
      </w:r>
      <w:r w:rsidRPr="00CC72F8">
        <w:rPr>
          <w:rFonts w:cs="Arial"/>
        </w:rPr>
        <w:t>Values that do not share the same letter</w:t>
      </w:r>
      <w:r>
        <w:rPr>
          <w:rFonts w:cs="Arial"/>
        </w:rPr>
        <w:t xml:space="preserve"> (in bold)</w:t>
      </w:r>
      <w:r w:rsidRPr="00CC72F8">
        <w:rPr>
          <w:rFonts w:cs="Arial"/>
        </w:rPr>
        <w:t xml:space="preserve"> are significantly different from each other as determined by ANOVA.</w:t>
      </w:r>
    </w:p>
    <w:tbl>
      <w:tblPr>
        <w:tblW w:w="14203" w:type="dxa"/>
        <w:tblLook w:val="04A0" w:firstRow="1" w:lastRow="0" w:firstColumn="1" w:lastColumn="0" w:noHBand="0" w:noVBand="1"/>
      </w:tblPr>
      <w:tblGrid>
        <w:gridCol w:w="1195"/>
        <w:gridCol w:w="1139"/>
        <w:gridCol w:w="1389"/>
        <w:gridCol w:w="1522"/>
        <w:gridCol w:w="1352"/>
        <w:gridCol w:w="1352"/>
        <w:gridCol w:w="1521"/>
        <w:gridCol w:w="1522"/>
        <w:gridCol w:w="1691"/>
        <w:gridCol w:w="1521"/>
      </w:tblGrid>
      <w:tr w:rsidR="007640A6" w:rsidRPr="00700BAB" w14:paraId="3D3BF672" w14:textId="77777777" w:rsidTr="00700BAB">
        <w:trPr>
          <w:trHeight w:val="323"/>
        </w:trPr>
        <w:tc>
          <w:tcPr>
            <w:tcW w:w="119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  <w:hideMark/>
          </w:tcPr>
          <w:p w14:paraId="7EF79419" w14:textId="77777777" w:rsidR="007640A6" w:rsidRPr="00700BAB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700BA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Parameter</w:t>
            </w:r>
          </w:p>
        </w:tc>
        <w:tc>
          <w:tcPr>
            <w:tcW w:w="113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AF97D96" w14:textId="77777777" w:rsidR="007640A6" w:rsidRPr="00700BAB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700BA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zh-CN"/>
              </w:rPr>
              <w:t>Genotype</w:t>
            </w:r>
          </w:p>
        </w:tc>
        <w:tc>
          <w:tcPr>
            <w:tcW w:w="11873" w:type="dxa"/>
            <w:gridSpan w:val="8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053E318" w14:textId="77777777" w:rsidR="007640A6" w:rsidRPr="00700BAB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700BA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zh-CN"/>
              </w:rPr>
              <w:t>Light intensity (</w:t>
            </w:r>
            <w:proofErr w:type="spellStart"/>
            <w:r w:rsidRPr="00700BA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zh-CN"/>
              </w:rPr>
              <w:t>μmol</w:t>
            </w:r>
            <w:proofErr w:type="spellEnd"/>
            <w:r w:rsidRPr="00700BA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zh-CN"/>
              </w:rPr>
              <w:t xml:space="preserve"> protons m</w:t>
            </w:r>
            <w:r w:rsidRPr="00700BAB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eastAsia="zh-CN"/>
              </w:rPr>
              <w:t>-2</w:t>
            </w:r>
            <w:r w:rsidRPr="00700BA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zh-CN"/>
              </w:rPr>
              <w:t xml:space="preserve"> s</w:t>
            </w:r>
            <w:r w:rsidRPr="00700BAB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eastAsia="zh-CN"/>
              </w:rPr>
              <w:t>-1</w:t>
            </w:r>
            <w:r w:rsidRPr="00700BA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zh-CN"/>
              </w:rPr>
              <w:t>)</w:t>
            </w:r>
          </w:p>
        </w:tc>
      </w:tr>
      <w:tr w:rsidR="007640A6" w:rsidRPr="00700BAB" w14:paraId="3F724E7B" w14:textId="77777777" w:rsidTr="00700BAB">
        <w:trPr>
          <w:trHeight w:val="323"/>
        </w:trPr>
        <w:tc>
          <w:tcPr>
            <w:tcW w:w="119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06A4E61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113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94DA658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2F36645" w14:textId="77777777" w:rsidR="007640A6" w:rsidRPr="00700BAB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34</w:t>
            </w:r>
          </w:p>
        </w:tc>
        <w:tc>
          <w:tcPr>
            <w:tcW w:w="152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EA738EA" w14:textId="77777777" w:rsidR="007640A6" w:rsidRPr="00700BAB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62</w:t>
            </w:r>
          </w:p>
        </w:tc>
        <w:tc>
          <w:tcPr>
            <w:tcW w:w="13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03F264D" w14:textId="77777777" w:rsidR="007640A6" w:rsidRPr="00700BAB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141</w:t>
            </w:r>
          </w:p>
        </w:tc>
        <w:tc>
          <w:tcPr>
            <w:tcW w:w="13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1AD21C7" w14:textId="77777777" w:rsidR="007640A6" w:rsidRPr="00700BAB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237</w:t>
            </w:r>
          </w:p>
        </w:tc>
        <w:tc>
          <w:tcPr>
            <w:tcW w:w="152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9F5A5E8" w14:textId="77777777" w:rsidR="007640A6" w:rsidRPr="00700BAB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489</w:t>
            </w:r>
          </w:p>
        </w:tc>
        <w:tc>
          <w:tcPr>
            <w:tcW w:w="152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FEAB495" w14:textId="77777777" w:rsidR="007640A6" w:rsidRPr="00700BAB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756</w:t>
            </w:r>
          </w:p>
        </w:tc>
        <w:tc>
          <w:tcPr>
            <w:tcW w:w="169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A1EA958" w14:textId="77777777" w:rsidR="007640A6" w:rsidRPr="00700BAB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1144</w:t>
            </w:r>
          </w:p>
        </w:tc>
        <w:tc>
          <w:tcPr>
            <w:tcW w:w="152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553806B" w14:textId="77777777" w:rsidR="007640A6" w:rsidRPr="00700BAB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1757</w:t>
            </w:r>
          </w:p>
        </w:tc>
      </w:tr>
      <w:tr w:rsidR="007640A6" w:rsidRPr="00700BAB" w14:paraId="4D274FD7" w14:textId="77777777" w:rsidTr="00645F6E">
        <w:trPr>
          <w:trHeight w:hRule="exact" w:val="323"/>
        </w:trPr>
        <w:tc>
          <w:tcPr>
            <w:tcW w:w="119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vAlign w:val="center"/>
            <w:hideMark/>
          </w:tcPr>
          <w:p w14:paraId="1F3994B6" w14:textId="77777777" w:rsidR="007640A6" w:rsidRPr="00700BAB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Y(II)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F0ABD4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A0CC268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0.69 ± 0.04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68AF9CE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0.74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C9E2E81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0.74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B6AB61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0.73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7D8AF81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0.64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ED1BA36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0.49 ± 0.04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EE174F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0.32 ± 0.03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A522A23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0.19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547906E1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82EBDC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4325601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A1A2388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0.70 ±0.02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7D1D09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0.73 ±0.01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73C86A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0.73 ±0.01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8058A6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0.72 ±0.02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79C83C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0.64 ±0.02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A78B074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0.49 ±0.07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316247D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0.33 ±0.06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3829AC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0.20 ±0.03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2EA8EF92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209DB3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F2C12B8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Col.0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8D6DDB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0.69 ± 0.03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605345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0.74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0B4B1B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0.74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F11717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0.73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B3BF6B1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0.65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673D12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0.49 ± 0.07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42C5BF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0.32 ± 0.05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4D15B5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0.19 ± 0.04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796DBB58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1FB6FE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600F624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DEF9B45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0.69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C2477E3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0.74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E1826C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0.74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F94FFB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0.73±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2237597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0.64±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562CE6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0.48 ± 0.03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A967B72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0.31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A0ABFD3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0.19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2FE5AD53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1B919EE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52475C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2C76DF2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0.69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7D1CA2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0.74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6455A4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0.74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DA5A917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0.74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754B9E4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0.64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86C0DD6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0.47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45B9273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0.30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80E191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0.18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2BE22FEC" w14:textId="77777777" w:rsidTr="00645F6E">
        <w:trPr>
          <w:trHeight w:hRule="exact" w:val="323"/>
        </w:trPr>
        <w:tc>
          <w:tcPr>
            <w:tcW w:w="119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vAlign w:val="center"/>
            <w:hideMark/>
          </w:tcPr>
          <w:p w14:paraId="19370972" w14:textId="77777777" w:rsidR="007640A6" w:rsidRPr="00700BAB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Y(I)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F72080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4AB7F97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0.10 ± 0.05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24A856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0.12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FED313D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0.17 ± 0.03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986C30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0.21 ± 0.03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1F5DE62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0.37 ± 0.07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0611777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0.81 ± 0.07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7CDFD1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1.21 ± 0.13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473DC96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1.42 ± 0.13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6DE4110F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F554AE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6263A8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3A148D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0.09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D74C947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0.12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45AB331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0.17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698FEC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0.21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673A117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0.35 ± 0.14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CF7C60D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0.69 ± 0.25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8759A45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1.09 ± 0.22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2AC0FB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1.35 ± 0.17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00F5D4F2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16F5905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7B6F64D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Col.0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113A784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0.08 ± 0.04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A0E27A1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0.12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C13199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0.17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3C88D7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0.20 ± 0.04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FE8EEF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0.34 ± 0.10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6256667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0.71 ± 0.14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3D67F5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1.12 ± 0.08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6E02B9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1.37 ± 0.07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49C38312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1F6F026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967D067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EB2C255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0.08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AD5F238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0.13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CBA4926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0.18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1952BE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0.22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2C2AC9E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0.36 ± 0.07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164DF8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0.84 ± 0.11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5DEEA85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1.26 ± 0.10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3D7D2E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1.47 ± 0.08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772386BD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C88337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02C161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658DF9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0.08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A86EFF6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0.12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5B0821D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0.18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F7C72E4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0.22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450854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0.44 ± 0.05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01680B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0.95 ± 0.07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A559B1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1.33 ± 0.07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12C9A2E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1.49 ± 0.08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22E0FFDA" w14:textId="77777777" w:rsidTr="00645F6E">
        <w:trPr>
          <w:trHeight w:hRule="exact" w:val="323"/>
        </w:trPr>
        <w:tc>
          <w:tcPr>
            <w:tcW w:w="119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vAlign w:val="center"/>
            <w:hideMark/>
          </w:tcPr>
          <w:p w14:paraId="28F4EB0F" w14:textId="77777777" w:rsidR="007640A6" w:rsidRPr="00700BAB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proofErr w:type="spellStart"/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rETR</w:t>
            </w:r>
            <w:proofErr w:type="spellEnd"/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 xml:space="preserve"> (II)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6EA7597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BAE0535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9.9 ± 0.5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E0ABCE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19.2 ± 0.5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CFE1DD2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43.7 ± 0.8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BCADFB4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72.9 ± 1.7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0F4AAC5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132.3 ± 8.7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548321D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155.5 ± 12.0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DB7679D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155.1 ± 12.5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00ECD27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140.9 ± 11.9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700BAB" w14:paraId="6E6419E4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CC407E4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76F8A6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D1E2DD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9.6 ± 0.3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9D1A4C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18.9 ± 0.3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AABB3B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43.1 ± 0.7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81B827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72.0 ± 1.8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2693EDD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130.9 ± 12.2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A9D7522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154.8 ± 22.5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5A372D1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156.6 ± 27.1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A78911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144.7 ± 23.4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700BAB" w14:paraId="2AB934DC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142328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399DBE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bookmarkStart w:id="5" w:name="RANGE!AZ15"/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Col.0</w:t>
            </w:r>
            <w:bookmarkEnd w:id="5"/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09726B5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10.0 ± 0.4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1B4C126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19.3 ± 0.4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E62AF02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43.8 ± 0.7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AE0E89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73.1 ± 1.2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148F036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132.0 ± 12.4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633EFEE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155.2 ± 22.1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1884CA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155.0 ± 26.0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4F1C902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141.3 ± 26.0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700BAB" w14:paraId="32BE17E9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E2DA6C7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863E56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B637FD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9.9 ± 0.2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32C77D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19.1 ± 0.2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BFEE61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43.6 ± 0.3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CCE293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73.0 ± 0.6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C113066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133.5 ± 6.3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A7AA313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153.7 ± 9.3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DCF110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150.4 ± 9.8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BCC2BE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137.1 ± 8.2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700BAB" w14:paraId="255B8C42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1A8264D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AD23DF3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E9F754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9.9 ± 0.2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6633B7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19.2 ± 0.2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7ED7584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43.8 ± 0.4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BC1F34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73.6 ± 0.6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A9F296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147.9 ± 4.5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7047E94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148.0 ± 8.9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278E103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144.5 ± 9.6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25D037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134.1 ± 8.8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700BAB" w14:paraId="5AFA6654" w14:textId="77777777" w:rsidTr="00645F6E">
        <w:trPr>
          <w:trHeight w:hRule="exact" w:val="323"/>
        </w:trPr>
        <w:tc>
          <w:tcPr>
            <w:tcW w:w="119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vAlign w:val="center"/>
            <w:hideMark/>
          </w:tcPr>
          <w:p w14:paraId="44207C25" w14:textId="77777777" w:rsidR="007640A6" w:rsidRPr="00700BAB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proofErr w:type="spellStart"/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lastRenderedPageBreak/>
              <w:t>rETR</w:t>
            </w:r>
            <w:proofErr w:type="spellEnd"/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 xml:space="preserve"> (I)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D476BD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7FFD245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8.3 ± 0.3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C327464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17.8 ± 0.8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6A7D334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42.7 ± 1.3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F5E588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75.1 ± 1.7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177A07D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150.7 ± 4.0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554CD14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202.6 ± 9.8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14C40C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226.8 ± 20.8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55EA55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228.9 ± 24.0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7F78128C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3348F4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269DD81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2636C9D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8.3 ± 0.4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B4A9934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17.6 ± 1.1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7E43563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42.9 ± 2.4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8E0D41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75.0 ± 2.3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435F20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150.5± 2.7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493487D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202.4 ± 14.9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150E1F8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227.3 ± 28.8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6F9928E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233.9 ± 35.2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5665C0CF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6C7CB5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8F906F2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Col.0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48C278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8.5 ± 0.3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FD69B4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18.4 ± 0.9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70EBB4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43.0 ± 1.8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B340C4D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73.9 ± 1.8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6C8E0E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147.3 ± 5.8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369E726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194.9 ± 18.9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0D56AB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215.5 ± 30.0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66C5E2E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210.6 ± 30.9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104C8314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8A2B016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44A06E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6F857C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8.2 ± 0.7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04CA1D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17.8 ± 1.6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6EAB86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42.0 ± 3.0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5B16A2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73.6 ± 3.5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24294D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148.8 ± 4.7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F53DB4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195.8 ± 7.4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F11472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211.9 ± 9.4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4E4959D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208.6 ± 10.8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1BA84DCE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4D3DF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84F840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D87C83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8.2 ± 0.3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D18EC7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17.5 ± 0.6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034DFE2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42.0 ± 0.9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77DB998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73.0 ± 1.1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D45C38D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150.9 ± 2.8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86BCF11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194.5 ± 7.2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AF386A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209.9 ± 11.6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B81BFC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200.6 ± 11.2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52689B9B" w14:textId="77777777" w:rsidTr="00645F6E">
        <w:trPr>
          <w:trHeight w:hRule="exact" w:val="323"/>
        </w:trPr>
        <w:tc>
          <w:tcPr>
            <w:tcW w:w="119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vAlign w:val="center"/>
            <w:hideMark/>
          </w:tcPr>
          <w:p w14:paraId="22BD9701" w14:textId="77777777" w:rsidR="007640A6" w:rsidRPr="00700BAB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NPQ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E56B98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01985A1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0.10 ± 0.05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E2853C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0.12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C237892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0.17 ± 0.03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7D5737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0.21 ± 0.03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2BBBB28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0.37 ± 0.07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707AAF8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0.81 ± 0.07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C36EA33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1.21 ± 0.13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1C374E7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1.42 ± 0.13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019579D6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226736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8263E6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E3535F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0.09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A64D757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0.12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9A619C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0.17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4385DE2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0.21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176787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0.35 ± 0.14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8F89DD5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0.69 ± 0.25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4CBF973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1.09 ± 0.17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02DA165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1.35 ± 0.17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791D4544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E6FA78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C7C0837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Col.0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D542788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0.09 ± 0.04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07D687E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0.12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61E8CAE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0.17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D07C01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0.20 ± 0.04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D5FD8E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0.34 ± 0.10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1115E33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0.71 ± 0.14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257B886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1.12 ± 0.07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A4EB908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1.37 ± 0.07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3A95340C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2F727F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EC59FC7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E8F55CE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0.08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BDBA8B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0.13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4E51986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0.18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41112CE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0.22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E0B3C9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0.36 ± 0.07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020E2FE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0.84 ± 0.11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8B11E9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1.26 ± 0.10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DEE508D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1.47 ± 0.08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031DAF2C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8FA8FE6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F6F0E6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287259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0.08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5BA9603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0.12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219976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0.18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AD1371D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0.22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73C02F8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0.44 ± 0.05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44A96BE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0.95 ± 0.07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C85EF22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1.33 ± 0.07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933CBC8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1.49 ± 0.08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64113596" w14:textId="77777777" w:rsidTr="00645F6E">
        <w:trPr>
          <w:trHeight w:hRule="exact" w:val="323"/>
        </w:trPr>
        <w:tc>
          <w:tcPr>
            <w:tcW w:w="119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vAlign w:val="center"/>
            <w:hideMark/>
          </w:tcPr>
          <w:p w14:paraId="24D5D399" w14:textId="77777777" w:rsidR="007640A6" w:rsidRPr="00700BAB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CET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A23594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9257260" w14:textId="450A2E05" w:rsidR="007640A6" w:rsidRPr="00700BAB" w:rsidRDefault="00700BAB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Microsoft YaHei" w:cs="Arial"/>
                <w:color w:val="000000"/>
                <w:sz w:val="16"/>
                <w:szCs w:val="16"/>
                <w:lang w:eastAsia="zh-CN"/>
              </w:rPr>
              <w:t xml:space="preserve">- 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1.6 ± 0.5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CA1CECD" w14:textId="328388E3" w:rsidR="007640A6" w:rsidRPr="00700BAB" w:rsidRDefault="00700BAB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DengXian" w:cs="Arial"/>
                <w:color w:val="000000"/>
                <w:sz w:val="16"/>
                <w:szCs w:val="16"/>
                <w:lang w:eastAsia="zh-CN"/>
              </w:rPr>
              <w:t xml:space="preserve">- 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1.3 ± 0.4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687671D" w14:textId="04993373" w:rsidR="007640A6" w:rsidRPr="00700BAB" w:rsidRDefault="00700BAB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DengXian" w:cs="Arial"/>
                <w:color w:val="000000"/>
                <w:sz w:val="16"/>
                <w:szCs w:val="16"/>
                <w:lang w:eastAsia="zh-CN"/>
              </w:rPr>
              <w:t xml:space="preserve">- 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0.9 ± 1.4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38B98CE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1.8 ± 2.0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D71E57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15.6 ± 2.1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57BC1E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42.3 ± 5.0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7CB321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62.5 ± 11.4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94E1891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75.7 ± 9.5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55EB84A1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419D34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73881F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DDEFC23" w14:textId="312EAA33" w:rsidR="007640A6" w:rsidRPr="00700BAB" w:rsidRDefault="00700BAB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DengXian" w:cs="Arial"/>
                <w:color w:val="000000"/>
                <w:sz w:val="16"/>
                <w:szCs w:val="16"/>
                <w:lang w:eastAsia="zh-CN"/>
              </w:rPr>
              <w:t xml:space="preserve">- 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1.4 ± 0.5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E7B8A8C" w14:textId="123F6CAD" w:rsidR="007640A6" w:rsidRPr="00700BAB" w:rsidRDefault="00700BAB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DengXian" w:cs="Arial"/>
                <w:color w:val="000000"/>
                <w:sz w:val="16"/>
                <w:szCs w:val="16"/>
                <w:lang w:eastAsia="zh-CN"/>
              </w:rPr>
              <w:t xml:space="preserve">- 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1.5 ± 1.1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47EDE29" w14:textId="154CD749" w:rsidR="007640A6" w:rsidRPr="00700BAB" w:rsidRDefault="00700BAB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DengXian" w:cs="Arial"/>
                <w:color w:val="000000"/>
                <w:sz w:val="16"/>
                <w:szCs w:val="16"/>
                <w:lang w:eastAsia="zh-CN"/>
              </w:rPr>
              <w:t xml:space="preserve">- 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0.4 ± 2.8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21D9D0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2.2 ± 3.2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51EEF3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17.1 ± 9.9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ECC4AB1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43.5 ± 8.2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E5A4D75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62.9 ± 7.8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95A3D3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77.6 ± 7.8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42CA0E91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74BF4E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7FFD2CE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Col.0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C471735" w14:textId="4227C73B" w:rsidR="007640A6" w:rsidRPr="00700BAB" w:rsidRDefault="00700BAB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DengXian" w:cs="Arial"/>
                <w:color w:val="000000"/>
                <w:sz w:val="16"/>
                <w:szCs w:val="16"/>
                <w:lang w:eastAsia="zh-CN"/>
              </w:rPr>
              <w:t xml:space="preserve">- 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1.5 ± 0.5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E521516" w14:textId="7EC42A58" w:rsidR="007640A6" w:rsidRPr="00700BAB" w:rsidRDefault="00700BAB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DengXian" w:cs="Arial"/>
                <w:color w:val="000000"/>
                <w:sz w:val="16"/>
                <w:szCs w:val="16"/>
                <w:lang w:eastAsia="zh-CN"/>
              </w:rPr>
              <w:t xml:space="preserve">- 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0.9 ± 0.8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DFFB5BE" w14:textId="2E5FB6ED" w:rsidR="007640A6" w:rsidRPr="00700BAB" w:rsidRDefault="00700BAB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DengXian" w:cs="Arial"/>
                <w:color w:val="000000"/>
                <w:sz w:val="16"/>
                <w:szCs w:val="16"/>
                <w:lang w:eastAsia="zh-CN"/>
              </w:rPr>
              <w:t xml:space="preserve">- 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0.8 ± 1.8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5EC488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0.7 ± 1.6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4A79C3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15.3 ± 8.2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D1FD746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39.7 ± 6.0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992593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60.5 ± 6.7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E767DE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69.3 ± 6.7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53109529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C9DBB3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A245EC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0552022" w14:textId="6979FD97" w:rsidR="007640A6" w:rsidRPr="00700BAB" w:rsidRDefault="00700BAB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DengXian" w:cs="Arial"/>
                <w:color w:val="000000"/>
                <w:sz w:val="16"/>
                <w:szCs w:val="16"/>
                <w:lang w:eastAsia="zh-CN"/>
              </w:rPr>
              <w:t xml:space="preserve">- 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1.7 ± 0.7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CBE8D65" w14:textId="126A17A4" w:rsidR="007640A6" w:rsidRPr="00700BAB" w:rsidRDefault="00700BAB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DengXian" w:cs="Arial"/>
                <w:color w:val="000000"/>
                <w:sz w:val="16"/>
                <w:szCs w:val="16"/>
                <w:lang w:eastAsia="zh-CN"/>
              </w:rPr>
              <w:t xml:space="preserve">- 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1.4 ± 1.5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5433BBF" w14:textId="21E81364" w:rsidR="007640A6" w:rsidRPr="00700BAB" w:rsidRDefault="00700BAB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DengXian" w:cs="Arial"/>
                <w:color w:val="000000"/>
                <w:sz w:val="16"/>
                <w:szCs w:val="16"/>
                <w:lang w:eastAsia="zh-CN"/>
              </w:rPr>
              <w:t xml:space="preserve">- 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1.6 ± 2.9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F58097E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0.6 ± 3.5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F711152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15.4 ± 5.5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FB25BDE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42.1 ± 6.2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87B2EC3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61.5 ± 7.4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8BDC3E2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71.5 ± 7.4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3B467C76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E371A7D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3000A05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38D4F24" w14:textId="43C30B3A" w:rsidR="007640A6" w:rsidRPr="00700BAB" w:rsidRDefault="00700BAB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Microsoft YaHei" w:cs="Arial"/>
                <w:color w:val="000000"/>
                <w:sz w:val="16"/>
                <w:szCs w:val="16"/>
                <w:lang w:eastAsia="zh-CN"/>
              </w:rPr>
              <w:t>- 1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.6 ± 0.4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F21CC14" w14:textId="3F38F936" w:rsidR="007640A6" w:rsidRPr="00700BAB" w:rsidRDefault="00700BAB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DengXian" w:cs="Arial"/>
                <w:color w:val="000000"/>
                <w:sz w:val="16"/>
                <w:szCs w:val="16"/>
                <w:lang w:eastAsia="zh-CN"/>
              </w:rPr>
              <w:t xml:space="preserve">- 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1.7 ± 0.6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E9EF75A" w14:textId="44CE353E" w:rsidR="007640A6" w:rsidRPr="00700BAB" w:rsidRDefault="00700BAB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DengXian" w:cs="Arial"/>
                <w:color w:val="000000"/>
                <w:sz w:val="16"/>
                <w:szCs w:val="16"/>
                <w:lang w:eastAsia="zh-CN"/>
              </w:rPr>
              <w:t xml:space="preserve">- 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1.9 ± 0.8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3841A99" w14:textId="1611D543" w:rsidR="007640A6" w:rsidRPr="00700BAB" w:rsidRDefault="00700BAB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DengXian" w:cs="Arial"/>
                <w:color w:val="000000"/>
                <w:sz w:val="16"/>
                <w:szCs w:val="16"/>
                <w:lang w:eastAsia="zh-CN"/>
              </w:rPr>
              <w:t xml:space="preserve">- 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0.5 ± 1.4</w:t>
            </w:r>
            <w:r w:rsidR="007640A6"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DFD56C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20.4 ± 5.5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AF78348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46.5 ± 6.2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47463A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65.4 ± 6.1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020F43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66.6 ± 6.1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195F8B6A" w14:textId="77777777" w:rsidTr="00645F6E">
        <w:trPr>
          <w:trHeight w:hRule="exact" w:val="323"/>
        </w:trPr>
        <w:tc>
          <w:tcPr>
            <w:tcW w:w="119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vAlign w:val="center"/>
            <w:hideMark/>
          </w:tcPr>
          <w:p w14:paraId="1A218C9E" w14:textId="77777777" w:rsidR="007640A6" w:rsidRPr="00700BAB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Y (NA)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41C4365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B5243C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0.41 ± 0.03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DFFB53D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0.31 ± 0.03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5D8AD9E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0.27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48952AD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0.22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3358D3E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0.17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878479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0.10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95E1018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0.07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89C25B5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0.07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26F0F9FE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1742253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F558232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E70B345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0.41 ± 0.03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49A5413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0.32 ± 0.04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F986066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0.26 ± 0.04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3B720DD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0.22 ± 0.03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374A922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0.16 ± 0.05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D895817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0.10 ± 0.04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90542E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0.08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9E5260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0.06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09CAECFB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5B34D22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AA2CC3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Col.0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2825DE2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0.40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E588E81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0.28 ± 0.04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65FB7D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0.26 ± 0.04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11B955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0.23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A3BBD03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0.17 ± 0.04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0CED03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0.09 ± 0.03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917A9B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0.07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BD587E3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0.08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5D2F462B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8F200A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71095C3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24E141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0.42 ± 0.05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8646276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0.31 ± 0.06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E2208A2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0.28 ± 0.06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AB1F86E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0.24 ± 0.04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8947C0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0.16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3674A94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0.09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CA4B30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0.07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5760F21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0.07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46261935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9A3D003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C6FEE9D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D21C9B1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0.42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44337CE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0.32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1C0D5F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0.28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DDE4A4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0.25 ± 0.01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3D4CAA2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0.14 ± 0.03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56E79D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0.08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A45613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0.06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2B007B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0.07 ± 0.02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2B818D06" w14:textId="77777777" w:rsidTr="00645F6E">
        <w:trPr>
          <w:trHeight w:hRule="exact" w:val="323"/>
        </w:trPr>
        <w:tc>
          <w:tcPr>
            <w:tcW w:w="119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vAlign w:val="center"/>
            <w:hideMark/>
          </w:tcPr>
          <w:p w14:paraId="3EA1D288" w14:textId="77777777" w:rsidR="007640A6" w:rsidRPr="00700BAB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Y (ND)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11681C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77E5982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0.005 ± 0.005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53CA75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0.009 ± 0.008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2EDA482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0.014 ± 0.005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1CCBD28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0.026 ± 0.010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6818EA2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0.097 ± 0.017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349CB5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0.266 ± 0.034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10BD248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0.456 ± 0.037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D8ED4A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0.620 ± 0.024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547E8E76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40BE983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80A0141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2DF236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0.008 ± 0.006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55F26E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0.009 ± 0.006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E633924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0.015 ± 0.005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F93E4C8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0.030 ± 0.009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7BCAA2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0.111 ± 0.050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BD90179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0.266 ± 0.082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F1A4E3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0.452 ± 0.079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F380E03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0.620 ± 0.059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460E2217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62C2AFF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77A4238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Col.0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84B200E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0.006 ± 0.003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5199E64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0.009 ± 0.008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2DE2BF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0.018 ± 0.009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04A2B3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0.027 ± 0.008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8693141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0.116 ± 0.062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69354A5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0.294 ± 0.082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D23117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0.483 ± 0.073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562B031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0.636 ± 0.053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332403F5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3EA17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8C585F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CB1E505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0.003 ± 0.003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FABCDCE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0.008 ± 0.006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D031B45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0.015 ± 0.010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B3A1231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0.020 ± 0.004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DD89966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0.113 ± 0.028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981AF5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0.296 ± 0.027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F30EC9B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0.489 ± 0.022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2F1D924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0.645 ± 0.013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7640A6" w:rsidRPr="00700BAB" w14:paraId="06F98CBE" w14:textId="77777777" w:rsidTr="00645F6E">
        <w:trPr>
          <w:trHeight w:hRule="exact" w:val="323"/>
        </w:trPr>
        <w:tc>
          <w:tcPr>
            <w:tcW w:w="11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7B8AB98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29B94A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5A37C0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0.005 ± 0.003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BD8ECF5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0.004 ± 0.004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C074E7E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0.009 ± 0.004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F5B094C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0.020 ± 0.006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2807410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0.121 ± 0.021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4F16048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0.311 ± 0.027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B077528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0.504 ± 0.026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82678EA" w14:textId="77777777" w:rsidR="007640A6" w:rsidRPr="00700BAB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700BAB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0.657 ± 0.026</w:t>
            </w:r>
            <w:r w:rsidRPr="00700BA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</w:tbl>
    <w:p w14:paraId="2E98FF6F" w14:textId="77777777" w:rsidR="007640A6" w:rsidRDefault="007640A6" w:rsidP="007640A6">
      <w:pPr>
        <w:spacing w:before="0" w:after="160" w:line="259" w:lineRule="auto"/>
        <w:jc w:val="left"/>
        <w:rPr>
          <w:rFonts w:cs="Arial"/>
        </w:rPr>
        <w:sectPr w:rsidR="007640A6" w:rsidSect="000206CE">
          <w:pgSz w:w="16838" w:h="11906" w:orient="landscape"/>
          <w:pgMar w:top="1418" w:right="1418" w:bottom="1418" w:left="1134" w:header="709" w:footer="709" w:gutter="0"/>
          <w:lnNumType w:countBy="1" w:restart="continuous"/>
          <w:cols w:space="708"/>
          <w:docGrid w:linePitch="360"/>
        </w:sectPr>
      </w:pPr>
    </w:p>
    <w:p w14:paraId="3E8C17D2" w14:textId="0C3EA4D6" w:rsidR="007640A6" w:rsidRDefault="007640A6" w:rsidP="007640A6">
      <w:pPr>
        <w:spacing w:before="0" w:after="160" w:line="276" w:lineRule="auto"/>
      </w:pPr>
      <w:r>
        <w:rPr>
          <w:rFonts w:cs="Arial"/>
          <w:b/>
          <w:lang w:val="en-GB"/>
        </w:rPr>
        <w:lastRenderedPageBreak/>
        <w:t>Supplemental</w:t>
      </w:r>
      <w:r w:rsidRPr="00CC72F8">
        <w:rPr>
          <w:rFonts w:cs="Arial"/>
          <w:b/>
          <w:lang w:val="en-GB"/>
        </w:rPr>
        <w:t xml:space="preserve"> Table S</w:t>
      </w:r>
      <w:r>
        <w:rPr>
          <w:rFonts w:cs="Arial"/>
          <w:b/>
          <w:lang w:val="en-GB"/>
        </w:rPr>
        <w:t>3</w:t>
      </w:r>
      <w:r w:rsidRPr="00CC72F8">
        <w:rPr>
          <w:rFonts w:cs="Arial"/>
          <w:b/>
          <w:lang w:val="en-GB"/>
        </w:rPr>
        <w:t>.</w:t>
      </w:r>
      <w:r w:rsidRPr="00CC72F8">
        <w:rPr>
          <w:rFonts w:cs="Arial"/>
          <w:lang w:val="en-GB"/>
        </w:rPr>
        <w:t xml:space="preserve"> Calculated parameters from </w:t>
      </w:r>
      <w:r>
        <w:rPr>
          <w:rFonts w:cs="Arial"/>
          <w:lang w:val="en-GB"/>
        </w:rPr>
        <w:t xml:space="preserve">gas exchange </w:t>
      </w:r>
      <w:r w:rsidRPr="00CC72F8">
        <w:rPr>
          <w:rFonts w:cs="Arial"/>
          <w:lang w:val="en-GB"/>
        </w:rPr>
        <w:t>light response curves</w:t>
      </w:r>
      <w:r>
        <w:rPr>
          <w:rFonts w:cs="Arial"/>
          <w:lang w:val="en-GB"/>
        </w:rPr>
        <w:t xml:space="preserve"> </w:t>
      </w:r>
      <w:r w:rsidRPr="008A1C8E">
        <w:t>of</w:t>
      </w:r>
      <w:r>
        <w:t xml:space="preserve"> Arabidopsis lines with</w:t>
      </w:r>
      <w:r w:rsidRPr="008A1C8E">
        <w:t xml:space="preserve"> </w:t>
      </w:r>
      <w:r>
        <w:t>GC-specific</w:t>
      </w:r>
      <w:r w:rsidRPr="008A1C8E">
        <w:t xml:space="preserve"> </w:t>
      </w:r>
      <w:r>
        <w:rPr>
          <w:i/>
        </w:rPr>
        <w:t xml:space="preserve">PGLP1 </w:t>
      </w:r>
      <w:r>
        <w:t xml:space="preserve">overexpression and antisense repression grown in </w:t>
      </w:r>
      <w:r w:rsidR="009C65DE">
        <w:t>air</w:t>
      </w:r>
      <w:r w:rsidRPr="008A1C8E">
        <w:t>.</w:t>
      </w:r>
    </w:p>
    <w:p w14:paraId="1F7AAC9B" w14:textId="56529C9A" w:rsidR="007640A6" w:rsidRPr="008E3B6D" w:rsidRDefault="007640A6" w:rsidP="007640A6">
      <w:pPr>
        <w:spacing w:line="276" w:lineRule="auto"/>
        <w:rPr>
          <w:rFonts w:cs="Arial"/>
          <w:lang w:val="en-GB"/>
        </w:rPr>
      </w:pPr>
      <w:r w:rsidRPr="00CC72F8">
        <w:rPr>
          <w:rFonts w:cs="Arial"/>
        </w:rPr>
        <w:t>Estimations of the maximum photosynthetic rate (</w:t>
      </w:r>
      <w:r w:rsidRPr="00CC72F8">
        <w:rPr>
          <w:rFonts w:cs="Arial"/>
          <w:i/>
        </w:rPr>
        <w:t>A</w:t>
      </w:r>
      <w:r w:rsidRPr="00CC72F8">
        <w:rPr>
          <w:rFonts w:cs="Arial"/>
          <w:i/>
          <w:vertAlign w:val="subscript"/>
        </w:rPr>
        <w:t>max</w:t>
      </w:r>
      <w:r w:rsidRPr="00CC72F8">
        <w:rPr>
          <w:rFonts w:cs="Arial"/>
        </w:rPr>
        <w:t>) and initial slopes of the</w:t>
      </w:r>
      <w:r>
        <w:rPr>
          <w:rFonts w:cs="Arial"/>
        </w:rPr>
        <w:t xml:space="preserve"> gas exchange</w:t>
      </w:r>
      <w:r w:rsidRPr="00CC72F8">
        <w:rPr>
          <w:rFonts w:cs="Arial"/>
        </w:rPr>
        <w:t xml:space="preserve"> light response curves (</w:t>
      </w:r>
      <w:r w:rsidRPr="00CC72F8">
        <w:rPr>
          <w:rFonts w:cs="Arial"/>
          <w:i/>
        </w:rPr>
        <w:t>α</w:t>
      </w:r>
      <w:r w:rsidRPr="00CC72F8">
        <w:rPr>
          <w:rFonts w:cs="Arial"/>
          <w:vertAlign w:val="subscript"/>
        </w:rPr>
        <w:t>p</w:t>
      </w:r>
      <w:r w:rsidRPr="00CC72F8">
        <w:rPr>
          <w:rFonts w:cs="Arial"/>
        </w:rPr>
        <w:t xml:space="preserve">) </w:t>
      </w:r>
      <w:r>
        <w:rPr>
          <w:rFonts w:cs="Arial"/>
        </w:rPr>
        <w:t>measured by f</w:t>
      </w:r>
      <w:r w:rsidRPr="00CC72F8">
        <w:rPr>
          <w:rFonts w:cs="Arial"/>
        </w:rPr>
        <w:t>rom the transgenic lines in comparison with the wildtype</w:t>
      </w:r>
      <w:r>
        <w:rPr>
          <w:rFonts w:cs="Arial"/>
        </w:rPr>
        <w:t xml:space="preserve"> grown under </w:t>
      </w:r>
      <w:r w:rsidR="009C65DE">
        <w:rPr>
          <w:rFonts w:cs="Arial"/>
        </w:rPr>
        <w:t>air</w:t>
      </w:r>
      <w:r>
        <w:rPr>
          <w:rFonts w:cs="Arial"/>
        </w:rPr>
        <w:t xml:space="preserve"> conditions to stage 5.1 [4</w:t>
      </w:r>
      <w:r w:rsidR="002C50D5">
        <w:rPr>
          <w:rFonts w:cs="Arial"/>
        </w:rPr>
        <w:t>3</w:t>
      </w:r>
      <w:r>
        <w:rPr>
          <w:rFonts w:cs="Arial"/>
        </w:rPr>
        <w:t>]</w:t>
      </w:r>
      <w:r w:rsidRPr="00CC72F8">
        <w:rPr>
          <w:rFonts w:cs="Arial"/>
        </w:rPr>
        <w:t xml:space="preserve">. </w:t>
      </w:r>
      <w:r w:rsidRPr="00CC72F8">
        <w:rPr>
          <w:rFonts w:cs="Arial"/>
          <w:lang w:val="en-GB"/>
        </w:rPr>
        <w:t>Given are means ± SD (n = 6)</w:t>
      </w:r>
      <w:r>
        <w:rPr>
          <w:rFonts w:cs="Arial"/>
          <w:lang w:val="en-GB"/>
        </w:rPr>
        <w:t>.</w:t>
      </w:r>
      <w:r w:rsidRPr="00CC72F8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V</w:t>
      </w:r>
      <w:proofErr w:type="spellStart"/>
      <w:r w:rsidRPr="00CC72F8">
        <w:rPr>
          <w:rFonts w:cs="Arial"/>
        </w:rPr>
        <w:t>alues</w:t>
      </w:r>
      <w:proofErr w:type="spellEnd"/>
      <w:r w:rsidRPr="00CC72F8">
        <w:rPr>
          <w:rFonts w:cs="Arial"/>
        </w:rPr>
        <w:t xml:space="preserve"> that do not share the same letter</w:t>
      </w:r>
      <w:r>
        <w:rPr>
          <w:rFonts w:cs="Arial"/>
        </w:rPr>
        <w:t xml:space="preserve"> (in bold)</w:t>
      </w:r>
      <w:r w:rsidRPr="00CC72F8">
        <w:rPr>
          <w:rFonts w:cs="Arial"/>
        </w:rPr>
        <w:t xml:space="preserve"> are significantly different from each</w:t>
      </w:r>
      <w:r>
        <w:rPr>
          <w:rFonts w:cs="Arial"/>
        </w:rPr>
        <w:t xml:space="preserve"> </w:t>
      </w:r>
      <w:r w:rsidRPr="00CC72F8">
        <w:rPr>
          <w:rFonts w:cs="Arial"/>
        </w:rPr>
        <w:t>other as determined by ANOVA.</w:t>
      </w:r>
      <w:r w:rsidRPr="007A6637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 xml:space="preserve">Light response curves are shown in Fig. 2 and the corresponding </w:t>
      </w:r>
      <w:r w:rsidR="002C50D5">
        <w:rPr>
          <w:rFonts w:cs="Arial"/>
          <w:lang w:val="en-GB"/>
        </w:rPr>
        <w:t xml:space="preserve">full </w:t>
      </w:r>
      <w:r w:rsidRPr="00CC72F8">
        <w:rPr>
          <w:rFonts w:cs="Arial"/>
          <w:lang w:val="en-GB"/>
        </w:rPr>
        <w:t>numerical</w:t>
      </w:r>
      <w:r>
        <w:rPr>
          <w:rFonts w:cs="Arial"/>
          <w:lang w:val="en-GB"/>
        </w:rPr>
        <w:t xml:space="preserve"> data are provided as</w:t>
      </w:r>
      <w:r w:rsidRPr="00CC72F8">
        <w:rPr>
          <w:rFonts w:cs="Arial"/>
          <w:lang w:val="en-GB"/>
        </w:rPr>
        <w:t xml:space="preserve"> Supp</w:t>
      </w:r>
      <w:r>
        <w:rPr>
          <w:rFonts w:cs="Arial"/>
          <w:lang w:val="en-GB"/>
        </w:rPr>
        <w:t>.</w:t>
      </w:r>
      <w:r w:rsidRPr="00CC72F8">
        <w:rPr>
          <w:rFonts w:cs="Arial"/>
          <w:lang w:val="en-GB"/>
        </w:rPr>
        <w:t xml:space="preserve"> Table S</w:t>
      </w:r>
      <w:r>
        <w:rPr>
          <w:rFonts w:cs="Arial"/>
          <w:lang w:val="en-GB"/>
        </w:rPr>
        <w:t>4</w:t>
      </w:r>
      <w:r w:rsidRPr="00CC72F8">
        <w:rPr>
          <w:rFonts w:cs="Arial"/>
        </w:rPr>
        <w:t>.</w:t>
      </w:r>
      <w:r w:rsidRPr="00CC72F8">
        <w:rPr>
          <w:rFonts w:cs="Arial"/>
          <w:b/>
        </w:rPr>
        <w:t xml:space="preserve"> </w:t>
      </w:r>
    </w:p>
    <w:p w14:paraId="403C7D91" w14:textId="77777777" w:rsidR="007640A6" w:rsidRDefault="007640A6" w:rsidP="007640A6">
      <w:pPr>
        <w:spacing w:line="276" w:lineRule="auto"/>
        <w:rPr>
          <w:rFonts w:cs="Arial"/>
        </w:rPr>
      </w:pPr>
    </w:p>
    <w:p w14:paraId="6BA9F38C" w14:textId="77777777" w:rsidR="007640A6" w:rsidRPr="00CC72F8" w:rsidRDefault="007640A6" w:rsidP="007640A6">
      <w:pPr>
        <w:spacing w:line="276" w:lineRule="auto"/>
        <w:rPr>
          <w:rFonts w:cs="Arial"/>
        </w:rPr>
      </w:pPr>
    </w:p>
    <w:tbl>
      <w:tblPr>
        <w:tblW w:w="6806" w:type="dxa"/>
        <w:tblLook w:val="04A0" w:firstRow="1" w:lastRow="0" w:firstColumn="1" w:lastColumn="0" w:noHBand="0" w:noVBand="1"/>
      </w:tblPr>
      <w:tblGrid>
        <w:gridCol w:w="1802"/>
        <w:gridCol w:w="2803"/>
        <w:gridCol w:w="2201"/>
      </w:tblGrid>
      <w:tr w:rsidR="007640A6" w:rsidRPr="00CC72F8" w14:paraId="3A55C926" w14:textId="77777777" w:rsidTr="000206CE">
        <w:trPr>
          <w:trHeight w:val="301"/>
        </w:trPr>
        <w:tc>
          <w:tcPr>
            <w:tcW w:w="180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1F133D3" w14:textId="77777777" w:rsidR="007640A6" w:rsidRPr="00CC72F8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val="en-GB" w:eastAsia="zh-CN"/>
              </w:rPr>
            </w:pPr>
            <w:r w:rsidRPr="00CC72F8">
              <w:rPr>
                <w:rFonts w:eastAsia="Times New Roman" w:cs="Arial"/>
                <w:b/>
                <w:bCs/>
                <w:color w:val="000000"/>
                <w:lang w:eastAsia="zh-CN"/>
              </w:rPr>
              <w:t>Genotype</w:t>
            </w:r>
          </w:p>
        </w:tc>
        <w:tc>
          <w:tcPr>
            <w:tcW w:w="28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D5E0A21" w14:textId="77777777" w:rsidR="007640A6" w:rsidRPr="00CC72F8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val="en-GB" w:eastAsia="zh-CN"/>
              </w:rPr>
            </w:pPr>
            <w:r w:rsidRPr="00CC72F8">
              <w:rPr>
                <w:rFonts w:eastAsia="Times New Roman" w:cs="Arial"/>
                <w:b/>
                <w:bCs/>
                <w:color w:val="000000"/>
                <w:lang w:eastAsia="zh-CN"/>
              </w:rPr>
              <w:t>Parameter</w:t>
            </w:r>
          </w:p>
        </w:tc>
        <w:tc>
          <w:tcPr>
            <w:tcW w:w="22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BB78428" w14:textId="77777777" w:rsidR="007640A6" w:rsidRPr="00CC72F8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val="en-GB" w:eastAsia="zh-CN"/>
              </w:rPr>
            </w:pPr>
            <w:r w:rsidRPr="00CC72F8">
              <w:rPr>
                <w:rFonts w:eastAsia="Times New Roman" w:cs="Arial"/>
                <w:b/>
                <w:bCs/>
                <w:color w:val="000000"/>
                <w:lang w:eastAsia="zh-CN"/>
              </w:rPr>
              <w:t> </w:t>
            </w:r>
          </w:p>
        </w:tc>
      </w:tr>
      <w:tr w:rsidR="007640A6" w:rsidRPr="00CC72F8" w14:paraId="4BF63464" w14:textId="77777777" w:rsidTr="000206CE">
        <w:trPr>
          <w:trHeight w:val="630"/>
        </w:trPr>
        <w:tc>
          <w:tcPr>
            <w:tcW w:w="180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8128FC0" w14:textId="77777777" w:rsidR="007640A6" w:rsidRPr="00CC72F8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val="en-GB" w:eastAsia="zh-CN"/>
              </w:rPr>
            </w:pP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B215D2A" w14:textId="77777777" w:rsidR="007640A6" w:rsidRPr="00CC72F8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val="en-GB" w:eastAsia="zh-CN"/>
              </w:rPr>
            </w:pPr>
            <w:r w:rsidRPr="00CC72F8">
              <w:rPr>
                <w:rFonts w:eastAsia="Times New Roman" w:cs="Arial"/>
                <w:b/>
                <w:bCs/>
                <w:i/>
                <w:color w:val="000000"/>
                <w:lang w:eastAsia="zh-CN"/>
              </w:rPr>
              <w:t>A</w:t>
            </w:r>
            <w:r w:rsidRPr="00CC72F8">
              <w:rPr>
                <w:rFonts w:eastAsia="Times New Roman" w:cs="Arial"/>
                <w:b/>
                <w:bCs/>
                <w:color w:val="000000"/>
                <w:vertAlign w:val="subscript"/>
                <w:lang w:eastAsia="zh-CN"/>
              </w:rPr>
              <w:t>max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9FFF8BC" w14:textId="77777777" w:rsidR="007640A6" w:rsidRPr="00CC72F8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val="en-GB" w:eastAsia="zh-CN"/>
              </w:rPr>
            </w:pPr>
            <w:r w:rsidRPr="00CC72F8">
              <w:rPr>
                <w:rFonts w:eastAsia="Times New Roman" w:cs="Arial"/>
                <w:b/>
                <w:bCs/>
                <w:color w:val="000000"/>
                <w:lang w:eastAsia="zh-CN"/>
              </w:rPr>
              <w:t>α</w:t>
            </w:r>
            <w:r w:rsidRPr="00CC72F8">
              <w:rPr>
                <w:rFonts w:eastAsia="Times New Roman" w:cs="Arial"/>
                <w:b/>
                <w:bCs/>
                <w:color w:val="000000"/>
                <w:vertAlign w:val="subscript"/>
                <w:lang w:eastAsia="zh-CN"/>
              </w:rPr>
              <w:t>p</w:t>
            </w:r>
          </w:p>
        </w:tc>
      </w:tr>
      <w:tr w:rsidR="007640A6" w:rsidRPr="00CC72F8" w14:paraId="78DCDADC" w14:textId="77777777" w:rsidTr="000206CE">
        <w:trPr>
          <w:trHeight w:val="344"/>
        </w:trPr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F44AFFA" w14:textId="77777777" w:rsidR="007640A6" w:rsidRPr="00CC72F8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lang w:val="en-GB" w:eastAsia="zh-CN"/>
              </w:rPr>
            </w:pPr>
            <w:r w:rsidRPr="00CC72F8">
              <w:rPr>
                <w:rFonts w:eastAsia="Times New Roman" w:cs="Arial"/>
                <w:b/>
                <w:color w:val="000000"/>
                <w:lang w:eastAsia="zh-CN"/>
              </w:rPr>
              <w:t>SL4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91FE6E2" w14:textId="77777777" w:rsidR="007640A6" w:rsidRPr="00CC72F8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lang w:val="en-GB" w:eastAsia="zh-CN"/>
              </w:rPr>
            </w:pPr>
            <w:r w:rsidRPr="00CC72F8">
              <w:rPr>
                <w:rFonts w:eastAsia="Times New Roman" w:cs="Arial"/>
                <w:b/>
                <w:color w:val="000000"/>
                <w:lang w:eastAsia="zh-CN"/>
              </w:rPr>
              <w:t>9.76 ± 0.56</w:t>
            </w:r>
            <w:r w:rsidRPr="00CC72F8">
              <w:rPr>
                <w:rFonts w:eastAsia="Times New Roman" w:cs="Arial"/>
                <w:b/>
                <w:color w:val="000000"/>
                <w:vertAlign w:val="superscript"/>
                <w:lang w:eastAsia="zh-CN"/>
              </w:rPr>
              <w:t>b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7E93681" w14:textId="77777777" w:rsidR="007640A6" w:rsidRPr="00CC72F8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val="en-GB" w:eastAsia="zh-CN"/>
              </w:rPr>
            </w:pPr>
            <w:r w:rsidRPr="00CC72F8">
              <w:rPr>
                <w:rFonts w:eastAsia="Times New Roman" w:cs="Arial"/>
                <w:b/>
                <w:bCs/>
                <w:color w:val="000000"/>
                <w:lang w:eastAsia="zh-CN"/>
              </w:rPr>
              <w:t>0.098 ± 0.012</w:t>
            </w:r>
            <w:r w:rsidRPr="00CC72F8">
              <w:rPr>
                <w:rFonts w:eastAsia="Times New Roman" w:cs="Arial"/>
                <w:b/>
                <w:bCs/>
                <w:color w:val="000000"/>
                <w:vertAlign w:val="superscript"/>
                <w:lang w:eastAsia="zh-CN"/>
              </w:rPr>
              <w:t>b</w:t>
            </w:r>
          </w:p>
        </w:tc>
      </w:tr>
      <w:tr w:rsidR="007640A6" w:rsidRPr="00CC72F8" w14:paraId="46794448" w14:textId="77777777" w:rsidTr="000206CE">
        <w:trPr>
          <w:trHeight w:val="344"/>
        </w:trPr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BC52E9F" w14:textId="77777777" w:rsidR="007640A6" w:rsidRPr="00CC72F8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lang w:val="en-GB" w:eastAsia="zh-CN"/>
              </w:rPr>
            </w:pPr>
            <w:r w:rsidRPr="00CC72F8">
              <w:rPr>
                <w:rFonts w:eastAsia="Times New Roman" w:cs="Arial"/>
                <w:b/>
                <w:color w:val="000000"/>
                <w:lang w:eastAsia="zh-CN"/>
              </w:rPr>
              <w:t>SL7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69A579C" w14:textId="77777777" w:rsidR="007640A6" w:rsidRPr="00CC72F8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val="en-GB" w:eastAsia="zh-CN"/>
              </w:rPr>
            </w:pPr>
            <w:r w:rsidRPr="00CC72F8">
              <w:rPr>
                <w:rFonts w:eastAsia="Times New Roman" w:cs="Arial"/>
                <w:b/>
                <w:bCs/>
                <w:color w:val="000000"/>
                <w:lang w:eastAsia="zh-CN"/>
              </w:rPr>
              <w:t>9.62 ± 0.51</w:t>
            </w:r>
            <w:r w:rsidRPr="00CC72F8">
              <w:rPr>
                <w:rFonts w:eastAsia="Times New Roman" w:cs="Arial"/>
                <w:b/>
                <w:bCs/>
                <w:color w:val="000000"/>
                <w:vertAlign w:val="superscript"/>
                <w:lang w:eastAsia="zh-CN"/>
              </w:rPr>
              <w:t>b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A1FF14F" w14:textId="77777777" w:rsidR="007640A6" w:rsidRPr="00CC72F8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val="en-GB" w:eastAsia="zh-CN"/>
              </w:rPr>
            </w:pPr>
            <w:r w:rsidRPr="00CC72F8">
              <w:rPr>
                <w:rFonts w:eastAsia="Times New Roman" w:cs="Arial"/>
                <w:b/>
                <w:bCs/>
                <w:color w:val="000000"/>
                <w:lang w:eastAsia="zh-CN"/>
              </w:rPr>
              <w:t>0.095 ± 0.007</w:t>
            </w:r>
            <w:r w:rsidRPr="00CC72F8">
              <w:rPr>
                <w:rFonts w:eastAsia="Times New Roman" w:cs="Arial"/>
                <w:b/>
                <w:bCs/>
                <w:color w:val="000000"/>
                <w:vertAlign w:val="superscript"/>
                <w:lang w:eastAsia="zh-CN"/>
              </w:rPr>
              <w:t>b</w:t>
            </w:r>
          </w:p>
        </w:tc>
      </w:tr>
      <w:tr w:rsidR="007640A6" w:rsidRPr="00CC72F8" w14:paraId="2BDDC993" w14:textId="77777777" w:rsidTr="000206CE">
        <w:trPr>
          <w:trHeight w:val="329"/>
        </w:trPr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53D5D2B" w14:textId="77777777" w:rsidR="007640A6" w:rsidRPr="00CC72F8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lang w:val="en-GB" w:eastAsia="zh-CN"/>
              </w:rPr>
            </w:pPr>
            <w:r w:rsidRPr="00CC72F8">
              <w:rPr>
                <w:rFonts w:eastAsia="Times New Roman" w:cs="Arial"/>
                <w:b/>
                <w:color w:val="000000"/>
                <w:lang w:eastAsia="zh-CN"/>
              </w:rPr>
              <w:t>Col.0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E2BFA63" w14:textId="77777777" w:rsidR="007640A6" w:rsidRPr="00CC72F8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lang w:val="en-GB" w:eastAsia="zh-CN"/>
              </w:rPr>
            </w:pPr>
            <w:r w:rsidRPr="00CC72F8">
              <w:rPr>
                <w:rFonts w:eastAsia="Times New Roman" w:cs="Arial"/>
                <w:color w:val="000000"/>
                <w:lang w:eastAsia="zh-CN"/>
              </w:rPr>
              <w:t>7.64 ± 0.79</w:t>
            </w:r>
            <w:r w:rsidRPr="00CC72F8">
              <w:rPr>
                <w:rFonts w:eastAsia="Times New Roman" w:cs="Arial"/>
                <w:color w:val="000000"/>
                <w:vertAlign w:val="superscript"/>
                <w:lang w:eastAsia="zh-CN"/>
              </w:rPr>
              <w:t>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831718B" w14:textId="77777777" w:rsidR="007640A6" w:rsidRPr="00CC72F8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lang w:val="en-GB" w:eastAsia="zh-CN"/>
              </w:rPr>
            </w:pPr>
            <w:r w:rsidRPr="00CC72F8">
              <w:rPr>
                <w:rFonts w:eastAsia="Times New Roman" w:cs="Arial"/>
                <w:color w:val="000000"/>
                <w:lang w:eastAsia="zh-CN"/>
              </w:rPr>
              <w:t>0.078 ± 0.009</w:t>
            </w:r>
            <w:r w:rsidRPr="00CC72F8">
              <w:rPr>
                <w:rFonts w:eastAsia="Times New Roman" w:cs="Arial"/>
                <w:color w:val="000000"/>
                <w:vertAlign w:val="superscript"/>
                <w:lang w:eastAsia="zh-CN"/>
              </w:rPr>
              <w:t>a</w:t>
            </w:r>
          </w:p>
        </w:tc>
      </w:tr>
      <w:tr w:rsidR="007640A6" w:rsidRPr="00CC72F8" w14:paraId="37DC91E4" w14:textId="77777777" w:rsidTr="000206CE">
        <w:trPr>
          <w:trHeight w:val="344"/>
        </w:trPr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68ACB57" w14:textId="77777777" w:rsidR="007640A6" w:rsidRPr="00CC72F8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lang w:val="en-GB" w:eastAsia="zh-CN"/>
              </w:rPr>
            </w:pPr>
            <w:r w:rsidRPr="00CC72F8">
              <w:rPr>
                <w:rFonts w:eastAsia="Times New Roman" w:cs="Arial"/>
                <w:b/>
                <w:color w:val="000000"/>
                <w:lang w:eastAsia="zh-CN"/>
              </w:rPr>
              <w:t>AL4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5A7B8A0" w14:textId="77777777" w:rsidR="007640A6" w:rsidRPr="00CC72F8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lang w:val="en-GB" w:eastAsia="zh-CN"/>
              </w:rPr>
            </w:pPr>
            <w:r w:rsidRPr="00CC72F8">
              <w:rPr>
                <w:rFonts w:eastAsia="Times New Roman" w:cs="Arial"/>
                <w:b/>
                <w:color w:val="000000"/>
                <w:lang w:eastAsia="zh-CN"/>
              </w:rPr>
              <w:t>5.83 ± 0.73</w:t>
            </w:r>
            <w:r w:rsidRPr="00CC72F8">
              <w:rPr>
                <w:rFonts w:eastAsia="Times New Roman" w:cs="Arial"/>
                <w:b/>
                <w:color w:val="000000"/>
                <w:vertAlign w:val="superscript"/>
                <w:lang w:eastAsia="zh-CN"/>
              </w:rPr>
              <w:t>c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E629AE1" w14:textId="77777777" w:rsidR="007640A6" w:rsidRPr="00CC72F8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val="en-GB" w:eastAsia="zh-CN"/>
              </w:rPr>
            </w:pPr>
            <w:r w:rsidRPr="00CC72F8">
              <w:rPr>
                <w:rFonts w:eastAsia="Times New Roman" w:cs="Arial"/>
                <w:b/>
                <w:bCs/>
                <w:color w:val="000000"/>
                <w:lang w:eastAsia="zh-CN"/>
              </w:rPr>
              <w:t>0.059 ± 0.009</w:t>
            </w:r>
            <w:r w:rsidRPr="00CC72F8">
              <w:rPr>
                <w:rFonts w:eastAsia="Times New Roman" w:cs="Arial"/>
                <w:b/>
                <w:bCs/>
                <w:color w:val="000000"/>
                <w:vertAlign w:val="superscript"/>
                <w:lang w:eastAsia="zh-CN"/>
              </w:rPr>
              <w:t>c</w:t>
            </w:r>
          </w:p>
        </w:tc>
      </w:tr>
      <w:tr w:rsidR="007640A6" w:rsidRPr="00CC72F8" w14:paraId="02CCF602" w14:textId="77777777" w:rsidTr="000206CE">
        <w:trPr>
          <w:trHeight w:val="344"/>
        </w:trPr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3D59DBD" w14:textId="77777777" w:rsidR="007640A6" w:rsidRPr="00CC72F8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lang w:val="en-GB" w:eastAsia="zh-CN"/>
              </w:rPr>
            </w:pPr>
            <w:r w:rsidRPr="00CC72F8">
              <w:rPr>
                <w:rFonts w:eastAsia="Times New Roman" w:cs="Arial"/>
                <w:b/>
                <w:color w:val="000000"/>
                <w:lang w:eastAsia="zh-CN"/>
              </w:rPr>
              <w:t>AL5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5112131" w14:textId="77777777" w:rsidR="007640A6" w:rsidRPr="00CC72F8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lang w:val="en-GB" w:eastAsia="zh-CN"/>
              </w:rPr>
            </w:pPr>
            <w:r w:rsidRPr="00CC72F8">
              <w:rPr>
                <w:rFonts w:eastAsia="Times New Roman" w:cs="Arial"/>
                <w:b/>
                <w:color w:val="000000"/>
                <w:lang w:eastAsia="zh-CN"/>
              </w:rPr>
              <w:t>5.97 ± 0.81</w:t>
            </w:r>
            <w:r w:rsidRPr="00CC72F8">
              <w:rPr>
                <w:rFonts w:eastAsia="Times New Roman" w:cs="Arial"/>
                <w:b/>
                <w:color w:val="000000"/>
                <w:vertAlign w:val="superscript"/>
                <w:lang w:eastAsia="zh-CN"/>
              </w:rPr>
              <w:t>c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D334439" w14:textId="77777777" w:rsidR="007640A6" w:rsidRPr="00CC72F8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val="en-GB" w:eastAsia="zh-CN"/>
              </w:rPr>
            </w:pPr>
            <w:r w:rsidRPr="00CC72F8">
              <w:rPr>
                <w:rFonts w:eastAsia="Times New Roman" w:cs="Arial"/>
                <w:b/>
                <w:bCs/>
                <w:color w:val="000000"/>
                <w:lang w:eastAsia="zh-CN"/>
              </w:rPr>
              <w:t>0.056 ± 0.012</w:t>
            </w:r>
            <w:r w:rsidRPr="00CC72F8">
              <w:rPr>
                <w:rFonts w:eastAsia="Times New Roman" w:cs="Arial"/>
                <w:b/>
                <w:bCs/>
                <w:color w:val="000000"/>
                <w:vertAlign w:val="superscript"/>
                <w:lang w:eastAsia="zh-CN"/>
              </w:rPr>
              <w:t>c</w:t>
            </w:r>
          </w:p>
        </w:tc>
      </w:tr>
    </w:tbl>
    <w:p w14:paraId="0C066027" w14:textId="77777777" w:rsidR="007640A6" w:rsidRDefault="007640A6" w:rsidP="007640A6">
      <w:pPr>
        <w:spacing w:before="0" w:after="160" w:line="259" w:lineRule="auto"/>
        <w:jc w:val="left"/>
        <w:rPr>
          <w:rFonts w:cs="Arial"/>
        </w:rPr>
        <w:sectPr w:rsidR="007640A6" w:rsidSect="000206CE">
          <w:pgSz w:w="11906" w:h="16838" w:code="9"/>
          <w:pgMar w:top="1418" w:right="1418" w:bottom="1134" w:left="1418" w:header="709" w:footer="709" w:gutter="0"/>
          <w:cols w:space="708"/>
          <w:docGrid w:linePitch="360"/>
        </w:sectPr>
      </w:pPr>
    </w:p>
    <w:p w14:paraId="6BA37F33" w14:textId="77DE1E1D" w:rsidR="007640A6" w:rsidRPr="00016EE4" w:rsidRDefault="007640A6" w:rsidP="007640A6">
      <w:pPr>
        <w:spacing w:line="276" w:lineRule="auto"/>
        <w:rPr>
          <w:rFonts w:cs="Arial"/>
          <w:lang w:val="en-GB"/>
        </w:rPr>
      </w:pPr>
      <w:bookmarkStart w:id="6" w:name="_Hlk207971018"/>
      <w:r>
        <w:rPr>
          <w:rFonts w:cs="Arial"/>
          <w:b/>
          <w:lang w:val="en-GB"/>
        </w:rPr>
        <w:lastRenderedPageBreak/>
        <w:t>Supplemental</w:t>
      </w:r>
      <w:r w:rsidRPr="008A1C8E">
        <w:rPr>
          <w:rFonts w:cs="Arial"/>
          <w:b/>
          <w:lang w:val="en-GB"/>
        </w:rPr>
        <w:t xml:space="preserve"> Table S</w:t>
      </w:r>
      <w:r>
        <w:rPr>
          <w:rFonts w:cs="Arial"/>
          <w:b/>
          <w:lang w:val="en-GB"/>
        </w:rPr>
        <w:t>4</w:t>
      </w:r>
      <w:r w:rsidRPr="008A1C8E">
        <w:rPr>
          <w:rFonts w:cs="Arial"/>
          <w:b/>
          <w:lang w:val="en-GB"/>
        </w:rPr>
        <w:t>.</w:t>
      </w:r>
      <w:r w:rsidRPr="008A1C8E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Numeric data of l</w:t>
      </w:r>
      <w:r w:rsidRPr="00EE0D3F">
        <w:rPr>
          <w:rFonts w:cs="Arial"/>
          <w:lang w:val="en-GB"/>
        </w:rPr>
        <w:t>ight response curves of</w:t>
      </w:r>
      <w:r>
        <w:rPr>
          <w:rFonts w:cs="Arial"/>
          <w:lang w:val="en-GB"/>
        </w:rPr>
        <w:t xml:space="preserve"> </w:t>
      </w:r>
      <w:r>
        <w:t>Arabidopsis lines with</w:t>
      </w:r>
      <w:r w:rsidRPr="00EE0D3F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GC</w:t>
      </w:r>
      <w:r w:rsidRPr="00EE0D3F">
        <w:rPr>
          <w:rFonts w:cs="Arial"/>
          <w:lang w:val="en-GB"/>
        </w:rPr>
        <w:t xml:space="preserve">-specific </w:t>
      </w:r>
      <w:r w:rsidRPr="00EE0D3F">
        <w:rPr>
          <w:rFonts w:cs="Arial"/>
          <w:i/>
          <w:lang w:val="en-GB"/>
        </w:rPr>
        <w:t>PGLP1</w:t>
      </w:r>
      <w:r w:rsidRPr="00EE0D3F">
        <w:rPr>
          <w:rFonts w:cs="Arial"/>
          <w:lang w:val="en-GB"/>
        </w:rPr>
        <w:t xml:space="preserve"> </w:t>
      </w:r>
      <w:r>
        <w:t>overexpression and antisense repression</w:t>
      </w:r>
      <w:r w:rsidRPr="00EE0D3F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 xml:space="preserve">grown </w:t>
      </w:r>
      <w:r>
        <w:rPr>
          <w:rFonts w:cs="Arial"/>
        </w:rPr>
        <w:t xml:space="preserve">in </w:t>
      </w:r>
      <w:r w:rsidR="009C65DE">
        <w:rPr>
          <w:rFonts w:cs="Arial"/>
        </w:rPr>
        <w:t>air</w:t>
      </w:r>
      <w:r w:rsidRPr="00EE0D3F">
        <w:rPr>
          <w:rFonts w:cs="Arial"/>
        </w:rPr>
        <w:t>.</w:t>
      </w:r>
    </w:p>
    <w:p w14:paraId="7A53BFD9" w14:textId="7FBE22A5" w:rsidR="007640A6" w:rsidRPr="00EE0D3F" w:rsidRDefault="007640A6" w:rsidP="007640A6">
      <w:pPr>
        <w:spacing w:line="276" w:lineRule="auto"/>
        <w:rPr>
          <w:rFonts w:cs="Arial"/>
        </w:rPr>
      </w:pPr>
      <w:r w:rsidRPr="00EE0D3F">
        <w:rPr>
          <w:rFonts w:cs="Arial"/>
          <w:lang w:val="en-GB"/>
        </w:rPr>
        <w:t xml:space="preserve">Plants were grown under environmental controlled conditions in </w:t>
      </w:r>
      <w:r w:rsidR="009C65DE">
        <w:rPr>
          <w:rFonts w:cs="Arial"/>
          <w:lang w:val="en-GB"/>
        </w:rPr>
        <w:t>air</w:t>
      </w:r>
      <w:r w:rsidRPr="00EE0D3F">
        <w:rPr>
          <w:rFonts w:cs="Arial"/>
          <w:lang w:val="en-GB"/>
        </w:rPr>
        <w:t xml:space="preserve"> (400 ppm CO</w:t>
      </w:r>
      <w:r w:rsidRPr="00EE0D3F">
        <w:rPr>
          <w:rFonts w:cs="Arial"/>
          <w:vertAlign w:val="subscript"/>
          <w:lang w:val="en-GB"/>
        </w:rPr>
        <w:t>2</w:t>
      </w:r>
      <w:r w:rsidRPr="00EE0D3F">
        <w:rPr>
          <w:rFonts w:cs="Arial"/>
          <w:lang w:val="en-GB"/>
        </w:rPr>
        <w:t xml:space="preserve">) to growth stage 5.1 </w:t>
      </w:r>
      <w:r>
        <w:rPr>
          <w:rFonts w:cs="Arial"/>
          <w:lang w:val="en-GB"/>
        </w:rPr>
        <w:t>[4</w:t>
      </w:r>
      <w:r w:rsidR="002C50D5">
        <w:rPr>
          <w:rFonts w:cs="Arial"/>
          <w:lang w:val="en-GB"/>
        </w:rPr>
        <w:t>3</w:t>
      </w:r>
      <w:r>
        <w:rPr>
          <w:rFonts w:cs="Arial"/>
          <w:lang w:val="en-GB"/>
        </w:rPr>
        <w:t>]</w:t>
      </w:r>
      <w:r w:rsidRPr="00EE0D3F">
        <w:rPr>
          <w:rFonts w:cs="Arial"/>
          <w:lang w:val="en-GB"/>
        </w:rPr>
        <w:t>. Light response curves were measured from high-to-low light (1600,</w:t>
      </w:r>
      <w:r>
        <w:rPr>
          <w:rFonts w:cs="Arial"/>
          <w:lang w:val="en-GB"/>
        </w:rPr>
        <w:t xml:space="preserve"> </w:t>
      </w:r>
      <w:r w:rsidRPr="00EE0D3F">
        <w:rPr>
          <w:rFonts w:cs="Arial"/>
          <w:lang w:val="en-GB"/>
        </w:rPr>
        <w:t>1200,</w:t>
      </w:r>
      <w:r>
        <w:rPr>
          <w:rFonts w:cs="Arial"/>
          <w:lang w:val="en-GB"/>
        </w:rPr>
        <w:t xml:space="preserve"> </w:t>
      </w:r>
      <w:r w:rsidRPr="00EE0D3F">
        <w:rPr>
          <w:rFonts w:cs="Arial"/>
          <w:lang w:val="en-GB"/>
        </w:rPr>
        <w:t>800,</w:t>
      </w:r>
      <w:r>
        <w:rPr>
          <w:rFonts w:cs="Arial"/>
          <w:lang w:val="en-GB"/>
        </w:rPr>
        <w:t xml:space="preserve"> </w:t>
      </w:r>
      <w:r w:rsidRPr="00EE0D3F">
        <w:rPr>
          <w:rFonts w:cs="Arial"/>
          <w:lang w:val="en-GB"/>
        </w:rPr>
        <w:t>400,</w:t>
      </w:r>
      <w:r>
        <w:rPr>
          <w:rFonts w:cs="Arial"/>
          <w:lang w:val="en-GB"/>
        </w:rPr>
        <w:t xml:space="preserve"> </w:t>
      </w:r>
      <w:r w:rsidRPr="00EE0D3F">
        <w:rPr>
          <w:rFonts w:cs="Arial"/>
          <w:lang w:val="en-GB"/>
        </w:rPr>
        <w:t>200,</w:t>
      </w:r>
      <w:r>
        <w:rPr>
          <w:rFonts w:cs="Arial"/>
          <w:lang w:val="en-GB"/>
        </w:rPr>
        <w:t xml:space="preserve"> </w:t>
      </w:r>
      <w:r w:rsidRPr="00EE0D3F">
        <w:rPr>
          <w:rFonts w:cs="Arial"/>
          <w:lang w:val="en-GB"/>
        </w:rPr>
        <w:t>100,</w:t>
      </w:r>
      <w:r>
        <w:rPr>
          <w:rFonts w:cs="Arial"/>
          <w:lang w:val="en-GB"/>
        </w:rPr>
        <w:t xml:space="preserve"> </w:t>
      </w:r>
      <w:r w:rsidRPr="00EE0D3F">
        <w:rPr>
          <w:rFonts w:cs="Arial"/>
          <w:lang w:val="en-GB"/>
        </w:rPr>
        <w:t>50,</w:t>
      </w:r>
      <w:r>
        <w:rPr>
          <w:rFonts w:cs="Arial"/>
          <w:lang w:val="en-GB"/>
        </w:rPr>
        <w:t xml:space="preserve"> </w:t>
      </w:r>
      <w:r w:rsidRPr="00EE0D3F">
        <w:rPr>
          <w:rFonts w:cs="Arial"/>
          <w:lang w:val="en-GB"/>
        </w:rPr>
        <w:t xml:space="preserve">25, and 0 </w:t>
      </w:r>
      <w:proofErr w:type="spellStart"/>
      <w:r w:rsidRPr="00EE0D3F">
        <w:rPr>
          <w:rFonts w:cs="Arial"/>
          <w:bCs/>
        </w:rPr>
        <w:t>μmol</w:t>
      </w:r>
      <w:proofErr w:type="spellEnd"/>
      <w:r w:rsidRPr="00EE0D3F">
        <w:rPr>
          <w:rFonts w:cs="Arial"/>
          <w:bCs/>
        </w:rPr>
        <w:t xml:space="preserve"> m</w:t>
      </w:r>
      <w:r w:rsidRPr="00EE0D3F">
        <w:rPr>
          <w:rFonts w:cs="Arial"/>
          <w:bCs/>
          <w:vertAlign w:val="superscript"/>
        </w:rPr>
        <w:t>-2</w:t>
      </w:r>
      <w:r w:rsidRPr="00EE0D3F">
        <w:rPr>
          <w:rFonts w:cs="Arial"/>
          <w:bCs/>
        </w:rPr>
        <w:t xml:space="preserve"> s</w:t>
      </w:r>
      <w:r w:rsidRPr="00EE0D3F">
        <w:rPr>
          <w:rFonts w:cs="Arial"/>
          <w:bCs/>
          <w:vertAlign w:val="superscript"/>
        </w:rPr>
        <w:t>-1</w:t>
      </w:r>
      <w:r w:rsidRPr="00EE0D3F">
        <w:rPr>
          <w:rFonts w:cs="Arial"/>
          <w:lang w:val="en-GB"/>
        </w:rPr>
        <w:t xml:space="preserve">) following 10 min of </w:t>
      </w:r>
      <w:r w:rsidRPr="00EE0D3F">
        <w:rPr>
          <w:rFonts w:cs="Arial"/>
          <w:bCs/>
        </w:rPr>
        <w:t xml:space="preserve">light </w:t>
      </w:r>
      <w:r w:rsidRPr="00EE0D3F">
        <w:rPr>
          <w:rFonts w:cs="Arial"/>
          <w:lang w:val="en-GB"/>
        </w:rPr>
        <w:t xml:space="preserve">adaptation </w:t>
      </w:r>
      <w:r>
        <w:rPr>
          <w:rFonts w:cs="Arial"/>
          <w:lang w:val="en-GB"/>
        </w:rPr>
        <w:t xml:space="preserve">at </w:t>
      </w:r>
      <w:r w:rsidRPr="00EE0D3F">
        <w:rPr>
          <w:rFonts w:cs="Arial"/>
          <w:lang w:val="en-GB"/>
        </w:rPr>
        <w:t xml:space="preserve">1000 </w:t>
      </w:r>
      <w:proofErr w:type="spellStart"/>
      <w:r w:rsidRPr="00EE0D3F">
        <w:rPr>
          <w:rFonts w:cs="Arial"/>
          <w:bCs/>
        </w:rPr>
        <w:t>μmol</w:t>
      </w:r>
      <w:proofErr w:type="spellEnd"/>
      <w:r w:rsidRPr="00EE0D3F">
        <w:rPr>
          <w:rFonts w:cs="Arial"/>
          <w:bCs/>
        </w:rPr>
        <w:t xml:space="preserve"> m</w:t>
      </w:r>
      <w:r w:rsidRPr="00EE0D3F">
        <w:rPr>
          <w:rFonts w:cs="Arial"/>
          <w:bCs/>
          <w:vertAlign w:val="superscript"/>
        </w:rPr>
        <w:t>-2</w:t>
      </w:r>
      <w:r w:rsidRPr="00EE0D3F">
        <w:rPr>
          <w:rFonts w:cs="Arial"/>
          <w:bCs/>
        </w:rPr>
        <w:t xml:space="preserve"> s</w:t>
      </w:r>
      <w:r w:rsidRPr="00EE0D3F">
        <w:rPr>
          <w:rFonts w:cs="Arial"/>
          <w:bCs/>
          <w:vertAlign w:val="superscript"/>
        </w:rPr>
        <w:t>-1</w:t>
      </w:r>
      <w:r w:rsidRPr="00EE0D3F">
        <w:rPr>
          <w:rFonts w:cs="Arial"/>
          <w:lang w:val="en-GB"/>
        </w:rPr>
        <w:t>. Given are</w:t>
      </w:r>
      <w:r w:rsidRPr="00EE0D3F">
        <w:rPr>
          <w:rFonts w:cs="Arial"/>
        </w:rPr>
        <w:t>: net CO</w:t>
      </w:r>
      <w:r w:rsidRPr="00EE0D3F">
        <w:rPr>
          <w:rFonts w:cs="Arial"/>
          <w:vertAlign w:val="subscript"/>
        </w:rPr>
        <w:t>2</w:t>
      </w:r>
      <w:r w:rsidRPr="00EE0D3F">
        <w:rPr>
          <w:rFonts w:cs="Arial"/>
        </w:rPr>
        <w:t xml:space="preserve"> assimilation rate (</w:t>
      </w:r>
      <w:r w:rsidRPr="00EE0D3F">
        <w:rPr>
          <w:rFonts w:cs="Arial"/>
          <w:i/>
        </w:rPr>
        <w:t>A</w:t>
      </w:r>
      <w:r w:rsidRPr="00EE0D3F">
        <w:rPr>
          <w:rFonts w:cs="Arial"/>
          <w:i/>
          <w:vertAlign w:val="subscript"/>
        </w:rPr>
        <w:t>N</w:t>
      </w:r>
      <w:r w:rsidRPr="00EE0D3F">
        <w:rPr>
          <w:rFonts w:cs="Arial"/>
        </w:rPr>
        <w:t>), stomatal conductance (</w:t>
      </w:r>
      <w:proofErr w:type="spellStart"/>
      <w:r w:rsidRPr="00EE0D3F">
        <w:rPr>
          <w:rFonts w:cs="Arial"/>
          <w:i/>
        </w:rPr>
        <w:t>g</w:t>
      </w:r>
      <w:r w:rsidRPr="00EE0D3F">
        <w:rPr>
          <w:rFonts w:cs="Arial"/>
          <w:i/>
          <w:vertAlign w:val="subscript"/>
        </w:rPr>
        <w:t>s</w:t>
      </w:r>
      <w:proofErr w:type="spellEnd"/>
      <w:r w:rsidRPr="00EE0D3F">
        <w:rPr>
          <w:rFonts w:cs="Arial"/>
        </w:rPr>
        <w:t>), intracellular CO</w:t>
      </w:r>
      <w:r w:rsidRPr="00EE0D3F">
        <w:rPr>
          <w:rFonts w:cs="Arial"/>
          <w:vertAlign w:val="subscript"/>
        </w:rPr>
        <w:t>2</w:t>
      </w:r>
      <w:r w:rsidRPr="00EE0D3F">
        <w:rPr>
          <w:rFonts w:cs="Arial"/>
        </w:rPr>
        <w:t xml:space="preserve"> concentration (</w:t>
      </w:r>
      <w:r w:rsidRPr="00EE0D3F">
        <w:rPr>
          <w:rFonts w:cs="Arial"/>
          <w:i/>
        </w:rPr>
        <w:t>C</w:t>
      </w:r>
      <w:r w:rsidRPr="00EE0D3F">
        <w:rPr>
          <w:rFonts w:cs="Arial"/>
          <w:i/>
          <w:vertAlign w:val="subscript"/>
        </w:rPr>
        <w:t>i</w:t>
      </w:r>
      <w:r w:rsidRPr="00EE0D3F">
        <w:rPr>
          <w:rFonts w:cs="Arial"/>
        </w:rPr>
        <w:t>), transpiration rate (</w:t>
      </w:r>
      <w:r w:rsidRPr="00EE0D3F">
        <w:rPr>
          <w:rFonts w:cs="Arial"/>
          <w:i/>
        </w:rPr>
        <w:t>E</w:t>
      </w:r>
      <w:r w:rsidRPr="00EE0D3F">
        <w:rPr>
          <w:rFonts w:cs="Arial"/>
        </w:rPr>
        <w:t>); and intrinsic water use efficiency (</w:t>
      </w:r>
      <w:r w:rsidRPr="00546AFE">
        <w:rPr>
          <w:rFonts w:cs="Arial"/>
          <w:i/>
        </w:rPr>
        <w:t>WUE</w:t>
      </w:r>
      <w:r w:rsidRPr="00EE0D3F">
        <w:rPr>
          <w:rFonts w:cs="Arial"/>
        </w:rPr>
        <w:t xml:space="preserve">). </w:t>
      </w:r>
      <w:r w:rsidRPr="00EE0D3F">
        <w:rPr>
          <w:rFonts w:cs="Arial"/>
          <w:lang w:val="en-GB"/>
        </w:rPr>
        <w:t xml:space="preserve">Values are means ± SD (n = 6). </w:t>
      </w:r>
      <w:r w:rsidRPr="00EE0D3F">
        <w:rPr>
          <w:rFonts w:cs="Arial"/>
        </w:rPr>
        <w:t>Values that do not share the same letter</w:t>
      </w:r>
      <w:r>
        <w:rPr>
          <w:rFonts w:cs="Arial"/>
        </w:rPr>
        <w:t xml:space="preserve"> (in bold)</w:t>
      </w:r>
      <w:r w:rsidRPr="00EE0D3F">
        <w:rPr>
          <w:rFonts w:cs="Arial"/>
        </w:rPr>
        <w:t xml:space="preserve"> are significantly different from each other as determined by ANOVA.</w:t>
      </w:r>
      <w:r>
        <w:rPr>
          <w:rFonts w:cs="Arial"/>
        </w:rPr>
        <w:t xml:space="preserve"> </w:t>
      </w:r>
      <w:r w:rsidRPr="00EE0D3F">
        <w:rPr>
          <w:rFonts w:cs="Arial"/>
          <w:i/>
        </w:rPr>
        <w:t>A</w:t>
      </w:r>
      <w:r w:rsidRPr="00EE0D3F">
        <w:rPr>
          <w:rFonts w:cs="Arial"/>
          <w:i/>
          <w:vertAlign w:val="subscript"/>
        </w:rPr>
        <w:t>N</w:t>
      </w:r>
      <w:r w:rsidRPr="00EE0D3F">
        <w:rPr>
          <w:rFonts w:cs="Arial"/>
        </w:rPr>
        <w:t xml:space="preserve"> </w:t>
      </w:r>
      <w:r>
        <w:rPr>
          <w:rFonts w:cs="Arial"/>
        </w:rPr>
        <w:t>and</w:t>
      </w:r>
      <w:r w:rsidRPr="00EE0D3F">
        <w:rPr>
          <w:rFonts w:cs="Arial"/>
        </w:rPr>
        <w:t xml:space="preserve"> </w:t>
      </w:r>
      <w:proofErr w:type="spellStart"/>
      <w:r w:rsidRPr="00EE0D3F">
        <w:rPr>
          <w:rFonts w:cs="Arial"/>
          <w:i/>
        </w:rPr>
        <w:t>g</w:t>
      </w:r>
      <w:r w:rsidRPr="00EE0D3F">
        <w:rPr>
          <w:rFonts w:cs="Arial"/>
          <w:i/>
          <w:vertAlign w:val="subscript"/>
        </w:rPr>
        <w:t>s</w:t>
      </w:r>
      <w:proofErr w:type="spellEnd"/>
      <w:r>
        <w:rPr>
          <w:rFonts w:cs="Arial"/>
        </w:rPr>
        <w:t xml:space="preserve"> graphs (in grey) are displayed in Fig. 2A-B and deduced values of </w:t>
      </w:r>
      <w:r w:rsidRPr="00CC72F8">
        <w:rPr>
          <w:rFonts w:cs="Arial"/>
          <w:i/>
        </w:rPr>
        <w:t>A</w:t>
      </w:r>
      <w:r w:rsidRPr="00CC72F8">
        <w:rPr>
          <w:rFonts w:cs="Arial"/>
          <w:i/>
          <w:vertAlign w:val="subscript"/>
        </w:rPr>
        <w:t>max</w:t>
      </w:r>
      <w:r w:rsidRPr="00CC72F8">
        <w:rPr>
          <w:rFonts w:cs="Arial"/>
        </w:rPr>
        <w:t xml:space="preserve"> and </w:t>
      </w:r>
      <w:r w:rsidRPr="00CC72F8">
        <w:rPr>
          <w:rFonts w:cs="Arial"/>
          <w:i/>
        </w:rPr>
        <w:t>α</w:t>
      </w:r>
      <w:r w:rsidRPr="00A376CD">
        <w:rPr>
          <w:rFonts w:cs="Arial"/>
          <w:i/>
          <w:vertAlign w:val="subscript"/>
        </w:rPr>
        <w:t>p</w:t>
      </w:r>
      <w:r w:rsidRPr="00CC72F8">
        <w:rPr>
          <w:rFonts w:cs="Arial"/>
        </w:rPr>
        <w:t xml:space="preserve"> </w:t>
      </w:r>
      <w:r>
        <w:rPr>
          <w:rFonts w:cs="Arial"/>
        </w:rPr>
        <w:t>are provided in Supp. Table S3.</w:t>
      </w:r>
    </w:p>
    <w:tbl>
      <w:tblPr>
        <w:tblW w:w="15735" w:type="dxa"/>
        <w:jc w:val="center"/>
        <w:tblLook w:val="04A0" w:firstRow="1" w:lastRow="0" w:firstColumn="1" w:lastColumn="0" w:noHBand="0" w:noVBand="1"/>
      </w:tblPr>
      <w:tblGrid>
        <w:gridCol w:w="1607"/>
        <w:gridCol w:w="984"/>
        <w:gridCol w:w="1498"/>
        <w:gridCol w:w="1461"/>
        <w:gridCol w:w="1460"/>
        <w:gridCol w:w="1461"/>
        <w:gridCol w:w="1460"/>
        <w:gridCol w:w="1461"/>
        <w:gridCol w:w="1460"/>
        <w:gridCol w:w="1323"/>
        <w:gridCol w:w="1560"/>
      </w:tblGrid>
      <w:tr w:rsidR="002C50D5" w:rsidRPr="002C50D5" w14:paraId="1C20AF94" w14:textId="77777777" w:rsidTr="000206CE">
        <w:trPr>
          <w:trHeight w:val="328"/>
          <w:jc w:val="center"/>
        </w:trPr>
        <w:tc>
          <w:tcPr>
            <w:tcW w:w="16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bookmarkEnd w:id="6"/>
          <w:p w14:paraId="0384936F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 </w:t>
            </w:r>
          </w:p>
        </w:tc>
        <w:tc>
          <w:tcPr>
            <w:tcW w:w="98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8CE1D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zh-CN"/>
              </w:rPr>
              <w:t> </w:t>
            </w:r>
          </w:p>
        </w:tc>
        <w:tc>
          <w:tcPr>
            <w:tcW w:w="13144" w:type="dxa"/>
            <w:gridSpan w:val="9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7D846" w14:textId="77777777" w:rsidR="002C50D5" w:rsidRPr="002C50D5" w:rsidRDefault="002C50D5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</w:pPr>
            <w:bookmarkStart w:id="7" w:name="RANGE!G2"/>
            <w:r w:rsidRPr="002C50D5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zh-CN"/>
              </w:rPr>
              <w:t>Light intensity (</w:t>
            </w:r>
            <w:proofErr w:type="spellStart"/>
            <w:r w:rsidRPr="002C50D5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zh-CN"/>
              </w:rPr>
              <w:t>μmol</w:t>
            </w:r>
            <w:proofErr w:type="spellEnd"/>
            <w:r w:rsidRPr="002C50D5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zh-CN"/>
              </w:rPr>
              <w:t xml:space="preserve"> protons m</w:t>
            </w:r>
            <w:r w:rsidRPr="002C50D5">
              <w:rPr>
                <w:rFonts w:eastAsia="Times New Roman" w:cs="Arial"/>
                <w:b/>
                <w:bCs/>
                <w:color w:val="000000"/>
                <w:sz w:val="16"/>
                <w:szCs w:val="16"/>
                <w:vertAlign w:val="superscript"/>
                <w:lang w:eastAsia="zh-CN"/>
              </w:rPr>
              <w:t>-2</w:t>
            </w:r>
            <w:r w:rsidRPr="002C50D5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zh-CN"/>
              </w:rPr>
              <w:t xml:space="preserve"> s</w:t>
            </w:r>
            <w:r w:rsidRPr="002C50D5">
              <w:rPr>
                <w:rFonts w:eastAsia="Times New Roman" w:cs="Arial"/>
                <w:b/>
                <w:bCs/>
                <w:color w:val="000000"/>
                <w:sz w:val="16"/>
                <w:szCs w:val="16"/>
                <w:vertAlign w:val="superscript"/>
                <w:lang w:eastAsia="zh-CN"/>
              </w:rPr>
              <w:t>-1</w:t>
            </w:r>
            <w:r w:rsidRPr="002C50D5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zh-CN"/>
              </w:rPr>
              <w:t>)</w:t>
            </w:r>
            <w:bookmarkEnd w:id="7"/>
          </w:p>
        </w:tc>
      </w:tr>
      <w:tr w:rsidR="002C50D5" w:rsidRPr="002C50D5" w14:paraId="519A5A96" w14:textId="77777777" w:rsidTr="002C50D5">
        <w:trPr>
          <w:trHeight w:val="328"/>
          <w:jc w:val="center"/>
        </w:trPr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FC7272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BBF434C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zh-CN"/>
              </w:rPr>
              <w:t>Genotype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385AA2E" w14:textId="77777777" w:rsidR="002C50D5" w:rsidRPr="002C50D5" w:rsidRDefault="002C50D5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zh-CN"/>
              </w:rPr>
              <w:t>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9DE6C05" w14:textId="77777777" w:rsidR="002C50D5" w:rsidRPr="002C50D5" w:rsidRDefault="002C50D5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zh-CN"/>
              </w:rPr>
              <w:t>25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4E2D654" w14:textId="77777777" w:rsidR="002C50D5" w:rsidRPr="002C50D5" w:rsidRDefault="002C50D5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zh-CN"/>
              </w:rPr>
              <w:t>50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D453E8A" w14:textId="77777777" w:rsidR="002C50D5" w:rsidRPr="002C50D5" w:rsidRDefault="002C50D5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zh-CN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47D0ECB" w14:textId="77777777" w:rsidR="002C50D5" w:rsidRPr="002C50D5" w:rsidRDefault="002C50D5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  <w:t>200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AD79B4" w14:textId="77777777" w:rsidR="002C50D5" w:rsidRPr="002C50D5" w:rsidRDefault="002C50D5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  <w:t>400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622E740" w14:textId="77777777" w:rsidR="002C50D5" w:rsidRPr="002C50D5" w:rsidRDefault="002C50D5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  <w:t>800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0E5BA4" w14:textId="77777777" w:rsidR="002C50D5" w:rsidRPr="002C50D5" w:rsidRDefault="002C50D5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  <w:t>1200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5DE70CD" w14:textId="77777777" w:rsidR="002C50D5" w:rsidRPr="002C50D5" w:rsidRDefault="002C50D5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  <w:t>1600</w:t>
            </w:r>
          </w:p>
        </w:tc>
      </w:tr>
      <w:tr w:rsidR="002C50D5" w:rsidRPr="002C50D5" w14:paraId="78542F50" w14:textId="77777777" w:rsidTr="002C50D5">
        <w:trPr>
          <w:trHeight w:val="328"/>
          <w:jc w:val="center"/>
        </w:trPr>
        <w:tc>
          <w:tcPr>
            <w:tcW w:w="16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29921ED6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65B5B242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SL4</w:t>
            </w:r>
          </w:p>
        </w:tc>
        <w:tc>
          <w:tcPr>
            <w:tcW w:w="14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068488DD" w14:textId="528511E4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0"/>
                <w:szCs w:val="10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- 1.46 ± 0.34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25833591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0.63 ± 0.15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35AAC6C1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1.74 ± 0.35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7397B419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3.85 ± 0.16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1DE5290E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6.73 ± 0.18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7B64CF3B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8.21 ± 0.44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656EFFC5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9.09 ± 0.59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3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6E5713C9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9.89 ± 0.92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1D9F0374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9.98 ± 0.70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</w:tr>
      <w:tr w:rsidR="002C50D5" w:rsidRPr="002C50D5" w14:paraId="325824F0" w14:textId="77777777" w:rsidTr="002C50D5">
        <w:trPr>
          <w:trHeight w:val="328"/>
          <w:jc w:val="center"/>
        </w:trPr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0A7F66A" w14:textId="77777777" w:rsidR="002C50D5" w:rsidRPr="002C50D5" w:rsidRDefault="002C50D5" w:rsidP="000206CE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i/>
                <w:iCs/>
                <w:color w:val="000000"/>
                <w:sz w:val="16"/>
                <w:szCs w:val="16"/>
                <w:lang w:val="en-GB" w:eastAsia="zh-CN"/>
              </w:rPr>
              <w:t>A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N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 xml:space="preserve"> 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56A51F24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SL7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17A891BB" w14:textId="52E60412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0"/>
                <w:szCs w:val="10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- 1.12 ± 0.51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38EB6AC2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0.50 ±0.20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3A6B5451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1.75 ± 0.23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428E77F9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3.98 ± 0.32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6E9D6F69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6.61 ± 0.21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28C7F4D3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8.11 ± 0.22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1A0808DD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8.73 ± 0.45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4148C154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9.04 ± 0.39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1F2D9274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9.41 ± 45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</w:tr>
      <w:tr w:rsidR="002C50D5" w:rsidRPr="002C50D5" w14:paraId="24540CF8" w14:textId="77777777" w:rsidTr="002C50D5">
        <w:trPr>
          <w:trHeight w:val="328"/>
          <w:jc w:val="center"/>
        </w:trPr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A8DD8E3" w14:textId="77777777" w:rsidR="002C50D5" w:rsidRPr="002C50D5" w:rsidRDefault="002C50D5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(</w:t>
            </w:r>
            <w:proofErr w:type="spellStart"/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μmol</w:t>
            </w:r>
            <w:proofErr w:type="spellEnd"/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 xml:space="preserve"> CO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2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 xml:space="preserve"> m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-2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 xml:space="preserve"> s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-1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2EC6642B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Col.0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0BFD8816" w14:textId="07C41D9A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0"/>
                <w:szCs w:val="10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- 1.16 ± 0.13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185A6BE4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0.32 ± 0.28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5FE9D0A2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1.37 ± 0.21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27F5C9A5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3.07 ± 0.48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1B457CE9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5.44 ± 0.59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53D5B270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6.64 ± 0.61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482B4A94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7.09 ± 0.63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3FD8EC14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7.33 ± 0.94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7FE58CB6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7.71 ± 0.83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2C50D5" w:rsidRPr="002C50D5" w14:paraId="6841BB9D" w14:textId="77777777" w:rsidTr="002C50D5">
        <w:trPr>
          <w:trHeight w:val="328"/>
          <w:jc w:val="center"/>
        </w:trPr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7823A78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6A09E628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AL4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18CF8133" w14:textId="1215966F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0"/>
                <w:szCs w:val="10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- 1.05 ± 0.27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6B9C2DE2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0.22 ± 0.27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61992552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1.09 ± 0.30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4B399C1F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2.32 ± 0.51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7C272939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4.09 ± 0.92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0565795B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4.96 ± 0.76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20ED3F19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5.45 ± 0.91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489A6DE9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5.75 ± 0.73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67775697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5.58 ± 0.87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</w:tr>
      <w:tr w:rsidR="002C50D5" w:rsidRPr="002C50D5" w14:paraId="26DB3487" w14:textId="77777777" w:rsidTr="002C50D5">
        <w:trPr>
          <w:trHeight w:val="328"/>
          <w:jc w:val="center"/>
        </w:trPr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CC7714B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4A521C5E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AL5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4B171EFC" w14:textId="3820709F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0"/>
                <w:szCs w:val="10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- 0.79 ± 0.12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510C8569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0.44 ± 0.16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6866DB25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1.19 ± 0.24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4CF1F7A7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2.75 ± 0.07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ac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79B69A01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4.70 ± 0.32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6D3F1E7C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5.57 ± 0.22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29815A48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6.11 ± 0.15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627150E6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6.14 ± 0.29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3039721B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6.07 ± 0.42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</w:tr>
      <w:tr w:rsidR="002C50D5" w:rsidRPr="002C50D5" w14:paraId="040E3E13" w14:textId="77777777" w:rsidTr="002C50D5">
        <w:trPr>
          <w:trHeight w:val="328"/>
          <w:jc w:val="center"/>
        </w:trPr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27AD3CB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7D1BE7C9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SL4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32981071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0"/>
                <w:szCs w:val="10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0.14 ± 0.02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0EBB93CC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0.15 ± 0.01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4D21BD4B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0.17 ± 0.01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2267CB54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0.19 ± 0.01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02F00A45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0.21 ± 0.01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4DC6A7BF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0.22 ± 0.01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591E2A72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0.23 ± 0.01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754F4302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0.24 ± 0.02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7CCA9DA2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0.25 ± 0.02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</w:tr>
      <w:tr w:rsidR="002C50D5" w:rsidRPr="002C50D5" w14:paraId="28E36219" w14:textId="77777777" w:rsidTr="002C50D5">
        <w:trPr>
          <w:trHeight w:val="328"/>
          <w:jc w:val="center"/>
        </w:trPr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17019DF" w14:textId="77777777" w:rsidR="002C50D5" w:rsidRPr="002C50D5" w:rsidRDefault="002C50D5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proofErr w:type="spellStart"/>
            <w:r w:rsidRPr="002C50D5">
              <w:rPr>
                <w:rFonts w:eastAsia="Times New Roman" w:cs="Arial"/>
                <w:i/>
                <w:iCs/>
                <w:color w:val="000000"/>
                <w:sz w:val="16"/>
                <w:szCs w:val="16"/>
                <w:lang w:val="en-GB" w:eastAsia="zh-CN"/>
              </w:rPr>
              <w:t>g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s</w:t>
            </w:r>
            <w:proofErr w:type="spellEnd"/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349D57FB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SL7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1344F51A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0.14 ± 0.01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577BB3C5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0.15 ± 0.01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3FAC77CA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0.17 ± 0.01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567C5773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0.19 ± 0.01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7B33B329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0.21 ± 0.001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096D2AAD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0.23 ± 0.01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3C0AEF36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0.24 ± 0.01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0A87C595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0.25 ± 0.01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15B3AC3D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0.26 ± 0.01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</w:tr>
      <w:tr w:rsidR="002C50D5" w:rsidRPr="002C50D5" w14:paraId="4D4F6A06" w14:textId="77777777" w:rsidTr="002C50D5">
        <w:trPr>
          <w:trHeight w:val="328"/>
          <w:jc w:val="center"/>
        </w:trPr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36372CED" w14:textId="77777777" w:rsidR="002C50D5" w:rsidRPr="002C50D5" w:rsidRDefault="002C50D5" w:rsidP="000206CE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(mol m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-2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 xml:space="preserve"> s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-1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7DC363C0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Col.0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4BD6ACEB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0.11 ± 0.01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05B48A11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0.12 ± 0.01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7A2167B8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0.13 ± 0.01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6E94EADD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0.14 ± 0.01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62030536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0.16 ± 0.01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28EBDC3C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0.17 ± 0.01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7B6CA7AF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0.18 ± 0.01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1269E621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0.18 ± 0.01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03AE35B7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0.20 ± 0.02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2C50D5" w:rsidRPr="002C50D5" w14:paraId="3D0DF240" w14:textId="77777777" w:rsidTr="002C50D5">
        <w:trPr>
          <w:trHeight w:val="328"/>
          <w:jc w:val="center"/>
        </w:trPr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7AA33906" w14:textId="77777777" w:rsidR="002C50D5" w:rsidRPr="002C50D5" w:rsidRDefault="002C50D5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62CF9B01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AL4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517A7112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0.06 ± 0.03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6150951B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0.07 ± 0.03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6B751748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0.08 ± 0.03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060B0345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0.09 ± 0.03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6F8926EF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0.10 ± 0.03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7BA799DA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0.11 ± 0.03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67C64A49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0.12 ± 0.03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3D1CC9BB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0.12 ± 0.03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1473E467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0.12 ± 0.03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</w:tr>
      <w:tr w:rsidR="002C50D5" w:rsidRPr="002C50D5" w14:paraId="4A470151" w14:textId="77777777" w:rsidTr="002C50D5">
        <w:trPr>
          <w:trHeight w:val="328"/>
          <w:jc w:val="center"/>
        </w:trPr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5B1348E1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0DDFD275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AL5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5E998980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0.06 ± 0.03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433CD9C7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0.07 ± 0.03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107B7ED0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0.08 ± 0.04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6CBCAB08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0.09 ± 0.04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1CFA37F6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0.10 ± 0.04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46419B21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0.11 ± 0.04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5DE914C2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0.12 ± 0.04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51CE3329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0.12 ± 0.04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7E6E6" w:themeFill="background2"/>
            <w:vAlign w:val="center"/>
            <w:hideMark/>
          </w:tcPr>
          <w:p w14:paraId="6E8DA02E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0.11 ± 0.04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</w:tr>
      <w:tr w:rsidR="002C50D5" w:rsidRPr="002C50D5" w14:paraId="6045A069" w14:textId="77777777" w:rsidTr="000206CE">
        <w:trPr>
          <w:trHeight w:val="328"/>
          <w:jc w:val="center"/>
        </w:trPr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A5CF7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59D2FB9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SL4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A3C8455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410.28 ± 4.19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EAD663B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385.91 ± 1.98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D37A57E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375.27 ± 3.59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D4DE97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357.67 ± 2.91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36C1E99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335.88 ± 2.97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5DEA1F5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326.51 ± 2.99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8F80DB1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321.41 ± 3.10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F322966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317.63 ± 2.19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6B0FB1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318.80 ± 4.54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2C50D5" w:rsidRPr="002C50D5" w14:paraId="6739687A" w14:textId="77777777" w:rsidTr="000206CE">
        <w:trPr>
          <w:trHeight w:val="328"/>
          <w:jc w:val="center"/>
        </w:trPr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7D54E" w14:textId="77777777" w:rsidR="002C50D5" w:rsidRPr="002C50D5" w:rsidRDefault="002C50D5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i/>
                <w:iCs/>
                <w:color w:val="000000"/>
                <w:sz w:val="16"/>
                <w:szCs w:val="16"/>
                <w:lang w:val="en-GB" w:eastAsia="zh-CN"/>
              </w:rPr>
              <w:t>C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i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2EF72B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SL7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CCDA54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406.35 ± 7.02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EE09AB6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386.47 ± 2.51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99C1BEB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374.32 ± 2.53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E8047A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356.10 ± 3.67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4008AB1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337.13 ± 1.18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3D5A85A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328.65 ± 1.21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A86EDE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326.50 ± 1.52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B22340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326.25 ± 4.43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AFF179B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326.63 ± 3.17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2C50D5" w:rsidRPr="002C50D5" w14:paraId="04640305" w14:textId="77777777" w:rsidTr="000206CE">
        <w:trPr>
          <w:trHeight w:val="328"/>
          <w:jc w:val="center"/>
        </w:trPr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A01FD" w14:textId="77777777" w:rsidR="002C50D5" w:rsidRPr="002C50D5" w:rsidRDefault="002C50D5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bookmarkStart w:id="8" w:name="_Hlk185240902" w:colFirst="1" w:colLast="10"/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(</w:t>
            </w:r>
            <w:proofErr w:type="spellStart"/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μmol</w:t>
            </w:r>
            <w:proofErr w:type="spellEnd"/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DDB0F71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Col.0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EC354B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410.63 ± 2.53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BC576E2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387.93 ± 4.53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16E80AA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374.42 ± 4.59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74AB4F4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355.95 ± 7.51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80CBB25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333.11 ± 8.74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B7477B9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324.60 ± 10.5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ab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E21C2A8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322.24 ± 8.43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03587B0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322.33 ± 8.36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0A350EB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322.44 ± 8.12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</w:tr>
      <w:tr w:rsidR="002C50D5" w:rsidRPr="002C50D5" w14:paraId="6DDB1F98" w14:textId="77777777" w:rsidTr="000206CE">
        <w:trPr>
          <w:trHeight w:val="328"/>
          <w:jc w:val="center"/>
        </w:trPr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47A69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168CC55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AL4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73CFF0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440.38 ± 28.36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1FD1C27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389.11 ± 1.81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2DE892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361.91 ± 15.70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A401229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339.99 ± 19.20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705A907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314.24 ± 22.27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ab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F324E3A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304.97 ± 16.42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EFFB5B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301.35 ± 15.38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8ACEAA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293.94 ± 12.02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4272C4C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294.26 ± 16.87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</w:tr>
      <w:bookmarkEnd w:id="8"/>
      <w:tr w:rsidR="002C50D5" w:rsidRPr="002C50D5" w14:paraId="724823A2" w14:textId="77777777" w:rsidTr="000206CE">
        <w:trPr>
          <w:trHeight w:val="328"/>
          <w:jc w:val="center"/>
        </w:trPr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580F12" w14:textId="77777777" w:rsidR="002C50D5" w:rsidRPr="002C50D5" w:rsidRDefault="002C50D5" w:rsidP="000206CE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lastRenderedPageBreak/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F46DAF6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AL5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C4AFCC4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421.74± 18.59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3CFA62C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375.85 ± 11.85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26BDF3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361.24 ± 9.06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951F68F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331.90 ± 20.54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86C9946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306.50 ± 20.04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940FDA8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300.77 ± 18.05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D4FC6BD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293.83 ± 20.65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87F6B0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289.47 ± 23.77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30F6FFE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283.35 ± 27.54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</w:tr>
      <w:tr w:rsidR="002C50D5" w:rsidRPr="002C50D5" w14:paraId="23D6056C" w14:textId="77777777" w:rsidTr="000206CE">
        <w:trPr>
          <w:trHeight w:val="328"/>
          <w:jc w:val="center"/>
        </w:trPr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BFF2D" w14:textId="77777777" w:rsidR="002C50D5" w:rsidRPr="002C50D5" w:rsidRDefault="002C50D5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C94EF8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SL4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E74FF7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1.49 ± 0.10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6F3A8B2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1.61 ± 0.09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9B9911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1.76 ± 0.08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84C0A4C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1.95 ± 0.09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33FFD2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2.14 ± 0.12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DE9D8A8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2.35 ± 0.15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F2975CE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2.64 ± 0.18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993255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2.64 ± 0.20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2CC031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3.27 ± 0.24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</w:tr>
      <w:tr w:rsidR="002C50D5" w:rsidRPr="002C50D5" w14:paraId="07DA28B8" w14:textId="77777777" w:rsidTr="000206CE">
        <w:trPr>
          <w:trHeight w:val="328"/>
          <w:jc w:val="center"/>
        </w:trPr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AD01B" w14:textId="77777777" w:rsidR="002C50D5" w:rsidRPr="002C50D5" w:rsidRDefault="002C50D5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i/>
                <w:iCs/>
                <w:color w:val="000000"/>
                <w:sz w:val="16"/>
                <w:szCs w:val="16"/>
                <w:lang w:val="en-GB" w:eastAsia="zh-CN"/>
              </w:rPr>
              <w:t>E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22E8DC7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SL7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F01C955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1.58 ± 0.07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95AB01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1.71 ± 0.08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CE1936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1.88 ± 0.07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7A9E9E9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2.10 ± 0.07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b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7F5973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2.32 ± 0.07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976764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2.55 ± 0.09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76666A1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2.85 ± 0.11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E7C1FB5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3.13 ± 0.11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AD927D6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3.46 ± 0.10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</w:tr>
      <w:tr w:rsidR="002C50D5" w:rsidRPr="002C50D5" w14:paraId="52A2CD53" w14:textId="77777777" w:rsidTr="000206CE">
        <w:trPr>
          <w:trHeight w:val="328"/>
          <w:jc w:val="center"/>
        </w:trPr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8C481" w14:textId="77777777" w:rsidR="002C50D5" w:rsidRPr="002C50D5" w:rsidRDefault="002C50D5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(</w:t>
            </w:r>
            <w:proofErr w:type="spellStart"/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μmol</w:t>
            </w:r>
            <w:proofErr w:type="spellEnd"/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 xml:space="preserve"> H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2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O m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-2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 xml:space="preserve"> s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-1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3776268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Col.0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606E595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1.18 ± 0.09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1A248A4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1.27 ± 0.09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9C9884D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1.38 ± 0.09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37EF22C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1.53 ± 0.07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81D7A04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1.68 ± 0.07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DDEEB5B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1.85 ± 0.08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BF7DE38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2.06 ± 0.10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F14F437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2.28 ± 0.12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E9D526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2.56 ± 0.16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2C50D5" w:rsidRPr="002C50D5" w14:paraId="54BFAE89" w14:textId="77777777" w:rsidTr="000206CE">
        <w:trPr>
          <w:trHeight w:val="328"/>
          <w:jc w:val="center"/>
        </w:trPr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BBDAC" w14:textId="77777777" w:rsidR="002C50D5" w:rsidRPr="002C50D5" w:rsidRDefault="002C50D5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984521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AL4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1A0CE12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0.81 ± 0.38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10E3C2A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0.89 ± 0.43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A26F6DF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1.02 ± 0.46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3D973CC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1.18 ± 0.49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3C2816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1.34 ± 0.48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6DA98B3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1.52 ± 0.51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B20FA86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1.69 ± 0.53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B37A4F2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1.83 ± 0.55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0BFAF96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1.94 ± 0.53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</w:tr>
      <w:tr w:rsidR="002C50D5" w:rsidRPr="002C50D5" w14:paraId="4E31D8A7" w14:textId="77777777" w:rsidTr="000206CE">
        <w:trPr>
          <w:trHeight w:val="328"/>
          <w:jc w:val="center"/>
        </w:trPr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979B94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bookmarkStart w:id="9" w:name="RANGE!E25"/>
            <w:bookmarkEnd w:id="9"/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B3871F4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AL5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F787AC7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0.83 ± 0.36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0AF5AA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0.92 ± 0.37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B7F5EA4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1.06 ± 0.38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05E71EC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eastAsia="zh-CN"/>
              </w:rPr>
              <w:t>1.23 ± 0.39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zh-CN"/>
              </w:rPr>
              <w:t>c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455B5A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1.41 ± 0.37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9CE65C2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1.57 ± 0.35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E22AA0F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1.72 ± 0.39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2E2A81C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1.79 ± 0.41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C582FE3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1.80 ± 0.51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</w:tr>
      <w:tr w:rsidR="002C50D5" w:rsidRPr="002C50D5" w14:paraId="2F27DC54" w14:textId="77777777" w:rsidTr="000206CE">
        <w:trPr>
          <w:trHeight w:val="328"/>
          <w:jc w:val="center"/>
        </w:trPr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1598E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0E58316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SL4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FE2CF6A" w14:textId="071B5BD2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 xml:space="preserve">- 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0.99 ± 0.0.28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B3BE90E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0.39 ± 0.10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46885DE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0.99 ± 0.18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E46FF0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1.98 ± 0.13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EA71F4E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3.15 ± 0.11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68DA5D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3.51 ± 0.21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8DF241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3.45 ± 0.16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993AAF6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3.36 ± 0.20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112893E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3.06 ± 0.11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2C50D5" w:rsidRPr="002C50D5" w14:paraId="5AEA65B7" w14:textId="77777777" w:rsidTr="000206CE">
        <w:trPr>
          <w:trHeight w:val="328"/>
          <w:jc w:val="center"/>
        </w:trPr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C3CF6" w14:textId="77777777" w:rsidR="002C50D5" w:rsidRPr="002C50D5" w:rsidRDefault="002C50D5" w:rsidP="000206CE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i/>
                <w:iCs/>
                <w:color w:val="000000"/>
                <w:sz w:val="16"/>
                <w:szCs w:val="16"/>
                <w:lang w:val="en-GB" w:eastAsia="zh-CN"/>
              </w:rPr>
              <w:t>WUE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FB76EB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SL7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60DEF22" w14:textId="1CEBFAD2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 xml:space="preserve">- 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0.72 ± 0.0.37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F9BDC6B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0.29 ± 0.11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963D261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0.93 ± 0.13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58AC773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1.89 ± 0.15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127C6B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2.85 ± 0.07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3BCF18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3.18 ± 0.07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984845D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3.07 ± 0.10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BD6C9E9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2.89 ± 0.07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A0CDF96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2.72 ± 0.08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</w:tr>
      <w:tr w:rsidR="002C50D5" w:rsidRPr="002C50D5" w14:paraId="73812106" w14:textId="77777777" w:rsidTr="002C50D5">
        <w:trPr>
          <w:trHeight w:hRule="exact" w:val="323"/>
          <w:jc w:val="center"/>
        </w:trPr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D10CB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(</w:t>
            </w:r>
            <w:proofErr w:type="spellStart"/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μmol</w:t>
            </w:r>
            <w:proofErr w:type="spellEnd"/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 xml:space="preserve"> CO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2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 xml:space="preserve"> mol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-1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 xml:space="preserve"> H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2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O)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8A2A7E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Col.0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F8CE93C" w14:textId="1AB388F9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 xml:space="preserve">- 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0.98 ± 0.13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BDC64E3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0.25 ± 0.22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11713E2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1.00 ± 0.20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62A084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2.00 ± 0.30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BB4B282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3.23 ± 0.30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E30F4CE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3.59 ± 0.44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72C3290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3.44 ± 0.22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59CB333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3.21 ± 0.29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939326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3.01 ± 0.23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2C50D5" w:rsidRPr="002C50D5" w14:paraId="32B38029" w14:textId="77777777" w:rsidTr="000206CE">
        <w:trPr>
          <w:trHeight w:val="328"/>
          <w:jc w:val="center"/>
        </w:trPr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CC5B6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F99AB90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AL4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55781FC" w14:textId="75E796A8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 xml:space="preserve">- 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1.95 ± 1.16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922961B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0.31 ± 0.25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EE589C9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1.39 ± 0.55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6E3C726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2.39 ± 0.69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B5BE2A3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3.45 ± 0.85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F1234FF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3.56 ± 0.70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887F3CD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3.43 ± 0.62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sb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2A0DF28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3.29 ± 0.61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09DD9A6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3.04 ± 0.70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ab</w:t>
            </w:r>
          </w:p>
        </w:tc>
      </w:tr>
      <w:tr w:rsidR="002C50D5" w:rsidRPr="002C50D5" w14:paraId="256B1BA4" w14:textId="77777777" w:rsidTr="000206CE">
        <w:trPr>
          <w:trHeight w:val="328"/>
          <w:jc w:val="center"/>
        </w:trPr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869FB" w14:textId="77777777" w:rsidR="002C50D5" w:rsidRPr="002C50D5" w:rsidRDefault="002C50D5" w:rsidP="000206C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41687CC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AL5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F6446C5" w14:textId="6DD084F3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 xml:space="preserve">- 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1.25 ± 0.79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4FBCD1C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0.61 ± 0.42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AF860F8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1.25 ± 0.37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5ACF3F8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eastAsia="zh-CN"/>
              </w:rPr>
              <w:t>2.48 ± 0.83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183DD2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3.55 ± 0.76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8087B22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3.69 ± 0.68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86872A9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3.72 ± 0.69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ab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A0396C8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3.62 ± 0.68</w:t>
            </w:r>
            <w:r w:rsidRPr="002C50D5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6BC6B3F" w14:textId="77777777" w:rsidR="002C50D5" w:rsidRPr="002C50D5" w:rsidRDefault="002C50D5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3.58 ± 0.68</w:t>
            </w:r>
            <w:r w:rsidRPr="002C50D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d</w:t>
            </w:r>
          </w:p>
        </w:tc>
      </w:tr>
    </w:tbl>
    <w:p w14:paraId="79F3F452" w14:textId="77777777" w:rsidR="007640A6" w:rsidRPr="00EE0D3F" w:rsidRDefault="007640A6" w:rsidP="007640A6"/>
    <w:p w14:paraId="52B67356" w14:textId="77777777" w:rsidR="007640A6" w:rsidRPr="00EE0D3F" w:rsidRDefault="007640A6" w:rsidP="007640A6">
      <w:pPr>
        <w:spacing w:before="0" w:after="0" w:line="240" w:lineRule="auto"/>
        <w:rPr>
          <w:rFonts w:ascii="Calibri" w:eastAsia="Times New Roman" w:hAnsi="Calibri" w:cs="Calibri"/>
          <w:color w:val="000000"/>
          <w:lang w:val="en-GB" w:eastAsia="zh-CN"/>
        </w:rPr>
        <w:sectPr w:rsidR="007640A6" w:rsidRPr="00EE0D3F" w:rsidSect="000206CE">
          <w:pgSz w:w="16838" w:h="11906" w:orient="landscape" w:code="9"/>
          <w:pgMar w:top="1418" w:right="1418" w:bottom="1418" w:left="1134" w:header="709" w:footer="709" w:gutter="0"/>
          <w:cols w:space="708"/>
          <w:docGrid w:linePitch="360"/>
        </w:sectPr>
      </w:pPr>
    </w:p>
    <w:p w14:paraId="3C738CC6" w14:textId="6A457C0F" w:rsidR="007640A6" w:rsidRPr="000029E2" w:rsidRDefault="007640A6" w:rsidP="007640A6">
      <w:pPr>
        <w:spacing w:line="276" w:lineRule="auto"/>
        <w:rPr>
          <w:rFonts w:cs="Arial"/>
          <w:b/>
        </w:rPr>
      </w:pPr>
      <w:r>
        <w:rPr>
          <w:rFonts w:cs="Arial"/>
          <w:b/>
          <w:lang w:val="en-GB"/>
        </w:rPr>
        <w:lastRenderedPageBreak/>
        <w:t>Supplemental</w:t>
      </w:r>
      <w:r w:rsidRPr="008A1C8E">
        <w:rPr>
          <w:rFonts w:cs="Arial"/>
          <w:b/>
          <w:lang w:val="en-GB"/>
        </w:rPr>
        <w:t xml:space="preserve"> Table S</w:t>
      </w:r>
      <w:r>
        <w:rPr>
          <w:rFonts w:cs="Arial"/>
          <w:b/>
          <w:lang w:val="en-GB"/>
        </w:rPr>
        <w:t>5</w:t>
      </w:r>
      <w:r w:rsidRPr="008A1C8E">
        <w:rPr>
          <w:rFonts w:cs="Arial"/>
          <w:b/>
          <w:lang w:val="en-GB"/>
        </w:rPr>
        <w:t>.</w:t>
      </w:r>
      <w:r w:rsidRPr="008A1C8E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Numeric data of O</w:t>
      </w:r>
      <w:r w:rsidRPr="000029E2">
        <w:rPr>
          <w:rFonts w:cs="Arial"/>
          <w:vertAlign w:val="subscript"/>
          <w:lang w:val="en-GB"/>
        </w:rPr>
        <w:t>2</w:t>
      </w:r>
      <w:r>
        <w:rPr>
          <w:rFonts w:cs="Arial"/>
          <w:lang w:val="en-GB"/>
        </w:rPr>
        <w:t>-dependent CO</w:t>
      </w:r>
      <w:r w:rsidRPr="000029E2">
        <w:rPr>
          <w:rFonts w:cs="Arial"/>
          <w:vertAlign w:val="subscript"/>
          <w:lang w:val="en-GB"/>
        </w:rPr>
        <w:t>2</w:t>
      </w:r>
      <w:r w:rsidRPr="00EE0D3F">
        <w:rPr>
          <w:rFonts w:cs="Arial"/>
          <w:lang w:val="en-GB"/>
        </w:rPr>
        <w:t xml:space="preserve"> response curves of</w:t>
      </w:r>
      <w:r>
        <w:rPr>
          <w:rFonts w:cs="Arial"/>
          <w:lang w:val="en-GB"/>
        </w:rPr>
        <w:t xml:space="preserve"> </w:t>
      </w:r>
      <w:r>
        <w:t>Arabidopsis lines with</w:t>
      </w:r>
      <w:r w:rsidRPr="00EE0D3F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GC</w:t>
      </w:r>
      <w:r w:rsidRPr="00EE0D3F">
        <w:rPr>
          <w:rFonts w:cs="Arial"/>
          <w:lang w:val="en-GB"/>
        </w:rPr>
        <w:t xml:space="preserve">-specific </w:t>
      </w:r>
      <w:r w:rsidRPr="00EE0D3F">
        <w:rPr>
          <w:rFonts w:cs="Arial"/>
          <w:i/>
          <w:lang w:val="en-GB"/>
        </w:rPr>
        <w:t>PGLP1</w:t>
      </w:r>
      <w:r w:rsidRPr="00EE0D3F">
        <w:rPr>
          <w:rFonts w:cs="Arial"/>
          <w:lang w:val="en-GB"/>
        </w:rPr>
        <w:t xml:space="preserve"> </w:t>
      </w:r>
      <w:r>
        <w:t>overexpression and antisense repression</w:t>
      </w:r>
      <w:r w:rsidRPr="00EE0D3F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 xml:space="preserve">grown </w:t>
      </w:r>
      <w:r>
        <w:rPr>
          <w:rFonts w:cs="Arial"/>
        </w:rPr>
        <w:t xml:space="preserve">in </w:t>
      </w:r>
      <w:r w:rsidR="009C65DE">
        <w:rPr>
          <w:rFonts w:cs="Arial"/>
        </w:rPr>
        <w:t>air</w:t>
      </w:r>
      <w:r w:rsidRPr="00EE0D3F">
        <w:rPr>
          <w:rFonts w:cs="Arial"/>
        </w:rPr>
        <w:t>.</w:t>
      </w:r>
    </w:p>
    <w:p w14:paraId="37EC5C4D" w14:textId="6F10D1CB" w:rsidR="007640A6" w:rsidRDefault="007640A6" w:rsidP="007640A6">
      <w:pPr>
        <w:spacing w:line="240" w:lineRule="auto"/>
        <w:rPr>
          <w:rFonts w:cs="Arial"/>
        </w:rPr>
      </w:pPr>
      <w:r w:rsidRPr="00666428">
        <w:rPr>
          <w:rFonts w:cs="Arial"/>
          <w:lang w:val="en-GB"/>
        </w:rPr>
        <w:t xml:space="preserve">Plants were grown under environmental controlled conditions in </w:t>
      </w:r>
      <w:r w:rsidR="009C65DE">
        <w:rPr>
          <w:rFonts w:cs="Arial"/>
          <w:lang w:val="en-GB"/>
        </w:rPr>
        <w:t>air</w:t>
      </w:r>
      <w:r w:rsidRPr="00666428">
        <w:rPr>
          <w:rFonts w:cs="Arial"/>
          <w:lang w:val="en-GB"/>
        </w:rPr>
        <w:t xml:space="preserve"> (400 ppm CO</w:t>
      </w:r>
      <w:r w:rsidRPr="00666428">
        <w:rPr>
          <w:rFonts w:cs="Arial"/>
          <w:vertAlign w:val="subscript"/>
          <w:lang w:val="en-GB"/>
        </w:rPr>
        <w:t>2</w:t>
      </w:r>
      <w:r w:rsidRPr="00666428">
        <w:rPr>
          <w:rFonts w:cs="Arial"/>
          <w:lang w:val="en-GB"/>
        </w:rPr>
        <w:t xml:space="preserve">) to growth stage 5.1 </w:t>
      </w:r>
      <w:r>
        <w:rPr>
          <w:rFonts w:cs="Arial"/>
          <w:lang w:val="en-GB"/>
        </w:rPr>
        <w:t>[4</w:t>
      </w:r>
      <w:r w:rsidR="00CC6EDB">
        <w:rPr>
          <w:rFonts w:cs="Arial"/>
          <w:lang w:val="en-GB"/>
        </w:rPr>
        <w:t>3</w:t>
      </w:r>
      <w:r>
        <w:rPr>
          <w:rFonts w:cs="Arial"/>
          <w:lang w:val="en-GB"/>
        </w:rPr>
        <w:t>]</w:t>
      </w:r>
      <w:r w:rsidRPr="00666428">
        <w:rPr>
          <w:rFonts w:cs="Arial"/>
          <w:lang w:val="en-GB"/>
        </w:rPr>
        <w:t>. CO</w:t>
      </w:r>
      <w:r w:rsidRPr="00666428">
        <w:rPr>
          <w:rFonts w:cs="Arial"/>
          <w:vertAlign w:val="subscript"/>
          <w:lang w:val="en-GB"/>
        </w:rPr>
        <w:t>2</w:t>
      </w:r>
      <w:r w:rsidRPr="00666428">
        <w:rPr>
          <w:rFonts w:cs="Arial"/>
          <w:lang w:val="en-GB"/>
        </w:rPr>
        <w:t xml:space="preserve"> response curves </w:t>
      </w:r>
      <w:r>
        <w:rPr>
          <w:rFonts w:cs="Arial"/>
          <w:lang w:val="en-GB"/>
        </w:rPr>
        <w:t>(</w:t>
      </w:r>
      <w:r w:rsidRPr="00666428">
        <w:rPr>
          <w:rFonts w:cs="Arial"/>
          <w:lang w:val="en-GB"/>
        </w:rPr>
        <w:t>400,</w:t>
      </w:r>
      <w:r>
        <w:rPr>
          <w:rFonts w:cs="Arial"/>
          <w:lang w:val="en-GB"/>
        </w:rPr>
        <w:t xml:space="preserve"> </w:t>
      </w:r>
      <w:r w:rsidRPr="00666428">
        <w:rPr>
          <w:rFonts w:cs="Arial"/>
          <w:lang w:val="en-GB"/>
        </w:rPr>
        <w:t>0,</w:t>
      </w:r>
      <w:r>
        <w:rPr>
          <w:rFonts w:cs="Arial"/>
          <w:lang w:val="en-GB"/>
        </w:rPr>
        <w:t xml:space="preserve"> </w:t>
      </w:r>
      <w:r w:rsidRPr="00666428">
        <w:rPr>
          <w:rFonts w:cs="Arial"/>
          <w:lang w:val="en-GB"/>
        </w:rPr>
        <w:t>50,</w:t>
      </w:r>
      <w:r>
        <w:rPr>
          <w:rFonts w:cs="Arial"/>
          <w:lang w:val="en-GB"/>
        </w:rPr>
        <w:t xml:space="preserve"> </w:t>
      </w:r>
      <w:r w:rsidRPr="00666428">
        <w:rPr>
          <w:rFonts w:cs="Arial"/>
          <w:lang w:val="en-GB"/>
        </w:rPr>
        <w:t>100,</w:t>
      </w:r>
      <w:r>
        <w:rPr>
          <w:rFonts w:cs="Arial"/>
          <w:lang w:val="en-GB"/>
        </w:rPr>
        <w:t xml:space="preserve"> </w:t>
      </w:r>
      <w:r w:rsidRPr="00666428">
        <w:rPr>
          <w:rFonts w:cs="Arial"/>
          <w:lang w:val="en-GB"/>
        </w:rPr>
        <w:t>200,</w:t>
      </w:r>
      <w:r>
        <w:rPr>
          <w:rFonts w:cs="Arial"/>
          <w:lang w:val="en-GB"/>
        </w:rPr>
        <w:t xml:space="preserve"> </w:t>
      </w:r>
      <w:r w:rsidRPr="00666428">
        <w:rPr>
          <w:rFonts w:cs="Arial"/>
          <w:lang w:val="en-GB"/>
        </w:rPr>
        <w:t>300,</w:t>
      </w:r>
      <w:r>
        <w:rPr>
          <w:rFonts w:cs="Arial"/>
          <w:lang w:val="en-GB"/>
        </w:rPr>
        <w:t xml:space="preserve"> </w:t>
      </w:r>
      <w:r w:rsidRPr="00666428">
        <w:rPr>
          <w:rFonts w:cs="Arial"/>
          <w:lang w:val="en-GB"/>
        </w:rPr>
        <w:t>400 ppm</w:t>
      </w:r>
      <w:r>
        <w:rPr>
          <w:rFonts w:cs="Arial"/>
          <w:lang w:val="en-GB"/>
        </w:rPr>
        <w:t xml:space="preserve"> CO</w:t>
      </w:r>
      <w:r w:rsidRPr="00E81BAD">
        <w:rPr>
          <w:rFonts w:cs="Arial"/>
          <w:vertAlign w:val="subscript"/>
          <w:lang w:val="en-GB"/>
        </w:rPr>
        <w:t>2</w:t>
      </w:r>
      <w:r>
        <w:rPr>
          <w:rFonts w:cs="Arial"/>
          <w:lang w:val="en-GB"/>
        </w:rPr>
        <w:t xml:space="preserve">) </w:t>
      </w:r>
      <w:r w:rsidRPr="00666428">
        <w:rPr>
          <w:rFonts w:cs="Arial"/>
          <w:lang w:val="en-GB"/>
        </w:rPr>
        <w:t xml:space="preserve">were measured following 10 min of </w:t>
      </w:r>
      <w:r w:rsidRPr="00666428">
        <w:rPr>
          <w:rFonts w:cs="Arial"/>
          <w:bCs/>
        </w:rPr>
        <w:t xml:space="preserve">light </w:t>
      </w:r>
      <w:r w:rsidRPr="00666428">
        <w:rPr>
          <w:rFonts w:cs="Arial"/>
          <w:lang w:val="en-GB"/>
        </w:rPr>
        <w:t xml:space="preserve">adaptation (1000 </w:t>
      </w:r>
      <w:proofErr w:type="spellStart"/>
      <w:r w:rsidRPr="00666428">
        <w:rPr>
          <w:rFonts w:cs="Arial"/>
          <w:bCs/>
        </w:rPr>
        <w:t>μmol</w:t>
      </w:r>
      <w:proofErr w:type="spellEnd"/>
      <w:r w:rsidRPr="00666428">
        <w:rPr>
          <w:rFonts w:cs="Arial"/>
          <w:bCs/>
        </w:rPr>
        <w:t xml:space="preserve"> m</w:t>
      </w:r>
      <w:r w:rsidRPr="00666428">
        <w:rPr>
          <w:rFonts w:cs="Arial"/>
          <w:bCs/>
          <w:vertAlign w:val="superscript"/>
        </w:rPr>
        <w:t>-2</w:t>
      </w:r>
      <w:r w:rsidRPr="00666428">
        <w:rPr>
          <w:rFonts w:cs="Arial"/>
          <w:bCs/>
        </w:rPr>
        <w:t xml:space="preserve"> s</w:t>
      </w:r>
      <w:r w:rsidRPr="00666428">
        <w:rPr>
          <w:rFonts w:cs="Arial"/>
          <w:bCs/>
          <w:vertAlign w:val="superscript"/>
        </w:rPr>
        <w:t>-1</w:t>
      </w:r>
      <w:r w:rsidRPr="00666428">
        <w:rPr>
          <w:rFonts w:cs="Arial"/>
          <w:bCs/>
        </w:rPr>
        <w:t xml:space="preserve">) </w:t>
      </w:r>
      <w:r>
        <w:rPr>
          <w:rFonts w:cs="Arial"/>
          <w:bCs/>
        </w:rPr>
        <w:t>at</w:t>
      </w:r>
      <w:r w:rsidRPr="00666428">
        <w:rPr>
          <w:rFonts w:cs="Arial"/>
          <w:bCs/>
        </w:rPr>
        <w:t xml:space="preserve"> 3, 21 and 40% O</w:t>
      </w:r>
      <w:r w:rsidRPr="00666428">
        <w:rPr>
          <w:rFonts w:cs="Arial"/>
          <w:bCs/>
          <w:vertAlign w:val="subscript"/>
        </w:rPr>
        <w:t>2</w:t>
      </w:r>
      <w:r w:rsidRPr="00666428">
        <w:rPr>
          <w:rFonts w:cs="Arial"/>
          <w:lang w:val="en-GB"/>
        </w:rPr>
        <w:t>. Given are</w:t>
      </w:r>
      <w:r w:rsidRPr="00666428">
        <w:rPr>
          <w:rFonts w:cs="Arial"/>
        </w:rPr>
        <w:t>: net CO</w:t>
      </w:r>
      <w:r w:rsidRPr="00666428">
        <w:rPr>
          <w:rFonts w:cs="Arial"/>
          <w:vertAlign w:val="subscript"/>
        </w:rPr>
        <w:t>2</w:t>
      </w:r>
      <w:r w:rsidRPr="00666428">
        <w:rPr>
          <w:rFonts w:cs="Arial"/>
        </w:rPr>
        <w:t xml:space="preserve"> assimilation rate (</w:t>
      </w:r>
      <w:r w:rsidRPr="00666428">
        <w:rPr>
          <w:rFonts w:cs="Arial"/>
          <w:i/>
        </w:rPr>
        <w:t>A</w:t>
      </w:r>
      <w:r w:rsidRPr="00666428">
        <w:rPr>
          <w:rFonts w:cs="Arial"/>
          <w:i/>
          <w:vertAlign w:val="subscript"/>
        </w:rPr>
        <w:t>N</w:t>
      </w:r>
      <w:r w:rsidRPr="00666428">
        <w:rPr>
          <w:rFonts w:cs="Arial"/>
        </w:rPr>
        <w:t>), stomatal conductance (</w:t>
      </w:r>
      <w:proofErr w:type="spellStart"/>
      <w:r w:rsidRPr="00666428">
        <w:rPr>
          <w:rFonts w:cs="Arial"/>
          <w:i/>
        </w:rPr>
        <w:t>g</w:t>
      </w:r>
      <w:r w:rsidRPr="00666428">
        <w:rPr>
          <w:rFonts w:cs="Arial"/>
          <w:i/>
          <w:vertAlign w:val="subscript"/>
        </w:rPr>
        <w:t>s</w:t>
      </w:r>
      <w:proofErr w:type="spellEnd"/>
      <w:r w:rsidRPr="00666428">
        <w:rPr>
          <w:rFonts w:cs="Arial"/>
        </w:rPr>
        <w:t>), intracellular CO</w:t>
      </w:r>
      <w:r w:rsidRPr="00666428">
        <w:rPr>
          <w:rFonts w:cs="Arial"/>
          <w:vertAlign w:val="subscript"/>
        </w:rPr>
        <w:t>2</w:t>
      </w:r>
      <w:r w:rsidRPr="00666428">
        <w:rPr>
          <w:rFonts w:cs="Arial"/>
        </w:rPr>
        <w:t xml:space="preserve"> concentration (</w:t>
      </w:r>
      <w:r w:rsidRPr="00666428">
        <w:rPr>
          <w:rFonts w:cs="Arial"/>
          <w:i/>
        </w:rPr>
        <w:t>C</w:t>
      </w:r>
      <w:r w:rsidRPr="00666428">
        <w:rPr>
          <w:rFonts w:cs="Arial"/>
          <w:i/>
          <w:vertAlign w:val="subscript"/>
        </w:rPr>
        <w:t>i</w:t>
      </w:r>
      <w:r w:rsidRPr="00666428">
        <w:rPr>
          <w:rFonts w:cs="Arial"/>
        </w:rPr>
        <w:t>), transpiration rate (</w:t>
      </w:r>
      <w:r w:rsidRPr="00666428">
        <w:rPr>
          <w:rFonts w:cs="Arial"/>
          <w:i/>
        </w:rPr>
        <w:t>E</w:t>
      </w:r>
      <w:r w:rsidRPr="00666428">
        <w:rPr>
          <w:rFonts w:cs="Arial"/>
        </w:rPr>
        <w:t>)</w:t>
      </w:r>
      <w:r>
        <w:rPr>
          <w:rFonts w:cs="Arial"/>
        </w:rPr>
        <w:t>,</w:t>
      </w:r>
      <w:r w:rsidRPr="00666428">
        <w:rPr>
          <w:rFonts w:cs="Arial"/>
        </w:rPr>
        <w:t xml:space="preserve"> intrinsic water </w:t>
      </w:r>
      <w:proofErr w:type="gramStart"/>
      <w:r w:rsidRPr="00666428">
        <w:rPr>
          <w:rFonts w:cs="Arial"/>
        </w:rPr>
        <w:t>use</w:t>
      </w:r>
      <w:proofErr w:type="gramEnd"/>
      <w:r w:rsidRPr="00666428">
        <w:rPr>
          <w:rFonts w:cs="Arial"/>
        </w:rPr>
        <w:t xml:space="preserve"> efficiency (WUE) and</w:t>
      </w:r>
      <w:r>
        <w:rPr>
          <w:rFonts w:cs="Arial"/>
        </w:rPr>
        <w:t xml:space="preserve"> net CO</w:t>
      </w:r>
      <w:r w:rsidRPr="00E81BAD">
        <w:rPr>
          <w:rFonts w:cs="Arial"/>
          <w:vertAlign w:val="subscript"/>
        </w:rPr>
        <w:t>2</w:t>
      </w:r>
      <w:r>
        <w:rPr>
          <w:rFonts w:cs="Arial"/>
        </w:rPr>
        <w:t xml:space="preserve"> compensation points</w:t>
      </w:r>
      <w:r w:rsidRPr="00666428">
        <w:rPr>
          <w:rFonts w:cs="Arial"/>
        </w:rPr>
        <w:t xml:space="preserve"> </w:t>
      </w:r>
      <w:r>
        <w:rPr>
          <w:rFonts w:cs="Arial"/>
        </w:rPr>
        <w:t>(</w:t>
      </w:r>
      <w:r w:rsidRPr="00666428">
        <w:rPr>
          <w:rFonts w:cs="Arial"/>
          <w:i/>
        </w:rPr>
        <w:t>Γ</w:t>
      </w:r>
      <w:r>
        <w:rPr>
          <w:rFonts w:cs="Arial"/>
        </w:rPr>
        <w:t>)</w:t>
      </w:r>
      <w:r w:rsidRPr="00666428">
        <w:rPr>
          <w:rFonts w:cs="Arial"/>
        </w:rPr>
        <w:t xml:space="preserve">. </w:t>
      </w:r>
      <w:r w:rsidRPr="00666428">
        <w:rPr>
          <w:rFonts w:cs="Arial"/>
          <w:lang w:val="en-GB"/>
        </w:rPr>
        <w:t xml:space="preserve">Values are means ± SD (n = 6). </w:t>
      </w:r>
      <w:r w:rsidRPr="00666428">
        <w:rPr>
          <w:rFonts w:cs="Arial"/>
        </w:rPr>
        <w:t>Values that do not share the same letter are significantly different</w:t>
      </w:r>
      <w:r>
        <w:rPr>
          <w:rFonts w:cs="Arial"/>
        </w:rPr>
        <w:t xml:space="preserve"> (in bold)</w:t>
      </w:r>
      <w:r w:rsidRPr="00666428">
        <w:rPr>
          <w:rFonts w:cs="Arial"/>
        </w:rPr>
        <w:t xml:space="preserve"> from each other as determined by ANOVA.</w:t>
      </w:r>
      <w:r>
        <w:rPr>
          <w:rFonts w:cs="Arial"/>
        </w:rPr>
        <w:t xml:space="preserve"> Selected parameters (in grey) are displayed in Fig. 3</w:t>
      </w:r>
      <w:r w:rsidR="00CC6EDB">
        <w:rPr>
          <w:rFonts w:cs="Arial"/>
        </w:rPr>
        <w:t>D-F</w:t>
      </w:r>
      <w:r>
        <w:rPr>
          <w:rFonts w:cs="Arial"/>
        </w:rPr>
        <w:t xml:space="preserve"> of the main manuscript.</w:t>
      </w:r>
    </w:p>
    <w:p w14:paraId="019DBDAF" w14:textId="77777777" w:rsidR="007640A6" w:rsidRPr="00666428" w:rsidRDefault="007640A6" w:rsidP="007640A6">
      <w:pPr>
        <w:spacing w:line="240" w:lineRule="auto"/>
        <w:rPr>
          <w:rFonts w:cs="Arial"/>
        </w:rPr>
      </w:pPr>
    </w:p>
    <w:tbl>
      <w:tblPr>
        <w:tblW w:w="12333" w:type="dxa"/>
        <w:tblLook w:val="04A0" w:firstRow="1" w:lastRow="0" w:firstColumn="1" w:lastColumn="0" w:noHBand="0" w:noVBand="1"/>
      </w:tblPr>
      <w:tblGrid>
        <w:gridCol w:w="709"/>
        <w:gridCol w:w="1139"/>
        <w:gridCol w:w="1838"/>
        <w:gridCol w:w="1417"/>
        <w:gridCol w:w="1560"/>
        <w:gridCol w:w="1842"/>
        <w:gridCol w:w="2127"/>
        <w:gridCol w:w="1701"/>
      </w:tblGrid>
      <w:tr w:rsidR="007640A6" w:rsidRPr="00E83A49" w14:paraId="3F23C53E" w14:textId="77777777" w:rsidTr="000206CE">
        <w:trPr>
          <w:trHeight w:val="360"/>
        </w:trPr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28F89" w14:textId="77777777" w:rsidR="007640A6" w:rsidRPr="00E83A49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O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bscript"/>
                <w:lang w:val="en-GB" w:eastAsia="zh-CN"/>
              </w:rPr>
              <w:t>2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7AC92DA5" w14:textId="77777777" w:rsidR="007640A6" w:rsidRPr="00E83A49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Genotype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2E90519" w14:textId="77777777" w:rsidR="007640A6" w:rsidRPr="00E83A49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val="en-GB" w:eastAsia="zh-CN"/>
              </w:rPr>
              <w:t>A</w:t>
            </w:r>
            <w:r w:rsidRPr="00E83A49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vertAlign w:val="subscript"/>
                <w:lang w:val="en-GB" w:eastAsia="zh-CN"/>
              </w:rPr>
              <w:t>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0754C67" w14:textId="77777777" w:rsidR="007640A6" w:rsidRPr="00E83A49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val="en-GB" w:eastAsia="zh-CN"/>
              </w:rPr>
            </w:pPr>
            <w:proofErr w:type="spellStart"/>
            <w:r w:rsidRPr="00E83A49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val="en-GB" w:eastAsia="zh-CN"/>
              </w:rPr>
              <w:t>g</w:t>
            </w:r>
            <w:r w:rsidRPr="00E83A49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vertAlign w:val="subscript"/>
                <w:lang w:val="en-GB" w:eastAsia="zh-CN"/>
              </w:rPr>
              <w:t>s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00C75B" w14:textId="77777777" w:rsidR="007640A6" w:rsidRPr="00E83A49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val="en-GB" w:eastAsia="zh-CN"/>
              </w:rPr>
              <w:t>C</w:t>
            </w:r>
            <w:r w:rsidRPr="00E83A49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vertAlign w:val="subscript"/>
                <w:lang w:val="en-GB" w:eastAsia="zh-CN"/>
              </w:rPr>
              <w:t>i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ECFA40" w14:textId="77777777" w:rsidR="007640A6" w:rsidRPr="00E83A49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val="en-GB" w:eastAsia="zh-CN"/>
              </w:rPr>
              <w:t>E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93D65" w14:textId="77777777" w:rsidR="007640A6" w:rsidRPr="00E83A49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val="en-GB" w:eastAsia="zh-CN"/>
              </w:rPr>
              <w:t>WUE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DC524DB" w14:textId="77777777" w:rsidR="007640A6" w:rsidRPr="00E83A49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val="en-GB" w:eastAsia="zh-CN"/>
              </w:rPr>
              <w:t>Γ</w:t>
            </w:r>
          </w:p>
        </w:tc>
      </w:tr>
      <w:tr w:rsidR="007640A6" w:rsidRPr="00E83A49" w14:paraId="4AB03B19" w14:textId="77777777" w:rsidTr="000206CE">
        <w:trPr>
          <w:trHeight w:val="360"/>
        </w:trPr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A52B3B6" w14:textId="77777777" w:rsidR="007640A6" w:rsidRPr="00E83A49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C5454E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00824C" w14:textId="77777777" w:rsidR="007640A6" w:rsidRPr="00E83A49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µmol CO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bscript"/>
                <w:lang w:val="en-GB" w:eastAsia="zh-CN"/>
              </w:rPr>
              <w:t>2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 xml:space="preserve"> m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-2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 xml:space="preserve"> s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69389F5" w14:textId="77777777" w:rsidR="007640A6" w:rsidRPr="00E83A49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mol m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-2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 xml:space="preserve"> s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2048A8" w14:textId="77777777" w:rsidR="007640A6" w:rsidRPr="00E83A49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µmol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9027E6" w14:textId="77777777" w:rsidR="007640A6" w:rsidRPr="00E83A49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µmol H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bscript"/>
                <w:lang w:val="en-GB" w:eastAsia="zh-CN"/>
              </w:rPr>
              <w:t>2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O m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-2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 xml:space="preserve"> s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-1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579EB6" w14:textId="77777777" w:rsidR="007640A6" w:rsidRPr="00E83A49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µmol CO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bscript"/>
                <w:lang w:val="en-GB" w:eastAsia="zh-CN"/>
              </w:rPr>
              <w:t>2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 xml:space="preserve"> mol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-1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 xml:space="preserve"> H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bscript"/>
                <w:lang w:val="en-GB" w:eastAsia="zh-CN"/>
              </w:rPr>
              <w:t>2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F708521" w14:textId="77777777" w:rsidR="007640A6" w:rsidRPr="00E83A49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µL L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-1</w:t>
            </w:r>
          </w:p>
        </w:tc>
      </w:tr>
      <w:tr w:rsidR="007640A6" w:rsidRPr="00E83A49" w14:paraId="7694BDEC" w14:textId="77777777" w:rsidTr="000206CE">
        <w:trPr>
          <w:trHeight w:val="330"/>
        </w:trPr>
        <w:tc>
          <w:tcPr>
            <w:tcW w:w="70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65D80E83" w14:textId="77777777" w:rsidR="007640A6" w:rsidRPr="00E83A49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  <w:t>3%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CB1AF07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  <w:t>SL4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794678D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10.61 ± 1.40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355550D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0.18 ± 0.025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BACC2D8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284.8 ± 17.6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DBB9A41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4.18 ± 0.30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199BE3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59.4 ± 10.5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E7E1912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15.2 ± 2.72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</w:tr>
      <w:tr w:rsidR="007640A6" w:rsidRPr="00E83A49" w14:paraId="0E9CB719" w14:textId="77777777" w:rsidTr="000206CE">
        <w:trPr>
          <w:trHeight w:val="330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4706A3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6D67774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  <w:t>SL7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CB1679F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10.00 ± 0.85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CE1075D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0.15 ± 0.049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E47B5C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258.1 ± 37.4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B5D6CEF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3.96 ± 1.01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28F7F9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73.9 ± 23.1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0BDDB8F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13.3 ± 5.10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</w:tr>
      <w:tr w:rsidR="007640A6" w:rsidRPr="00E83A49" w14:paraId="794108A7" w14:textId="77777777" w:rsidTr="000206CE">
        <w:trPr>
          <w:trHeight w:val="330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28EBC3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E9673B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  <w:t>Col.0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629F3ED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9.55 ± 0.84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27F90BF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0.13 ± 0.048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E0AFAC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232.9 ± 38.8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C053D9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3.72 ± 1.11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5D67B3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79.5 ± 23.4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3601CE2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14.8 ± 4.23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</w:tr>
      <w:tr w:rsidR="007640A6" w:rsidRPr="00E83A49" w14:paraId="643B8431" w14:textId="77777777" w:rsidTr="000206CE">
        <w:trPr>
          <w:trHeight w:val="330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F5E6DA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AA62085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  <w:t>AL4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23A7AA9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9.96 ± 0.99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809842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0.17 ± 0.051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5E0745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277.2 ± 21.5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49E677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4.36 ± 1.61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1B3B93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62.1 ± 13.6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FC92FCB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13.9 ± 3.9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</w:tr>
      <w:tr w:rsidR="007640A6" w:rsidRPr="00E83A49" w14:paraId="1EB36868" w14:textId="77777777" w:rsidTr="000206CE">
        <w:trPr>
          <w:trHeight w:val="330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4B38F8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D574E3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  <w:t>AL5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1F1E66F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9.82 ± 0.85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821EC1E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0.14 ± 0.033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86C12CB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251.9 ± 32.9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19ABB2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3.97 ± 0.79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DC9D1C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77.1 ± 20.5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842605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16.7 ± 5.9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</w:tr>
      <w:tr w:rsidR="007640A6" w:rsidRPr="00E83A49" w14:paraId="205AF83A" w14:textId="77777777" w:rsidTr="000206CE">
        <w:trPr>
          <w:trHeight w:val="345"/>
        </w:trPr>
        <w:tc>
          <w:tcPr>
            <w:tcW w:w="70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63B92868" w14:textId="77777777" w:rsidR="007640A6" w:rsidRPr="00E83A49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  <w:t>21%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501AB0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  <w:t>SL4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91CA3EA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9.38 ± 0.32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b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AC8F08C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0.27 ± 0.054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C0E899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327.8 ± 10.7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A82931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3.52 ± 0.33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b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41477E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39.3 ± 7.0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1608F00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57.5 ± 6.17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</w:tr>
      <w:tr w:rsidR="007640A6" w:rsidRPr="00E83A49" w14:paraId="7C6A4483" w14:textId="77777777" w:rsidTr="000206CE">
        <w:trPr>
          <w:trHeight w:val="34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F17B0C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0A5B1E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  <w:t>SL7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3566CFC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9.62 ± 0.94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b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59FC647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0.24 ± 0.042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D867D9E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316.4 ± 9.4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8DD87C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3.33 ± 0.53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b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B6EED5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42.9 ± 6.3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3F5166D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58.6 ± 3.60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</w:tr>
      <w:tr w:rsidR="007640A6" w:rsidRPr="00E83A49" w14:paraId="1998CA87" w14:textId="77777777" w:rsidTr="000206CE">
        <w:trPr>
          <w:trHeight w:val="330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D34B88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C055049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  <w:t>Col.0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2E5DCFB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7.83 ± 0.48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75B6892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0.19 ± 0.013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C76547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324.7 ± 13.4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85567F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2.58 ± 0.19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A5409CC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38.9 ± 8.8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508B1C5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65.3 ± 2.77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</w:tr>
      <w:tr w:rsidR="007640A6" w:rsidRPr="00E83A49" w14:paraId="00BA4A48" w14:textId="77777777" w:rsidTr="000206CE">
        <w:trPr>
          <w:trHeight w:val="34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9E6F78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A26FA93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  <w:t>AL4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467CB25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6.63 ± 0.81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E91A17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0.16 ± 0.026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9AC16A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329.2 ± 12.3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CFAF046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2.00 ± 0.31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c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1E09581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36.0 ± 8.0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FD45B2B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75.1 ± 2.81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</w:tr>
      <w:tr w:rsidR="007640A6" w:rsidRPr="00E83A49" w14:paraId="3ACFEA36" w14:textId="77777777" w:rsidTr="000206CE">
        <w:trPr>
          <w:trHeight w:val="34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5C04E7A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8F5924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  <w:t>AL5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F5B8F9B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6.82 ± 0.48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6A0F983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0.15 ± 0.025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90E603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325.5 ± 15.1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9D4EF9C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1.95 ± 0.29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c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F90A71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37.9 ± 9.8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5125190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74.5 ± 3.19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</w:tr>
      <w:tr w:rsidR="007640A6" w:rsidRPr="00E83A49" w14:paraId="6E3C0A46" w14:textId="77777777" w:rsidTr="000206CE">
        <w:trPr>
          <w:trHeight w:val="345"/>
        </w:trPr>
        <w:tc>
          <w:tcPr>
            <w:tcW w:w="70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5558FED8" w14:textId="77777777" w:rsidR="007640A6" w:rsidRPr="00E83A49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  <w:t>40%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358D84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  <w:t>SL4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B82F41E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7.38 ± 1.50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b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9DC03B5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0.21 ± 0.055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887044E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317.5 ± 23.2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BCFE19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4.43 ± 1.05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b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6CF627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39.6 ± 13.9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62BED50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108.5 ± 10.38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</w:tr>
      <w:tr w:rsidR="007640A6" w:rsidRPr="00E83A49" w14:paraId="275921A9" w14:textId="77777777" w:rsidTr="00CC6EDB">
        <w:trPr>
          <w:trHeight w:val="34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631512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2C0DE9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  <w:t>SL7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91E6A3A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7.45 ± 1.83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b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EDE10F4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0.19 ± 0.069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83D5155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310.3 ± 33.1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3660AEA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4.64 ± 1.27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b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BD6F1A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42.7 ± 19.7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A5C05D9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105.0 ± 11.81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</w:tr>
      <w:tr w:rsidR="007640A6" w:rsidRPr="00E83A49" w14:paraId="777B0B8D" w14:textId="77777777" w:rsidTr="00CC6EDB">
        <w:trPr>
          <w:trHeight w:val="330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6D2358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F19D5D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  <w:t>Col.0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A2EF40B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4.93 ± 1.23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6551C31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0.12 ± 0.036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27679A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311.6 ± 15.5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BE7D0C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3.27 ± 0.72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D02A2D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42.6 ± 9.7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EEEBAA5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130.7 ± 6.18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</w:tr>
      <w:tr w:rsidR="007640A6" w:rsidRPr="00E83A49" w14:paraId="1AC4F904" w14:textId="77777777" w:rsidTr="00CC6EDB">
        <w:trPr>
          <w:trHeight w:val="34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772898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5D192C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  <w:t>AL4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29B9189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3.09 ± 0.46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52B2BD6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0.09 ± 0.032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3D55E8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330.6 ± 10.5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1582B8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2.51 ± 0.54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c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4493B9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31.4 ± 6.2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5E419F8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152.0 ± 7.32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</w:tr>
      <w:tr w:rsidR="007640A6" w:rsidRPr="00E83A49" w14:paraId="17EC26DA" w14:textId="77777777" w:rsidTr="000206CE">
        <w:trPr>
          <w:trHeight w:val="34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91D198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2225E1B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Cs/>
                <w:color w:val="000000"/>
                <w:sz w:val="20"/>
                <w:szCs w:val="20"/>
                <w:lang w:val="en-GB" w:eastAsia="zh-CN"/>
              </w:rPr>
              <w:t>AL5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B80F9E4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3.30 ± 0.39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DFF6FA1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0.09 ± 0.010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B6A3820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316.7 ± 8.3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F7E5CA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2.63 ± 0.30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c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53738C5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color w:val="000000"/>
                <w:sz w:val="20"/>
                <w:szCs w:val="20"/>
                <w:lang w:val="en-GB" w:eastAsia="zh-CN"/>
              </w:rPr>
              <w:t>38.2 ± 5.3</w:t>
            </w:r>
            <w:r w:rsidRPr="00E83A49">
              <w:rPr>
                <w:rFonts w:eastAsia="Times New Roman" w:cs="Arial"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289B4DC" w14:textId="77777777" w:rsidR="007640A6" w:rsidRPr="00E83A4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GB" w:eastAsia="zh-CN"/>
              </w:rPr>
              <w:t>151.1 ± 8.03</w:t>
            </w:r>
            <w:r w:rsidRPr="00E83A49">
              <w:rPr>
                <w:rFonts w:eastAsia="Times New Roman" w:cs="Arial"/>
                <w:b/>
                <w:bCs/>
                <w:color w:val="000000"/>
                <w:sz w:val="20"/>
                <w:szCs w:val="20"/>
                <w:vertAlign w:val="superscript"/>
                <w:lang w:val="en-GB" w:eastAsia="zh-CN"/>
              </w:rPr>
              <w:t>a</w:t>
            </w:r>
          </w:p>
        </w:tc>
      </w:tr>
    </w:tbl>
    <w:p w14:paraId="599B453F" w14:textId="77777777" w:rsidR="007640A6" w:rsidRDefault="007640A6" w:rsidP="007640A6">
      <w:pPr>
        <w:spacing w:before="0" w:after="160" w:line="259" w:lineRule="auto"/>
        <w:jc w:val="left"/>
        <w:rPr>
          <w:rFonts w:cs="Arial"/>
          <w:b/>
          <w:lang w:val="en-GB"/>
        </w:rPr>
      </w:pPr>
      <w:r>
        <w:rPr>
          <w:rFonts w:cs="Arial"/>
          <w:b/>
          <w:lang w:val="en-GB"/>
        </w:rPr>
        <w:br w:type="page"/>
      </w:r>
    </w:p>
    <w:p w14:paraId="34BC69BD" w14:textId="76B99249" w:rsidR="007640A6" w:rsidRDefault="007640A6" w:rsidP="007640A6">
      <w:pPr>
        <w:spacing w:before="0" w:after="160" w:line="276" w:lineRule="auto"/>
        <w:rPr>
          <w:rFonts w:cs="Arial"/>
          <w:b/>
          <w:bCs/>
          <w:lang w:val="en-GB"/>
        </w:rPr>
      </w:pPr>
      <w:r>
        <w:rPr>
          <w:rFonts w:cs="Arial"/>
          <w:b/>
          <w:lang w:val="en-GB"/>
        </w:rPr>
        <w:lastRenderedPageBreak/>
        <w:t>Supplemental</w:t>
      </w:r>
      <w:r w:rsidRPr="008A1C8E">
        <w:rPr>
          <w:rFonts w:cs="Arial"/>
          <w:b/>
          <w:lang w:val="en-GB"/>
        </w:rPr>
        <w:t xml:space="preserve"> Table S</w:t>
      </w:r>
      <w:r>
        <w:rPr>
          <w:rFonts w:cs="Arial"/>
          <w:b/>
          <w:lang w:val="en-GB"/>
        </w:rPr>
        <w:t>6</w:t>
      </w:r>
      <w:r w:rsidRPr="008A1C8E">
        <w:rPr>
          <w:rFonts w:cs="Arial"/>
          <w:b/>
          <w:lang w:val="en-GB"/>
        </w:rPr>
        <w:t>.</w:t>
      </w:r>
      <w:r w:rsidRPr="008A1C8E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 xml:space="preserve">Numeric data of stomata parameters of </w:t>
      </w:r>
      <w:r>
        <w:t>Arabidopsis lines with</w:t>
      </w:r>
      <w:r w:rsidRPr="00EE0D3F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GC</w:t>
      </w:r>
      <w:r w:rsidRPr="00EE0D3F">
        <w:rPr>
          <w:rFonts w:cs="Arial"/>
          <w:lang w:val="en-GB"/>
        </w:rPr>
        <w:t xml:space="preserve">-specific </w:t>
      </w:r>
      <w:r w:rsidRPr="00EE0D3F">
        <w:rPr>
          <w:rFonts w:cs="Arial"/>
          <w:i/>
          <w:lang w:val="en-GB"/>
        </w:rPr>
        <w:t>PGLP1</w:t>
      </w:r>
      <w:r w:rsidRPr="00EE0D3F">
        <w:rPr>
          <w:rFonts w:cs="Arial"/>
          <w:lang w:val="en-GB"/>
        </w:rPr>
        <w:t xml:space="preserve"> </w:t>
      </w:r>
      <w:r>
        <w:t>overexpression and antisense repression</w:t>
      </w:r>
      <w:r>
        <w:rPr>
          <w:rFonts w:cs="Arial"/>
          <w:lang w:val="en-GB"/>
        </w:rPr>
        <w:t xml:space="preserve"> grown in </w:t>
      </w:r>
      <w:r w:rsidR="009C65DE">
        <w:rPr>
          <w:rFonts w:cs="Arial"/>
          <w:lang w:val="en-GB"/>
        </w:rPr>
        <w:t>air</w:t>
      </w:r>
      <w:r>
        <w:rPr>
          <w:rFonts w:cs="Arial"/>
          <w:lang w:val="en-GB"/>
        </w:rPr>
        <w:t xml:space="preserve"> and high CO</w:t>
      </w:r>
      <w:r w:rsidRPr="0079264F">
        <w:rPr>
          <w:rFonts w:cs="Arial"/>
          <w:vertAlign w:val="subscript"/>
          <w:lang w:val="en-GB"/>
        </w:rPr>
        <w:t>2</w:t>
      </w:r>
      <w:r w:rsidRPr="00EE0D3F">
        <w:rPr>
          <w:rFonts w:cs="Arial"/>
        </w:rPr>
        <w:t>.</w:t>
      </w:r>
    </w:p>
    <w:p w14:paraId="3B31480F" w14:textId="22FECABD" w:rsidR="007640A6" w:rsidRPr="0015556F" w:rsidRDefault="007640A6" w:rsidP="007640A6">
      <w:pPr>
        <w:spacing w:before="0" w:after="160" w:line="276" w:lineRule="auto"/>
        <w:rPr>
          <w:rFonts w:cs="Arial"/>
        </w:rPr>
      </w:pPr>
      <w:r w:rsidRPr="0015556F">
        <w:rPr>
          <w:rFonts w:cs="Arial"/>
        </w:rPr>
        <w:t xml:space="preserve">Plant were grown in </w:t>
      </w:r>
      <w:r w:rsidR="009C65DE">
        <w:rPr>
          <w:rFonts w:cs="Arial"/>
        </w:rPr>
        <w:t>air</w:t>
      </w:r>
      <w:r w:rsidRPr="0015556F">
        <w:rPr>
          <w:rFonts w:cs="Arial"/>
        </w:rPr>
        <w:t xml:space="preserve"> (400 ppm) and high CO</w:t>
      </w:r>
      <w:r w:rsidRPr="0015556F">
        <w:rPr>
          <w:rFonts w:cs="Arial"/>
          <w:vertAlign w:val="subscript"/>
        </w:rPr>
        <w:t>2</w:t>
      </w:r>
      <w:r w:rsidRPr="0015556F">
        <w:rPr>
          <w:rFonts w:cs="Arial"/>
        </w:rPr>
        <w:t xml:space="preserve"> (3000 ppm) to stage 5.1 </w:t>
      </w:r>
      <w:r>
        <w:rPr>
          <w:rFonts w:cs="Arial"/>
        </w:rPr>
        <w:t>[4</w:t>
      </w:r>
      <w:r w:rsidR="00CC6EDB">
        <w:rPr>
          <w:rFonts w:cs="Arial"/>
        </w:rPr>
        <w:t>3</w:t>
      </w:r>
      <w:r>
        <w:rPr>
          <w:rFonts w:cs="Arial"/>
        </w:rPr>
        <w:t>]</w:t>
      </w:r>
      <w:r w:rsidRPr="0015556F">
        <w:rPr>
          <w:rFonts w:cs="Arial"/>
        </w:rPr>
        <w:t xml:space="preserve"> to determine stomata parameters</w:t>
      </w:r>
      <w:r>
        <w:rPr>
          <w:rFonts w:cs="Arial"/>
        </w:rPr>
        <w:t xml:space="preserve">, including </w:t>
      </w:r>
      <w:r w:rsidRPr="0015556F">
        <w:rPr>
          <w:rFonts w:cs="Arial"/>
        </w:rPr>
        <w:t>stomata area, stomata length, stomata width, stomatal density, and stomatal index</w:t>
      </w:r>
      <w:r>
        <w:rPr>
          <w:rFonts w:cs="Arial"/>
        </w:rPr>
        <w:t xml:space="preserve">. </w:t>
      </w:r>
      <w:r w:rsidRPr="0015556F">
        <w:rPr>
          <w:rFonts w:cs="Arial"/>
        </w:rPr>
        <w:t>Given are means ± SD (</w:t>
      </w:r>
      <w:r>
        <w:rPr>
          <w:rFonts w:cs="Arial"/>
        </w:rPr>
        <w:t>Σ</w:t>
      </w:r>
      <w:r w:rsidRPr="0015556F">
        <w:rPr>
          <w:rFonts w:cs="Arial"/>
        </w:rPr>
        <w:t xml:space="preserve"> </w:t>
      </w:r>
      <w:r>
        <w:rPr>
          <w:rFonts w:cs="Arial"/>
        </w:rPr>
        <w:t>120</w:t>
      </w:r>
      <w:r w:rsidRPr="0015556F">
        <w:rPr>
          <w:rFonts w:cs="Arial"/>
        </w:rPr>
        <w:t xml:space="preserve"> stomata per genotype was analyzed, from </w:t>
      </w:r>
      <w:r>
        <w:rPr>
          <w:rFonts w:cs="Arial"/>
        </w:rPr>
        <w:t>4</w:t>
      </w:r>
      <w:r w:rsidRPr="0015556F">
        <w:rPr>
          <w:rFonts w:cs="Arial"/>
        </w:rPr>
        <w:t xml:space="preserve"> biological replicates and </w:t>
      </w:r>
      <w:r>
        <w:rPr>
          <w:rFonts w:cs="Arial"/>
        </w:rPr>
        <w:t>30</w:t>
      </w:r>
      <w:r w:rsidRPr="0015556F">
        <w:rPr>
          <w:rFonts w:cs="Arial"/>
        </w:rPr>
        <w:t xml:space="preserve"> stomata per leaf)</w:t>
      </w:r>
      <w:r>
        <w:rPr>
          <w:rFonts w:cs="Arial"/>
        </w:rPr>
        <w:t xml:space="preserve">. </w:t>
      </w:r>
      <w:r w:rsidRPr="0015556F">
        <w:rPr>
          <w:rFonts w:cs="Arial"/>
        </w:rPr>
        <w:t xml:space="preserve">Values that do not share the same letter </w:t>
      </w:r>
      <w:r>
        <w:rPr>
          <w:rFonts w:cs="Arial"/>
        </w:rPr>
        <w:t xml:space="preserve">(in bold) </w:t>
      </w:r>
      <w:r w:rsidRPr="0015556F">
        <w:rPr>
          <w:rFonts w:cs="Arial"/>
        </w:rPr>
        <w:t>are significantly different</w:t>
      </w:r>
      <w:r>
        <w:rPr>
          <w:rFonts w:cs="Arial"/>
        </w:rPr>
        <w:t xml:space="preserve"> </w:t>
      </w:r>
      <w:r w:rsidRPr="0015556F">
        <w:rPr>
          <w:rFonts w:cs="Arial"/>
        </w:rPr>
        <w:t xml:space="preserve">from each other as determined by ANOVA. </w:t>
      </w:r>
      <w:r>
        <w:rPr>
          <w:rFonts w:cs="Arial"/>
        </w:rPr>
        <w:t>This data relates to the correlation plots shown in Fig. 3A-J of the main manuscript and the comparative graphs are displayed as Supp. Fig S3.</w:t>
      </w:r>
      <w:r w:rsidRPr="0015556F">
        <w:rPr>
          <w:rFonts w:cs="Arial"/>
        </w:rPr>
        <w:t xml:space="preserve"> </w:t>
      </w:r>
    </w:p>
    <w:p w14:paraId="6CA63D77" w14:textId="77777777" w:rsidR="007640A6" w:rsidRPr="00A61BD7" w:rsidRDefault="007640A6" w:rsidP="007640A6">
      <w:pPr>
        <w:rPr>
          <w:rFonts w:cs="Arial"/>
        </w:rPr>
      </w:pPr>
    </w:p>
    <w:tbl>
      <w:tblPr>
        <w:tblW w:w="13138" w:type="dxa"/>
        <w:tblLook w:val="04A0" w:firstRow="1" w:lastRow="0" w:firstColumn="1" w:lastColumn="0" w:noHBand="0" w:noVBand="1"/>
      </w:tblPr>
      <w:tblGrid>
        <w:gridCol w:w="1922"/>
        <w:gridCol w:w="1375"/>
        <w:gridCol w:w="2076"/>
        <w:gridCol w:w="1672"/>
        <w:gridCol w:w="1717"/>
        <w:gridCol w:w="2119"/>
        <w:gridCol w:w="2257"/>
      </w:tblGrid>
      <w:tr w:rsidR="007640A6" w:rsidRPr="00A61BD7" w14:paraId="56498CA1" w14:textId="77777777" w:rsidTr="000206CE">
        <w:trPr>
          <w:trHeight w:val="307"/>
        </w:trPr>
        <w:tc>
          <w:tcPr>
            <w:tcW w:w="192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hideMark/>
          </w:tcPr>
          <w:p w14:paraId="4090EC27" w14:textId="77777777" w:rsidR="007640A6" w:rsidRPr="00A61BD7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color w:val="000000"/>
                <w:lang w:val="en-GB" w:eastAsia="zh-CN"/>
              </w:rPr>
              <w:t>CO</w:t>
            </w:r>
            <w:r w:rsidRPr="00A61BD7">
              <w:rPr>
                <w:rFonts w:eastAsia="Times New Roman" w:cs="Arial"/>
                <w:b/>
                <w:bCs/>
                <w:color w:val="000000"/>
                <w:vertAlign w:val="subscript"/>
                <w:lang w:val="en-GB" w:eastAsia="zh-CN"/>
              </w:rPr>
              <w:t>2</w:t>
            </w:r>
            <w:r w:rsidRPr="00A61BD7">
              <w:rPr>
                <w:rFonts w:eastAsia="Times New Roman" w:cs="Arial"/>
                <w:b/>
                <w:bCs/>
                <w:color w:val="000000"/>
                <w:lang w:val="en-GB" w:eastAsia="zh-CN"/>
              </w:rPr>
              <w:t xml:space="preserve"> </w:t>
            </w:r>
          </w:p>
        </w:tc>
        <w:tc>
          <w:tcPr>
            <w:tcW w:w="1375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2C059A1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Genotype</w:t>
            </w:r>
          </w:p>
        </w:tc>
        <w:tc>
          <w:tcPr>
            <w:tcW w:w="20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83B3792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Parameter</w:t>
            </w:r>
          </w:p>
        </w:tc>
        <w:tc>
          <w:tcPr>
            <w:tcW w:w="167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2CFE430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 </w:t>
            </w:r>
          </w:p>
        </w:tc>
        <w:tc>
          <w:tcPr>
            <w:tcW w:w="17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C71BA90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 </w:t>
            </w:r>
          </w:p>
        </w:tc>
        <w:tc>
          <w:tcPr>
            <w:tcW w:w="21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20EF7D6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 </w:t>
            </w:r>
          </w:p>
        </w:tc>
        <w:tc>
          <w:tcPr>
            <w:tcW w:w="225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3469832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 </w:t>
            </w:r>
          </w:p>
        </w:tc>
      </w:tr>
      <w:tr w:rsidR="007640A6" w:rsidRPr="00A61BD7" w14:paraId="31749F85" w14:textId="77777777" w:rsidTr="000206CE">
        <w:trPr>
          <w:trHeight w:val="645"/>
        </w:trPr>
        <w:tc>
          <w:tcPr>
            <w:tcW w:w="192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EA4EDDA" w14:textId="77777777" w:rsidR="007640A6" w:rsidRPr="00A61BD7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color w:val="000000"/>
                <w:lang w:val="en-GB" w:eastAsia="zh-CN"/>
              </w:rPr>
              <w:t>concentration</w:t>
            </w:r>
          </w:p>
        </w:tc>
        <w:tc>
          <w:tcPr>
            <w:tcW w:w="1375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845BD93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686BA7F" w14:textId="77777777" w:rsidR="007640A6" w:rsidRPr="00A61BD7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Stomatal area (μm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-2</w:t>
            </w: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)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9AD6AFD" w14:textId="77777777" w:rsidR="007640A6" w:rsidRPr="00A61BD7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Long axis (</w:t>
            </w:r>
            <w:proofErr w:type="spellStart"/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μm</w:t>
            </w:r>
            <w:proofErr w:type="spellEnd"/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)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CEE1F03" w14:textId="77777777" w:rsidR="007640A6" w:rsidRPr="00A61BD7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Short axis (</w:t>
            </w:r>
            <w:proofErr w:type="spellStart"/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μm</w:t>
            </w:r>
            <w:proofErr w:type="spellEnd"/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)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6288B49" w14:textId="77777777" w:rsidR="007640A6" w:rsidRPr="00A61BD7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Stomatal density (mm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-2</w:t>
            </w: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)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C743727" w14:textId="77777777" w:rsidR="007640A6" w:rsidRPr="00A61BD7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Stomatal index (mm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 xml:space="preserve"> 2</w:t>
            </w: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mm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-2</w:t>
            </w: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)</w:t>
            </w:r>
          </w:p>
        </w:tc>
      </w:tr>
      <w:tr w:rsidR="007640A6" w:rsidRPr="00A61BD7" w14:paraId="3CC5AF13" w14:textId="77777777" w:rsidTr="000206CE">
        <w:trPr>
          <w:trHeight w:val="351"/>
        </w:trPr>
        <w:tc>
          <w:tcPr>
            <w:tcW w:w="192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vAlign w:val="center"/>
            <w:hideMark/>
          </w:tcPr>
          <w:p w14:paraId="62188EAD" w14:textId="77777777" w:rsidR="007640A6" w:rsidRPr="00A61BD7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color w:val="000000"/>
                <w:lang w:val="en-GB" w:eastAsia="zh-CN"/>
              </w:rPr>
              <w:t>400 ppm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326691F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SL4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39BC824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524.25 ± 34.31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b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A59ECEA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21.59 ± 0.79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b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6E28CB3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15.45 ± 0.58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b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C3C71A4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105.99 ± 15.22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ab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5E06669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0.055 ± 0.0048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b</w:t>
            </w:r>
          </w:p>
        </w:tc>
      </w:tr>
      <w:tr w:rsidR="007640A6" w:rsidRPr="00A61BD7" w14:paraId="56B4E447" w14:textId="77777777" w:rsidTr="000206CE">
        <w:trPr>
          <w:trHeight w:val="351"/>
        </w:trPr>
        <w:tc>
          <w:tcPr>
            <w:tcW w:w="19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DA3928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val="en-GB" w:eastAsia="zh-CN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CCF716B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SL7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D3F176C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544.33 ± 17.49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b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8726652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22.14 ± 1.02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b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7CC3AB2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16.10 ± 0.53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b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0F48F84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110.46 ± 9.99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bc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1326E0F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0.059 ± 0.0036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b</w:t>
            </w:r>
          </w:p>
        </w:tc>
      </w:tr>
      <w:tr w:rsidR="007640A6" w:rsidRPr="00A61BD7" w14:paraId="29A4D4EB" w14:textId="77777777" w:rsidTr="000206CE">
        <w:trPr>
          <w:trHeight w:val="337"/>
        </w:trPr>
        <w:tc>
          <w:tcPr>
            <w:tcW w:w="19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4A665C9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val="en-GB" w:eastAsia="zh-CN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E9BC2BC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Col.0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88A83BC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422.72 ± 36.76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4EC8A2D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19.63 ± 0.91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17DDA1B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13.69 ± 0.62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ac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4251E04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95.59 ± 2.70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EFD61FD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0.043 ± 0.0037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</w:t>
            </w:r>
          </w:p>
        </w:tc>
      </w:tr>
      <w:tr w:rsidR="007640A6" w:rsidRPr="00A61BD7" w14:paraId="2DE91D85" w14:textId="77777777" w:rsidTr="000206CE">
        <w:trPr>
          <w:trHeight w:val="351"/>
        </w:trPr>
        <w:tc>
          <w:tcPr>
            <w:tcW w:w="19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3890314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val="en-GB" w:eastAsia="zh-CN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A47E996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AL4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3D8F8BC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356.11 ± 33.03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c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5CB0496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17.11 ± 1.05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c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87BC27C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12.77 ± 0.53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ac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EE100A3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89.49 ± 11.93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8E25524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0.032 ± 0.0037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c</w:t>
            </w:r>
          </w:p>
        </w:tc>
      </w:tr>
      <w:tr w:rsidR="007640A6" w:rsidRPr="00A61BD7" w14:paraId="02AC65B1" w14:textId="77777777" w:rsidTr="000206CE">
        <w:trPr>
          <w:trHeight w:val="351"/>
        </w:trPr>
        <w:tc>
          <w:tcPr>
            <w:tcW w:w="19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31E502E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val="en-GB" w:eastAsia="zh-CN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CF6DEE3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AL5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5D16CB4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358.69 ± 18.52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c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E43FEC0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17.15 ± 1.09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c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190B88E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12.82 ± 0.48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ac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8051142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88.04 ± 18.25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573B325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0.030 ± 0.0052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c</w:t>
            </w:r>
          </w:p>
        </w:tc>
      </w:tr>
      <w:tr w:rsidR="007640A6" w:rsidRPr="00A61BD7" w14:paraId="6792DBC6" w14:textId="77777777" w:rsidTr="000206CE">
        <w:trPr>
          <w:trHeight w:val="351"/>
        </w:trPr>
        <w:tc>
          <w:tcPr>
            <w:tcW w:w="192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vAlign w:val="center"/>
            <w:hideMark/>
          </w:tcPr>
          <w:p w14:paraId="2AC5E336" w14:textId="77777777" w:rsidR="007640A6" w:rsidRPr="00A61BD7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color w:val="000000"/>
                <w:lang w:val="en-GB" w:eastAsia="zh-CN"/>
              </w:rPr>
              <w:t>3000 ppm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4AA5308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SL4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5401E2B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414.06 ± 44.98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7D21D4E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19.91 ± 0.91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2BB1054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13.22 ± 0.90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ac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D6E3BEF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127.47 ± 13.85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c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8FE1C5D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0.051 ± 0.0053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b</w:t>
            </w:r>
          </w:p>
        </w:tc>
      </w:tr>
      <w:tr w:rsidR="007640A6" w:rsidRPr="00A61BD7" w14:paraId="06C5652C" w14:textId="77777777" w:rsidTr="000206CE">
        <w:trPr>
          <w:trHeight w:val="351"/>
        </w:trPr>
        <w:tc>
          <w:tcPr>
            <w:tcW w:w="19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806196B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val="en-GB" w:eastAsia="zh-CN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D09D338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SL7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CF8F1C6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427.47 ± 20.41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55FF818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19.51 ± 0.47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DBD8F48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13.94 ± 0.46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C2E7979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131.60 ± 18.81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c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DF6F942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0.054 ± 0.0073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b</w:t>
            </w:r>
          </w:p>
        </w:tc>
      </w:tr>
      <w:tr w:rsidR="007640A6" w:rsidRPr="00A61BD7" w14:paraId="4B83F6EE" w14:textId="77777777" w:rsidTr="000206CE">
        <w:trPr>
          <w:trHeight w:val="351"/>
        </w:trPr>
        <w:tc>
          <w:tcPr>
            <w:tcW w:w="19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DC6F6C4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val="en-GB" w:eastAsia="zh-CN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4F5965E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Col.0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C9673D5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431.47 ± 26.13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2E68A7F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19.50 ± 0.64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15BF4FE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14.08 ± 0.45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FD2795B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131.92 ± 25.02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c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8868408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0.052 ± 0.0096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ab</w:t>
            </w:r>
          </w:p>
        </w:tc>
      </w:tr>
      <w:tr w:rsidR="007640A6" w:rsidRPr="00A61BD7" w14:paraId="3F2EA466" w14:textId="77777777" w:rsidTr="000206CE">
        <w:trPr>
          <w:trHeight w:val="351"/>
        </w:trPr>
        <w:tc>
          <w:tcPr>
            <w:tcW w:w="19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0A4E201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val="en-GB" w:eastAsia="zh-CN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07EF629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AL4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1B66CC4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425.66 ± 50.81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E778E5E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19.74 ± 1.19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B9D8CF5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13.69 ± 0.81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ac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635608E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134.70 ± 15.71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c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8C60159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0.052 ± 0.0116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ab</w:t>
            </w:r>
          </w:p>
        </w:tc>
      </w:tr>
      <w:tr w:rsidR="007640A6" w:rsidRPr="00A61BD7" w14:paraId="229F3555" w14:textId="77777777" w:rsidTr="000206CE">
        <w:trPr>
          <w:trHeight w:val="351"/>
        </w:trPr>
        <w:tc>
          <w:tcPr>
            <w:tcW w:w="19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B65BA90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val="en-GB" w:eastAsia="zh-CN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8B31A88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AL5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A0D7C64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393.17 ± 37.77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ac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269EFE1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19.73 ± 1.10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52465A0" w14:textId="77777777" w:rsidR="007640A6" w:rsidRPr="00861251" w:rsidRDefault="007640A6" w:rsidP="000206CE">
            <w:pPr>
              <w:spacing w:after="0" w:line="240" w:lineRule="auto"/>
              <w:rPr>
                <w:rFonts w:eastAsia="Times New Roman" w:cs="Arial"/>
                <w:b/>
                <w:lang w:val="en-GB" w:eastAsia="zh-CN"/>
              </w:rPr>
            </w:pPr>
            <w:r w:rsidRPr="00861251">
              <w:rPr>
                <w:rFonts w:eastAsia="Times New Roman" w:cs="Arial"/>
                <w:b/>
                <w:lang w:val="en-GB" w:eastAsia="zh-CN"/>
              </w:rPr>
              <w:t>12.67 ± 0.77</w:t>
            </w:r>
            <w:r w:rsidRPr="00861251">
              <w:rPr>
                <w:rFonts w:eastAsia="Times New Roman" w:cs="Arial"/>
                <w:b/>
                <w:vertAlign w:val="superscript"/>
                <w:lang w:val="en-GB" w:eastAsia="zh-CN"/>
              </w:rPr>
              <w:t>c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05B91A1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b/>
                <w:bCs/>
                <w:lang w:val="en-GB" w:eastAsia="zh-CN"/>
              </w:rPr>
              <w:t>130.84 ± 19.07</w:t>
            </w:r>
            <w:r w:rsidRPr="00A61BD7">
              <w:rPr>
                <w:rFonts w:eastAsia="Times New Roman" w:cs="Arial"/>
                <w:b/>
                <w:bCs/>
                <w:vertAlign w:val="superscript"/>
                <w:lang w:val="en-GB" w:eastAsia="zh-CN"/>
              </w:rPr>
              <w:t>c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3EE938B" w14:textId="77777777" w:rsidR="007640A6" w:rsidRPr="00A61BD7" w:rsidRDefault="007640A6" w:rsidP="000206CE">
            <w:pPr>
              <w:spacing w:after="0" w:line="240" w:lineRule="auto"/>
              <w:rPr>
                <w:rFonts w:eastAsia="Times New Roman" w:cs="Arial"/>
                <w:lang w:val="en-GB" w:eastAsia="zh-CN"/>
              </w:rPr>
            </w:pPr>
            <w:r w:rsidRPr="00A61BD7">
              <w:rPr>
                <w:rFonts w:eastAsia="Times New Roman" w:cs="Arial"/>
                <w:lang w:val="en-GB" w:eastAsia="zh-CN"/>
              </w:rPr>
              <w:t>0.051 ± 0.0104</w:t>
            </w:r>
            <w:r w:rsidRPr="00A61BD7">
              <w:rPr>
                <w:rFonts w:eastAsia="Times New Roman" w:cs="Arial"/>
                <w:vertAlign w:val="superscript"/>
                <w:lang w:val="en-GB" w:eastAsia="zh-CN"/>
              </w:rPr>
              <w:t>ab</w:t>
            </w:r>
          </w:p>
        </w:tc>
      </w:tr>
    </w:tbl>
    <w:p w14:paraId="50CDBED7" w14:textId="77777777" w:rsidR="007640A6" w:rsidRDefault="007640A6" w:rsidP="007640A6">
      <w:pPr>
        <w:spacing w:before="0" w:after="160" w:line="259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001F2A75" w14:textId="77777777" w:rsidR="007640A6" w:rsidRDefault="007640A6" w:rsidP="007640A6">
      <w:pPr>
        <w:spacing w:before="0" w:after="160" w:line="276" w:lineRule="auto"/>
        <w:rPr>
          <w:rFonts w:cs="Arial"/>
          <w:b/>
          <w:highlight w:val="yellow"/>
          <w:lang w:val="en-GB"/>
        </w:rPr>
      </w:pPr>
      <w:bookmarkStart w:id="10" w:name="_Hlk209786729"/>
      <w:r>
        <w:rPr>
          <w:rFonts w:cs="Arial"/>
          <w:b/>
          <w:bCs/>
          <w:lang w:val="en-GB"/>
        </w:rPr>
        <w:lastRenderedPageBreak/>
        <w:t>Supplemental</w:t>
      </w:r>
      <w:r w:rsidRPr="008A1C8E">
        <w:rPr>
          <w:rFonts w:cs="Arial"/>
          <w:b/>
          <w:bCs/>
          <w:lang w:val="en-GB"/>
        </w:rPr>
        <w:t xml:space="preserve"> Table S</w:t>
      </w:r>
      <w:r>
        <w:rPr>
          <w:rFonts w:cs="Arial"/>
          <w:b/>
          <w:bCs/>
          <w:lang w:val="en-GB"/>
        </w:rPr>
        <w:t>7</w:t>
      </w:r>
      <w:r w:rsidRPr="008A1C8E">
        <w:rPr>
          <w:rFonts w:cs="Arial"/>
          <w:b/>
          <w:bCs/>
          <w:lang w:val="en-GB"/>
        </w:rPr>
        <w:t xml:space="preserve">. </w:t>
      </w:r>
      <w:r>
        <w:rPr>
          <w:rFonts w:cs="Arial"/>
          <w:lang w:val="en-GB"/>
        </w:rPr>
        <w:t xml:space="preserve">Numeric data of stomata parameters of Arabidopsis wildtype plants grown </w:t>
      </w:r>
      <w:r w:rsidRPr="00E8006D">
        <w:rPr>
          <w:rFonts w:cs="Arial"/>
          <w:i/>
          <w:lang w:val="en-GB"/>
        </w:rPr>
        <w:t>in vitro</w:t>
      </w:r>
      <w:r>
        <w:rPr>
          <w:rFonts w:cs="Arial"/>
          <w:lang w:val="en-GB"/>
        </w:rPr>
        <w:t xml:space="preserve"> with different 2-PG concentrations</w:t>
      </w:r>
      <w:r w:rsidRPr="00EE0D3F">
        <w:rPr>
          <w:rFonts w:cs="Arial"/>
        </w:rPr>
        <w:t>.</w:t>
      </w:r>
    </w:p>
    <w:p w14:paraId="46AC70A4" w14:textId="5C2E2B53" w:rsidR="007640A6" w:rsidRDefault="007640A6" w:rsidP="007640A6">
      <w:pPr>
        <w:spacing w:before="0" w:after="160" w:line="276" w:lineRule="auto"/>
        <w:rPr>
          <w:rFonts w:cs="Arial"/>
        </w:rPr>
      </w:pPr>
      <w:r w:rsidRPr="0015556F">
        <w:rPr>
          <w:rFonts w:cs="Arial"/>
        </w:rPr>
        <w:t xml:space="preserve">Plant were grown in </w:t>
      </w:r>
      <w:r w:rsidR="009C65DE">
        <w:rPr>
          <w:rFonts w:cs="Arial"/>
        </w:rPr>
        <w:t>air</w:t>
      </w:r>
      <w:r w:rsidRPr="0015556F">
        <w:rPr>
          <w:rFonts w:cs="Arial"/>
        </w:rPr>
        <w:t xml:space="preserve"> (400 ppm) </w:t>
      </w:r>
      <w:r>
        <w:rPr>
          <w:rFonts w:cs="Arial"/>
        </w:rPr>
        <w:t xml:space="preserve">on half strength MS media Supplemented with different 2-PG concentrations (0, 10, 50 and 100 µM). After 2-3 weeks </w:t>
      </w:r>
      <w:r w:rsidRPr="0015556F">
        <w:rPr>
          <w:rFonts w:cs="Arial"/>
        </w:rPr>
        <w:t>stomata parameters</w:t>
      </w:r>
      <w:r>
        <w:rPr>
          <w:rFonts w:cs="Arial"/>
        </w:rPr>
        <w:t xml:space="preserve"> were determined by microscopic analysis</w:t>
      </w:r>
      <w:r w:rsidRPr="0015556F">
        <w:rPr>
          <w:rFonts w:cs="Arial"/>
        </w:rPr>
        <w:t>. Given are means ± SD (</w:t>
      </w:r>
      <w:r>
        <w:rPr>
          <w:rFonts w:cs="Arial"/>
        </w:rPr>
        <w:t>Σ</w:t>
      </w:r>
      <w:r w:rsidRPr="0015556F">
        <w:rPr>
          <w:rFonts w:cs="Arial"/>
        </w:rPr>
        <w:t xml:space="preserve"> </w:t>
      </w:r>
      <w:r>
        <w:rPr>
          <w:rFonts w:cs="Arial"/>
        </w:rPr>
        <w:t>120</w:t>
      </w:r>
      <w:r w:rsidRPr="0015556F">
        <w:rPr>
          <w:rFonts w:cs="Arial"/>
        </w:rPr>
        <w:t xml:space="preserve"> stomata per genotype was analyzed, from </w:t>
      </w:r>
      <w:r>
        <w:rPr>
          <w:rFonts w:cs="Arial"/>
        </w:rPr>
        <w:t>4</w:t>
      </w:r>
      <w:r w:rsidRPr="0015556F">
        <w:rPr>
          <w:rFonts w:cs="Arial"/>
        </w:rPr>
        <w:t xml:space="preserve"> biological replicates and </w:t>
      </w:r>
      <w:r>
        <w:rPr>
          <w:rFonts w:cs="Arial"/>
        </w:rPr>
        <w:t>30</w:t>
      </w:r>
      <w:r w:rsidRPr="0015556F">
        <w:rPr>
          <w:rFonts w:cs="Arial"/>
        </w:rPr>
        <w:t xml:space="preserve"> stomata per leaf) for: </w:t>
      </w:r>
      <w:r w:rsidRPr="0015556F">
        <w:rPr>
          <w:rFonts w:cs="Arial"/>
          <w:b/>
        </w:rPr>
        <w:t>(A)</w:t>
      </w:r>
      <w:r w:rsidRPr="0015556F">
        <w:rPr>
          <w:rFonts w:cs="Arial"/>
        </w:rPr>
        <w:t xml:space="preserve"> stomata area, </w:t>
      </w:r>
      <w:r w:rsidRPr="0015556F">
        <w:rPr>
          <w:rFonts w:cs="Arial"/>
          <w:b/>
        </w:rPr>
        <w:t>(B)</w:t>
      </w:r>
      <w:r w:rsidRPr="0015556F">
        <w:rPr>
          <w:rFonts w:cs="Arial"/>
        </w:rPr>
        <w:t xml:space="preserve"> stomata length, </w:t>
      </w:r>
      <w:r w:rsidRPr="0015556F">
        <w:rPr>
          <w:rFonts w:cs="Arial"/>
          <w:b/>
        </w:rPr>
        <w:t>(C)</w:t>
      </w:r>
      <w:r w:rsidRPr="0015556F">
        <w:rPr>
          <w:rFonts w:cs="Arial"/>
        </w:rPr>
        <w:t xml:space="preserve"> stomata width, </w:t>
      </w:r>
      <w:r w:rsidRPr="0015556F">
        <w:rPr>
          <w:rFonts w:cs="Arial"/>
          <w:b/>
        </w:rPr>
        <w:t>(D)</w:t>
      </w:r>
      <w:r w:rsidRPr="0015556F">
        <w:rPr>
          <w:rFonts w:cs="Arial"/>
        </w:rPr>
        <w:t xml:space="preserve"> stomatal density, and </w:t>
      </w:r>
      <w:r w:rsidRPr="0015556F">
        <w:rPr>
          <w:rFonts w:cs="Arial"/>
          <w:b/>
        </w:rPr>
        <w:t>(E)</w:t>
      </w:r>
      <w:r w:rsidRPr="0015556F">
        <w:rPr>
          <w:rFonts w:cs="Arial"/>
        </w:rPr>
        <w:t xml:space="preserve"> stomatal index. Values that do not share the same letter</w:t>
      </w:r>
      <w:r>
        <w:rPr>
          <w:rFonts w:cs="Arial"/>
        </w:rPr>
        <w:t xml:space="preserve"> (in bold)</w:t>
      </w:r>
      <w:r w:rsidRPr="0015556F">
        <w:rPr>
          <w:rFonts w:cs="Arial"/>
        </w:rPr>
        <w:t xml:space="preserve"> are significantly different</w:t>
      </w:r>
      <w:r>
        <w:rPr>
          <w:rFonts w:cs="Arial"/>
        </w:rPr>
        <w:t xml:space="preserve"> </w:t>
      </w:r>
      <w:r w:rsidRPr="0015556F">
        <w:rPr>
          <w:rFonts w:cs="Arial"/>
        </w:rPr>
        <w:t xml:space="preserve">from each other as determined by ANOVA. </w:t>
      </w:r>
      <w:r>
        <w:rPr>
          <w:rFonts w:cs="Arial"/>
        </w:rPr>
        <w:t>This data relates to the graphs shown in Fig. 3C of the main manuscript.</w:t>
      </w:r>
    </w:p>
    <w:p w14:paraId="606A2EE0" w14:textId="77777777" w:rsidR="007640A6" w:rsidRPr="0015556F" w:rsidRDefault="007640A6" w:rsidP="007640A6">
      <w:pPr>
        <w:spacing w:before="0" w:after="160" w:line="276" w:lineRule="auto"/>
        <w:rPr>
          <w:rFonts w:cs="Arial"/>
        </w:rPr>
      </w:pPr>
    </w:p>
    <w:tbl>
      <w:tblPr>
        <w:tblW w:w="10490" w:type="dxa"/>
        <w:tblLook w:val="04A0" w:firstRow="1" w:lastRow="0" w:firstColumn="1" w:lastColumn="0" w:noHBand="0" w:noVBand="1"/>
      </w:tblPr>
      <w:tblGrid>
        <w:gridCol w:w="3119"/>
        <w:gridCol w:w="1843"/>
        <w:gridCol w:w="1842"/>
        <w:gridCol w:w="1843"/>
        <w:gridCol w:w="1843"/>
      </w:tblGrid>
      <w:tr w:rsidR="007640A6" w:rsidRPr="000532AD" w14:paraId="17B0D0F2" w14:textId="77777777" w:rsidTr="000206CE">
        <w:trPr>
          <w:trHeight w:val="315"/>
        </w:trPr>
        <w:tc>
          <w:tcPr>
            <w:tcW w:w="311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49533CB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32AD">
              <w:rPr>
                <w:rFonts w:eastAsia="Times New Roman" w:cs="Arial"/>
                <w:b/>
                <w:bCs/>
                <w:color w:val="000000"/>
              </w:rPr>
              <w:t>Parameters</w:t>
            </w:r>
          </w:p>
        </w:tc>
        <w:tc>
          <w:tcPr>
            <w:tcW w:w="737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AF0EC94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32AD">
              <w:rPr>
                <w:rFonts w:eastAsia="Times New Roman" w:cs="Arial"/>
                <w:b/>
                <w:bCs/>
                <w:color w:val="000000"/>
              </w:rPr>
              <w:t>2-PG content</w:t>
            </w:r>
          </w:p>
        </w:tc>
      </w:tr>
      <w:tr w:rsidR="007640A6" w:rsidRPr="000532AD" w14:paraId="5644FE27" w14:textId="77777777" w:rsidTr="000206CE">
        <w:trPr>
          <w:trHeight w:val="315"/>
        </w:trPr>
        <w:tc>
          <w:tcPr>
            <w:tcW w:w="311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54C8BF5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4A2311D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32AD">
              <w:rPr>
                <w:rFonts w:eastAsia="Times New Roman" w:cs="Arial"/>
                <w:b/>
                <w:bCs/>
                <w:color w:val="000000"/>
              </w:rPr>
              <w:t xml:space="preserve">0 </w:t>
            </w:r>
            <w:proofErr w:type="spellStart"/>
            <w:r w:rsidRPr="000532AD">
              <w:rPr>
                <w:rFonts w:eastAsia="Times New Roman" w:cs="Arial"/>
                <w:b/>
                <w:bCs/>
                <w:color w:val="000000"/>
              </w:rPr>
              <w:t>μM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D42E9CC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32AD">
              <w:rPr>
                <w:rFonts w:eastAsia="Times New Roman" w:cs="Arial"/>
                <w:b/>
                <w:bCs/>
                <w:color w:val="000000"/>
              </w:rPr>
              <w:t xml:space="preserve">10 </w:t>
            </w:r>
            <w:proofErr w:type="spellStart"/>
            <w:r w:rsidRPr="000532AD">
              <w:rPr>
                <w:rFonts w:eastAsia="Times New Roman" w:cs="Arial"/>
                <w:b/>
                <w:bCs/>
                <w:color w:val="000000"/>
              </w:rPr>
              <w:t>μM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B0FFCCA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32AD">
              <w:rPr>
                <w:rFonts w:eastAsia="Times New Roman" w:cs="Arial"/>
                <w:b/>
                <w:bCs/>
                <w:color w:val="000000"/>
              </w:rPr>
              <w:t xml:space="preserve">50 </w:t>
            </w:r>
            <w:proofErr w:type="spellStart"/>
            <w:r w:rsidRPr="000532AD">
              <w:rPr>
                <w:rFonts w:eastAsia="Times New Roman" w:cs="Arial"/>
                <w:b/>
                <w:bCs/>
                <w:color w:val="000000"/>
              </w:rPr>
              <w:t>μM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F61CEBD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32AD">
              <w:rPr>
                <w:rFonts w:eastAsia="Times New Roman" w:cs="Arial"/>
                <w:b/>
                <w:bCs/>
                <w:color w:val="000000"/>
              </w:rPr>
              <w:t xml:space="preserve">100 </w:t>
            </w:r>
            <w:proofErr w:type="spellStart"/>
            <w:r w:rsidRPr="000532AD">
              <w:rPr>
                <w:rFonts w:eastAsia="Times New Roman" w:cs="Arial"/>
                <w:b/>
                <w:bCs/>
                <w:color w:val="000000"/>
              </w:rPr>
              <w:t>μM</w:t>
            </w:r>
            <w:proofErr w:type="spellEnd"/>
          </w:p>
        </w:tc>
      </w:tr>
      <w:tr w:rsidR="007640A6" w:rsidRPr="000532AD" w14:paraId="1464BDCA" w14:textId="77777777" w:rsidTr="000206CE">
        <w:trPr>
          <w:trHeight w:val="315"/>
        </w:trPr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2FD701AD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32AD">
              <w:rPr>
                <w:rFonts w:eastAsia="Times New Roman" w:cs="Arial"/>
                <w:b/>
                <w:bCs/>
                <w:color w:val="000000"/>
              </w:rPr>
              <w:t>Stomatal area (μm</w:t>
            </w:r>
            <w:r w:rsidRPr="000532AD">
              <w:rPr>
                <w:rFonts w:eastAsia="Times New Roman" w:cs="Arial"/>
                <w:b/>
                <w:bCs/>
                <w:color w:val="000000"/>
                <w:vertAlign w:val="superscript"/>
              </w:rPr>
              <w:t>2</w:t>
            </w:r>
            <w:r w:rsidRPr="000532AD">
              <w:rPr>
                <w:rFonts w:eastAsia="Times New Roman" w:cs="Arial"/>
                <w:b/>
                <w:bCs/>
                <w:color w:val="000000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66805B7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32AD">
              <w:rPr>
                <w:rFonts w:eastAsia="Times New Roman" w:cs="Arial"/>
                <w:color w:val="000000"/>
              </w:rPr>
              <w:t>676.71 ± 58.28</w:t>
            </w:r>
            <w:r w:rsidRPr="000532AD">
              <w:rPr>
                <w:rFonts w:eastAsia="Times New Roman" w:cs="Arial"/>
                <w:color w:val="000000"/>
                <w:vertAlign w:val="superscript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FB01C57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32AD">
              <w:rPr>
                <w:rFonts w:eastAsia="Times New Roman" w:cs="Arial"/>
                <w:color w:val="000000"/>
              </w:rPr>
              <w:t>655.58 ± 43.36</w:t>
            </w:r>
            <w:r w:rsidRPr="000532AD">
              <w:rPr>
                <w:rFonts w:eastAsia="Times New Roman" w:cs="Arial"/>
                <w:color w:val="000000"/>
                <w:vertAlign w:val="superscript"/>
              </w:rPr>
              <w:t>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23C0DCB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32AD">
              <w:rPr>
                <w:rFonts w:eastAsia="Times New Roman" w:cs="Arial"/>
                <w:color w:val="000000"/>
              </w:rPr>
              <w:t>599.72 ± 35.52</w:t>
            </w:r>
            <w:r w:rsidRPr="000532AD">
              <w:rPr>
                <w:rFonts w:eastAsia="Times New Roman" w:cs="Arial"/>
                <w:color w:val="000000"/>
                <w:vertAlign w:val="superscript"/>
              </w:rPr>
              <w:t>ab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4EA1CEF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32AD">
              <w:rPr>
                <w:rFonts w:eastAsia="Times New Roman" w:cs="Arial"/>
                <w:b/>
                <w:bCs/>
                <w:color w:val="000000"/>
              </w:rPr>
              <w:t>525.75 ± 18.47</w:t>
            </w:r>
            <w:r w:rsidRPr="000532AD">
              <w:rPr>
                <w:rFonts w:eastAsia="Times New Roman" w:cs="Arial"/>
                <w:b/>
                <w:bCs/>
                <w:color w:val="000000"/>
                <w:vertAlign w:val="superscript"/>
              </w:rPr>
              <w:t>b</w:t>
            </w:r>
          </w:p>
        </w:tc>
      </w:tr>
      <w:tr w:rsidR="007640A6" w:rsidRPr="000532AD" w14:paraId="7ACB3BC4" w14:textId="77777777" w:rsidTr="000206CE">
        <w:trPr>
          <w:trHeight w:val="315"/>
        </w:trPr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77D1B45D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32AD">
              <w:rPr>
                <w:rFonts w:eastAsia="Times New Roman" w:cs="Arial"/>
                <w:b/>
                <w:bCs/>
                <w:color w:val="000000"/>
              </w:rPr>
              <w:t>Long axis (</w:t>
            </w:r>
            <w:proofErr w:type="spellStart"/>
            <w:r w:rsidRPr="000532AD">
              <w:rPr>
                <w:rFonts w:eastAsia="Times New Roman" w:cs="Arial"/>
                <w:b/>
                <w:bCs/>
                <w:color w:val="000000"/>
              </w:rPr>
              <w:t>μm</w:t>
            </w:r>
            <w:proofErr w:type="spellEnd"/>
            <w:r w:rsidRPr="000532AD">
              <w:rPr>
                <w:rFonts w:eastAsia="Times New Roman" w:cs="Arial"/>
                <w:b/>
                <w:bCs/>
                <w:color w:val="000000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30146A6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  <w:r w:rsidRPr="000532AD">
              <w:rPr>
                <w:rFonts w:eastAsia="Times New Roman" w:cs="Arial"/>
                <w:color w:val="000000"/>
              </w:rPr>
              <w:t>22.93 ± 0.93</w:t>
            </w:r>
            <w:r w:rsidRPr="000532AD">
              <w:rPr>
                <w:rFonts w:eastAsia="Times New Roman" w:cs="Arial"/>
                <w:color w:val="000000"/>
                <w:vertAlign w:val="superscript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30039AE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  <w:r w:rsidRPr="000532AD">
              <w:rPr>
                <w:rFonts w:eastAsia="Times New Roman" w:cs="Arial"/>
                <w:color w:val="000000"/>
              </w:rPr>
              <w:t>22.32 ± 51</w:t>
            </w:r>
            <w:r w:rsidRPr="000532AD">
              <w:rPr>
                <w:rFonts w:eastAsia="Times New Roman" w:cs="Arial"/>
                <w:color w:val="000000"/>
                <w:vertAlign w:val="superscript"/>
              </w:rPr>
              <w:t>ab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AB186DA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  <w:r w:rsidRPr="000532AD">
              <w:rPr>
                <w:rFonts w:eastAsia="Times New Roman" w:cs="Arial"/>
                <w:b/>
                <w:bCs/>
                <w:color w:val="000000"/>
              </w:rPr>
              <w:t>21.42 ± 0.55</w:t>
            </w:r>
            <w:r w:rsidRPr="000532AD">
              <w:rPr>
                <w:rFonts w:eastAsia="Times New Roman" w:cs="Arial"/>
                <w:b/>
                <w:bCs/>
                <w:color w:val="000000"/>
                <w:vertAlign w:val="superscript"/>
              </w:rPr>
              <w:t>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78F2D56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32AD">
              <w:rPr>
                <w:rFonts w:eastAsia="Times New Roman" w:cs="Arial"/>
                <w:b/>
                <w:bCs/>
                <w:color w:val="000000"/>
              </w:rPr>
              <w:t>20.60 ± 0.95</w:t>
            </w:r>
            <w:r w:rsidRPr="000532AD">
              <w:rPr>
                <w:rFonts w:eastAsia="Times New Roman" w:cs="Arial"/>
                <w:b/>
                <w:bCs/>
                <w:color w:val="000000"/>
                <w:vertAlign w:val="superscript"/>
              </w:rPr>
              <w:t>b</w:t>
            </w:r>
          </w:p>
        </w:tc>
      </w:tr>
      <w:tr w:rsidR="007640A6" w:rsidRPr="000532AD" w14:paraId="3CE8A55C" w14:textId="77777777" w:rsidTr="000206CE">
        <w:trPr>
          <w:trHeight w:val="315"/>
        </w:trPr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61C0D440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32AD">
              <w:rPr>
                <w:rFonts w:eastAsia="Times New Roman" w:cs="Arial"/>
                <w:b/>
                <w:bCs/>
                <w:color w:val="000000"/>
              </w:rPr>
              <w:t>Short axis (</w:t>
            </w:r>
            <w:proofErr w:type="spellStart"/>
            <w:r w:rsidRPr="000532AD">
              <w:rPr>
                <w:rFonts w:eastAsia="Times New Roman" w:cs="Arial"/>
                <w:b/>
                <w:bCs/>
                <w:color w:val="000000"/>
              </w:rPr>
              <w:t>μm</w:t>
            </w:r>
            <w:proofErr w:type="spellEnd"/>
            <w:r w:rsidRPr="000532AD">
              <w:rPr>
                <w:rFonts w:eastAsia="Times New Roman" w:cs="Arial"/>
                <w:b/>
                <w:bCs/>
                <w:color w:val="000000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D9B7371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  <w:r w:rsidRPr="000532AD">
              <w:rPr>
                <w:rFonts w:eastAsia="Times New Roman" w:cs="Arial"/>
                <w:color w:val="000000"/>
              </w:rPr>
              <w:t>18.78 ± 0.92</w:t>
            </w:r>
            <w:r w:rsidRPr="000532AD">
              <w:rPr>
                <w:rFonts w:eastAsia="Times New Roman" w:cs="Arial"/>
                <w:color w:val="000000"/>
                <w:vertAlign w:val="superscript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FA887E0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  <w:r w:rsidRPr="000532AD">
              <w:rPr>
                <w:rFonts w:eastAsia="Times New Roman" w:cs="Arial"/>
                <w:color w:val="000000"/>
              </w:rPr>
              <w:t>18.70 ± 0.88</w:t>
            </w:r>
            <w:r w:rsidRPr="000532AD">
              <w:rPr>
                <w:rFonts w:eastAsia="Times New Roman" w:cs="Arial"/>
                <w:color w:val="000000"/>
                <w:vertAlign w:val="superscript"/>
              </w:rPr>
              <w:t>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F715D56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  <w:r w:rsidRPr="000532AD">
              <w:rPr>
                <w:rFonts w:eastAsia="Times New Roman" w:cs="Arial"/>
                <w:color w:val="000000"/>
              </w:rPr>
              <w:t>17.82 ± 0.64</w:t>
            </w:r>
            <w:r w:rsidRPr="000532AD">
              <w:rPr>
                <w:rFonts w:eastAsia="Times New Roman" w:cs="Arial"/>
                <w:color w:val="000000"/>
                <w:vertAlign w:val="superscript"/>
              </w:rPr>
              <w:t>ab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B169897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32AD">
              <w:rPr>
                <w:rFonts w:eastAsia="Times New Roman" w:cs="Arial"/>
                <w:b/>
                <w:bCs/>
                <w:color w:val="000000"/>
              </w:rPr>
              <w:t>16.26 ± 0.40</w:t>
            </w:r>
            <w:r w:rsidRPr="000532AD">
              <w:rPr>
                <w:rFonts w:eastAsia="Times New Roman" w:cs="Arial"/>
                <w:b/>
                <w:bCs/>
                <w:color w:val="000000"/>
                <w:vertAlign w:val="superscript"/>
              </w:rPr>
              <w:t>b</w:t>
            </w:r>
          </w:p>
        </w:tc>
      </w:tr>
      <w:tr w:rsidR="007640A6" w:rsidRPr="000532AD" w14:paraId="49C98022" w14:textId="77777777" w:rsidTr="000206CE">
        <w:trPr>
          <w:trHeight w:val="315"/>
        </w:trPr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441C7F5B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32AD">
              <w:rPr>
                <w:rFonts w:eastAsia="Times New Roman" w:cs="Arial"/>
                <w:b/>
                <w:bCs/>
                <w:color w:val="000000"/>
              </w:rPr>
              <w:t>Stomatal density</w:t>
            </w:r>
            <w:r>
              <w:rPr>
                <w:rFonts w:eastAsia="Times New Roman" w:cs="Arial"/>
                <w:b/>
                <w:bCs/>
                <w:color w:val="000000"/>
              </w:rPr>
              <w:t xml:space="preserve"> </w:t>
            </w:r>
            <w:r w:rsidRPr="000532AD">
              <w:rPr>
                <w:rFonts w:eastAsia="Times New Roman" w:cs="Arial"/>
                <w:b/>
                <w:bCs/>
                <w:color w:val="000000"/>
              </w:rPr>
              <w:t>(mm</w:t>
            </w:r>
            <w:r w:rsidRPr="000532AD">
              <w:rPr>
                <w:rFonts w:eastAsia="Times New Roman" w:cs="Arial"/>
                <w:b/>
                <w:bCs/>
                <w:color w:val="000000"/>
                <w:vertAlign w:val="superscript"/>
              </w:rPr>
              <w:t>2</w:t>
            </w:r>
            <w:r w:rsidRPr="000532AD">
              <w:rPr>
                <w:rFonts w:eastAsia="Times New Roman" w:cs="Arial"/>
                <w:b/>
                <w:bCs/>
                <w:color w:val="000000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44EA419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  <w:r w:rsidRPr="000532AD">
              <w:rPr>
                <w:rFonts w:eastAsia="Times New Roman" w:cs="Arial"/>
                <w:color w:val="000000"/>
              </w:rPr>
              <w:t>163.68 ± 12.16</w:t>
            </w:r>
            <w:r w:rsidRPr="000532AD">
              <w:rPr>
                <w:rFonts w:eastAsia="Times New Roman" w:cs="Arial"/>
                <w:color w:val="000000"/>
                <w:vertAlign w:val="superscript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7FA04FC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  <w:r w:rsidRPr="000532AD">
              <w:rPr>
                <w:rFonts w:eastAsia="Times New Roman" w:cs="Arial"/>
                <w:color w:val="000000"/>
              </w:rPr>
              <w:t>150.62 ± 17.88</w:t>
            </w:r>
            <w:r w:rsidRPr="000532AD">
              <w:rPr>
                <w:rFonts w:eastAsia="Times New Roman" w:cs="Arial"/>
                <w:color w:val="000000"/>
                <w:vertAlign w:val="superscript"/>
              </w:rPr>
              <w:t>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D9E1056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  <w:r w:rsidRPr="000532AD">
              <w:rPr>
                <w:rFonts w:eastAsia="Times New Roman" w:cs="Arial"/>
                <w:color w:val="000000"/>
              </w:rPr>
              <w:t>147.38 ± 14.54</w:t>
            </w:r>
            <w:r w:rsidRPr="000532AD">
              <w:rPr>
                <w:rFonts w:eastAsia="Times New Roman" w:cs="Arial"/>
                <w:color w:val="000000"/>
                <w:vertAlign w:val="superscript"/>
              </w:rPr>
              <w:t>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3E59672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32AD">
              <w:rPr>
                <w:rFonts w:eastAsia="Times New Roman" w:cs="Arial"/>
                <w:color w:val="000000"/>
              </w:rPr>
              <w:t>152.14 ± 11.85</w:t>
            </w:r>
            <w:r w:rsidRPr="000532AD">
              <w:rPr>
                <w:rFonts w:eastAsia="Times New Roman" w:cs="Arial"/>
                <w:color w:val="000000"/>
                <w:vertAlign w:val="superscript"/>
              </w:rPr>
              <w:t>a</w:t>
            </w:r>
          </w:p>
        </w:tc>
      </w:tr>
      <w:tr w:rsidR="007640A6" w:rsidRPr="000532AD" w14:paraId="08DBED6D" w14:textId="77777777" w:rsidTr="000206CE">
        <w:trPr>
          <w:trHeight w:val="315"/>
        </w:trPr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524587C5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32AD">
              <w:rPr>
                <w:rFonts w:eastAsia="Times New Roman" w:cs="Arial"/>
                <w:b/>
                <w:bCs/>
                <w:color w:val="000000"/>
              </w:rPr>
              <w:t>Stomatal index (mm</w:t>
            </w:r>
            <w:r w:rsidRPr="000532AD">
              <w:rPr>
                <w:rFonts w:eastAsia="Times New Roman" w:cs="Arial"/>
                <w:b/>
                <w:bCs/>
                <w:color w:val="000000"/>
                <w:vertAlign w:val="superscript"/>
              </w:rPr>
              <w:t>2</w:t>
            </w:r>
            <w:r w:rsidRPr="000532AD">
              <w:rPr>
                <w:rFonts w:eastAsia="Times New Roman" w:cs="Arial"/>
                <w:b/>
                <w:bCs/>
                <w:color w:val="000000"/>
              </w:rPr>
              <w:t xml:space="preserve"> mm</w:t>
            </w:r>
            <w:r w:rsidRPr="000532AD">
              <w:rPr>
                <w:rFonts w:eastAsia="Times New Roman" w:cs="Arial"/>
                <w:b/>
                <w:bCs/>
                <w:color w:val="000000"/>
                <w:vertAlign w:val="superscript"/>
              </w:rPr>
              <w:t>-2</w:t>
            </w:r>
            <w:r w:rsidRPr="000532AD">
              <w:rPr>
                <w:rFonts w:eastAsia="Times New Roman" w:cs="Arial"/>
                <w:b/>
                <w:bCs/>
                <w:color w:val="000000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0766E3A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  <w:r w:rsidRPr="000532AD">
              <w:rPr>
                <w:rFonts w:eastAsia="Times New Roman" w:cs="Arial"/>
                <w:color w:val="000000"/>
              </w:rPr>
              <w:t>0.111 ± 0.009</w:t>
            </w:r>
            <w:r w:rsidRPr="000532AD">
              <w:rPr>
                <w:rFonts w:eastAsia="Times New Roman" w:cs="Arial"/>
                <w:color w:val="000000"/>
                <w:vertAlign w:val="superscript"/>
              </w:rPr>
              <w:t>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A6F82DB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  <w:r w:rsidRPr="000532AD">
              <w:rPr>
                <w:rFonts w:eastAsia="Times New Roman" w:cs="Arial"/>
                <w:color w:val="000000"/>
              </w:rPr>
              <w:t>0.099 ± 0.012</w:t>
            </w:r>
            <w:r w:rsidRPr="000532AD">
              <w:rPr>
                <w:rFonts w:eastAsia="Times New Roman" w:cs="Arial"/>
                <w:color w:val="000000"/>
                <w:vertAlign w:val="superscript"/>
              </w:rPr>
              <w:t>ab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2FBF8F4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</w:rPr>
            </w:pPr>
            <w:r w:rsidRPr="000532AD">
              <w:rPr>
                <w:rFonts w:eastAsia="Times New Roman" w:cs="Arial"/>
                <w:b/>
                <w:bCs/>
                <w:color w:val="000000"/>
              </w:rPr>
              <w:t>0.088 ± 0.004</w:t>
            </w:r>
            <w:r w:rsidRPr="000532AD">
              <w:rPr>
                <w:rFonts w:eastAsia="Times New Roman" w:cs="Arial"/>
                <w:b/>
                <w:bCs/>
                <w:color w:val="000000"/>
                <w:vertAlign w:val="superscript"/>
              </w:rPr>
              <w:t>bc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78A89F9" w14:textId="77777777" w:rsidR="007640A6" w:rsidRPr="000532AD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0532AD">
              <w:rPr>
                <w:rFonts w:eastAsia="Times New Roman" w:cs="Arial"/>
                <w:b/>
                <w:bCs/>
                <w:color w:val="000000"/>
              </w:rPr>
              <w:t>0.080 ± 0.006</w:t>
            </w:r>
            <w:r w:rsidRPr="000532AD">
              <w:rPr>
                <w:rFonts w:eastAsia="Times New Roman" w:cs="Arial"/>
                <w:b/>
                <w:bCs/>
                <w:color w:val="000000"/>
                <w:vertAlign w:val="superscript"/>
              </w:rPr>
              <w:t>c</w:t>
            </w:r>
          </w:p>
        </w:tc>
      </w:tr>
    </w:tbl>
    <w:p w14:paraId="78302B83" w14:textId="77777777" w:rsidR="007640A6" w:rsidRDefault="007640A6" w:rsidP="007640A6">
      <w:pPr>
        <w:spacing w:before="0" w:after="160" w:line="259" w:lineRule="auto"/>
        <w:jc w:val="left"/>
        <w:rPr>
          <w:rFonts w:cs="Arial"/>
        </w:rPr>
        <w:sectPr w:rsidR="007640A6" w:rsidSect="000206CE">
          <w:pgSz w:w="16838" w:h="11906" w:orient="landscape"/>
          <w:pgMar w:top="1418" w:right="1418" w:bottom="1418" w:left="1134" w:header="709" w:footer="709" w:gutter="0"/>
          <w:lnNumType w:countBy="1" w:restart="continuous"/>
          <w:cols w:space="708"/>
          <w:docGrid w:linePitch="360"/>
        </w:sectPr>
      </w:pPr>
    </w:p>
    <w:p w14:paraId="6B023447" w14:textId="400340C3" w:rsidR="007640A6" w:rsidRDefault="007640A6" w:rsidP="007640A6">
      <w:pPr>
        <w:spacing w:before="0" w:after="160" w:line="276" w:lineRule="auto"/>
        <w:rPr>
          <w:rFonts w:cs="Arial"/>
        </w:rPr>
      </w:pPr>
      <w:r>
        <w:rPr>
          <w:rFonts w:cs="Arial"/>
          <w:b/>
          <w:lang w:val="en-GB"/>
        </w:rPr>
        <w:lastRenderedPageBreak/>
        <w:t>Supplemental</w:t>
      </w:r>
      <w:r w:rsidRPr="008A1C8E">
        <w:rPr>
          <w:rFonts w:cs="Arial"/>
          <w:b/>
          <w:lang w:val="en-GB"/>
        </w:rPr>
        <w:t xml:space="preserve"> Table S</w:t>
      </w:r>
      <w:r>
        <w:rPr>
          <w:rFonts w:cs="Arial"/>
          <w:b/>
          <w:lang w:val="en-GB"/>
        </w:rPr>
        <w:t>8</w:t>
      </w:r>
      <w:r w:rsidRPr="008A1C8E">
        <w:rPr>
          <w:rFonts w:cs="Arial"/>
          <w:b/>
          <w:lang w:val="en-GB"/>
        </w:rPr>
        <w:t>.</w:t>
      </w:r>
      <w:r w:rsidRPr="008A1C8E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 xml:space="preserve">Numeric data of the metabolite analysis </w:t>
      </w:r>
      <w:r w:rsidRPr="00EE0D3F">
        <w:rPr>
          <w:rFonts w:cs="Arial"/>
          <w:lang w:val="en-GB"/>
        </w:rPr>
        <w:t>of</w:t>
      </w:r>
      <w:r>
        <w:rPr>
          <w:rFonts w:cs="Arial"/>
          <w:lang w:val="en-GB"/>
        </w:rPr>
        <w:t xml:space="preserve"> </w:t>
      </w:r>
      <w:r>
        <w:t>Arabidopsis lines with</w:t>
      </w:r>
      <w:r w:rsidRPr="00EE0D3F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GC</w:t>
      </w:r>
      <w:r w:rsidRPr="00EE0D3F">
        <w:rPr>
          <w:rFonts w:cs="Arial"/>
          <w:lang w:val="en-GB"/>
        </w:rPr>
        <w:t xml:space="preserve">-specific </w:t>
      </w:r>
      <w:r w:rsidRPr="00EE0D3F">
        <w:rPr>
          <w:rFonts w:cs="Arial"/>
          <w:i/>
          <w:lang w:val="en-GB"/>
        </w:rPr>
        <w:t>PGLP1</w:t>
      </w:r>
      <w:r w:rsidRPr="00EE0D3F">
        <w:rPr>
          <w:rFonts w:cs="Arial"/>
          <w:lang w:val="en-GB"/>
        </w:rPr>
        <w:t xml:space="preserve"> </w:t>
      </w:r>
      <w:r>
        <w:t>overexpression and antisense repression</w:t>
      </w:r>
      <w:r w:rsidRPr="00EE0D3F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 xml:space="preserve">grown </w:t>
      </w:r>
      <w:r>
        <w:rPr>
          <w:rFonts w:cs="Arial"/>
        </w:rPr>
        <w:t xml:space="preserve">in </w:t>
      </w:r>
      <w:r w:rsidR="009C65DE">
        <w:rPr>
          <w:rFonts w:cs="Arial"/>
        </w:rPr>
        <w:t>air</w:t>
      </w:r>
      <w:r w:rsidRPr="00EE0D3F">
        <w:rPr>
          <w:rFonts w:cs="Arial"/>
        </w:rPr>
        <w:t>.</w:t>
      </w:r>
    </w:p>
    <w:p w14:paraId="4E9C7304" w14:textId="21D9837C" w:rsidR="007640A6" w:rsidRDefault="007640A6" w:rsidP="007640A6">
      <w:pPr>
        <w:spacing w:before="0" w:after="160" w:line="276" w:lineRule="auto"/>
        <w:rPr>
          <w:rFonts w:cs="Arial"/>
        </w:rPr>
      </w:pPr>
      <w:r w:rsidRPr="0048543E">
        <w:rPr>
          <w:rFonts w:cs="Arial"/>
          <w:lang w:val="en-GB"/>
        </w:rPr>
        <w:t xml:space="preserve">Plants were grown under environmental controlled conditions in </w:t>
      </w:r>
      <w:r w:rsidR="009C65DE">
        <w:rPr>
          <w:rFonts w:cs="Arial"/>
          <w:lang w:val="en-GB"/>
        </w:rPr>
        <w:t>air</w:t>
      </w:r>
      <w:r w:rsidRPr="0048543E">
        <w:rPr>
          <w:rFonts w:cs="Arial"/>
          <w:lang w:val="en-GB"/>
        </w:rPr>
        <w:t xml:space="preserve"> (400 ppm CO</w:t>
      </w:r>
      <w:r w:rsidRPr="0048543E">
        <w:rPr>
          <w:rFonts w:cs="Arial"/>
          <w:vertAlign w:val="subscript"/>
          <w:lang w:val="en-GB"/>
        </w:rPr>
        <w:t>2</w:t>
      </w:r>
      <w:r w:rsidRPr="0048543E">
        <w:rPr>
          <w:rFonts w:cs="Arial"/>
          <w:lang w:val="en-GB"/>
        </w:rPr>
        <w:t>)</w:t>
      </w:r>
      <w:r w:rsidR="00CA5C22">
        <w:rPr>
          <w:rFonts w:cs="Arial"/>
          <w:lang w:val="en-GB"/>
        </w:rPr>
        <w:t xml:space="preserve"> or </w:t>
      </w:r>
      <w:r w:rsidR="00AB57AA">
        <w:rPr>
          <w:rFonts w:cs="Arial"/>
          <w:lang w:val="en-GB"/>
        </w:rPr>
        <w:t>high CO</w:t>
      </w:r>
      <w:r w:rsidR="00AB57AA" w:rsidRPr="00AB57AA">
        <w:rPr>
          <w:rFonts w:cs="Arial"/>
          <w:vertAlign w:val="subscript"/>
          <w:lang w:val="en-GB"/>
        </w:rPr>
        <w:t>2</w:t>
      </w:r>
      <w:r w:rsidR="00AB57AA">
        <w:rPr>
          <w:rFonts w:cs="Arial"/>
          <w:lang w:val="en-GB"/>
        </w:rPr>
        <w:t xml:space="preserve"> (3000 ppm, for guard cell starch and H</w:t>
      </w:r>
      <w:r w:rsidR="00AB57AA" w:rsidRPr="00AB57AA">
        <w:rPr>
          <w:rFonts w:cs="Arial"/>
          <w:vertAlign w:val="subscript"/>
          <w:lang w:val="en-GB"/>
        </w:rPr>
        <w:t>2</w:t>
      </w:r>
      <w:r w:rsidR="00AB57AA">
        <w:rPr>
          <w:rFonts w:cs="Arial"/>
          <w:lang w:val="en-GB"/>
        </w:rPr>
        <w:t>O</w:t>
      </w:r>
      <w:r w:rsidR="00AB57AA" w:rsidRPr="00AB57AA">
        <w:rPr>
          <w:rFonts w:cs="Arial"/>
          <w:vertAlign w:val="subscript"/>
          <w:lang w:val="en-GB"/>
        </w:rPr>
        <w:t>2</w:t>
      </w:r>
      <w:r w:rsidR="00AB57AA">
        <w:rPr>
          <w:rFonts w:cs="Arial"/>
          <w:lang w:val="en-GB"/>
        </w:rPr>
        <w:t xml:space="preserve"> control determinations)</w:t>
      </w:r>
      <w:r w:rsidRPr="0048543E">
        <w:rPr>
          <w:rFonts w:cs="Arial"/>
          <w:lang w:val="en-GB"/>
        </w:rPr>
        <w:t xml:space="preserve"> to growth stage 5.1 </w:t>
      </w:r>
      <w:r>
        <w:rPr>
          <w:rFonts w:cs="Arial"/>
          <w:lang w:val="en-GB"/>
        </w:rPr>
        <w:t>[4</w:t>
      </w:r>
      <w:r w:rsidR="000206CE">
        <w:rPr>
          <w:rFonts w:cs="Arial"/>
          <w:lang w:val="en-GB"/>
        </w:rPr>
        <w:t>3</w:t>
      </w:r>
      <w:r>
        <w:rPr>
          <w:rFonts w:cs="Arial"/>
          <w:lang w:val="en-GB"/>
        </w:rPr>
        <w:t>]</w:t>
      </w:r>
      <w:r w:rsidRPr="0048543E">
        <w:rPr>
          <w:rFonts w:cs="Arial"/>
          <w:lang w:val="en-GB"/>
        </w:rPr>
        <w:t>.</w:t>
      </w:r>
      <w:r>
        <w:rPr>
          <w:rFonts w:cs="Arial"/>
          <w:lang w:val="en-GB"/>
        </w:rPr>
        <w:t xml:space="preserve"> Leaf-material was harvested at end of the day (11 h illumination) and analysed by liquid chromatography coupled to tandem mass spectrometry (LC-MS/MS), gas chromatography (GC) and spectrophotometric analysis.</w:t>
      </w:r>
      <w:r w:rsidRPr="0048543E">
        <w:rPr>
          <w:rFonts w:cs="Arial"/>
          <w:lang w:val="en-GB"/>
        </w:rPr>
        <w:t xml:space="preserve"> Values are means ± SD (</w:t>
      </w:r>
      <w:r w:rsidRPr="00904A5F">
        <w:rPr>
          <w:rFonts w:cs="Arial"/>
          <w:lang w:val="en-GB"/>
        </w:rPr>
        <w:t xml:space="preserve">n </w:t>
      </w:r>
      <w:r>
        <w:rPr>
          <w:rFonts w:cs="Arial"/>
          <w:lang w:val="en-GB"/>
        </w:rPr>
        <w:t>&gt;</w:t>
      </w:r>
      <w:r w:rsidRPr="00904A5F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5</w:t>
      </w:r>
      <w:r w:rsidRPr="0048543E">
        <w:rPr>
          <w:rFonts w:cs="Arial"/>
          <w:lang w:val="en-GB"/>
        </w:rPr>
        <w:t>)</w:t>
      </w:r>
      <w:r>
        <w:rPr>
          <w:rFonts w:cs="Arial"/>
          <w:lang w:val="en-GB"/>
        </w:rPr>
        <w:t xml:space="preserve">. </w:t>
      </w:r>
      <w:r w:rsidRPr="0048543E">
        <w:rPr>
          <w:rFonts w:cs="Arial"/>
        </w:rPr>
        <w:t xml:space="preserve">Values that do not share the same letter </w:t>
      </w:r>
      <w:r>
        <w:rPr>
          <w:rFonts w:cs="Arial"/>
        </w:rPr>
        <w:t>(in bold) a</w:t>
      </w:r>
      <w:r w:rsidRPr="0048543E">
        <w:rPr>
          <w:rFonts w:cs="Arial"/>
        </w:rPr>
        <w:t>re significantly different</w:t>
      </w:r>
      <w:r>
        <w:rPr>
          <w:rFonts w:cs="Arial"/>
        </w:rPr>
        <w:t xml:space="preserve"> </w:t>
      </w:r>
      <w:r w:rsidRPr="0048543E">
        <w:rPr>
          <w:rFonts w:cs="Arial"/>
        </w:rPr>
        <w:t>from each other as determined by ANOVA analysis.</w:t>
      </w:r>
      <w:r>
        <w:rPr>
          <w:rFonts w:cs="Arial"/>
        </w:rPr>
        <w:t xml:space="preserve"> Selected metabolites (in grey) are displayed in Fig. 4 of the main manuscript. Note, the following total counts are sum parameters including the following metabolites: total amino acids (alanine, arginine, asparagine, cysteine, cystine, glutamate, glutamine, glycine, histidine, isoleucine, leucine, lysine, methionine, phenylalanine, proline, serine, threonine, tryptophan, tyrosine, and valine); total organic acids (aconitate, citrate, fumarate, GABA, isocitrate, lactate, malate, and, succinate); total soluble sugars (glucose, fructose and sucrose)</w:t>
      </w:r>
    </w:p>
    <w:p w14:paraId="62F53798" w14:textId="77777777" w:rsidR="007640A6" w:rsidRPr="00E33909" w:rsidRDefault="007640A6" w:rsidP="007640A6">
      <w:pPr>
        <w:spacing w:line="240" w:lineRule="auto"/>
        <w:rPr>
          <w:rFonts w:cs="Arial"/>
        </w:rPr>
      </w:pPr>
    </w:p>
    <w:tbl>
      <w:tblPr>
        <w:tblW w:w="14296" w:type="dxa"/>
        <w:tblLook w:val="04A0" w:firstRow="1" w:lastRow="0" w:firstColumn="1" w:lastColumn="0" w:noHBand="0" w:noVBand="1"/>
      </w:tblPr>
      <w:tblGrid>
        <w:gridCol w:w="2410"/>
        <w:gridCol w:w="2219"/>
        <w:gridCol w:w="2533"/>
        <w:gridCol w:w="2546"/>
        <w:gridCol w:w="2497"/>
        <w:gridCol w:w="2091"/>
      </w:tblGrid>
      <w:tr w:rsidR="007640A6" w:rsidRPr="00E33909" w14:paraId="7397AFD6" w14:textId="77777777" w:rsidTr="000206CE">
        <w:trPr>
          <w:trHeight w:val="353"/>
        </w:trPr>
        <w:tc>
          <w:tcPr>
            <w:tcW w:w="241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bookmarkEnd w:id="10"/>
          <w:p w14:paraId="7462A592" w14:textId="4CFB72E8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  <w:t>Metabolites (</w:t>
            </w:r>
            <w:r w:rsidR="00231F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  <w:t>n</w:t>
            </w:r>
            <w:r w:rsidRPr="00E3390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  <w:t>mol mg DW</w:t>
            </w:r>
            <w:r w:rsidRPr="00E33909">
              <w:rPr>
                <w:rFonts w:eastAsia="Times New Roman" w:cs="Arial"/>
                <w:b/>
                <w:bCs/>
                <w:color w:val="000000"/>
                <w:sz w:val="16"/>
                <w:szCs w:val="16"/>
                <w:vertAlign w:val="superscript"/>
                <w:lang w:val="en-GB" w:eastAsia="zh-CN"/>
              </w:rPr>
              <w:t>-1</w:t>
            </w:r>
            <w:r w:rsidRPr="00E3390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  <w:t>)</w:t>
            </w:r>
          </w:p>
        </w:tc>
        <w:tc>
          <w:tcPr>
            <w:tcW w:w="1188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776CCB3" w14:textId="77777777" w:rsidR="007640A6" w:rsidRPr="00E33909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  <w:t>Genotype</w:t>
            </w:r>
          </w:p>
        </w:tc>
      </w:tr>
      <w:tr w:rsidR="007640A6" w:rsidRPr="00E33909" w14:paraId="41852DB5" w14:textId="77777777" w:rsidTr="000206CE">
        <w:trPr>
          <w:trHeight w:val="353"/>
        </w:trPr>
        <w:tc>
          <w:tcPr>
            <w:tcW w:w="241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41A984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B1101B2" w14:textId="77777777" w:rsidR="007640A6" w:rsidRPr="00E33909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  <w:t>SL4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7AF436" w14:textId="77777777" w:rsidR="007640A6" w:rsidRPr="00E33909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  <w:t>SL7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F7A0D8" w14:textId="77777777" w:rsidR="007640A6" w:rsidRPr="00E33909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  <w:t>Col.0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E26785" w14:textId="77777777" w:rsidR="007640A6" w:rsidRPr="00E33909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  <w:t>AL4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AA261E" w14:textId="77777777" w:rsidR="007640A6" w:rsidRPr="00E33909" w:rsidRDefault="007640A6" w:rsidP="000206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  <w:t>A5</w:t>
            </w:r>
          </w:p>
        </w:tc>
      </w:tr>
      <w:tr w:rsidR="007640A6" w:rsidRPr="00340FBC" w14:paraId="39027FE9" w14:textId="77777777" w:rsidTr="000206CE">
        <w:trPr>
          <w:trHeight w:val="353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D37464E" w14:textId="77777777" w:rsidR="007640A6" w:rsidRPr="00340FBC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340FBC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2-PG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C90F81A" w14:textId="77777777" w:rsidR="007640A6" w:rsidRPr="00340FBC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109.6 ± 24.7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08AC827" w14:textId="77777777" w:rsidR="007640A6" w:rsidRPr="00340FBC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102.5 ± 22.1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72D3752" w14:textId="77777777" w:rsidR="007640A6" w:rsidRPr="00340FBC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340FBC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146.6 ± 21.1</w:t>
            </w:r>
            <w:r w:rsidRPr="00340FBC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CAFEC46" w14:textId="77777777" w:rsidR="007640A6" w:rsidRPr="00340FBC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340FBC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186.9 ± 39.4</w:t>
            </w:r>
            <w:r w:rsidRPr="00340FBC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ab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4082F11" w14:textId="77777777" w:rsidR="007640A6" w:rsidRPr="00340FBC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223.1 ± 45.9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</w:tr>
      <w:tr w:rsidR="007640A6" w:rsidRPr="00340FBC" w14:paraId="5864E58D" w14:textId="77777777" w:rsidTr="000206CE">
        <w:trPr>
          <w:trHeight w:val="353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FF1D43A" w14:textId="77777777" w:rsidR="007640A6" w:rsidRPr="00340FBC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340FBC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3-PGA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B6792F4" w14:textId="77777777" w:rsidR="007640A6" w:rsidRPr="00340FBC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238.8 ± 37.4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F7D8B54" w14:textId="77777777" w:rsidR="007640A6" w:rsidRPr="00340FBC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245.4 ± 34.2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E571CEA" w14:textId="77777777" w:rsidR="007640A6" w:rsidRPr="00340FBC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340FBC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188.5 ± 52.5</w:t>
            </w:r>
            <w:r w:rsidRPr="00340FBC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EFCF92D" w14:textId="77777777" w:rsidR="007640A6" w:rsidRPr="00340FBC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155.8 ± 33.4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9F007B8" w14:textId="77777777" w:rsidR="007640A6" w:rsidRPr="00340FBC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124.2 ± 30.8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</w:tr>
      <w:tr w:rsidR="007640A6" w:rsidRPr="00E33909" w14:paraId="2C56085F" w14:textId="77777777" w:rsidTr="000206CE">
        <w:trPr>
          <w:trHeight w:val="353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1C7258B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AMP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FF81EBC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139.0 ± 23.3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CBFF8F3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146.6 ± 31.9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BBE5645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135.9 ± 23.4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00086A9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133.3 ± 19.4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F3AC2F6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155.1 ± 29.9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61526EA9" w14:textId="77777777" w:rsidTr="000206CE">
        <w:trPr>
          <w:trHeight w:val="386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B8BF668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L-</w:t>
            </w:r>
            <w:proofErr w:type="spellStart"/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Argininosuccinic</w:t>
            </w:r>
            <w:proofErr w:type="spellEnd"/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 xml:space="preserve"> acid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378E213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860.6 ± 253.2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F85DB22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1099.3 ± 310.1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D344DDE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692.0 ± 128.7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A9BFF0F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916.5 ± 164.3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D94D23E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924.3 ± 223.3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08F2BE04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26C36F1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NAD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+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C848474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0.9 ± 0.2</w:t>
            </w: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2DA4C3B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0.7 ± 0.2</w:t>
            </w: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BAB311A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1.2 ± 0.2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18778BB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1.6 ± 0.4</w:t>
            </w: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52F76F1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1.8 ± 0.6</w:t>
            </w: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</w:tr>
      <w:tr w:rsidR="007640A6" w:rsidRPr="00E33909" w14:paraId="409ACA9A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3705759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Ornit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h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ine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7D3DE80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37.0 ± 8.1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60BC74A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45.7 ± 10.6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CE94636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34.8 ± 11.5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C3767C6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33.0 ± 4.2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494EED2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40.4 ± 7.1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1DA177E7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D5B4765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Alanine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1CEB22E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7862.6 ± 2313.2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19642EF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9524.2 ± 1409.6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C92BBD2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6597.5 ± 892.4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43C2E8D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7801.2 ± 1118.8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3D280BB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7376.1 ± 1262.4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1772AF5B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68196F5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Argin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in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4891E21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4708.1 ± 808.3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B55ABC2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5307.1 ± 1052.2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0AB0E2B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3652.5 ± 1356.9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ab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D4B2F2F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2595.9 ± 661.9</w:t>
            </w: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85DF452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3570.7 ± 516.0</w:t>
            </w: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</w:tr>
      <w:tr w:rsidR="007640A6" w:rsidRPr="00E33909" w14:paraId="33B68AAC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5BDE710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Asparagine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15622B7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9558.1 ±895.5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07E680C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10823.8 ± 2111.2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C6A7C95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8632.0 ± 2529.9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C3A5ED5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7164.9 ± 559.7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654F136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8071.4 ± 1440.4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2ED4F185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CF2AB3E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Citrulline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4A063A9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881.2 ± 219.1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81C00DF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905.5 ± 206.3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55A2084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772.6 ± 179.7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D9E0F96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763.9 ± 101.2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3C8F110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815.4 ± 70.2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312CD646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A4234B6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lastRenderedPageBreak/>
              <w:t>Cysteine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8ED0934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27.0 ± 5.8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886D69F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35.8 ± 8.8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7E47D95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21.9 ± 4.9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3B2A595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33.0 ± 10.1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787008D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29.9 ± 9.2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650A0C79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02505FC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Glutam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ate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763641F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53169.9 ± 5927.7</w:t>
            </w: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B04CF5B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61024.4 ± 9807.7</w:t>
            </w: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293A496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46855.9 ± 2528.5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51DCFC1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43559.1 ± 4574.5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3B800F9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44025.3 ± 4471.7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6674423E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D8D6AC1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Glutamine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5453E10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52122.2 ± 5927.7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C6ABE63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58725.2 ± 8427.3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61695E2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42561.3 ± 4082.2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B80E899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41787.6 ± 4193.4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B682C31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44441.5 ± 5087.7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498DCA05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51E3AD7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Glycine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3C3F650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2006.4 ± 403.9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FCD3B58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2063.4 ± 191.8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F6A8879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1901.8 ± 643.6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50233D9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1924.1 ± 522.5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08BAD8D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2119.8 ± 311.2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74CEFF05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F8C0CD0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H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i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stidine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AD47017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415.6 ± 64.0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2DCE4BD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432.6 ± 115.4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F402450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393.2 ± 59.2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ABE025A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321.3 ± 41.6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66D291D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331.9 ± 97.5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52ECBD04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41A5994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Isoleucine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1EB58DC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556.7 ± 85.8</w:t>
            </w: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CBCBE71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588.7 ± 99.7</w:t>
            </w: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FE3030A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375.3 ± 40.5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2F87890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343.7 ± 36.0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13615BD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398.2 ± 59.1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7B76D510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F1C159F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Leucine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376666D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397.6 ± 125.2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ab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044527F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480.5 ± 81.1</w:t>
            </w: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81D7F05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329.4 ± 72.0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E9EB516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309.6 ± 30.3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9960627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377.2 ± 70.5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1C26F6B1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8D8D148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Lysine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0E18468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55082.3 ± 5264.5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6A16E08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63290.9 ± 9256.6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A072A75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47245.0 ± 4532.0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FF4A697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49437.0 ± 5411.1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7A7D1C3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51043.3 ± 8465.9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37B0C9E8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DD29767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Methionine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3071F9D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245.0 ± 68.7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35491AB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241.4 ± 69.0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E651979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190.5 ± 45.5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78F1452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212.8 ± 28.5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70B4DB3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197.39 ± 56.4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741132A0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43EA91E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Phenylalanine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2EAA396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1545.9 ± 178.3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E929A78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1642.9 ± 290.6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93CB36E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1342.3 ± 137.4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8BC4187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1195.2 ± 167.5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92AA537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1227.5 ± 232.2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0BB4A2DD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2D029DF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Proline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6E332B2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12306.2 ± 2680.4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51C929C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16447.7 ± 7622.0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4312A23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13302.2 ± 7917.9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D2A54C8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11254.5 ± 3115.7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C037537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15311.4 ± 6854.3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601E0854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BD8B0A2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Serine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2FD011B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15852.8 ± 3319.6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F2042E0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17133.3 ± 4187.7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3B24B98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14418.1 ± 3342.7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A0AACE1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13864.9 ± 1737.7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6972974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15587.9 ± 2305.6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1E7DEF14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B325966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Threonine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59CAAEB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14442.4 ± 2124.4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655E5CA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15778.2 ± 3344.5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85D7037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11570.8 ± 2613.0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3A6D54F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11650.9 ± 1473.3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251FDB0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12728.8 ± 1442.7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4A579480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0499733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Tyrosine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23A7492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383.9 ± 64.2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796ADE1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400.9 ± 118.53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A9943FF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321.6 ± 51.75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4D23B0B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334.6 ± 71.7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02FF1B0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331.91 ± 42.7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5A96D383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CE8C8BF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Valine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96A0BDF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2440.2 ± 466.1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4564499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2659.56 ± 479.1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C929293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2187.3 ± 265.3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E0DE7F1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2255.6 ± 319.8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68800E2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2246.1 ± 296.2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3E2DF708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73D3AB4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Succinate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301FDBB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185.8 ± 54.3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E6FCFD0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202.9 ± 54.8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2845972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221.1 ± 94.8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A68400F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202.9 ± 75.4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C6E4A87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 xml:space="preserve">222.26 </w:t>
            </w:r>
            <w:proofErr w:type="gramStart"/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±  87</w:t>
            </w:r>
            <w:proofErr w:type="gramEnd"/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.6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5C0485DD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46ACD85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Cis-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Aconitate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05B121B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74.9 ± 23.3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0D23E6C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85.1 ± 17.8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CB179F1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72.3 ± 13.0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FA0020B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74.8 ± 11.9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87B449F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80.1 ± 17.5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0F56ED96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4906406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Citrate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25A13DF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55237.1 ± 18497.9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4B915BE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68562.4 ± 16030.2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B842204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60521.5 ± 11455.6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719E75F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66322.2 ± 18514.8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7CDDAFD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71861.4 ± 15682.7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1C3BF58A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4E54685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Fumarate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ACF2A8B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1297.7 ± 444.3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89FE240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1371.2 ± 408.1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8B77D3A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1375.3 ± 427.7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24BFAF3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1396.1 ± 671.1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7E7372A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1369.9 ± 604.8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3B7EDA22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3477A36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GABA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828439C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860.6 ± 253.2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BB670EB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1099.3 ± 310.1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116B886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691.9 ± 128.68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FB1954B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916.5 ± 164.3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AB922F4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924.3 ± 223.3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072A7747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C832EFC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Isocitrate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FAE2ADA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149510.8 ± 22324.8</w:t>
            </w: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7AEB499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149486.5 ± 28788.3</w:t>
            </w:r>
            <w:r w:rsidRPr="00E33909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45355C2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112278.6 ± 11777.34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C0DB6D7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94837.6 ± 9928.2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52C14E6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99599.0 ± 13170.0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09EF3CDB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32E895B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lastRenderedPageBreak/>
              <w:t>Lactate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B582221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194.5 ± 48.7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F221D0F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198.3 ± 51.0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AC1CDD3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168.6 ± 32.6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801D76B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149.8 ± 17.2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9B1ED74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130.6 ± 29.1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532CBA29" w14:textId="77777777" w:rsidTr="000206CE">
        <w:trPr>
          <w:trHeight w:val="353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FE5C80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Ma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late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2F6427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172994.0 ± 21582.5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B221B37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178744.9 ± 33678.9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7AC7F3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169377.1 ± 24954.2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558D3E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153166.0 ± 39250.2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01866CE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157756.8 ± 40986.4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7C8F45BF" w14:textId="77777777" w:rsidTr="000206CE">
        <w:trPr>
          <w:trHeight w:val="353"/>
        </w:trPr>
        <w:tc>
          <w:tcPr>
            <w:tcW w:w="46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EEA21D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  <w:t>Total contents</w:t>
            </w:r>
            <w:r w:rsidRPr="00E3390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  <w:t xml:space="preserve"> (</w:t>
            </w: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  <w:t>n</w:t>
            </w:r>
            <w:r w:rsidRPr="00E3390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  <w:t>mol mg DW</w:t>
            </w:r>
            <w:r w:rsidRPr="00E33909">
              <w:rPr>
                <w:rFonts w:eastAsia="Times New Roman" w:cs="Arial"/>
                <w:b/>
                <w:bCs/>
                <w:color w:val="000000"/>
                <w:sz w:val="16"/>
                <w:szCs w:val="16"/>
                <w:vertAlign w:val="superscript"/>
                <w:lang w:val="en-GB" w:eastAsia="zh-CN"/>
              </w:rPr>
              <w:t>-1</w:t>
            </w:r>
            <w:r w:rsidRPr="00E3390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GB" w:eastAsia="zh-CN"/>
              </w:rPr>
              <w:t>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CE2FF7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12F345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0B5E0F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241D92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</w:p>
        </w:tc>
      </w:tr>
      <w:tr w:rsidR="007640A6" w:rsidRPr="00E33909" w14:paraId="6183CC24" w14:textId="77777777" w:rsidTr="000206CE">
        <w:trPr>
          <w:trHeight w:val="353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F73BD2E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Total amino acids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62D4CE0" w14:textId="77777777" w:rsidR="007640A6" w:rsidRPr="00B67F83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158.98 ± 16.36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2EB0BF0" w14:textId="77777777" w:rsidR="007640A6" w:rsidRPr="00B67F83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155.36 ± 13.41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E35B282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133.15 ± 14.50</w:t>
            </w:r>
            <w:r w:rsidRPr="00B67F8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D0DE12C" w14:textId="77777777" w:rsidR="007640A6" w:rsidRPr="00B67F83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117.19 ± 13.32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8842B73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127.22 ± 10.34</w:t>
            </w:r>
            <w:r w:rsidRPr="00B67F8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1AFB441D" w14:textId="77777777" w:rsidTr="000206CE">
        <w:trPr>
          <w:trHeight w:val="353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83B7A77" w14:textId="77777777" w:rsidR="007640A6" w:rsidRPr="00E33909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Total organic acids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CD5E499" w14:textId="77777777" w:rsidR="007640A6" w:rsidRPr="00B67F83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319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13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6.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99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4AF925A" w14:textId="77777777" w:rsidR="007640A6" w:rsidRPr="00B67F83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324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49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49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29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E8E7F8F" w14:textId="77777777" w:rsidR="007640A6" w:rsidRPr="00B67F83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253</w:t>
            </w:r>
            <w:r w:rsidRPr="00B67F83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8</w:t>
            </w:r>
            <w:r w:rsidRPr="00B67F83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 xml:space="preserve">5 ± 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41</w:t>
            </w:r>
            <w:r w:rsidRPr="00B67F83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.0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</w:t>
            </w:r>
            <w:r w:rsidRPr="00B67F8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BC043FB" w14:textId="77777777" w:rsidR="007640A6" w:rsidRPr="00B67F83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210</w:t>
            </w:r>
            <w:r w:rsidRPr="00B67F83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03</w:t>
            </w:r>
            <w:r w:rsidRPr="00B67F83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49</w:t>
            </w:r>
            <w:r w:rsidRPr="00B67F83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65</w:t>
            </w:r>
            <w:r w:rsidRPr="00B67F8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9FC9C0B" w14:textId="77777777" w:rsidR="007640A6" w:rsidRPr="00B67F83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203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06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38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17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</w:tr>
      <w:tr w:rsidR="007640A6" w:rsidRPr="00E33909" w14:paraId="682EFA78" w14:textId="77777777" w:rsidTr="000206CE">
        <w:trPr>
          <w:trHeight w:val="353"/>
        </w:trPr>
        <w:tc>
          <w:tcPr>
            <w:tcW w:w="1429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470D883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804A72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Soluble sugars (µg </w:t>
            </w:r>
            <w:proofErr w:type="spellStart"/>
            <w:r w:rsidRPr="00804A72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g</w:t>
            </w:r>
            <w:proofErr w:type="spellEnd"/>
            <w:r w:rsidRPr="00804A72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 DW</w:t>
            </w:r>
            <w:r w:rsidRPr="00804A72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-1</w:t>
            </w:r>
            <w:r w:rsidRPr="00804A72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)</w:t>
            </w:r>
          </w:p>
        </w:tc>
      </w:tr>
      <w:tr w:rsidR="007640A6" w:rsidRPr="00E33909" w14:paraId="4E4E4D71" w14:textId="77777777" w:rsidTr="000206CE">
        <w:trPr>
          <w:trHeight w:val="353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D4BC879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Glucose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F56C5F7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48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.6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3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EF55FE3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52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53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66C420E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1.61 ± 0.20</w:t>
            </w:r>
            <w:r w:rsidRPr="00B67F8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22F14F0" w14:textId="77777777" w:rsidR="007640A6" w:rsidRPr="00FA2078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FA2078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1.07 ± 0.18</w:t>
            </w:r>
            <w:r w:rsidRPr="00FA2078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3430CC9" w14:textId="77777777" w:rsidR="007640A6" w:rsidRPr="00FA2078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FA2078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1.15 ± 0.19</w:t>
            </w:r>
            <w:r w:rsidRPr="00FA2078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</w:tr>
      <w:tr w:rsidR="007640A6" w:rsidRPr="00E33909" w14:paraId="157D2838" w14:textId="77777777" w:rsidTr="000206CE">
        <w:trPr>
          <w:trHeight w:val="353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CFDBA66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Fructose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CE4A66F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27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10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AD1BFD4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22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14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BB8D0C7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0.92 ± 0.12</w:t>
            </w:r>
            <w:r w:rsidRPr="00B67F8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C2E34F0" w14:textId="77777777" w:rsidR="007640A6" w:rsidRPr="00FA2078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FA2078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0.69 ± 0.11</w:t>
            </w:r>
            <w:r w:rsidRPr="00FA2078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3B1C270" w14:textId="77777777" w:rsidR="007640A6" w:rsidRPr="00FA2078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 w:rsidRPr="00FA2078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0.64 ± 0.16</w:t>
            </w:r>
            <w:r w:rsidRPr="00FA2078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</w:tr>
      <w:tr w:rsidR="007640A6" w:rsidRPr="00E33909" w14:paraId="5FAF64DA" w14:textId="77777777" w:rsidTr="000206CE">
        <w:trPr>
          <w:trHeight w:val="353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D7CA489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Sucrose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1C124D1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4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41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27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9AE21F1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4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47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49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859075A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3.78 ± 0.28</w:t>
            </w:r>
            <w:r w:rsidRPr="00B67F8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A7BB147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3.72 ± 0.33</w:t>
            </w:r>
            <w:r w:rsidRPr="00B67F8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64CE9BA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3.82 ± 0.30</w:t>
            </w:r>
            <w:r w:rsidRPr="00B67F8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14D20AD1" w14:textId="77777777" w:rsidTr="000206CE">
        <w:trPr>
          <w:trHeight w:val="353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BCE8B1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Total soluble sugars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37C4E9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8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44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78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8A0D18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8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09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87</w:t>
            </w:r>
            <w:r w:rsidRPr="00B67F83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24FB4D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6.30 ± 0.39</w:t>
            </w:r>
            <w:r w:rsidRPr="00B67F8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C9B1E8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5</w:t>
            </w:r>
            <w:r w:rsidRPr="00FA2078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26</w:t>
            </w:r>
            <w:r w:rsidRPr="00FA2078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 ± 0.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71</w:t>
            </w:r>
            <w:r w:rsidRPr="00FA2078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BAF190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5</w:t>
            </w:r>
            <w:r w:rsidRPr="00FA2078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32</w:t>
            </w:r>
            <w:r w:rsidRPr="00FA2078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 ± 0.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54</w:t>
            </w:r>
            <w:r w:rsidRPr="00FA2078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</w:tr>
      <w:tr w:rsidR="007640A6" w:rsidRPr="00E33909" w14:paraId="75F6FD88" w14:textId="77777777" w:rsidTr="000206CE">
        <w:trPr>
          <w:trHeight w:val="353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8F59DCF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Starch (µmol g DW</w:t>
            </w:r>
            <w:r w:rsidRPr="00804A72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-1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)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1B3FCA4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75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75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99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0F015BD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80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1.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85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57EDEA9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85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12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28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6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F30BB8F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85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51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20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66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B981F56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86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08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 xml:space="preserve"> ± 2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5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33</w:t>
            </w:r>
            <w:r w:rsidRPr="00E33909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</w:tr>
      <w:tr w:rsidR="007640A6" w:rsidRPr="00E33909" w14:paraId="23240E15" w14:textId="77777777" w:rsidTr="000206CE">
        <w:trPr>
          <w:trHeight w:val="353"/>
        </w:trPr>
        <w:tc>
          <w:tcPr>
            <w:tcW w:w="1429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693BB3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Guard cell specific metabolites</w:t>
            </w:r>
            <w:r w:rsidRPr="00804A72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 (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area per stomata µm</w:t>
            </w:r>
            <w:r w:rsidRPr="0088466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-2</w:t>
            </w:r>
            <w:r w:rsidRPr="00884665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/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 signal area per unit stomata µm</w:t>
            </w:r>
            <w:r w:rsidRPr="0088466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-2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 xml:space="preserve"> 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µm</w:t>
            </w:r>
            <w:r w:rsidRPr="00884665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-2</w:t>
            </w:r>
            <w:r w:rsidRPr="00804A72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)</w:t>
            </w:r>
          </w:p>
        </w:tc>
      </w:tr>
      <w:tr w:rsidR="007640A6" w:rsidRPr="00E33909" w14:paraId="6A3BAEC3" w14:textId="77777777" w:rsidTr="00231FFB">
        <w:trPr>
          <w:trHeight w:val="353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93CFD1E" w14:textId="56207251" w:rsidR="007640A6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Starch</w:t>
            </w:r>
            <w:r w:rsidR="00231FFB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 xml:space="preserve"> (air)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3C7384B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52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69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CC791A1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61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56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F2A950B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340FBC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7</w:t>
            </w:r>
            <w:r w:rsidRPr="00340FBC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26</w:t>
            </w:r>
            <w:r w:rsidRPr="00340FBC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</w:t>
            </w:r>
            <w:r w:rsidRPr="00340FBC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13</w:t>
            </w:r>
            <w:r w:rsidRPr="00340FBC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FA4B2BF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16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2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78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C6A0481" w14:textId="77777777" w:rsidR="007640A6" w:rsidRDefault="007640A6" w:rsidP="000206C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86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1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05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</w:tr>
      <w:tr w:rsidR="00231FFB" w:rsidRPr="00E33909" w14:paraId="5AE5D2CA" w14:textId="77777777" w:rsidTr="00231FFB">
        <w:trPr>
          <w:trHeight w:val="353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AC703F" w14:textId="2B5A2FA3" w:rsidR="00231FFB" w:rsidRPr="00884665" w:rsidRDefault="00231FFB" w:rsidP="00231FFB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Starch (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high CO</w:t>
            </w:r>
            <w:r w:rsidRPr="00231FFB">
              <w:rPr>
                <w:rFonts w:eastAsia="Times New Roman"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2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)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5AC89A" w14:textId="19F8E0D4" w:rsidR="00231FFB" w:rsidRPr="00231FFB" w:rsidRDefault="00231FFB" w:rsidP="00231FFB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31FFB">
              <w:rPr>
                <w:rFonts w:eastAsia="Times New Roman" w:cs="Arial"/>
                <w:bCs/>
                <w:color w:val="000000"/>
                <w:sz w:val="16"/>
                <w:szCs w:val="16"/>
                <w:lang w:val="en-GB" w:eastAsia="zh-CN"/>
              </w:rPr>
              <w:t>30.83 ± 4.08</w:t>
            </w:r>
            <w:r w:rsidRPr="00231FFB">
              <w:rPr>
                <w:rFonts w:eastAsia="Times New Roman" w:cs="Arial"/>
                <w:bCs/>
                <w:color w:val="000000"/>
                <w:sz w:val="16"/>
                <w:szCs w:val="16"/>
                <w:vertAlign w:val="superscript"/>
                <w:lang w:val="en-GB" w:eastAsia="zh-CN"/>
              </w:rPr>
              <w:t>d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CE79C3" w14:textId="4D357CF0" w:rsidR="00231FFB" w:rsidRPr="00231FFB" w:rsidRDefault="00231FFB" w:rsidP="00231FFB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31FFB">
              <w:rPr>
                <w:rFonts w:eastAsia="Times New Roman" w:cs="Arial"/>
                <w:bCs/>
                <w:color w:val="000000"/>
                <w:sz w:val="16"/>
                <w:szCs w:val="16"/>
                <w:lang w:val="en-GB" w:eastAsia="zh-CN"/>
              </w:rPr>
              <w:t>32.15 ± 1.93</w:t>
            </w:r>
            <w:r w:rsidRPr="00231FFB">
              <w:rPr>
                <w:rFonts w:eastAsia="Times New Roman" w:cs="Arial"/>
                <w:bCs/>
                <w:color w:val="000000"/>
                <w:sz w:val="16"/>
                <w:szCs w:val="16"/>
                <w:vertAlign w:val="superscript"/>
                <w:lang w:val="en-GB" w:eastAsia="zh-CN"/>
              </w:rPr>
              <w:t>d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220210" w14:textId="62C82EA8" w:rsidR="00231FFB" w:rsidRPr="00231FFB" w:rsidRDefault="00231FFB" w:rsidP="00231FFB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31FFB">
              <w:rPr>
                <w:rFonts w:eastAsia="Times New Roman" w:cs="Arial"/>
                <w:bCs/>
                <w:color w:val="000000"/>
                <w:sz w:val="16"/>
                <w:szCs w:val="16"/>
                <w:lang w:val="en-GB" w:eastAsia="zh-CN"/>
              </w:rPr>
              <w:t>31.11 ± 4.10</w:t>
            </w:r>
            <w:r w:rsidRPr="00231FFB">
              <w:rPr>
                <w:rFonts w:eastAsia="Times New Roman" w:cs="Arial"/>
                <w:bCs/>
                <w:color w:val="000000"/>
                <w:sz w:val="16"/>
                <w:szCs w:val="16"/>
                <w:vertAlign w:val="superscript"/>
                <w:lang w:val="en-GB" w:eastAsia="zh-CN"/>
              </w:rPr>
              <w:t>d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B5D995" w14:textId="09B512C0" w:rsidR="00231FFB" w:rsidRPr="00231FFB" w:rsidRDefault="00231FFB" w:rsidP="00231FFB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31FFB">
              <w:rPr>
                <w:rFonts w:eastAsia="Times New Roman" w:cs="Arial"/>
                <w:bCs/>
                <w:color w:val="000000"/>
                <w:sz w:val="16"/>
                <w:szCs w:val="16"/>
                <w:lang w:val="en-GB" w:eastAsia="zh-CN"/>
              </w:rPr>
              <w:t>29.63 ± 5.82</w:t>
            </w:r>
            <w:r w:rsidRPr="00231FFB">
              <w:rPr>
                <w:rFonts w:eastAsia="Times New Roman" w:cs="Arial"/>
                <w:bCs/>
                <w:color w:val="000000"/>
                <w:sz w:val="16"/>
                <w:szCs w:val="16"/>
                <w:vertAlign w:val="superscript"/>
                <w:lang w:val="en-GB" w:eastAsia="zh-CN"/>
              </w:rPr>
              <w:t>d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6904B1" w14:textId="27BA47B4" w:rsidR="00231FFB" w:rsidRPr="00231FFB" w:rsidRDefault="00231FFB" w:rsidP="00231FFB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231FFB">
              <w:rPr>
                <w:rFonts w:eastAsia="Times New Roman" w:cs="Arial"/>
                <w:bCs/>
                <w:color w:val="000000"/>
                <w:sz w:val="16"/>
                <w:szCs w:val="16"/>
                <w:lang w:val="en-GB" w:eastAsia="zh-CN"/>
              </w:rPr>
              <w:t>28.70 ± 2.62</w:t>
            </w:r>
            <w:r w:rsidRPr="00231FFB">
              <w:rPr>
                <w:rFonts w:eastAsia="Times New Roman" w:cs="Arial"/>
                <w:bCs/>
                <w:color w:val="000000"/>
                <w:sz w:val="16"/>
                <w:szCs w:val="16"/>
                <w:vertAlign w:val="superscript"/>
                <w:lang w:val="en-GB" w:eastAsia="zh-CN"/>
              </w:rPr>
              <w:t>d</w:t>
            </w:r>
          </w:p>
        </w:tc>
      </w:tr>
      <w:tr w:rsidR="00231FFB" w:rsidRPr="00E33909" w14:paraId="156305E1" w14:textId="77777777" w:rsidTr="00231FFB">
        <w:trPr>
          <w:trHeight w:val="353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51F7BF3" w14:textId="1AFC52CB" w:rsidR="00231FFB" w:rsidRPr="00231FFB" w:rsidRDefault="00231FFB" w:rsidP="00231FFB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H</w:t>
            </w:r>
            <w:r w:rsidRPr="00884665">
              <w:rPr>
                <w:rFonts w:eastAsia="Times New Roman"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2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O</w:t>
            </w:r>
            <w:r w:rsidRPr="00884665">
              <w:rPr>
                <w:rFonts w:eastAsia="Times New Roman"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2</w:t>
            </w:r>
            <w:r>
              <w:rPr>
                <w:rFonts w:eastAsia="Times New Roman" w:cs="Arial"/>
                <w:color w:val="000000"/>
                <w:sz w:val="16"/>
                <w:szCs w:val="16"/>
                <w:vertAlign w:val="subscript"/>
                <w:lang w:val="en-GB" w:eastAsia="zh-CN"/>
              </w:rPr>
              <w:t xml:space="preserve"> 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(air)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3E2E2EF" w14:textId="5790A117" w:rsidR="00231FFB" w:rsidRDefault="00231FFB" w:rsidP="00231FFB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0239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0019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228B380" w14:textId="6280D422" w:rsidR="00231FFB" w:rsidRDefault="00231FFB" w:rsidP="00231FFB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0.0224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0028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b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E7B3D0C" w14:textId="035701F5" w:rsidR="00231FFB" w:rsidRDefault="00231FFB" w:rsidP="00231FFB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0</w:t>
            </w:r>
            <w:r w:rsidRPr="00340FBC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0349</w:t>
            </w:r>
            <w:r w:rsidRPr="00340FBC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0</w:t>
            </w:r>
            <w:r w:rsidRPr="00340FBC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0027</w:t>
            </w:r>
            <w:r w:rsidRPr="00340FBC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a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8E1BF76" w14:textId="3BF2D32B" w:rsidR="00231FFB" w:rsidRDefault="00231FFB" w:rsidP="00231FFB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0445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0037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77B045D" w14:textId="6D9BF72E" w:rsidR="00231FFB" w:rsidRDefault="00231FFB" w:rsidP="00231FFB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0449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 xml:space="preserve"> ± 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.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  <w:lang w:val="en-GB" w:eastAsia="zh-CN"/>
              </w:rPr>
              <w:t>0034</w:t>
            </w:r>
            <w:r w:rsidRPr="00340FBC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val="en-GB" w:eastAsia="zh-CN"/>
              </w:rPr>
              <w:t>c</w:t>
            </w:r>
          </w:p>
        </w:tc>
      </w:tr>
      <w:tr w:rsidR="00CA5C22" w:rsidRPr="00E33909" w14:paraId="3E5D6B8A" w14:textId="77777777" w:rsidTr="00231FFB">
        <w:trPr>
          <w:trHeight w:val="353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487993" w14:textId="7A8162F5" w:rsidR="00CA5C22" w:rsidRDefault="00CA5C22" w:rsidP="00CA5C2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H</w:t>
            </w:r>
            <w:r w:rsidRPr="00884665">
              <w:rPr>
                <w:rFonts w:eastAsia="Times New Roman"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2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O</w:t>
            </w:r>
            <w:r w:rsidRPr="00884665">
              <w:rPr>
                <w:rFonts w:eastAsia="Times New Roman"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2</w:t>
            </w:r>
            <w:r>
              <w:rPr>
                <w:rFonts w:eastAsia="Times New Roman" w:cs="Arial"/>
                <w:color w:val="000000"/>
                <w:sz w:val="16"/>
                <w:szCs w:val="16"/>
                <w:vertAlign w:val="subscript"/>
                <w:lang w:val="en-GB" w:eastAsia="zh-CN"/>
              </w:rPr>
              <w:t xml:space="preserve"> 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(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high CO</w:t>
            </w:r>
            <w:r w:rsidRPr="00231FFB">
              <w:rPr>
                <w:rFonts w:eastAsia="Times New Roman"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2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)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6CDA23" w14:textId="158D3364" w:rsidR="00CA5C22" w:rsidRPr="00CA5C22" w:rsidRDefault="00CA5C22" w:rsidP="00CA5C2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CA5C22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0.061 ± 0.007</w:t>
            </w:r>
            <w:r w:rsidRPr="00CA5C22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d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F95379" w14:textId="78C7F7FB" w:rsidR="00CA5C22" w:rsidRPr="00CA5C22" w:rsidRDefault="00CA5C22" w:rsidP="00CA5C2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CA5C22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0.062 ± 0.004</w:t>
            </w:r>
            <w:r w:rsidRPr="00CA5C22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d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040BDE" w14:textId="2CA9670C" w:rsidR="00CA5C22" w:rsidRPr="00CA5C22" w:rsidRDefault="00CA5C22" w:rsidP="00CA5C2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CA5C22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0.061 ± 0.010</w:t>
            </w:r>
            <w:r w:rsidRPr="00CA5C22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d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48255C" w14:textId="4564BCE5" w:rsidR="00CA5C22" w:rsidRPr="00CA5C22" w:rsidRDefault="00CA5C22" w:rsidP="00CA5C2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CA5C22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0.062 ± 0.004</w:t>
            </w:r>
            <w:r w:rsidRPr="00CA5C22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d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CDE880" w14:textId="56C39923" w:rsidR="00CA5C22" w:rsidRPr="00CA5C22" w:rsidRDefault="00CA5C22" w:rsidP="00CA5C2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</w:pPr>
            <w:r w:rsidRPr="00CA5C22">
              <w:rPr>
                <w:rFonts w:eastAsia="Times New Roman" w:cs="Arial"/>
                <w:color w:val="000000"/>
                <w:sz w:val="16"/>
                <w:szCs w:val="16"/>
                <w:lang w:val="en-GB" w:eastAsia="zh-CN"/>
              </w:rPr>
              <w:t>0.049 ± 0.007</w:t>
            </w:r>
            <w:r w:rsidRPr="00CA5C22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d</w:t>
            </w:r>
          </w:p>
        </w:tc>
      </w:tr>
    </w:tbl>
    <w:p w14:paraId="3DD47D14" w14:textId="77777777" w:rsidR="007640A6" w:rsidRDefault="007640A6" w:rsidP="007640A6">
      <w:pPr>
        <w:spacing w:before="0" w:after="160" w:line="276" w:lineRule="auto"/>
        <w:rPr>
          <w:rFonts w:cs="Arial"/>
          <w:b/>
          <w:bCs/>
        </w:rPr>
      </w:pPr>
    </w:p>
    <w:p w14:paraId="1BCF3F1C" w14:textId="77777777" w:rsidR="007640A6" w:rsidRPr="00AF7CBD" w:rsidRDefault="007640A6" w:rsidP="007640A6">
      <w:pPr>
        <w:spacing w:before="0" w:after="160" w:line="276" w:lineRule="auto"/>
        <w:rPr>
          <w:rFonts w:cs="Arial"/>
          <w:b/>
          <w:bCs/>
        </w:rPr>
        <w:sectPr w:rsidR="007640A6" w:rsidRPr="00AF7CBD" w:rsidSect="000206CE">
          <w:pgSz w:w="16838" w:h="11906" w:orient="landscape"/>
          <w:pgMar w:top="1418" w:right="1418" w:bottom="1418" w:left="1134" w:header="709" w:footer="709" w:gutter="0"/>
          <w:lnNumType w:countBy="1" w:restart="continuous"/>
          <w:cols w:space="708"/>
          <w:docGrid w:linePitch="360"/>
        </w:sectPr>
      </w:pPr>
    </w:p>
    <w:p w14:paraId="78B4DCA6" w14:textId="77777777" w:rsidR="007640A6" w:rsidRDefault="007640A6" w:rsidP="007640A6">
      <w:pPr>
        <w:spacing w:before="0" w:after="160" w:line="276" w:lineRule="auto"/>
        <w:rPr>
          <w:rFonts w:cs="Arial"/>
          <w:b/>
          <w:highlight w:val="yellow"/>
          <w:lang w:val="en-GB"/>
        </w:rPr>
      </w:pPr>
      <w:bookmarkStart w:id="11" w:name="_Hlk209787616"/>
      <w:r>
        <w:rPr>
          <w:rFonts w:cs="Arial"/>
          <w:b/>
          <w:bCs/>
          <w:lang w:val="en-GB"/>
        </w:rPr>
        <w:lastRenderedPageBreak/>
        <w:t>Supplemental</w:t>
      </w:r>
      <w:r w:rsidRPr="008A1C8E">
        <w:rPr>
          <w:rFonts w:cs="Arial"/>
          <w:b/>
          <w:bCs/>
          <w:lang w:val="en-GB"/>
        </w:rPr>
        <w:t xml:space="preserve"> Table S</w:t>
      </w:r>
      <w:r>
        <w:rPr>
          <w:rFonts w:cs="Arial"/>
          <w:b/>
          <w:bCs/>
          <w:lang w:val="en-GB"/>
        </w:rPr>
        <w:t>9</w:t>
      </w:r>
      <w:r w:rsidRPr="008A1C8E">
        <w:rPr>
          <w:rFonts w:cs="Arial"/>
          <w:b/>
          <w:bCs/>
          <w:lang w:val="en-GB"/>
        </w:rPr>
        <w:t xml:space="preserve">. </w:t>
      </w:r>
      <w:r w:rsidRPr="008B55EE">
        <w:rPr>
          <w:rFonts w:cs="Arial"/>
        </w:rPr>
        <w:t>Primers used for PCR amplification.</w:t>
      </w:r>
    </w:p>
    <w:p w14:paraId="4D81D772" w14:textId="77777777" w:rsidR="007640A6" w:rsidRDefault="007640A6" w:rsidP="007640A6">
      <w:pPr>
        <w:spacing w:line="240" w:lineRule="auto"/>
        <w:rPr>
          <w:rFonts w:cs="Arial"/>
        </w:rPr>
      </w:pPr>
      <w:r>
        <w:rPr>
          <w:rFonts w:cs="Arial"/>
        </w:rPr>
        <w:t xml:space="preserve">Underlined sequences indicate the introduced </w:t>
      </w:r>
      <w:r w:rsidRPr="00E2144A">
        <w:rPr>
          <w:rFonts w:cs="Arial"/>
          <w:iCs/>
        </w:rPr>
        <w:t>restriction</w:t>
      </w:r>
      <w:r>
        <w:rPr>
          <w:rFonts w:cs="Arial"/>
          <w:i/>
          <w:iCs/>
        </w:rPr>
        <w:t xml:space="preserve"> </w:t>
      </w:r>
      <w:r>
        <w:rPr>
          <w:rFonts w:cs="Arial"/>
        </w:rPr>
        <w:t>sites in the primers used to produce expression constructs. ATG in bold print highlight the start codon for methionine.</w:t>
      </w:r>
    </w:p>
    <w:p w14:paraId="09331618" w14:textId="77777777" w:rsidR="007640A6" w:rsidRDefault="007640A6" w:rsidP="007640A6">
      <w:pPr>
        <w:rPr>
          <w:rFonts w:cs="Arial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1701"/>
        <w:gridCol w:w="2410"/>
        <w:gridCol w:w="5103"/>
      </w:tblGrid>
      <w:tr w:rsidR="007640A6" w14:paraId="4404C111" w14:textId="77777777" w:rsidTr="000206CE">
        <w:trPr>
          <w:trHeight w:hRule="exact" w:val="315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7E35CDB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>
              <w:rPr>
                <w:rFonts w:eastAsia="Times New Roman" w:cs="Arial"/>
                <w:bCs/>
                <w:color w:val="000000"/>
                <w:lang w:eastAsia="zh-CN"/>
              </w:rPr>
              <w:t>Stock Number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86DF1A2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>
              <w:rPr>
                <w:rFonts w:eastAsia="Times New Roman" w:cs="Arial"/>
                <w:bCs/>
                <w:color w:val="000000"/>
                <w:lang w:eastAsia="zh-CN"/>
              </w:rPr>
              <w:t>Name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CDBB6E8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>
              <w:rPr>
                <w:rFonts w:eastAsia="Times New Roman" w:cs="Arial"/>
                <w:bCs/>
                <w:color w:val="000000"/>
                <w:lang w:eastAsia="zh-CN"/>
              </w:rPr>
              <w:t> Sequence (5´-to3´)</w:t>
            </w:r>
          </w:p>
        </w:tc>
      </w:tr>
      <w:tr w:rsidR="007640A6" w14:paraId="44063390" w14:textId="77777777" w:rsidTr="000206CE">
        <w:trPr>
          <w:trHeight w:hRule="exact" w:val="315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56F7A7A" w14:textId="77777777" w:rsidR="007640A6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>
              <w:rPr>
                <w:rFonts w:eastAsia="Times New Roman" w:cs="Arial"/>
                <w:bCs/>
                <w:color w:val="000000"/>
                <w:lang w:eastAsia="zh-CN"/>
              </w:rPr>
              <w:t>P967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0BA50DF" w14:textId="77777777" w:rsidR="007640A6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proofErr w:type="spellStart"/>
            <w:r w:rsidRPr="00CA3501">
              <w:rPr>
                <w:rFonts w:eastAsia="Times New Roman" w:cs="Arial"/>
                <w:bCs/>
                <w:i/>
                <w:color w:val="000000"/>
                <w:lang w:eastAsia="zh-CN"/>
              </w:rPr>
              <w:t>AtSBPase</w:t>
            </w:r>
            <w:r>
              <w:rPr>
                <w:rFonts w:eastAsia="Times New Roman" w:cs="Arial"/>
                <w:bCs/>
                <w:color w:val="000000"/>
                <w:lang w:eastAsia="zh-CN"/>
              </w:rPr>
              <w:t>_fw_XmaI</w:t>
            </w:r>
            <w:proofErr w:type="spellEnd"/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6BD377B" w14:textId="77777777" w:rsidR="007640A6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CA3501">
              <w:rPr>
                <w:rFonts w:eastAsia="Times New Roman" w:cs="Arial"/>
                <w:bCs/>
                <w:color w:val="000000"/>
                <w:u w:val="single"/>
                <w:lang w:eastAsia="zh-CN"/>
              </w:rPr>
              <w:t>CCCGGG</w:t>
            </w:r>
            <w:r w:rsidRPr="00CA3501">
              <w:rPr>
                <w:rFonts w:eastAsia="Times New Roman" w:cs="Arial"/>
                <w:b/>
                <w:bCs/>
                <w:color w:val="000000"/>
                <w:lang w:eastAsia="zh-CN"/>
              </w:rPr>
              <w:t>ATG</w:t>
            </w:r>
            <w:r w:rsidRPr="001B1563">
              <w:rPr>
                <w:rFonts w:eastAsia="Times New Roman" w:cs="Arial"/>
                <w:bCs/>
                <w:color w:val="000000"/>
                <w:lang w:eastAsia="zh-CN"/>
              </w:rPr>
              <w:t>GAGACCATCGCGTGC</w:t>
            </w:r>
          </w:p>
        </w:tc>
      </w:tr>
      <w:tr w:rsidR="007640A6" w14:paraId="6E89277F" w14:textId="77777777" w:rsidTr="000206CE">
        <w:trPr>
          <w:trHeight w:hRule="exact" w:val="315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CF4F8E6" w14:textId="77777777" w:rsidR="007640A6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>
              <w:rPr>
                <w:rFonts w:eastAsia="Times New Roman" w:cs="Arial"/>
                <w:bCs/>
                <w:color w:val="000000"/>
                <w:lang w:eastAsia="zh-CN"/>
              </w:rPr>
              <w:t>P968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CFD6460" w14:textId="77777777" w:rsidR="007640A6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proofErr w:type="spellStart"/>
            <w:r w:rsidRPr="00CA3501">
              <w:rPr>
                <w:rFonts w:eastAsia="Times New Roman" w:cs="Arial"/>
                <w:bCs/>
                <w:i/>
                <w:color w:val="000000"/>
                <w:lang w:eastAsia="zh-CN"/>
              </w:rPr>
              <w:t>AtSBPase</w:t>
            </w:r>
            <w:r>
              <w:rPr>
                <w:rFonts w:eastAsia="Times New Roman" w:cs="Arial"/>
                <w:bCs/>
                <w:color w:val="000000"/>
                <w:lang w:eastAsia="zh-CN"/>
              </w:rPr>
              <w:t>_rev_XmaI</w:t>
            </w:r>
            <w:proofErr w:type="spellEnd"/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0008207" w14:textId="77777777" w:rsidR="007640A6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CA3501">
              <w:rPr>
                <w:rFonts w:eastAsia="Times New Roman" w:cs="Arial"/>
                <w:bCs/>
                <w:color w:val="000000"/>
                <w:u w:val="single"/>
                <w:lang w:eastAsia="zh-CN"/>
              </w:rPr>
              <w:t>CCCGGG</w:t>
            </w:r>
            <w:r w:rsidRPr="001B1563">
              <w:rPr>
                <w:rFonts w:eastAsia="Times New Roman" w:cs="Arial"/>
                <w:bCs/>
                <w:color w:val="000000"/>
                <w:lang w:eastAsia="zh-CN"/>
              </w:rPr>
              <w:t>CTAAGCGGTAACTCCAATGGG</w:t>
            </w:r>
          </w:p>
        </w:tc>
      </w:tr>
      <w:tr w:rsidR="007640A6" w14:paraId="5B8582A6" w14:textId="77777777" w:rsidTr="000206CE">
        <w:trPr>
          <w:trHeight w:hRule="exact" w:val="315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EBD34FD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P953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BA69F81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CA3501">
              <w:rPr>
                <w:rFonts w:eastAsia="Times New Roman" w:cs="Arial"/>
                <w:bCs/>
                <w:i/>
                <w:color w:val="000000"/>
                <w:lang w:eastAsia="zh-CN"/>
              </w:rPr>
              <w:t>SlPGLP1</w:t>
            </w: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_fw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24210A6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ATGCTAAGCATCAGAGTAACAGCAACC</w:t>
            </w:r>
          </w:p>
        </w:tc>
      </w:tr>
      <w:tr w:rsidR="007640A6" w14:paraId="4B3AD901" w14:textId="77777777" w:rsidTr="000206CE">
        <w:trPr>
          <w:trHeight w:hRule="exact" w:val="315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BF20C0C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P954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FC4F7DB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CA3501">
              <w:rPr>
                <w:rFonts w:eastAsia="Times New Roman" w:cs="Arial"/>
                <w:bCs/>
                <w:i/>
                <w:color w:val="000000"/>
                <w:lang w:eastAsia="zh-CN"/>
              </w:rPr>
              <w:t>SlPGLP1</w:t>
            </w: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_rev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265820C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AACTGCAGCCGCTTTAATGGAGAG</w:t>
            </w:r>
          </w:p>
        </w:tc>
      </w:tr>
      <w:tr w:rsidR="007640A6" w14:paraId="272919EA" w14:textId="77777777" w:rsidTr="000206CE">
        <w:trPr>
          <w:trHeight w:hRule="exact" w:val="315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BA3E29E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P444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939866A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CA3501">
              <w:rPr>
                <w:rFonts w:eastAsia="Times New Roman" w:cs="Arial"/>
                <w:bCs/>
                <w:i/>
                <w:color w:val="000000"/>
                <w:lang w:eastAsia="zh-CN"/>
              </w:rPr>
              <w:t>S16</w:t>
            </w: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-fw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EE66122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GGCGACACAACCAGCTACTGA</w:t>
            </w:r>
          </w:p>
        </w:tc>
      </w:tr>
      <w:tr w:rsidR="007640A6" w14:paraId="67247FC7" w14:textId="77777777" w:rsidTr="000206CE">
        <w:trPr>
          <w:trHeight w:hRule="exact" w:val="315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ED3E133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P445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1734E66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CA3501">
              <w:rPr>
                <w:rFonts w:eastAsia="Times New Roman" w:cs="Arial"/>
                <w:bCs/>
                <w:i/>
                <w:color w:val="000000"/>
                <w:lang w:eastAsia="zh-CN"/>
              </w:rPr>
              <w:t>S16</w:t>
            </w: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-rev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F93760C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CGGTAACTCTTCTGGTAACGA</w:t>
            </w:r>
          </w:p>
        </w:tc>
      </w:tr>
      <w:tr w:rsidR="007640A6" w14:paraId="6728DE61" w14:textId="77777777" w:rsidTr="000206CE">
        <w:trPr>
          <w:trHeight w:hRule="exact" w:val="315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E46D1D3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P950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DEC985D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CA3501">
              <w:rPr>
                <w:rFonts w:eastAsia="Times New Roman" w:cs="Arial"/>
                <w:bCs/>
                <w:i/>
                <w:color w:val="000000"/>
                <w:lang w:eastAsia="zh-CN"/>
              </w:rPr>
              <w:t>AtGC1</w:t>
            </w: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_S1141_SacI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89E2CC8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CA3501">
              <w:rPr>
                <w:rFonts w:eastAsia="Times New Roman" w:cs="Arial"/>
                <w:bCs/>
                <w:color w:val="000000"/>
                <w:u w:val="single"/>
                <w:lang w:eastAsia="zh-CN"/>
              </w:rPr>
              <w:t>GAGCTC</w:t>
            </w:r>
            <w:r w:rsidRPr="00CA3501">
              <w:rPr>
                <w:rFonts w:eastAsia="Times New Roman" w:cs="Arial"/>
                <w:b/>
                <w:bCs/>
                <w:color w:val="000000"/>
                <w:lang w:eastAsia="zh-CN"/>
              </w:rPr>
              <w:t>ATG</w:t>
            </w: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GTTGCAACAGAGAGGATGAAT</w:t>
            </w:r>
          </w:p>
        </w:tc>
      </w:tr>
      <w:tr w:rsidR="007640A6" w14:paraId="3B98A7D0" w14:textId="77777777" w:rsidTr="000206CE">
        <w:trPr>
          <w:trHeight w:hRule="exact" w:val="315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5E81478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P951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3660247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CA3501">
              <w:rPr>
                <w:rFonts w:eastAsia="Times New Roman" w:cs="Arial"/>
                <w:bCs/>
                <w:i/>
                <w:color w:val="000000"/>
                <w:lang w:eastAsia="zh-CN"/>
              </w:rPr>
              <w:t>AtGC1</w:t>
            </w: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-AS-BamHI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B7250F6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CA3501">
              <w:rPr>
                <w:rFonts w:eastAsia="Times New Roman" w:cs="Arial"/>
                <w:bCs/>
                <w:color w:val="000000"/>
                <w:u w:val="single"/>
                <w:lang w:eastAsia="zh-CN"/>
              </w:rPr>
              <w:t>GGATCC</w:t>
            </w: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ATTTCTTGAGTAGTGATTTTGAAG</w:t>
            </w:r>
          </w:p>
        </w:tc>
      </w:tr>
      <w:tr w:rsidR="007640A6" w14:paraId="6014C45B" w14:textId="77777777" w:rsidTr="000206CE">
        <w:trPr>
          <w:trHeight w:hRule="exact" w:val="315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A6AA41C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P974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826C64D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CA3501">
              <w:rPr>
                <w:rFonts w:eastAsia="Times New Roman" w:cs="Arial"/>
                <w:bCs/>
                <w:i/>
                <w:color w:val="000000"/>
                <w:lang w:eastAsia="zh-CN"/>
              </w:rPr>
              <w:t>SIPGLP</w:t>
            </w: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-</w:t>
            </w:r>
            <w:proofErr w:type="spellStart"/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fw</w:t>
            </w:r>
            <w:proofErr w:type="spellEnd"/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-Short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29242AE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GGTTCAATGGTTGGTGCGATCC</w:t>
            </w:r>
          </w:p>
        </w:tc>
      </w:tr>
      <w:tr w:rsidR="007640A6" w14:paraId="1D95A778" w14:textId="77777777" w:rsidTr="000206CE">
        <w:trPr>
          <w:trHeight w:hRule="exact" w:val="315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7BDCB46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P975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72C0BB4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CA3501">
              <w:rPr>
                <w:rFonts w:eastAsia="Times New Roman" w:cs="Arial"/>
                <w:bCs/>
                <w:i/>
                <w:color w:val="000000"/>
                <w:lang w:eastAsia="zh-CN"/>
              </w:rPr>
              <w:t>SIPGLP</w:t>
            </w: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-rev-</w:t>
            </w:r>
            <w:r>
              <w:rPr>
                <w:rFonts w:eastAsia="Times New Roman" w:cs="Arial"/>
                <w:bCs/>
                <w:color w:val="000000"/>
                <w:lang w:eastAsia="zh-CN"/>
              </w:rPr>
              <w:t>End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FC9D8FA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GGATCCTCATTTTTCGAACTGC</w:t>
            </w:r>
          </w:p>
        </w:tc>
      </w:tr>
      <w:tr w:rsidR="007640A6" w14:paraId="54A46F34" w14:textId="77777777" w:rsidTr="000206CE">
        <w:trPr>
          <w:trHeight w:hRule="exact" w:val="315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146665C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P977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4D1A100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proofErr w:type="spellStart"/>
            <w:r w:rsidRPr="00CA3501">
              <w:rPr>
                <w:rFonts w:eastAsia="Times New Roman" w:cs="Arial"/>
                <w:bCs/>
                <w:i/>
                <w:color w:val="000000"/>
                <w:lang w:eastAsia="zh-CN"/>
              </w:rPr>
              <w:t>AtPGLP</w:t>
            </w:r>
            <w:proofErr w:type="spellEnd"/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-</w:t>
            </w:r>
            <w:proofErr w:type="spellStart"/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fw</w:t>
            </w:r>
            <w:proofErr w:type="spellEnd"/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-Short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91A6514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GGCTCTATGGTTGGTGCTCTTG</w:t>
            </w:r>
          </w:p>
        </w:tc>
      </w:tr>
      <w:tr w:rsidR="007640A6" w14:paraId="7B8BE645" w14:textId="77777777" w:rsidTr="000206CE">
        <w:trPr>
          <w:trHeight w:hRule="exact" w:val="315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34B0DE9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P978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1616C54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proofErr w:type="spellStart"/>
            <w:r w:rsidRPr="00CA3501">
              <w:rPr>
                <w:rFonts w:eastAsia="Times New Roman" w:cs="Arial"/>
                <w:bCs/>
                <w:i/>
                <w:color w:val="000000"/>
                <w:lang w:eastAsia="zh-CN"/>
              </w:rPr>
              <w:t>AtPGLP</w:t>
            </w:r>
            <w:proofErr w:type="spellEnd"/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-rev-End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1858D57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  <w:r w:rsidRPr="00F90F4B">
              <w:rPr>
                <w:rFonts w:eastAsia="Times New Roman" w:cs="Arial"/>
                <w:bCs/>
                <w:color w:val="000000"/>
                <w:lang w:eastAsia="zh-CN"/>
              </w:rPr>
              <w:t>CGGAGACAGAAAATCGGAGATC</w:t>
            </w:r>
          </w:p>
        </w:tc>
      </w:tr>
      <w:tr w:rsidR="007640A6" w14:paraId="60CB4309" w14:textId="77777777" w:rsidTr="000206CE">
        <w:trPr>
          <w:trHeight w:hRule="exact" w:val="315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10DD097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A08090C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14FE32F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</w:p>
        </w:tc>
      </w:tr>
      <w:tr w:rsidR="007640A6" w14:paraId="4201101A" w14:textId="77777777" w:rsidTr="000206CE">
        <w:trPr>
          <w:trHeight w:hRule="exact" w:val="315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0D79C9D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AA025E7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CDAD3EE" w14:textId="77777777" w:rsidR="007640A6" w:rsidRPr="00F90F4B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eastAsia="zh-CN"/>
              </w:rPr>
            </w:pPr>
          </w:p>
        </w:tc>
      </w:tr>
      <w:tr w:rsidR="007640A6" w14:paraId="5DC340B0" w14:textId="77777777" w:rsidTr="000206CE">
        <w:trPr>
          <w:trHeight w:hRule="exact" w:val="315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DD38997" w14:textId="77777777" w:rsidR="007640A6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val="en-GB" w:eastAsia="zh-CN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7523F04" w14:textId="77777777" w:rsidR="007640A6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val="en-GB" w:eastAsia="zh-CN"/>
              </w:rPr>
            </w:pP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9488280" w14:textId="77777777" w:rsidR="007640A6" w:rsidRDefault="007640A6" w:rsidP="000206CE">
            <w:pPr>
              <w:spacing w:before="0" w:after="0" w:line="240" w:lineRule="auto"/>
              <w:jc w:val="left"/>
              <w:rPr>
                <w:rFonts w:eastAsia="Times New Roman" w:cs="Arial"/>
                <w:bCs/>
                <w:color w:val="000000"/>
                <w:lang w:val="en-GB" w:eastAsia="zh-CN"/>
              </w:rPr>
            </w:pPr>
          </w:p>
        </w:tc>
      </w:tr>
      <w:bookmarkEnd w:id="11"/>
    </w:tbl>
    <w:p w14:paraId="26959820" w14:textId="77777777" w:rsidR="007640A6" w:rsidRPr="008B55EE" w:rsidRDefault="007640A6" w:rsidP="007640A6">
      <w:pPr>
        <w:spacing w:before="0" w:after="160" w:line="259" w:lineRule="auto"/>
        <w:jc w:val="left"/>
        <w:rPr>
          <w:rFonts w:cs="Arial"/>
          <w:lang w:val="en-GB"/>
        </w:rPr>
      </w:pPr>
    </w:p>
    <w:p w14:paraId="53F9C496" w14:textId="77777777" w:rsidR="000206CE" w:rsidRDefault="000206CE"/>
    <w:sectPr w:rsidR="000206CE" w:rsidSect="000206CE">
      <w:pgSz w:w="11906" w:h="16838"/>
      <w:pgMar w:top="1418" w:right="1418" w:bottom="1134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3E2FCE" w14:textId="77777777" w:rsidR="00A442C4" w:rsidRDefault="00A442C4">
      <w:pPr>
        <w:spacing w:before="0" w:after="0" w:line="240" w:lineRule="auto"/>
      </w:pPr>
      <w:r>
        <w:separator/>
      </w:r>
    </w:p>
  </w:endnote>
  <w:endnote w:type="continuationSeparator" w:id="0">
    <w:p w14:paraId="38290ECC" w14:textId="77777777" w:rsidR="00A442C4" w:rsidRDefault="00A442C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07970454"/>
      <w:docPartObj>
        <w:docPartGallery w:val="Page Numbers (Bottom of Page)"/>
        <w:docPartUnique/>
      </w:docPartObj>
    </w:sdtPr>
    <w:sdtContent>
      <w:p w14:paraId="7E08D994" w14:textId="77777777" w:rsidR="000206CE" w:rsidRDefault="000206C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8487C">
          <w:rPr>
            <w:noProof/>
            <w:lang w:val="de-DE"/>
          </w:rPr>
          <w:t>15</w:t>
        </w:r>
        <w:r>
          <w:fldChar w:fldCharType="end"/>
        </w:r>
      </w:p>
    </w:sdtContent>
  </w:sdt>
  <w:p w14:paraId="348FFBED" w14:textId="77777777" w:rsidR="000206CE" w:rsidRDefault="000206CE">
    <w:pPr>
      <w:pStyle w:val="Fuzeile"/>
    </w:pPr>
  </w:p>
  <w:p w14:paraId="12C08200" w14:textId="77777777" w:rsidR="000206CE" w:rsidRDefault="000206CE"/>
  <w:p w14:paraId="7E47F7BD" w14:textId="77777777" w:rsidR="000206CE" w:rsidRDefault="000206C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692BE" w14:textId="77777777" w:rsidR="00A442C4" w:rsidRDefault="00A442C4">
      <w:pPr>
        <w:spacing w:before="0" w:after="0" w:line="240" w:lineRule="auto"/>
      </w:pPr>
      <w:r>
        <w:separator/>
      </w:r>
    </w:p>
  </w:footnote>
  <w:footnote w:type="continuationSeparator" w:id="0">
    <w:p w14:paraId="3A4C9D32" w14:textId="77777777" w:rsidR="00A442C4" w:rsidRDefault="00A442C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E1461"/>
    <w:multiLevelType w:val="multilevel"/>
    <w:tmpl w:val="E0769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80C78"/>
    <w:multiLevelType w:val="multilevel"/>
    <w:tmpl w:val="EFB46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BB3947"/>
    <w:multiLevelType w:val="multilevel"/>
    <w:tmpl w:val="0AEE9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C41E34"/>
    <w:multiLevelType w:val="multilevel"/>
    <w:tmpl w:val="CC44D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F164EC"/>
    <w:multiLevelType w:val="multilevel"/>
    <w:tmpl w:val="04EAE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2E5AC8"/>
    <w:multiLevelType w:val="multilevel"/>
    <w:tmpl w:val="C9DA5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5924BA"/>
    <w:multiLevelType w:val="hybridMultilevel"/>
    <w:tmpl w:val="901C0E24"/>
    <w:lvl w:ilvl="0" w:tplc="1F64AB6A">
      <w:start w:val="1"/>
      <w:numFmt w:val="upperLetter"/>
      <w:lvlText w:val="(%1)"/>
      <w:lvlJc w:val="left"/>
      <w:pPr>
        <w:ind w:left="735" w:hanging="375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FD5F73"/>
    <w:multiLevelType w:val="multilevel"/>
    <w:tmpl w:val="078CF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BF5FEC"/>
    <w:multiLevelType w:val="multilevel"/>
    <w:tmpl w:val="43766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916B72"/>
    <w:multiLevelType w:val="hybridMultilevel"/>
    <w:tmpl w:val="7722DA4C"/>
    <w:lvl w:ilvl="0" w:tplc="2EFA890E">
      <w:start w:val="1"/>
      <w:numFmt w:val="upperLetter"/>
      <w:lvlText w:val="(%1)"/>
      <w:lvlJc w:val="left"/>
      <w:pPr>
        <w:ind w:left="735" w:hanging="375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213704"/>
    <w:multiLevelType w:val="multilevel"/>
    <w:tmpl w:val="ABF0A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F42B55"/>
    <w:multiLevelType w:val="hybridMultilevel"/>
    <w:tmpl w:val="0EF065C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BD0CE6"/>
    <w:multiLevelType w:val="hybridMultilevel"/>
    <w:tmpl w:val="B374E842"/>
    <w:lvl w:ilvl="0" w:tplc="E2A6BB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F8566F"/>
    <w:multiLevelType w:val="multilevel"/>
    <w:tmpl w:val="6E52D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2"/>
  </w:num>
  <w:num w:numId="5">
    <w:abstractNumId w:val="13"/>
  </w:num>
  <w:num w:numId="6">
    <w:abstractNumId w:val="10"/>
  </w:num>
  <w:num w:numId="7">
    <w:abstractNumId w:val="8"/>
  </w:num>
  <w:num w:numId="8">
    <w:abstractNumId w:val="3"/>
  </w:num>
  <w:num w:numId="9">
    <w:abstractNumId w:val="7"/>
  </w:num>
  <w:num w:numId="10">
    <w:abstractNumId w:val="1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0A6"/>
    <w:rsid w:val="000206CE"/>
    <w:rsid w:val="0008379E"/>
    <w:rsid w:val="002273FF"/>
    <w:rsid w:val="00231FFB"/>
    <w:rsid w:val="002C50D5"/>
    <w:rsid w:val="00497667"/>
    <w:rsid w:val="004B7825"/>
    <w:rsid w:val="00595A5C"/>
    <w:rsid w:val="00645F6E"/>
    <w:rsid w:val="006536AE"/>
    <w:rsid w:val="00700BAB"/>
    <w:rsid w:val="007316C2"/>
    <w:rsid w:val="007640A6"/>
    <w:rsid w:val="00843071"/>
    <w:rsid w:val="009C65DE"/>
    <w:rsid w:val="00A442C4"/>
    <w:rsid w:val="00A94146"/>
    <w:rsid w:val="00AB57AA"/>
    <w:rsid w:val="00AD599B"/>
    <w:rsid w:val="00CA5C22"/>
    <w:rsid w:val="00CC6EDB"/>
    <w:rsid w:val="00E83A49"/>
    <w:rsid w:val="00F87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CEAB6"/>
  <w15:chartTrackingRefBased/>
  <w15:docId w15:val="{EEBB15DB-2563-4205-BEF4-51767FB6D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640A6"/>
    <w:pPr>
      <w:spacing w:before="120" w:after="120" w:line="360" w:lineRule="auto"/>
      <w:jc w:val="both"/>
    </w:pPr>
    <w:rPr>
      <w:rFonts w:ascii="Arial" w:hAnsi="Arial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640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640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7640A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640A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7640A6"/>
    <w:pPr>
      <w:spacing w:before="360" w:after="360"/>
      <w:contextualSpacing/>
    </w:pPr>
    <w:rPr>
      <w:rFonts w:eastAsiaTheme="majorEastAsia" w:cs="Arial"/>
      <w:b/>
      <w:sz w:val="24"/>
      <w:szCs w:val="24"/>
    </w:rPr>
  </w:style>
  <w:style w:type="character" w:customStyle="1" w:styleId="TitelZchn">
    <w:name w:val="Titel Zchn"/>
    <w:basedOn w:val="Absatz-Standardschriftart"/>
    <w:link w:val="Titel"/>
    <w:uiPriority w:val="10"/>
    <w:rsid w:val="007640A6"/>
    <w:rPr>
      <w:rFonts w:ascii="Arial" w:eastAsiaTheme="majorEastAsia" w:hAnsi="Arial" w:cs="Arial"/>
      <w:b/>
      <w:sz w:val="24"/>
      <w:szCs w:val="24"/>
      <w:lang w:val="en-US"/>
    </w:rPr>
  </w:style>
  <w:style w:type="character" w:styleId="Hyperlink">
    <w:name w:val="Hyperlink"/>
    <w:uiPriority w:val="99"/>
    <w:unhideWhenUsed/>
    <w:rsid w:val="007640A6"/>
    <w:rPr>
      <w:color w:val="0000FF"/>
      <w:u w:val="single"/>
    </w:rPr>
  </w:style>
  <w:style w:type="paragraph" w:customStyle="1" w:styleId="TextUS-ENG">
    <w:name w:val="Text US-ENG"/>
    <w:basedOn w:val="Standard"/>
    <w:next w:val="TextUS-ENGff"/>
    <w:link w:val="TextUS-ENGZchn"/>
    <w:qFormat/>
    <w:rsid w:val="007640A6"/>
    <w:rPr>
      <w:rFonts w:eastAsia="Calibri" w:cs="Times New Roman"/>
      <w:szCs w:val="24"/>
    </w:rPr>
  </w:style>
  <w:style w:type="paragraph" w:customStyle="1" w:styleId="TextUS-ENGff">
    <w:name w:val="Text US-ENG ff"/>
    <w:basedOn w:val="TextUS-ENG"/>
    <w:qFormat/>
    <w:rsid w:val="007640A6"/>
    <w:pPr>
      <w:ind w:firstLine="709"/>
    </w:pPr>
  </w:style>
  <w:style w:type="character" w:customStyle="1" w:styleId="TextUS-ENGZchn">
    <w:name w:val="Text US-ENG Zchn"/>
    <w:basedOn w:val="Absatz-Standardschriftart"/>
    <w:link w:val="TextUS-ENG"/>
    <w:rsid w:val="007640A6"/>
    <w:rPr>
      <w:rFonts w:ascii="Arial" w:eastAsia="Calibri" w:hAnsi="Arial" w:cs="Times New Roman"/>
      <w:szCs w:val="24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640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640A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640A6"/>
    <w:rPr>
      <w:rFonts w:ascii="Arial" w:eastAsia="SimSun" w:hAnsi="Arial"/>
      <w:sz w:val="20"/>
      <w:szCs w:val="20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40A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40A6"/>
    <w:rPr>
      <w:rFonts w:ascii="Segoe UI" w:eastAsia="SimSun" w:hAnsi="Segoe UI" w:cs="Segoe UI"/>
      <w:sz w:val="18"/>
      <w:szCs w:val="18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640A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640A6"/>
    <w:rPr>
      <w:rFonts w:ascii="Arial" w:eastAsia="SimSun" w:hAnsi="Arial"/>
      <w:b/>
      <w:bCs/>
      <w:sz w:val="20"/>
      <w:szCs w:val="20"/>
      <w:lang w:val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640A6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7640A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40A6"/>
    <w:rPr>
      <w:rFonts w:ascii="Arial" w:eastAsia="SimSun" w:hAnsi="Arial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7640A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40A6"/>
    <w:rPr>
      <w:rFonts w:ascii="Arial" w:eastAsia="SimSun" w:hAnsi="Arial"/>
      <w:lang w:val="en-US"/>
    </w:rPr>
  </w:style>
  <w:style w:type="character" w:styleId="Fett">
    <w:name w:val="Strong"/>
    <w:basedOn w:val="Absatz-Standardschriftart"/>
    <w:uiPriority w:val="22"/>
    <w:qFormat/>
    <w:rsid w:val="007640A6"/>
    <w:rPr>
      <w:b/>
      <w:bCs/>
    </w:rPr>
  </w:style>
  <w:style w:type="character" w:styleId="Zeilennummer">
    <w:name w:val="line number"/>
    <w:basedOn w:val="Absatz-Standardschriftart"/>
    <w:uiPriority w:val="99"/>
    <w:semiHidden/>
    <w:unhideWhenUsed/>
    <w:rsid w:val="007640A6"/>
  </w:style>
  <w:style w:type="paragraph" w:styleId="berarbeitung">
    <w:name w:val="Revision"/>
    <w:hidden/>
    <w:uiPriority w:val="99"/>
    <w:semiHidden/>
    <w:rsid w:val="007640A6"/>
    <w:pPr>
      <w:spacing w:after="0" w:line="240" w:lineRule="auto"/>
    </w:pPr>
    <w:rPr>
      <w:rFonts w:ascii="Arial" w:hAnsi="Arial"/>
      <w:lang w:val="en-US"/>
    </w:rPr>
  </w:style>
  <w:style w:type="paragraph" w:styleId="StandardWeb">
    <w:name w:val="Normal (Web)"/>
    <w:basedOn w:val="Standard"/>
    <w:uiPriority w:val="99"/>
    <w:semiHidden/>
    <w:unhideWhenUsed/>
    <w:rsid w:val="007640A6"/>
    <w:rPr>
      <w:rFonts w:ascii="Times New Roman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7640A6"/>
    <w:pPr>
      <w:spacing w:before="0" w:after="160" w:line="259" w:lineRule="auto"/>
      <w:ind w:left="720"/>
      <w:contextualSpacing/>
      <w:jc w:val="left"/>
    </w:pPr>
    <w:rPr>
      <w:rFonts w:asciiTheme="minorHAnsi" w:hAnsiTheme="minorHAnsi"/>
      <w:lang w:val="de-D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640A6"/>
    <w:rPr>
      <w:color w:val="605E5C"/>
      <w:shd w:val="clear" w:color="auto" w:fill="E1DFDD"/>
    </w:rPr>
  </w:style>
  <w:style w:type="character" w:styleId="Hervorhebung">
    <w:name w:val="Emphasis"/>
    <w:basedOn w:val="Absatz-Standardschriftart"/>
    <w:uiPriority w:val="20"/>
    <w:qFormat/>
    <w:rsid w:val="007640A6"/>
    <w:rPr>
      <w:i/>
      <w:iCs/>
    </w:rPr>
  </w:style>
  <w:style w:type="character" w:customStyle="1" w:styleId="docsum-authors">
    <w:name w:val="docsum-authors"/>
    <w:basedOn w:val="Absatz-Standardschriftart"/>
    <w:rsid w:val="007640A6"/>
  </w:style>
  <w:style w:type="character" w:customStyle="1" w:styleId="docsum-journal-citation">
    <w:name w:val="docsum-journal-citation"/>
    <w:basedOn w:val="Absatz-Standardschriftart"/>
    <w:rsid w:val="007640A6"/>
  </w:style>
  <w:style w:type="character" w:styleId="BesuchterLink">
    <w:name w:val="FollowedHyperlink"/>
    <w:basedOn w:val="Absatz-Standardschriftart"/>
    <w:uiPriority w:val="99"/>
    <w:semiHidden/>
    <w:unhideWhenUsed/>
    <w:rsid w:val="007640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4106</Words>
  <Characters>25875</Characters>
  <Application>Microsoft Office Word</Application>
  <DocSecurity>0</DocSecurity>
  <Lines>215</Lines>
  <Paragraphs>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Timm</dc:creator>
  <cp:keywords/>
  <dc:description/>
  <cp:lastModifiedBy>Stefan Timm</cp:lastModifiedBy>
  <cp:revision>2</cp:revision>
  <dcterms:created xsi:type="dcterms:W3CDTF">2025-11-27T15:10:00Z</dcterms:created>
  <dcterms:modified xsi:type="dcterms:W3CDTF">2025-11-27T15:10:00Z</dcterms:modified>
</cp:coreProperties>
</file>