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D825" w14:textId="45C48467" w:rsidR="006A6972" w:rsidRPr="00F127B8" w:rsidRDefault="006F4120" w:rsidP="00215671">
      <w:pPr>
        <w:spacing w:after="120" w:line="240" w:lineRule="auto"/>
        <w:rPr>
          <w:rFonts w:ascii="Arial" w:eastAsia="Arial" w:hAnsi="Arial" w:cs="Arial"/>
          <w:lang w:val="en-GB"/>
        </w:rPr>
      </w:pPr>
      <w:r w:rsidRPr="0025434E">
        <w:rPr>
          <w:rFonts w:ascii="Arial" w:eastAsia="Arial" w:hAnsi="Arial" w:cs="Arial"/>
          <w:b/>
          <w:bCs/>
          <w:lang w:val="en-GB"/>
        </w:rPr>
        <w:t>Table 2.</w:t>
      </w:r>
      <w:r w:rsidRPr="00F127B8">
        <w:rPr>
          <w:rFonts w:ascii="Arial" w:eastAsia="Arial" w:hAnsi="Arial" w:cs="Arial"/>
          <w:lang w:val="en-GB"/>
        </w:rPr>
        <w:t xml:space="preserve"> Univariate </w:t>
      </w:r>
      <w:r w:rsidR="0025434E" w:rsidRPr="00F127B8">
        <w:rPr>
          <w:rFonts w:ascii="Arial" w:eastAsia="Arial" w:hAnsi="Arial" w:cs="Arial"/>
          <w:lang w:val="en-GB"/>
        </w:rPr>
        <w:t>analysis o</w:t>
      </w:r>
      <w:r w:rsidRPr="00F127B8">
        <w:rPr>
          <w:rFonts w:ascii="Arial" w:eastAsia="Arial" w:hAnsi="Arial" w:cs="Arial"/>
          <w:lang w:val="en-GB"/>
        </w:rPr>
        <w:t xml:space="preserve">f BCVA (ETDRS </w:t>
      </w:r>
      <w:r w:rsidR="0025434E" w:rsidRPr="00F127B8">
        <w:rPr>
          <w:rFonts w:ascii="Arial" w:eastAsia="Arial" w:hAnsi="Arial" w:cs="Arial"/>
          <w:lang w:val="en-GB"/>
        </w:rPr>
        <w:t xml:space="preserve">letters) associations with demographics, </w:t>
      </w:r>
      <w:r w:rsidRPr="00F127B8">
        <w:rPr>
          <w:rFonts w:ascii="Arial" w:eastAsia="Arial" w:hAnsi="Arial" w:cs="Arial"/>
          <w:lang w:val="en-GB"/>
        </w:rPr>
        <w:t xml:space="preserve">HTA </w:t>
      </w:r>
      <w:r w:rsidR="0025434E" w:rsidRPr="00F127B8">
        <w:rPr>
          <w:rFonts w:ascii="Arial" w:eastAsia="Arial" w:hAnsi="Arial" w:cs="Arial"/>
          <w:lang w:val="en-GB"/>
        </w:rPr>
        <w:t>phenotypes, quantitative metrics, and volumes of exudative pathologies</w:t>
      </w:r>
      <w:r w:rsidR="00630C33">
        <w:rPr>
          <w:rFonts w:ascii="Arial" w:eastAsia="Arial" w:hAnsi="Arial" w:cs="Arial"/>
          <w:lang w:val="en-GB"/>
        </w:rPr>
        <w:t>.</w:t>
      </w:r>
    </w:p>
    <w:tbl>
      <w:tblPr>
        <w:tblStyle w:val="a0"/>
        <w:tblW w:w="93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1584"/>
        <w:gridCol w:w="2120"/>
        <w:gridCol w:w="1134"/>
        <w:gridCol w:w="992"/>
        <w:gridCol w:w="1134"/>
      </w:tblGrid>
      <w:tr w:rsidR="006A6972" w:rsidRPr="00F127B8" w14:paraId="3E37D82C" w14:textId="77777777">
        <w:trPr>
          <w:trHeight w:val="315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26" w14:textId="77777777" w:rsidR="006A6972" w:rsidRPr="00176DE7" w:rsidRDefault="006F4120" w:rsidP="00176DE7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176DE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Parameter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27" w14:textId="77777777" w:rsidR="006A6972" w:rsidRPr="00176DE7" w:rsidRDefault="006F4120" w:rsidP="00176DE7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176DE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28" w14:textId="77777777" w:rsidR="006A6972" w:rsidRPr="00176DE7" w:rsidRDefault="006F412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176DE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Coefficient </w:t>
            </w:r>
            <w:r w:rsidRPr="00176DE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br/>
              <w:t>(95% CI)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29" w14:textId="77777777" w:rsidR="006A6972" w:rsidRPr="00176DE7" w:rsidRDefault="006F412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176DE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76DE7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2A" w14:textId="5C7450E4" w:rsidR="006A6972" w:rsidRPr="00176DE7" w:rsidRDefault="0095259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176DE7"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en-GB"/>
              </w:rPr>
              <w:t>p</w:t>
            </w:r>
            <w:r w:rsidR="006F4120" w:rsidRPr="00176DE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76DE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v</w:t>
            </w:r>
            <w:r w:rsidR="006F4120" w:rsidRPr="00176DE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alue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2B" w14:textId="1B6C7ED9" w:rsidR="006A6972" w:rsidRPr="00176DE7" w:rsidRDefault="006F412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176DE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Adjusted </w:t>
            </w:r>
            <w:r w:rsidR="00952595" w:rsidRPr="00176DE7">
              <w:rPr>
                <w:rFonts w:ascii="Arial" w:eastAsia="Arial" w:hAnsi="Arial" w:cs="Arial"/>
                <w:b/>
                <w:bCs/>
                <w:i/>
                <w:sz w:val="20"/>
                <w:szCs w:val="20"/>
                <w:lang w:val="en-GB"/>
              </w:rPr>
              <w:t>p</w:t>
            </w:r>
            <w:r w:rsidR="00952595" w:rsidRPr="00176DE7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value</w:t>
            </w:r>
          </w:p>
        </w:tc>
      </w:tr>
      <w:tr w:rsidR="006A6972" w:rsidRPr="00F127B8" w14:paraId="3E37D833" w14:textId="77777777">
        <w:trPr>
          <w:trHeight w:val="315"/>
        </w:trPr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2D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Age, years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2E" w14:textId="77777777" w:rsidR="006A6972" w:rsidRPr="00F127B8" w:rsidRDefault="006A6972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2F" w14:textId="77777777" w:rsidR="006A6972" w:rsidRPr="00F127B8" w:rsidRDefault="00215671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0"/>
                <w:id w:val="609475005"/>
              </w:sdtPr>
              <w:sdtEndPr/>
              <w:sdtContent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−0.64 (−1.17, −0.11)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30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0.041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31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0.019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32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0.025</w:t>
            </w:r>
          </w:p>
        </w:tc>
      </w:tr>
      <w:tr w:rsidR="006A6972" w:rsidRPr="00F127B8" w14:paraId="3E37D837" w14:textId="77777777">
        <w:trPr>
          <w:trHeight w:val="315"/>
        </w:trPr>
        <w:tc>
          <w:tcPr>
            <w:tcW w:w="24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34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Sex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35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5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36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Reference</w:t>
            </w:r>
          </w:p>
        </w:tc>
      </w:tr>
      <w:tr w:rsidR="006A6972" w:rsidRPr="00F127B8" w14:paraId="3E37D83E" w14:textId="77777777">
        <w:trPr>
          <w:trHeight w:val="315"/>
        </w:trPr>
        <w:tc>
          <w:tcPr>
            <w:tcW w:w="241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38" w14:textId="77777777" w:rsidR="006A6972" w:rsidRPr="00F127B8" w:rsidRDefault="006A6972" w:rsidP="00C14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39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3A" w14:textId="77777777" w:rsidR="006A6972" w:rsidRPr="00F127B8" w:rsidRDefault="00215671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1"/>
                <w:id w:val="-2044431160"/>
              </w:sdtPr>
              <w:sdtEndPr/>
              <w:sdtContent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 xml:space="preserve">−10.68 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br/>
                  <w:t>(−17.78, −3.58)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3B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0.063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3C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3D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0.005</w:t>
            </w:r>
          </w:p>
        </w:tc>
      </w:tr>
      <w:tr w:rsidR="006A6972" w:rsidRPr="00F127B8" w14:paraId="3E37D844" w14:textId="77777777">
        <w:trPr>
          <w:trHeight w:val="315"/>
        </w:trPr>
        <w:tc>
          <w:tcPr>
            <w:tcW w:w="3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3F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Disease duration, days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40" w14:textId="77777777" w:rsidR="006A6972" w:rsidRPr="00F127B8" w:rsidRDefault="00215671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2"/>
                <w:id w:val="2129194401"/>
              </w:sdtPr>
              <w:sdtEndPr/>
              <w:sdtContent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−0.04 (−0.13, 0.06)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41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42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0.455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43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0.506</w:t>
            </w:r>
          </w:p>
        </w:tc>
      </w:tr>
      <w:tr w:rsidR="006A6972" w:rsidRPr="00F127B8" w14:paraId="3E37D84A" w14:textId="77777777">
        <w:trPr>
          <w:trHeight w:val="315"/>
        </w:trPr>
        <w:tc>
          <w:tcPr>
            <w:tcW w:w="3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45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Presence of ERM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46" w14:textId="77777777" w:rsidR="006A6972" w:rsidRPr="00F127B8" w:rsidRDefault="00215671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3"/>
                <w:id w:val="-1302454968"/>
              </w:sdtPr>
              <w:sdtEndPr/>
              <w:sdtContent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−4.25 (−16.16, 7.65)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47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0.004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48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0.481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49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0.513</w:t>
            </w:r>
          </w:p>
        </w:tc>
      </w:tr>
      <w:tr w:rsidR="006A6972" w:rsidRPr="00F127B8" w14:paraId="3E37D851" w14:textId="77777777">
        <w:trPr>
          <w:trHeight w:val="315"/>
        </w:trPr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37D84B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HTA phenotype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4C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Heterogeneous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4D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4E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0.230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4F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50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&lt; 0.001</w:t>
            </w:r>
          </w:p>
        </w:tc>
      </w:tr>
      <w:tr w:rsidR="006A6972" w:rsidRPr="00F127B8" w14:paraId="3E37D858" w14:textId="77777777">
        <w:trPr>
          <w:trHeight w:val="315"/>
        </w:trPr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37D852" w14:textId="77777777" w:rsidR="006A6972" w:rsidRPr="00F127B8" w:rsidRDefault="006A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53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Homogeneous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54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17.14 (6.79, 27.49)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55" w14:textId="77777777" w:rsidR="006A6972" w:rsidRPr="00F127B8" w:rsidRDefault="006A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56" w14:textId="77777777" w:rsidR="006A6972" w:rsidRPr="00F127B8" w:rsidRDefault="006A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57" w14:textId="77777777" w:rsidR="006A6972" w:rsidRPr="00F127B8" w:rsidRDefault="006A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</w:tr>
      <w:tr w:rsidR="006A6972" w:rsidRPr="00F127B8" w14:paraId="3E37D85F" w14:textId="77777777">
        <w:trPr>
          <w:trHeight w:val="315"/>
        </w:trPr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37D859" w14:textId="77777777" w:rsidR="006A6972" w:rsidRPr="00F127B8" w:rsidRDefault="006A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5A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Indeterminate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5B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22.07 (13.82, 30.31)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5C" w14:textId="77777777" w:rsidR="006A6972" w:rsidRPr="00F127B8" w:rsidRDefault="006A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5D" w14:textId="77777777" w:rsidR="006A6972" w:rsidRPr="00F127B8" w:rsidRDefault="006A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5E" w14:textId="77777777" w:rsidR="006A6972" w:rsidRPr="00F127B8" w:rsidRDefault="006A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</w:tr>
      <w:tr w:rsidR="006A6972" w:rsidRPr="00F127B8" w14:paraId="3E37D866" w14:textId="77777777">
        <w:trPr>
          <w:trHeight w:val="315"/>
        </w:trPr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37D860" w14:textId="77777777" w:rsidR="006A6972" w:rsidRPr="00F127B8" w:rsidRDefault="006A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61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Absent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62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32.00 (20.19, 43.81)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63" w14:textId="77777777" w:rsidR="006A6972" w:rsidRPr="00F127B8" w:rsidRDefault="006A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64" w14:textId="77777777" w:rsidR="006A6972" w:rsidRPr="00F127B8" w:rsidRDefault="006A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65" w14:textId="77777777" w:rsidR="006A6972" w:rsidRPr="00F127B8" w:rsidRDefault="006A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</w:tr>
      <w:tr w:rsidR="006A6972" w:rsidRPr="00F127B8" w14:paraId="3E37D86C" w14:textId="77777777">
        <w:trPr>
          <w:trHeight w:val="315"/>
        </w:trPr>
        <w:tc>
          <w:tcPr>
            <w:tcW w:w="39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37D867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Number of HTA patches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37D868" w14:textId="2DC4D86B" w:rsidR="006A6972" w:rsidRPr="00F127B8" w:rsidRDefault="00215671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4"/>
                <w:id w:val="-1457478172"/>
              </w:sdtPr>
              <w:sdtEndPr/>
              <w:sdtContent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−1.1</w:t>
                </w:r>
                <w:r w:rsidR="008072F9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7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br/>
                  <w:t>(−3.8</w:t>
                </w:r>
                <w:r w:rsidR="008072F9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1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, 1.47)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69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0.007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6A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0.383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6B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0.471</w:t>
            </w:r>
          </w:p>
        </w:tc>
      </w:tr>
      <w:tr w:rsidR="006A6972" w:rsidRPr="00F127B8" w14:paraId="3E37D872" w14:textId="77777777">
        <w:trPr>
          <w:trHeight w:val="315"/>
        </w:trPr>
        <w:tc>
          <w:tcPr>
            <w:tcW w:w="3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6D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Sqrt of HTA size, mm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6E" w14:textId="55D49305" w:rsidR="006A6972" w:rsidRPr="00F127B8" w:rsidRDefault="00215671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5"/>
                <w:id w:val="1994988102"/>
              </w:sdtPr>
              <w:sdtEndPr/>
              <w:sdtContent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−7.7</w:t>
                </w:r>
                <w:r w:rsidR="008072F9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6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br/>
                  <w:t>(−11.0</w:t>
                </w:r>
                <w:r w:rsidR="008072F9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2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, −4.49)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6F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0.161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70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71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&lt; 0.001</w:t>
            </w:r>
          </w:p>
        </w:tc>
      </w:tr>
      <w:tr w:rsidR="006A6972" w:rsidRPr="00F127B8" w14:paraId="3E37D878" w14:textId="77777777">
        <w:trPr>
          <w:trHeight w:val="315"/>
        </w:trPr>
        <w:tc>
          <w:tcPr>
            <w:tcW w:w="3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73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Foveal proximity, mm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74" w14:textId="51E3BFAD" w:rsidR="006A6972" w:rsidRPr="00F127B8" w:rsidRDefault="00215671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6"/>
                <w:id w:val="1105619881"/>
              </w:sdtPr>
              <w:sdtEndPr/>
              <w:sdtContent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−9.3</w:t>
                </w:r>
                <w:r w:rsidR="008072F9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2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br/>
                  <w:t>(−14.13, −4.</w:t>
                </w:r>
                <w:r w:rsidR="00692678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50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75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0.112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76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77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&lt; 0.001</w:t>
            </w:r>
          </w:p>
        </w:tc>
      </w:tr>
      <w:tr w:rsidR="006A6972" w:rsidRPr="00F127B8" w14:paraId="3E37D87E" w14:textId="77777777">
        <w:trPr>
          <w:trHeight w:val="315"/>
        </w:trPr>
        <w:tc>
          <w:tcPr>
            <w:tcW w:w="3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79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Foveal involvement score at 0.5 mm, %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7A" w14:textId="03FC56A5" w:rsidR="006A6972" w:rsidRPr="00F127B8" w:rsidRDefault="00215671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7"/>
                <w:id w:val="-2018755366"/>
              </w:sdtPr>
              <w:sdtEndPr/>
              <w:sdtContent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−0.1</w:t>
                </w:r>
                <w:r w:rsidR="00692678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7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br/>
                  <w:t>(−0.2</w:t>
                </w:r>
                <w:r w:rsidR="00692678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8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, −0.06)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7B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0.077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7C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7D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0.004</w:t>
            </w:r>
          </w:p>
        </w:tc>
      </w:tr>
      <w:tr w:rsidR="006A6972" w:rsidRPr="00F127B8" w14:paraId="3E37D884" w14:textId="77777777">
        <w:trPr>
          <w:trHeight w:val="315"/>
        </w:trPr>
        <w:tc>
          <w:tcPr>
            <w:tcW w:w="3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7F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Foveal involvement score at 1.0 mm, %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80" w14:textId="7F040121" w:rsidR="006A6972" w:rsidRPr="00F127B8" w:rsidRDefault="00215671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8"/>
                <w:id w:val="-1123234849"/>
              </w:sdtPr>
              <w:sdtEndPr/>
              <w:sdtContent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−0.</w:t>
                </w:r>
                <w:r w:rsidR="00692678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20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 xml:space="preserve"> 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br/>
                  <w:t>(−0.32, −0.07)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81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82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83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0.004</w:t>
            </w:r>
          </w:p>
        </w:tc>
      </w:tr>
      <w:tr w:rsidR="006A6972" w:rsidRPr="00F127B8" w14:paraId="3E37D88A" w14:textId="77777777">
        <w:trPr>
          <w:trHeight w:val="315"/>
        </w:trPr>
        <w:tc>
          <w:tcPr>
            <w:tcW w:w="3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85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Foveal involvement score at 1.5 mm, %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86" w14:textId="14CC18AB" w:rsidR="006A6972" w:rsidRPr="00F127B8" w:rsidRDefault="00215671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9"/>
                <w:id w:val="2130199329"/>
              </w:sdtPr>
              <w:sdtEndPr/>
              <w:sdtContent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−0.2</w:t>
                </w:r>
                <w:r w:rsidR="00692678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3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br/>
                  <w:t>(−0.36, −0.</w:t>
                </w:r>
                <w:r w:rsidR="00D711C1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10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87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0.094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88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89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0.002</w:t>
            </w:r>
          </w:p>
        </w:tc>
      </w:tr>
      <w:tr w:rsidR="006A6972" w:rsidRPr="00F127B8" w14:paraId="3E37D890" w14:textId="77777777">
        <w:trPr>
          <w:trHeight w:val="315"/>
        </w:trPr>
        <w:tc>
          <w:tcPr>
            <w:tcW w:w="3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8B" w14:textId="77777777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Foveal involvement score at 2.0 mm, %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8C" w14:textId="5013535A" w:rsidR="006A6972" w:rsidRPr="00F127B8" w:rsidRDefault="00215671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10"/>
                <w:id w:val="-1495414703"/>
              </w:sdtPr>
              <w:sdtEndPr/>
              <w:sdtContent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−0.2</w:t>
                </w:r>
                <w:r w:rsidR="00D711C1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8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br/>
                  <w:t>(</w:t>
                </w:r>
                <w:r w:rsidR="00C97285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−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0.4</w:t>
                </w:r>
                <w:r w:rsidR="00D711C1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1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 xml:space="preserve">, </w:t>
                </w:r>
                <w:r w:rsidR="00C97285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−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0.14)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8D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0.127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8E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8F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&lt; 0.001</w:t>
            </w:r>
          </w:p>
        </w:tc>
      </w:tr>
      <w:tr w:rsidR="006A6972" w:rsidRPr="00F127B8" w14:paraId="3E37D896" w14:textId="77777777">
        <w:trPr>
          <w:trHeight w:val="315"/>
        </w:trPr>
        <w:tc>
          <w:tcPr>
            <w:tcW w:w="3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91" w14:textId="207B1136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IRF volume, μm³</w:t>
            </w:r>
            <w:r w:rsidR="00952595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92" w14:textId="2C4FFCD1" w:rsidR="006A6972" w:rsidRPr="00F127B8" w:rsidRDefault="00215671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11"/>
                <w:id w:val="1109933596"/>
              </w:sdtPr>
              <w:sdtEndPr/>
              <w:sdtContent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−1.4</w:t>
                </w:r>
                <w:r w:rsidR="00D711C1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5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br/>
                  <w:t>(</w:t>
                </w:r>
                <w:r w:rsidR="00C97285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−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2.1</w:t>
                </w:r>
                <w:r w:rsidR="00D711C1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3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, −0.7</w:t>
                </w:r>
                <w:r w:rsidR="00D711C1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7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93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0.119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94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95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&lt; 0.001</w:t>
            </w:r>
          </w:p>
        </w:tc>
      </w:tr>
      <w:tr w:rsidR="006A6972" w:rsidRPr="00F127B8" w14:paraId="3E37D89C" w14:textId="77777777">
        <w:trPr>
          <w:trHeight w:val="280"/>
        </w:trPr>
        <w:tc>
          <w:tcPr>
            <w:tcW w:w="3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97" w14:textId="06ED5D68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SRF volume, μm</w:t>
            </w:r>
            <w:r w:rsidR="00952595"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³</w:t>
            </w:r>
            <w:r w:rsidR="00952595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98" w14:textId="21DBDFCF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1.35</w:t>
            </w: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(0.</w:t>
            </w:r>
            <w:r w:rsidR="004E3105"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50</w:t>
            </w: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, 2.21)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99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0.069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9A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9B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0.004</w:t>
            </w:r>
          </w:p>
        </w:tc>
      </w:tr>
      <w:tr w:rsidR="006A6972" w:rsidRPr="00F127B8" w14:paraId="3E37D8A2" w14:textId="77777777">
        <w:trPr>
          <w:trHeight w:val="280"/>
        </w:trPr>
        <w:tc>
          <w:tcPr>
            <w:tcW w:w="3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9D" w14:textId="5B2502AC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PED volume, μm</w:t>
            </w:r>
            <w:r w:rsidR="00952595"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³</w:t>
            </w:r>
            <w:r w:rsidR="00952595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9E" w14:textId="0E74AD41" w:rsidR="006A6972" w:rsidRPr="00F127B8" w:rsidRDefault="00215671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12"/>
                <w:id w:val="144640685"/>
              </w:sdtPr>
              <w:sdtEndPr/>
              <w:sdtContent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−0.2</w:t>
                </w:r>
                <w:r w:rsidR="004E3105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5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br/>
                  <w:t>(−2.</w:t>
                </w:r>
                <w:r w:rsidR="004E3105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30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, 1.8</w:t>
                </w:r>
                <w:r w:rsidR="004E3105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1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9F" w14:textId="218C80F6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</w:t>
            </w:r>
            <w:r w:rsidR="00045C98"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.000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A0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0.812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A1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0.812</w:t>
            </w:r>
          </w:p>
        </w:tc>
      </w:tr>
      <w:tr w:rsidR="006A6972" w:rsidRPr="00F127B8" w14:paraId="3E37D8A8" w14:textId="77777777">
        <w:trPr>
          <w:trHeight w:val="280"/>
        </w:trPr>
        <w:tc>
          <w:tcPr>
            <w:tcW w:w="3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A3" w14:textId="7AE08AD0" w:rsidR="006A6972" w:rsidRPr="00F127B8" w:rsidRDefault="006F4120" w:rsidP="00176DE7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SHRM volume, μm</w:t>
            </w:r>
            <w:r w:rsidR="00952595"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³</w:t>
            </w:r>
            <w:r w:rsidR="00952595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A4" w14:textId="7109D06A" w:rsidR="006A6972" w:rsidRPr="00F127B8" w:rsidRDefault="00215671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lang w:val="en-GB"/>
                </w:rPr>
                <w:tag w:val="goog_rdk_13"/>
                <w:id w:val="-655455591"/>
              </w:sdtPr>
              <w:sdtEndPr/>
              <w:sdtContent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−1.0</w:t>
                </w:r>
                <w:r w:rsidR="004E3105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6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br/>
                  <w:t>(−1.92, −0.</w:t>
                </w:r>
                <w:r w:rsidR="004E3105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20</w:t>
                </w:r>
                <w:r w:rsidR="006F4120" w:rsidRPr="00F127B8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GB"/>
                  </w:rPr>
                  <w:t>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A5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0.043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A6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37D8A7" w14:textId="77777777" w:rsidR="006A6972" w:rsidRPr="00F127B8" w:rsidRDefault="006F4120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127B8">
              <w:rPr>
                <w:rFonts w:ascii="Arial" w:eastAsia="Arial" w:hAnsi="Arial" w:cs="Arial"/>
                <w:sz w:val="20"/>
                <w:szCs w:val="20"/>
                <w:lang w:val="en-GB"/>
              </w:rPr>
              <w:t>0.023</w:t>
            </w:r>
          </w:p>
        </w:tc>
      </w:tr>
    </w:tbl>
    <w:p w14:paraId="3E37D8AA" w14:textId="10481901" w:rsidR="006A6972" w:rsidRDefault="006F4120" w:rsidP="0095333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en-GB"/>
        </w:rPr>
      </w:pPr>
      <w:r w:rsidRPr="00176DE7">
        <w:rPr>
          <w:rFonts w:ascii="Arial" w:eastAsia="Arial" w:hAnsi="Arial" w:cs="Arial"/>
          <w:i/>
          <w:iCs/>
          <w:color w:val="000000"/>
          <w:sz w:val="20"/>
          <w:szCs w:val="20"/>
          <w:lang w:val="en-GB"/>
        </w:rPr>
        <w:t>BCVA</w:t>
      </w:r>
      <w:r w:rsidRPr="00F127B8">
        <w:rPr>
          <w:rFonts w:ascii="Arial" w:eastAsia="Arial" w:hAnsi="Arial" w:cs="Arial"/>
          <w:color w:val="000000"/>
          <w:sz w:val="20"/>
          <w:szCs w:val="20"/>
          <w:lang w:val="en-GB"/>
        </w:rPr>
        <w:t xml:space="preserve"> best-corrected visual acuity; </w:t>
      </w:r>
      <w:r w:rsidRPr="00176DE7">
        <w:rPr>
          <w:rFonts w:ascii="Arial" w:eastAsia="Arial" w:hAnsi="Arial" w:cs="Arial"/>
          <w:i/>
          <w:iCs/>
          <w:color w:val="000000"/>
          <w:sz w:val="20"/>
          <w:szCs w:val="20"/>
          <w:lang w:val="en-GB"/>
        </w:rPr>
        <w:t>CI</w:t>
      </w:r>
      <w:r w:rsidRPr="00F127B8">
        <w:rPr>
          <w:rFonts w:ascii="Arial" w:eastAsia="Arial" w:hAnsi="Arial" w:cs="Arial"/>
          <w:color w:val="000000"/>
          <w:sz w:val="20"/>
          <w:szCs w:val="20"/>
          <w:lang w:val="en-GB"/>
        </w:rPr>
        <w:t xml:space="preserve"> confidence interval; </w:t>
      </w:r>
      <w:r w:rsidRPr="00176DE7">
        <w:rPr>
          <w:rFonts w:ascii="Arial" w:eastAsia="Arial" w:hAnsi="Arial" w:cs="Arial"/>
          <w:i/>
          <w:iCs/>
          <w:color w:val="000000"/>
          <w:sz w:val="20"/>
          <w:szCs w:val="20"/>
          <w:lang w:val="en-GB"/>
        </w:rPr>
        <w:t>ERM</w:t>
      </w:r>
      <w:r w:rsidRPr="00F127B8">
        <w:rPr>
          <w:rFonts w:ascii="Arial" w:eastAsia="Arial" w:hAnsi="Arial" w:cs="Arial"/>
          <w:color w:val="000000"/>
          <w:sz w:val="20"/>
          <w:szCs w:val="20"/>
          <w:lang w:val="en-GB"/>
        </w:rPr>
        <w:t xml:space="preserve"> epiretinal membrane; </w:t>
      </w:r>
      <w:r w:rsidRPr="00176DE7">
        <w:rPr>
          <w:rFonts w:ascii="Arial" w:eastAsia="Arial" w:hAnsi="Arial" w:cs="Arial"/>
          <w:i/>
          <w:iCs/>
          <w:color w:val="000000"/>
          <w:sz w:val="20"/>
          <w:szCs w:val="20"/>
          <w:lang w:val="en-GB"/>
        </w:rPr>
        <w:t>ETDRS</w:t>
      </w:r>
      <w:r w:rsidRPr="00F127B8">
        <w:rPr>
          <w:rFonts w:ascii="Arial" w:eastAsia="Arial" w:hAnsi="Arial" w:cs="Arial"/>
          <w:color w:val="000000"/>
          <w:sz w:val="20"/>
          <w:szCs w:val="20"/>
          <w:lang w:val="en-GB"/>
        </w:rPr>
        <w:t xml:space="preserve"> Early Treatment Diabetic Retinopathy Study; </w:t>
      </w:r>
      <w:r w:rsidRPr="00176DE7">
        <w:rPr>
          <w:rFonts w:ascii="Arial" w:eastAsia="Arial" w:hAnsi="Arial" w:cs="Arial"/>
          <w:i/>
          <w:iCs/>
          <w:color w:val="000000"/>
          <w:sz w:val="20"/>
          <w:szCs w:val="20"/>
          <w:lang w:val="en-GB"/>
        </w:rPr>
        <w:t>HTA</w:t>
      </w:r>
      <w:r w:rsidRPr="00F127B8">
        <w:rPr>
          <w:rFonts w:ascii="Arial" w:eastAsia="Arial" w:hAnsi="Arial" w:cs="Arial"/>
          <w:color w:val="000000"/>
          <w:sz w:val="20"/>
          <w:szCs w:val="20"/>
          <w:lang w:val="en-GB"/>
        </w:rPr>
        <w:t> </w:t>
      </w:r>
      <w:proofErr w:type="spellStart"/>
      <w:r w:rsidRPr="00F127B8">
        <w:rPr>
          <w:rFonts w:ascii="Arial" w:eastAsia="Arial" w:hAnsi="Arial" w:cs="Arial"/>
          <w:color w:val="000000"/>
          <w:sz w:val="20"/>
          <w:szCs w:val="20"/>
          <w:lang w:val="en-GB"/>
        </w:rPr>
        <w:t>hypertransmission</w:t>
      </w:r>
      <w:proofErr w:type="spellEnd"/>
      <w:r w:rsidRPr="00F127B8">
        <w:rPr>
          <w:rFonts w:ascii="Arial" w:eastAsia="Arial" w:hAnsi="Arial" w:cs="Arial"/>
          <w:color w:val="000000"/>
          <w:sz w:val="20"/>
          <w:szCs w:val="20"/>
          <w:lang w:val="en-GB"/>
        </w:rPr>
        <w:t xml:space="preserve"> alteration; </w:t>
      </w:r>
      <w:r w:rsidRPr="00176DE7">
        <w:rPr>
          <w:rFonts w:ascii="Arial" w:eastAsia="Arial" w:hAnsi="Arial" w:cs="Arial"/>
          <w:i/>
          <w:iCs/>
          <w:color w:val="000000"/>
          <w:sz w:val="20"/>
          <w:szCs w:val="20"/>
          <w:lang w:val="en-GB"/>
        </w:rPr>
        <w:t>IRF</w:t>
      </w:r>
      <w:r w:rsidRPr="00F127B8">
        <w:rPr>
          <w:rFonts w:ascii="Arial" w:eastAsia="Arial" w:hAnsi="Arial" w:cs="Arial"/>
          <w:color w:val="000000"/>
          <w:sz w:val="20"/>
          <w:szCs w:val="20"/>
          <w:lang w:val="en-GB"/>
        </w:rPr>
        <w:t xml:space="preserve"> intraretinal fluid; </w:t>
      </w:r>
      <w:r w:rsidRPr="00176DE7">
        <w:rPr>
          <w:rFonts w:ascii="Arial" w:eastAsia="Arial" w:hAnsi="Arial" w:cs="Arial"/>
          <w:i/>
          <w:iCs/>
          <w:color w:val="000000"/>
          <w:sz w:val="20"/>
          <w:szCs w:val="20"/>
          <w:lang w:val="en-GB"/>
        </w:rPr>
        <w:t>PED</w:t>
      </w:r>
      <w:r w:rsidRPr="00F127B8">
        <w:rPr>
          <w:rFonts w:ascii="Arial" w:eastAsia="Arial" w:hAnsi="Arial" w:cs="Arial"/>
          <w:color w:val="000000"/>
          <w:sz w:val="20"/>
          <w:szCs w:val="20"/>
          <w:lang w:val="en-GB"/>
        </w:rPr>
        <w:t xml:space="preserve"> pigment epithelial detachment; </w:t>
      </w:r>
      <w:r w:rsidRPr="00176DE7">
        <w:rPr>
          <w:rFonts w:ascii="Arial" w:eastAsia="Arial" w:hAnsi="Arial" w:cs="Arial"/>
          <w:i/>
          <w:iCs/>
          <w:color w:val="000000"/>
          <w:sz w:val="20"/>
          <w:szCs w:val="20"/>
          <w:lang w:val="en-GB"/>
        </w:rPr>
        <w:t>SHRM</w:t>
      </w:r>
      <w:r w:rsidRPr="00F127B8">
        <w:rPr>
          <w:rFonts w:ascii="Arial" w:eastAsia="Arial" w:hAnsi="Arial" w:cs="Arial"/>
          <w:color w:val="000000"/>
          <w:sz w:val="20"/>
          <w:szCs w:val="20"/>
          <w:lang w:val="en-GB"/>
        </w:rPr>
        <w:t xml:space="preserve"> subretinal hyperreflective material; </w:t>
      </w:r>
      <w:r w:rsidRPr="00176DE7">
        <w:rPr>
          <w:rFonts w:ascii="Arial" w:eastAsia="Arial" w:hAnsi="Arial" w:cs="Arial"/>
          <w:i/>
          <w:iCs/>
          <w:color w:val="000000"/>
          <w:sz w:val="20"/>
          <w:szCs w:val="20"/>
          <w:lang w:val="en-GB"/>
        </w:rPr>
        <w:t>sqrt</w:t>
      </w:r>
      <w:r w:rsidRPr="00F127B8">
        <w:rPr>
          <w:rFonts w:ascii="Arial" w:eastAsia="Arial" w:hAnsi="Arial" w:cs="Arial"/>
          <w:color w:val="000000"/>
          <w:sz w:val="20"/>
          <w:szCs w:val="20"/>
          <w:lang w:val="en-GB"/>
        </w:rPr>
        <w:t xml:space="preserve"> square root; </w:t>
      </w:r>
      <w:r w:rsidRPr="00176DE7">
        <w:rPr>
          <w:rFonts w:ascii="Arial" w:eastAsia="Arial" w:hAnsi="Arial" w:cs="Arial"/>
          <w:i/>
          <w:iCs/>
          <w:color w:val="000000"/>
          <w:sz w:val="20"/>
          <w:szCs w:val="20"/>
          <w:lang w:val="en-GB"/>
        </w:rPr>
        <w:t xml:space="preserve">SRF </w:t>
      </w:r>
      <w:r w:rsidRPr="00F127B8">
        <w:rPr>
          <w:rFonts w:ascii="Arial" w:eastAsia="Arial" w:hAnsi="Arial" w:cs="Arial"/>
          <w:color w:val="000000"/>
          <w:sz w:val="20"/>
          <w:szCs w:val="20"/>
          <w:lang w:val="en-GB"/>
        </w:rPr>
        <w:t>subretinal fluid.</w:t>
      </w:r>
    </w:p>
    <w:p w14:paraId="22FA4A29" w14:textId="12F4E6D4" w:rsidR="00952595" w:rsidRPr="00F127B8" w:rsidRDefault="00952595" w:rsidP="0095333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en-GB"/>
        </w:rPr>
      </w:pPr>
      <w:r>
        <w:rPr>
          <w:rFonts w:ascii="Arial" w:eastAsia="Arial" w:hAnsi="Arial" w:cs="Arial"/>
          <w:color w:val="000000"/>
          <w:sz w:val="20"/>
          <w:szCs w:val="20"/>
          <w:vertAlign w:val="superscript"/>
          <w:lang w:val="en-GB"/>
        </w:rPr>
        <w:t>a</w:t>
      </w:r>
      <w:r w:rsidRPr="00F127B8">
        <w:rPr>
          <w:rFonts w:ascii="Arial" w:eastAsia="Arial" w:hAnsi="Arial" w:cs="Arial"/>
          <w:color w:val="000000"/>
          <w:sz w:val="20"/>
          <w:szCs w:val="20"/>
          <w:lang w:val="en-GB"/>
        </w:rPr>
        <w:t>The volumes of IRF, SRF, PED, and SHRM were analy</w:t>
      </w:r>
      <w:r>
        <w:rPr>
          <w:rFonts w:ascii="Arial" w:eastAsia="Arial" w:hAnsi="Arial" w:cs="Arial"/>
          <w:color w:val="000000"/>
          <w:sz w:val="20"/>
          <w:szCs w:val="20"/>
          <w:lang w:val="en-GB"/>
        </w:rPr>
        <w:t>s</w:t>
      </w:r>
      <w:r w:rsidRPr="00F127B8">
        <w:rPr>
          <w:rFonts w:ascii="Arial" w:eastAsia="Arial" w:hAnsi="Arial" w:cs="Arial"/>
          <w:color w:val="000000"/>
          <w:sz w:val="20"/>
          <w:szCs w:val="20"/>
          <w:lang w:val="en-GB"/>
        </w:rPr>
        <w:t>ed in the foveal central subfield, and log2 transformation was applied to reduce the skewness of the data.</w:t>
      </w:r>
    </w:p>
    <w:p w14:paraId="3E37D8AB" w14:textId="77777777" w:rsidR="006A6972" w:rsidRPr="00F127B8" w:rsidRDefault="006A6972" w:rsidP="0095333F">
      <w:pPr>
        <w:spacing w:line="240" w:lineRule="auto"/>
        <w:rPr>
          <w:lang w:val="en-GB"/>
        </w:rPr>
      </w:pPr>
    </w:p>
    <w:sectPr w:rsidR="006A6972" w:rsidRPr="00F127B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EF55F91-CC00-475D-9901-CFC84DC16952}"/>
    <w:embedBold r:id="rId2" w:fontKey="{C0BB4515-876D-4009-8BC5-24531AAEC4FA}"/>
    <w:embedItalic r:id="rId3" w:fontKey="{7F846AF5-D493-47EA-863D-99EE260F63C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7C19974E-686E-46F2-B492-915C4C70E03E}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72"/>
    <w:rsid w:val="000248F7"/>
    <w:rsid w:val="00045C98"/>
    <w:rsid w:val="0006032E"/>
    <w:rsid w:val="00176DE7"/>
    <w:rsid w:val="00215671"/>
    <w:rsid w:val="00235DB8"/>
    <w:rsid w:val="0025434E"/>
    <w:rsid w:val="002C7E0B"/>
    <w:rsid w:val="00332013"/>
    <w:rsid w:val="004E3105"/>
    <w:rsid w:val="005E5552"/>
    <w:rsid w:val="00630C33"/>
    <w:rsid w:val="00692678"/>
    <w:rsid w:val="006A6972"/>
    <w:rsid w:val="006E651F"/>
    <w:rsid w:val="006F4120"/>
    <w:rsid w:val="008072F9"/>
    <w:rsid w:val="00870AED"/>
    <w:rsid w:val="00952595"/>
    <w:rsid w:val="0095333F"/>
    <w:rsid w:val="009A0C13"/>
    <w:rsid w:val="00A26C33"/>
    <w:rsid w:val="00B47372"/>
    <w:rsid w:val="00B64B4E"/>
    <w:rsid w:val="00BA3F6B"/>
    <w:rsid w:val="00C140EB"/>
    <w:rsid w:val="00C97285"/>
    <w:rsid w:val="00D23398"/>
    <w:rsid w:val="00D711C1"/>
    <w:rsid w:val="00EC0AE9"/>
    <w:rsid w:val="00ED6B72"/>
    <w:rsid w:val="00F1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D825"/>
  <w15:docId w15:val="{616D2143-9784-49E7-A59E-EEA93E78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CF3"/>
  </w:style>
  <w:style w:type="paragraph" w:styleId="Heading1">
    <w:name w:val="heading 1"/>
    <w:basedOn w:val="Normal"/>
    <w:next w:val="Normal"/>
    <w:link w:val="Heading1Char"/>
    <w:uiPriority w:val="9"/>
    <w:qFormat/>
    <w:rsid w:val="00E07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7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07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F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07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C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9311E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51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73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9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9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95B"/>
    <w:rPr>
      <w:b/>
      <w:bCs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57986-f55d-4b36-941f-8beabc8a72fa">
      <Terms xmlns="http://schemas.microsoft.com/office/infopath/2007/PartnerControls"/>
    </lcf76f155ced4ddcb4097134ff3c332f>
    <TaxCatchAll xmlns="83143c09-9d4e-495f-b035-b657a6e00c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B7936A7E72B479E1B625B4DA9ED1A" ma:contentTypeVersion="14" ma:contentTypeDescription="Create a new document." ma:contentTypeScope="" ma:versionID="68d43be06e602019cf418f01f52384a6">
  <xsd:schema xmlns:xsd="http://www.w3.org/2001/XMLSchema" xmlns:xs="http://www.w3.org/2001/XMLSchema" xmlns:p="http://schemas.microsoft.com/office/2006/metadata/properties" xmlns:ns2="14557986-f55d-4b36-941f-8beabc8a72fa" xmlns:ns3="83143c09-9d4e-495f-b035-b657a6e00ca9" targetNamespace="http://schemas.microsoft.com/office/2006/metadata/properties" ma:root="true" ma:fieldsID="1b3c9aa1414eb4cb321e8ac5d9585057" ns2:_="" ns3:_="">
    <xsd:import namespace="14557986-f55d-4b36-941f-8beabc8a72fa"/>
    <xsd:import namespace="83143c09-9d4e-495f-b035-b657a6e00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57986-f55d-4b36-941f-8beabc8a7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526444-8973-4013-83c9-3a3ac6012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43c09-9d4e-495f-b035-b657a6e00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397878-2609-4bc0-8ff2-36f00f4e9546}" ma:internalName="TaxCatchAll" ma:showField="CatchAllData" ma:web="83143c09-9d4e-495f-b035-b657a6e00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sweFJ3dlZSgEw+20oX5rhhVHj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zgAciExZnhhSGdWSERwellqZVBOTFZVUnBVZjhaZW96SjFiMXk=</go:docsCustomData>
</go:gDocsCustomXmlDataStorage>
</file>

<file path=customXml/itemProps1.xml><?xml version="1.0" encoding="utf-8"?>
<ds:datastoreItem xmlns:ds="http://schemas.openxmlformats.org/officeDocument/2006/customXml" ds:itemID="{2973A973-32EC-4297-85C4-859C987533A2}">
  <ds:schemaRefs>
    <ds:schemaRef ds:uri="http://schemas.microsoft.com/office/2006/metadata/properties"/>
    <ds:schemaRef ds:uri="http://schemas.microsoft.com/office/infopath/2007/PartnerControls"/>
    <ds:schemaRef ds:uri="14557986-f55d-4b36-941f-8beabc8a72fa"/>
    <ds:schemaRef ds:uri="83143c09-9d4e-495f-b035-b657a6e00ca9"/>
  </ds:schemaRefs>
</ds:datastoreItem>
</file>

<file path=customXml/itemProps2.xml><?xml version="1.0" encoding="utf-8"?>
<ds:datastoreItem xmlns:ds="http://schemas.openxmlformats.org/officeDocument/2006/customXml" ds:itemID="{228F4B8B-A6B7-48EA-8578-EDFA2E7CD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32DA3-DE91-4AB5-995D-911368991320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1592</Characters>
  <Application>Microsoft Office Word</Application>
  <DocSecurity>0</DocSecurity>
  <Lines>144</Lines>
  <Paragraphs>117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Hornby</dc:creator>
  <cp:keywords/>
  <cp:lastModifiedBy>Anne Nunn</cp:lastModifiedBy>
  <cp:revision>24</cp:revision>
  <dcterms:created xsi:type="dcterms:W3CDTF">2024-11-13T12:45:00Z</dcterms:created>
  <dcterms:modified xsi:type="dcterms:W3CDTF">2025-11-25T10:47:00Z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0x01010079BB7936A7E72B479E1B625B4DA9ED1A</vt:lpwstr>
  </property>
  <property fmtid="{D5CDD505-2E9C-101B-9397-08002B2CF9AE}" pid="3" name="MediaServiceImageTags">
    <vt:lpwstr/>
  </property>
  <property fmtid="{D5CDD505-2E9C-101B-9397-08002B2CF9AE}" pid="4" name="GrammarlyDocumentId">
    <vt:lpwstr>dd9ec288-dad0-4dec-b14f-0d4f320521f9</vt:lpwstr>
  </property>
</Properties>
</file>