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78"/>
        <w:gridCol w:w="2510"/>
      </w:tblGrid>
      <w:tr w:rsidR="009C0272" w:rsidRPr="00FA17D2" w:rsidTr="001528BD">
        <w:trPr>
          <w:trHeight w:val="267"/>
        </w:trPr>
        <w:tc>
          <w:tcPr>
            <w:tcW w:w="5778" w:type="dxa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b/>
                <w:bCs/>
                <w:lang w:val="en-IN"/>
              </w:rPr>
            </w:pPr>
            <w:r w:rsidRPr="00FA17D2">
              <w:rPr>
                <w:rFonts w:asciiTheme="minorHAnsi" w:hAnsiTheme="minorHAnsi" w:cstheme="minorHAnsi"/>
                <w:b/>
                <w:bCs/>
                <w:lang w:val="en-IN"/>
              </w:rPr>
              <w:t>Type of traumatic brain injury</w:t>
            </w:r>
          </w:p>
        </w:tc>
        <w:tc>
          <w:tcPr>
            <w:tcW w:w="2510" w:type="dxa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b/>
                <w:bCs/>
                <w:lang w:val="en-IN"/>
              </w:rPr>
            </w:pPr>
            <w:r w:rsidRPr="00FA17D2">
              <w:rPr>
                <w:rFonts w:asciiTheme="minorHAnsi" w:hAnsiTheme="minorHAnsi" w:cstheme="minorHAnsi"/>
                <w:b/>
                <w:bCs/>
                <w:lang w:val="en-IN"/>
              </w:rPr>
              <w:t>Number of patients</w:t>
            </w:r>
          </w:p>
        </w:tc>
      </w:tr>
      <w:tr w:rsidR="009C0272" w:rsidRPr="00FA17D2" w:rsidTr="001528BD">
        <w:trPr>
          <w:trHeight w:val="267"/>
        </w:trPr>
        <w:tc>
          <w:tcPr>
            <w:tcW w:w="5778" w:type="dxa"/>
            <w:vAlign w:val="center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lang w:val="en-IN"/>
              </w:rPr>
            </w:pPr>
            <w:r>
              <w:rPr>
                <w:rFonts w:asciiTheme="minorHAnsi" w:hAnsiTheme="minorHAnsi" w:cstheme="minorHAnsi"/>
                <w:color w:val="000000"/>
                <w:lang w:val="en-IN"/>
              </w:rPr>
              <w:t xml:space="preserve">Minor head injury </w:t>
            </w:r>
          </w:p>
        </w:tc>
        <w:tc>
          <w:tcPr>
            <w:tcW w:w="2510" w:type="dxa"/>
            <w:tcBorders>
              <w:left w:val="nil"/>
            </w:tcBorders>
            <w:vAlign w:val="bottom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lang w:val="en-IN"/>
              </w:rPr>
            </w:pPr>
            <w:r>
              <w:rPr>
                <w:rFonts w:asciiTheme="minorHAnsi" w:hAnsiTheme="minorHAnsi" w:cstheme="minorHAnsi"/>
                <w:color w:val="000000"/>
                <w:lang w:val="en-IN"/>
              </w:rPr>
              <w:t>2691 (84.46</w:t>
            </w: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%)</w:t>
            </w:r>
          </w:p>
        </w:tc>
      </w:tr>
      <w:tr w:rsidR="009C0272" w:rsidRPr="00FA17D2" w:rsidTr="001528BD">
        <w:trPr>
          <w:trHeight w:val="267"/>
        </w:trPr>
        <w:tc>
          <w:tcPr>
            <w:tcW w:w="5778" w:type="dxa"/>
            <w:vAlign w:val="center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lang w:val="en-IN"/>
              </w:rPr>
            </w:pP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Closed head injury</w:t>
            </w:r>
          </w:p>
        </w:tc>
        <w:tc>
          <w:tcPr>
            <w:tcW w:w="2510" w:type="dxa"/>
            <w:tcBorders>
              <w:top w:val="nil"/>
              <w:left w:val="nil"/>
            </w:tcBorders>
            <w:vAlign w:val="bottom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lang w:val="en-IN"/>
              </w:rPr>
            </w:pPr>
            <w:r>
              <w:rPr>
                <w:rFonts w:asciiTheme="minorHAnsi" w:hAnsiTheme="minorHAnsi" w:cstheme="minorHAnsi"/>
                <w:color w:val="000000"/>
                <w:lang w:val="en-IN"/>
              </w:rPr>
              <w:t>168 (5.27</w:t>
            </w: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%)</w:t>
            </w:r>
          </w:p>
        </w:tc>
      </w:tr>
      <w:tr w:rsidR="009C0272" w:rsidRPr="00FA17D2" w:rsidTr="001528BD">
        <w:trPr>
          <w:trHeight w:val="273"/>
        </w:trPr>
        <w:tc>
          <w:tcPr>
            <w:tcW w:w="5778" w:type="dxa"/>
            <w:vAlign w:val="center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lang w:val="en-IN"/>
              </w:rPr>
            </w:pP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Closed head injury + skull fracture</w:t>
            </w:r>
          </w:p>
        </w:tc>
        <w:tc>
          <w:tcPr>
            <w:tcW w:w="2510" w:type="dxa"/>
            <w:tcBorders>
              <w:top w:val="nil"/>
              <w:left w:val="nil"/>
            </w:tcBorders>
            <w:vAlign w:val="bottom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lang w:val="en-IN"/>
              </w:rPr>
            </w:pPr>
            <w:r>
              <w:rPr>
                <w:rFonts w:asciiTheme="minorHAnsi" w:hAnsiTheme="minorHAnsi" w:cstheme="minorHAnsi"/>
                <w:color w:val="000000"/>
                <w:lang w:val="en-IN"/>
              </w:rPr>
              <w:t>256 (8.03</w:t>
            </w: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%)</w:t>
            </w:r>
          </w:p>
        </w:tc>
      </w:tr>
      <w:tr w:rsidR="009C0272" w:rsidRPr="00FA17D2" w:rsidTr="001528BD">
        <w:trPr>
          <w:trHeight w:val="277"/>
        </w:trPr>
        <w:tc>
          <w:tcPr>
            <w:tcW w:w="5778" w:type="dxa"/>
            <w:vAlign w:val="center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lang w:val="en-IN"/>
              </w:rPr>
            </w:pP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Open/compound skull fracture</w:t>
            </w:r>
          </w:p>
        </w:tc>
        <w:tc>
          <w:tcPr>
            <w:tcW w:w="2510" w:type="dxa"/>
            <w:tcBorders>
              <w:top w:val="nil"/>
              <w:left w:val="nil"/>
            </w:tcBorders>
            <w:vAlign w:val="bottom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lang w:val="en-IN"/>
              </w:rPr>
            </w:pPr>
            <w:r>
              <w:rPr>
                <w:rFonts w:asciiTheme="minorHAnsi" w:hAnsiTheme="minorHAnsi" w:cstheme="minorHAnsi"/>
                <w:color w:val="000000"/>
                <w:lang w:val="en-IN"/>
              </w:rPr>
              <w:t>17(0.53</w:t>
            </w: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%)</w:t>
            </w:r>
          </w:p>
        </w:tc>
      </w:tr>
      <w:tr w:rsidR="009C0272" w:rsidRPr="00FA17D2" w:rsidTr="001528BD">
        <w:trPr>
          <w:trHeight w:val="277"/>
        </w:trPr>
        <w:tc>
          <w:tcPr>
            <w:tcW w:w="5778" w:type="dxa"/>
            <w:vAlign w:val="center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color w:val="000000"/>
                <w:lang w:val="en-IN"/>
              </w:rPr>
            </w:pP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Clos</w:t>
            </w:r>
            <w:r>
              <w:rPr>
                <w:rFonts w:asciiTheme="minorHAnsi" w:hAnsiTheme="minorHAnsi" w:cstheme="minorHAnsi"/>
                <w:color w:val="000000"/>
                <w:lang w:val="en-IN"/>
              </w:rPr>
              <w:t xml:space="preserve">ed head injury </w:t>
            </w: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+ CSF leak</w:t>
            </w:r>
          </w:p>
        </w:tc>
        <w:tc>
          <w:tcPr>
            <w:tcW w:w="2510" w:type="dxa"/>
            <w:tcBorders>
              <w:top w:val="nil"/>
              <w:left w:val="nil"/>
            </w:tcBorders>
            <w:vAlign w:val="bottom"/>
          </w:tcPr>
          <w:p w:rsidR="009C0272" w:rsidRDefault="009C0272" w:rsidP="001528BD">
            <w:pPr>
              <w:contextualSpacing/>
              <w:rPr>
                <w:rFonts w:asciiTheme="minorHAnsi" w:hAnsiTheme="minorHAnsi" w:cstheme="minorHAnsi"/>
                <w:color w:val="000000"/>
                <w:lang w:val="en-IN"/>
              </w:rPr>
            </w:pPr>
            <w:r>
              <w:rPr>
                <w:rFonts w:asciiTheme="minorHAnsi" w:hAnsiTheme="minorHAnsi" w:cstheme="minorHAnsi"/>
                <w:color w:val="000000"/>
                <w:lang w:val="en-IN"/>
              </w:rPr>
              <w:t>1 (0.03%)</w:t>
            </w:r>
          </w:p>
        </w:tc>
      </w:tr>
      <w:tr w:rsidR="009C0272" w:rsidRPr="00FA17D2" w:rsidTr="001528BD">
        <w:trPr>
          <w:trHeight w:val="269"/>
        </w:trPr>
        <w:tc>
          <w:tcPr>
            <w:tcW w:w="5778" w:type="dxa"/>
            <w:vAlign w:val="center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lang w:val="en-IN"/>
              </w:rPr>
            </w:pP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Closed head injury + skull fracture + CSF leak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lang w:val="en-IN"/>
              </w:rPr>
            </w:pPr>
            <w:r>
              <w:rPr>
                <w:rFonts w:asciiTheme="minorHAnsi" w:hAnsiTheme="minorHAnsi" w:cstheme="minorHAnsi"/>
                <w:color w:val="000000"/>
                <w:lang w:val="en-IN"/>
              </w:rPr>
              <w:t>16 (0.5</w:t>
            </w: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0%)</w:t>
            </w:r>
          </w:p>
        </w:tc>
      </w:tr>
      <w:tr w:rsidR="009C0272" w:rsidRPr="00FA17D2" w:rsidTr="001528BD">
        <w:trPr>
          <w:trHeight w:val="269"/>
        </w:trPr>
        <w:tc>
          <w:tcPr>
            <w:tcW w:w="5778" w:type="dxa"/>
            <w:vAlign w:val="center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color w:val="000000"/>
                <w:lang w:val="en-IN"/>
              </w:rPr>
            </w:pPr>
            <w:r>
              <w:rPr>
                <w:rFonts w:asciiTheme="minorHAnsi" w:hAnsiTheme="minorHAnsi" w:cstheme="minorHAnsi"/>
                <w:color w:val="000000"/>
                <w:lang w:val="en-IN"/>
              </w:rPr>
              <w:t>Open skull fracture + CSF leak</w:t>
            </w:r>
          </w:p>
        </w:tc>
        <w:tc>
          <w:tcPr>
            <w:tcW w:w="2510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:rsidR="009C0272" w:rsidRDefault="009C0272" w:rsidP="001528BD">
            <w:pPr>
              <w:contextualSpacing/>
              <w:rPr>
                <w:rFonts w:asciiTheme="minorHAnsi" w:hAnsiTheme="minorHAnsi" w:cstheme="minorHAnsi"/>
                <w:color w:val="000000"/>
                <w:lang w:val="en-IN"/>
              </w:rPr>
            </w:pPr>
            <w:r>
              <w:rPr>
                <w:rFonts w:asciiTheme="minorHAnsi" w:hAnsiTheme="minorHAnsi" w:cstheme="minorHAnsi"/>
                <w:color w:val="000000"/>
                <w:lang w:val="en-IN"/>
              </w:rPr>
              <w:t>5 (0.15%)</w:t>
            </w:r>
          </w:p>
        </w:tc>
      </w:tr>
      <w:tr w:rsidR="009C0272" w:rsidRPr="00FA17D2" w:rsidTr="001528BD">
        <w:trPr>
          <w:trHeight w:val="267"/>
        </w:trPr>
        <w:tc>
          <w:tcPr>
            <w:tcW w:w="5778" w:type="dxa"/>
            <w:vAlign w:val="center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lang w:val="en-IN"/>
              </w:rPr>
            </w:pP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Unknown</w:t>
            </w:r>
          </w:p>
        </w:tc>
        <w:tc>
          <w:tcPr>
            <w:tcW w:w="251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lang w:val="en-IN"/>
              </w:rPr>
            </w:pPr>
            <w:r>
              <w:rPr>
                <w:rFonts w:asciiTheme="minorHAnsi" w:hAnsiTheme="minorHAnsi" w:cstheme="minorHAnsi"/>
                <w:color w:val="000000"/>
                <w:lang w:val="en-IN"/>
              </w:rPr>
              <w:t>32 (1</w:t>
            </w: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%)</w:t>
            </w:r>
          </w:p>
        </w:tc>
      </w:tr>
      <w:tr w:rsidR="009C0272" w:rsidRPr="00FA17D2" w:rsidTr="001528BD">
        <w:trPr>
          <w:trHeight w:val="267"/>
        </w:trPr>
        <w:tc>
          <w:tcPr>
            <w:tcW w:w="5778" w:type="dxa"/>
            <w:vAlign w:val="center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color w:val="000000"/>
                <w:lang w:val="en-IN"/>
              </w:rPr>
            </w:pP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Total</w:t>
            </w:r>
          </w:p>
        </w:tc>
        <w:tc>
          <w:tcPr>
            <w:tcW w:w="251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9C0272" w:rsidRPr="00FA17D2" w:rsidRDefault="009C0272" w:rsidP="001528BD">
            <w:pPr>
              <w:contextualSpacing/>
              <w:rPr>
                <w:rFonts w:asciiTheme="minorHAnsi" w:hAnsiTheme="minorHAnsi" w:cstheme="minorHAnsi"/>
                <w:color w:val="000000"/>
                <w:lang w:val="en-IN"/>
              </w:rPr>
            </w:pPr>
            <w:r>
              <w:rPr>
                <w:rFonts w:asciiTheme="minorHAnsi" w:hAnsiTheme="minorHAnsi" w:cstheme="minorHAnsi"/>
                <w:color w:val="000000"/>
                <w:lang w:val="en-IN"/>
              </w:rPr>
              <w:t xml:space="preserve">3186 </w:t>
            </w:r>
            <w:r w:rsidRPr="00FA17D2">
              <w:rPr>
                <w:rFonts w:asciiTheme="minorHAnsi" w:hAnsiTheme="minorHAnsi" w:cstheme="minorHAnsi"/>
                <w:color w:val="000000"/>
                <w:lang w:val="en-IN"/>
              </w:rPr>
              <w:t>(100%)</w:t>
            </w:r>
          </w:p>
        </w:tc>
      </w:tr>
    </w:tbl>
    <w:p w:rsidR="00D87AC7" w:rsidRDefault="009C0272">
      <w:r>
        <w:t>CSF: cerebrosp</w:t>
      </w:r>
      <w:bookmarkStart w:id="0" w:name="_GoBack"/>
      <w:bookmarkEnd w:id="0"/>
      <w:r>
        <w:t>inal fluid</w:t>
      </w:r>
    </w:p>
    <w:sectPr w:rsidR="00D87AC7" w:rsidSect="00D87AC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272"/>
    <w:rsid w:val="009C0272"/>
    <w:rsid w:val="00D8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8BB7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272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0272"/>
    <w:rPr>
      <w:rFonts w:cs="Times New Roman"/>
      <w:sz w:val="22"/>
      <w:szCs w:val="22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272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0272"/>
    <w:rPr>
      <w:rFonts w:cs="Times New Roman"/>
      <w:sz w:val="22"/>
      <w:szCs w:val="22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Macintosh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fatemeh hassannia</dc:creator>
  <cp:keywords/>
  <dc:description/>
  <cp:lastModifiedBy>fatemeh hassannia</cp:lastModifiedBy>
  <cp:revision>1</cp:revision>
  <dcterms:created xsi:type="dcterms:W3CDTF">2021-04-11T23:02:00Z</dcterms:created>
  <dcterms:modified xsi:type="dcterms:W3CDTF">2021-04-11T23:02:00Z</dcterms:modified>
</cp:coreProperties>
</file>