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48BC18" w14:textId="504B5146" w:rsidR="00CA1BA8" w:rsidRPr="00F77752" w:rsidRDefault="00F77752" w:rsidP="00F77752">
      <w:pPr>
        <w:jc w:val="center"/>
        <w:rPr>
          <w:rFonts w:ascii="Times New Roman" w:hAnsi="Times New Roman" w:cs="Times New Roman"/>
          <w:noProof/>
          <w:sz w:val="28"/>
          <w:szCs w:val="28"/>
        </w:rPr>
      </w:pPr>
      <w:bookmarkStart w:id="0" w:name="_Hlk29503148"/>
      <w:bookmarkEnd w:id="0"/>
      <w:r w:rsidRPr="00F77752">
        <w:rPr>
          <w:rFonts w:ascii="Times New Roman" w:hAnsi="Times New Roman" w:cs="Times New Roman"/>
          <w:kern w:val="0"/>
          <w:sz w:val="28"/>
          <w:szCs w:val="28"/>
        </w:rPr>
        <w:t xml:space="preserve">Supplementary </w:t>
      </w:r>
      <w:r w:rsidR="00F823B0">
        <w:rPr>
          <w:rFonts w:ascii="Times New Roman" w:hAnsi="Times New Roman" w:cs="Times New Roman" w:hint="eastAsia"/>
          <w:kern w:val="0"/>
          <w:sz w:val="28"/>
          <w:szCs w:val="28"/>
        </w:rPr>
        <w:t>I</w:t>
      </w:r>
      <w:r w:rsidR="00F823B0">
        <w:rPr>
          <w:rFonts w:ascii="Times New Roman" w:hAnsi="Times New Roman" w:cs="Times New Roman"/>
          <w:kern w:val="0"/>
          <w:sz w:val="28"/>
          <w:szCs w:val="28"/>
        </w:rPr>
        <w:t>nformation</w:t>
      </w:r>
    </w:p>
    <w:p w14:paraId="44649C2A" w14:textId="77777777" w:rsidR="00CA1BA8" w:rsidRDefault="00CA1BA8" w:rsidP="00CA1BA8">
      <w:pPr>
        <w:rPr>
          <w:rFonts w:ascii="Calibri" w:eastAsia="맑은 고딕" w:hAnsi="Calibri" w:cs="Calibri"/>
          <w:color w:val="212121"/>
          <w:sz w:val="22"/>
          <w:shd w:val="clear" w:color="auto" w:fill="FFFFFF"/>
        </w:rPr>
      </w:pPr>
    </w:p>
    <w:p w14:paraId="62C7E0FB" w14:textId="12ACB8E2" w:rsidR="00F77752" w:rsidRPr="006D6A01" w:rsidRDefault="006D6A01" w:rsidP="00F77752">
      <w:pPr>
        <w:jc w:val="center"/>
        <w:rPr>
          <w:rFonts w:ascii="Times New Roman" w:hAnsi="Times New Roman" w:cs="Times New Roman"/>
          <w:sz w:val="28"/>
          <w:szCs w:val="28"/>
        </w:rPr>
      </w:pPr>
      <w:r w:rsidRPr="006D6A01">
        <w:rPr>
          <w:rFonts w:ascii="Times New Roman" w:hAnsi="Times New Roman" w:cs="Times New Roman"/>
          <w:sz w:val="28"/>
          <w:szCs w:val="28"/>
        </w:rPr>
        <w:t>High</w:t>
      </w:r>
      <w:r w:rsidR="001D2C67">
        <w:rPr>
          <w:rFonts w:ascii="Times New Roman" w:hAnsi="Times New Roman" w:cs="Times New Roman"/>
          <w:sz w:val="28"/>
          <w:szCs w:val="28"/>
        </w:rPr>
        <w:t>-</w:t>
      </w:r>
      <w:r w:rsidRPr="006D6A01">
        <w:rPr>
          <w:rFonts w:ascii="Times New Roman" w:hAnsi="Times New Roman" w:cs="Times New Roman"/>
          <w:sz w:val="28"/>
          <w:szCs w:val="28"/>
        </w:rPr>
        <w:t xml:space="preserve">Brightness </w:t>
      </w:r>
      <w:r w:rsidR="00F77752" w:rsidRPr="006D6A01">
        <w:rPr>
          <w:rFonts w:ascii="Times New Roman" w:hAnsi="Times New Roman" w:cs="Times New Roman"/>
          <w:sz w:val="28"/>
          <w:szCs w:val="28"/>
        </w:rPr>
        <w:t xml:space="preserve">Self-seeded </w:t>
      </w:r>
      <w:r w:rsidR="001A22BB" w:rsidRPr="006D6A01">
        <w:rPr>
          <w:rFonts w:ascii="Times New Roman" w:hAnsi="Times New Roman" w:cs="Times New Roman"/>
          <w:sz w:val="28"/>
          <w:szCs w:val="28"/>
        </w:rPr>
        <w:t xml:space="preserve">X-ray Free Electron Laser </w:t>
      </w:r>
      <w:r w:rsidR="00F77752" w:rsidRPr="006D6A01">
        <w:rPr>
          <w:rFonts w:ascii="Times New Roman" w:hAnsi="Times New Roman" w:cs="Times New Roman"/>
          <w:sz w:val="28"/>
          <w:szCs w:val="28"/>
        </w:rPr>
        <w:t xml:space="preserve">to </w:t>
      </w:r>
      <w:r w:rsidR="00E55C14" w:rsidRPr="006D6A01">
        <w:rPr>
          <w:rFonts w:ascii="Times New Roman" w:hAnsi="Times New Roman" w:cs="Times New Roman"/>
          <w:sz w:val="28"/>
          <w:szCs w:val="28"/>
        </w:rPr>
        <w:t>Precisely</w:t>
      </w:r>
      <w:r w:rsidR="004A7721" w:rsidRPr="006D6A01">
        <w:rPr>
          <w:rFonts w:ascii="Times New Roman" w:hAnsi="Times New Roman" w:cs="Times New Roman"/>
          <w:sz w:val="28"/>
          <w:szCs w:val="28"/>
        </w:rPr>
        <w:t xml:space="preserve"> </w:t>
      </w:r>
      <w:r w:rsidR="00F77752" w:rsidRPr="006D6A01">
        <w:rPr>
          <w:rFonts w:ascii="Times New Roman" w:hAnsi="Times New Roman" w:cs="Times New Roman"/>
          <w:sz w:val="28"/>
          <w:szCs w:val="28"/>
        </w:rPr>
        <w:t>Map Macromolecular Structure</w:t>
      </w:r>
    </w:p>
    <w:p w14:paraId="290EE257" w14:textId="53FC0DD1" w:rsidR="00F77752" w:rsidRPr="00894283" w:rsidRDefault="00F77752" w:rsidP="00CA1BA8">
      <w:pPr>
        <w:rPr>
          <w:rFonts w:ascii="Calibri" w:eastAsia="맑은 고딕" w:hAnsi="Calibri" w:cs="Calibri"/>
          <w:color w:val="212121"/>
          <w:sz w:val="22"/>
          <w:shd w:val="clear" w:color="auto" w:fill="FFFFFF"/>
        </w:rPr>
      </w:pPr>
    </w:p>
    <w:p w14:paraId="744F7D93" w14:textId="5EA2AF7B" w:rsidR="000D0661" w:rsidRPr="000D0661" w:rsidRDefault="000D0661" w:rsidP="000D0661">
      <w:pPr>
        <w:widowControl/>
        <w:shd w:val="clear" w:color="auto" w:fill="FFFFFF"/>
        <w:spacing w:after="0" w:line="240" w:lineRule="auto"/>
        <w:rPr>
          <w:rFonts w:ascii="Times New Roman" w:hAnsi="Times New Roman" w:cs="Times New Roman"/>
        </w:rPr>
      </w:pPr>
      <w:r w:rsidRPr="000D0661">
        <w:rPr>
          <w:rFonts w:ascii="Times New Roman" w:hAnsi="Times New Roman" w:cs="Times New Roman"/>
          <w:sz w:val="22"/>
        </w:rPr>
        <w:t>Chang-Ki Min</w:t>
      </w:r>
      <w:r w:rsidRPr="000D0661">
        <w:rPr>
          <w:rFonts w:ascii="Times New Roman" w:hAnsi="Times New Roman" w:cs="Times New Roman"/>
          <w:sz w:val="22"/>
          <w:vertAlign w:val="superscript"/>
        </w:rPr>
        <w:t>1,4</w:t>
      </w:r>
      <w:r w:rsidRPr="000D0661">
        <w:rPr>
          <w:rFonts w:ascii="Times New Roman" w:hAnsi="Times New Roman" w:cs="Times New Roman"/>
          <w:sz w:val="22"/>
        </w:rPr>
        <w:t xml:space="preserve">, </w:t>
      </w:r>
      <w:r w:rsidRPr="000D0661">
        <w:rPr>
          <w:rFonts w:ascii="Times New Roman" w:hAnsi="Times New Roman" w:cs="Times New Roman"/>
          <w:sz w:val="22"/>
          <w:highlight w:val="white"/>
        </w:rPr>
        <w:t>Inhyuk Nam</w:t>
      </w:r>
      <w:r w:rsidRPr="000D0661">
        <w:rPr>
          <w:rFonts w:ascii="Times New Roman" w:hAnsi="Times New Roman" w:cs="Times New Roman"/>
          <w:sz w:val="22"/>
          <w:vertAlign w:val="superscript"/>
        </w:rPr>
        <w:t>1,4</w:t>
      </w:r>
      <w:r w:rsidRPr="000D0661">
        <w:rPr>
          <w:rFonts w:ascii="Times New Roman" w:hAnsi="Times New Roman" w:cs="Times New Roman"/>
          <w:sz w:val="22"/>
        </w:rPr>
        <w:t>, Bonggi Oh</w:t>
      </w:r>
      <w:r w:rsidRPr="000D0661">
        <w:rPr>
          <w:rFonts w:ascii="Times New Roman" w:hAnsi="Times New Roman" w:cs="Times New Roman"/>
          <w:sz w:val="22"/>
          <w:vertAlign w:val="superscript"/>
        </w:rPr>
        <w:t>1,4</w:t>
      </w:r>
      <w:r w:rsidRPr="000D0661">
        <w:rPr>
          <w:rFonts w:ascii="Times New Roman" w:hAnsi="Times New Roman" w:cs="Times New Roman"/>
          <w:sz w:val="22"/>
          <w:highlight w:val="white"/>
        </w:rPr>
        <w:t xml:space="preserve">, </w:t>
      </w:r>
      <w:r w:rsidRPr="000D0661">
        <w:rPr>
          <w:rFonts w:ascii="Times New Roman" w:hAnsi="Times New Roman" w:cs="Times New Roman"/>
          <w:sz w:val="22"/>
        </w:rPr>
        <w:t>Gyujin Kim</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Donghyun Na</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Young Jin Suh</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xml:space="preserve">, </w:t>
      </w:r>
      <w:r w:rsidRPr="000D0661">
        <w:rPr>
          <w:rFonts w:ascii="Times New Roman" w:hAnsi="Times New Roman" w:cs="Times New Roman"/>
          <w:sz w:val="22"/>
        </w:rPr>
        <w:t xml:space="preserve"> Haeryong Yang</w:t>
      </w:r>
      <w:r w:rsidRPr="000D0661">
        <w:rPr>
          <w:rFonts w:ascii="Times New Roman" w:hAnsi="Times New Roman" w:cs="Times New Roman"/>
          <w:sz w:val="22"/>
          <w:vertAlign w:val="superscript"/>
        </w:rPr>
        <w:t>1</w:t>
      </w:r>
      <w:r w:rsidRPr="000D0661">
        <w:rPr>
          <w:rFonts w:ascii="Times New Roman" w:hAnsi="Times New Roman" w:cs="Times New Roman"/>
          <w:sz w:val="22"/>
        </w:rPr>
        <w:t xml:space="preserve">, </w:t>
      </w:r>
      <w:r w:rsidRPr="000D0661">
        <w:rPr>
          <w:rFonts w:ascii="Times New Roman" w:hAnsi="Times New Roman" w:cs="Times New Roman"/>
          <w:sz w:val="22"/>
          <w:highlight w:val="white"/>
        </w:rPr>
        <w:t>Myung-Hoon Cho</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Changbum Kim</w:t>
      </w:r>
      <w:r w:rsidRPr="000D0661">
        <w:rPr>
          <w:rFonts w:ascii="Times New Roman" w:hAnsi="Times New Roman" w:cs="Times New Roman"/>
          <w:sz w:val="22"/>
          <w:vertAlign w:val="superscript"/>
        </w:rPr>
        <w:t>1</w:t>
      </w:r>
      <w:r w:rsidRPr="000D0661">
        <w:rPr>
          <w:rFonts w:ascii="Times New Roman" w:hAnsi="Times New Roman" w:cs="Times New Roman"/>
          <w:sz w:val="22"/>
        </w:rPr>
        <w:t>, Min Jae Kim</w:t>
      </w:r>
      <w:r w:rsidRPr="000D0661">
        <w:rPr>
          <w:rFonts w:ascii="Times New Roman" w:hAnsi="Times New Roman" w:cs="Times New Roman"/>
          <w:sz w:val="22"/>
          <w:vertAlign w:val="superscript"/>
        </w:rPr>
        <w:t>1</w:t>
      </w:r>
      <w:r w:rsidRPr="000D0661">
        <w:rPr>
          <w:rFonts w:ascii="Times New Roman" w:hAnsi="Times New Roman" w:cs="Times New Roman"/>
          <w:sz w:val="22"/>
        </w:rPr>
        <w:t xml:space="preserve">, </w:t>
      </w:r>
      <w:r w:rsidRPr="000D0661">
        <w:rPr>
          <w:rFonts w:ascii="Times New Roman" w:hAnsi="Times New Roman" w:cs="Times New Roman"/>
          <w:sz w:val="22"/>
          <w:highlight w:val="white"/>
        </w:rPr>
        <w:t>Chi Hyun Shim</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Jun Ho Ko</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xml:space="preserve">, </w:t>
      </w:r>
      <w:r w:rsidRPr="000D0661">
        <w:rPr>
          <w:rFonts w:ascii="Times New Roman" w:hAnsi="Times New Roman" w:cs="Times New Roman"/>
          <w:sz w:val="22"/>
        </w:rPr>
        <w:t>Hoon Heo</w:t>
      </w:r>
      <w:r w:rsidRPr="000D0661">
        <w:rPr>
          <w:rFonts w:ascii="Times New Roman" w:hAnsi="Times New Roman" w:cs="Times New Roman"/>
          <w:sz w:val="22"/>
          <w:vertAlign w:val="superscript"/>
        </w:rPr>
        <w:t>1</w:t>
      </w:r>
      <w:r w:rsidRPr="000D0661">
        <w:rPr>
          <w:rFonts w:ascii="Times New Roman" w:hAnsi="Times New Roman" w:cs="Times New Roman"/>
          <w:sz w:val="22"/>
          <w:highlight w:val="white"/>
        </w:rPr>
        <w:t xml:space="preserve">, </w:t>
      </w:r>
      <w:r w:rsidRPr="000D0661">
        <w:rPr>
          <w:rFonts w:ascii="Times New Roman" w:hAnsi="Times New Roman" w:cs="Times New Roman"/>
          <w:sz w:val="22"/>
        </w:rPr>
        <w:t>Jaehyun Park</w:t>
      </w:r>
      <w:r w:rsidRPr="000D0661">
        <w:rPr>
          <w:rFonts w:ascii="Times New Roman" w:hAnsi="Times New Roman" w:cs="Times New Roman"/>
          <w:sz w:val="22"/>
          <w:vertAlign w:val="superscript"/>
        </w:rPr>
        <w:t>1</w:t>
      </w:r>
      <w:r w:rsidRPr="000D0661">
        <w:rPr>
          <w:rFonts w:ascii="Times New Roman" w:hAnsi="Times New Roman" w:cs="Times New Roman"/>
          <w:sz w:val="22"/>
        </w:rPr>
        <w:t>, Jangwoo Kim</w:t>
      </w:r>
      <w:r w:rsidRPr="000D0661">
        <w:rPr>
          <w:rFonts w:ascii="Times New Roman" w:hAnsi="Times New Roman" w:cs="Times New Roman"/>
          <w:sz w:val="22"/>
          <w:vertAlign w:val="superscript"/>
        </w:rPr>
        <w:t>1</w:t>
      </w:r>
      <w:r w:rsidRPr="000D0661">
        <w:rPr>
          <w:rFonts w:ascii="Times New Roman" w:hAnsi="Times New Roman" w:cs="Times New Roman"/>
          <w:sz w:val="22"/>
        </w:rPr>
        <w:t xml:space="preserve">, </w:t>
      </w:r>
      <w:r w:rsidRPr="000D0661">
        <w:rPr>
          <w:rFonts w:ascii="Times New Roman" w:hAnsi="Times New Roman" w:cs="Times New Roman"/>
          <w:sz w:val="22"/>
          <w:lang w:val="en-GB"/>
        </w:rPr>
        <w:t>Sehan Park</w:t>
      </w:r>
      <w:r w:rsidRPr="000D0661">
        <w:rPr>
          <w:rFonts w:ascii="Times New Roman" w:hAnsi="Times New Roman" w:cs="Times New Roman"/>
          <w:sz w:val="22"/>
          <w:vertAlign w:val="superscript"/>
        </w:rPr>
        <w:t>1</w:t>
      </w:r>
      <w:r w:rsidRPr="000D0661">
        <w:rPr>
          <w:rFonts w:ascii="Times New Roman" w:hAnsi="Times New Roman" w:cs="Times New Roman"/>
          <w:sz w:val="22"/>
          <w:lang w:val="en-GB"/>
        </w:rPr>
        <w:t>, Gisu Park</w:t>
      </w:r>
      <w:r w:rsidRPr="000D0661">
        <w:rPr>
          <w:rFonts w:ascii="Times New Roman" w:hAnsi="Times New Roman" w:cs="Times New Roman"/>
          <w:sz w:val="22"/>
          <w:vertAlign w:val="superscript"/>
        </w:rPr>
        <w:t>1</w:t>
      </w:r>
      <w:r w:rsidRPr="000D0661">
        <w:rPr>
          <w:rFonts w:ascii="Times New Roman" w:hAnsi="Times New Roman" w:cs="Times New Roman"/>
          <w:sz w:val="22"/>
          <w:lang w:val="en-GB"/>
        </w:rPr>
        <w:t>, Sunghan Kim</w:t>
      </w:r>
      <w:r w:rsidRPr="000D0661">
        <w:rPr>
          <w:rFonts w:ascii="Times New Roman" w:hAnsi="Times New Roman" w:cs="Times New Roman"/>
          <w:sz w:val="22"/>
          <w:vertAlign w:val="superscript"/>
        </w:rPr>
        <w:t>1</w:t>
      </w:r>
      <w:r w:rsidRPr="000D0661">
        <w:rPr>
          <w:rFonts w:ascii="Times New Roman" w:hAnsi="Times New Roman" w:cs="Times New Roman"/>
          <w:sz w:val="22"/>
          <w:lang w:val="en-GB"/>
        </w:rPr>
        <w:t xml:space="preserve">, </w:t>
      </w:r>
      <w:r w:rsidRPr="000D0661">
        <w:rPr>
          <w:rFonts w:ascii="Times New Roman" w:hAnsi="Times New Roman" w:cs="Times New Roman"/>
          <w:sz w:val="22"/>
        </w:rPr>
        <w:t>Sae Hwan Chun</w:t>
      </w:r>
      <w:r w:rsidRPr="000D0661">
        <w:rPr>
          <w:rFonts w:ascii="Times New Roman" w:hAnsi="Times New Roman" w:cs="Times New Roman"/>
          <w:sz w:val="22"/>
          <w:vertAlign w:val="superscript"/>
        </w:rPr>
        <w:t>1</w:t>
      </w:r>
      <w:r w:rsidRPr="000D0661">
        <w:rPr>
          <w:rFonts w:ascii="Times New Roman" w:hAnsi="Times New Roman" w:cs="Times New Roman"/>
          <w:sz w:val="22"/>
        </w:rPr>
        <w:t>, HyoJung Hyun</w:t>
      </w:r>
      <w:r w:rsidRPr="000D0661">
        <w:rPr>
          <w:rFonts w:ascii="Times New Roman" w:hAnsi="Times New Roman" w:cs="Times New Roman"/>
          <w:sz w:val="22"/>
          <w:vertAlign w:val="superscript"/>
        </w:rPr>
        <w:t>1</w:t>
      </w:r>
      <w:r w:rsidRPr="000D0661">
        <w:rPr>
          <w:rFonts w:ascii="Times New Roman" w:hAnsi="Times New Roman" w:cs="Times New Roman"/>
          <w:sz w:val="22"/>
        </w:rPr>
        <w:t>, Jae Hyuk Lee</w:t>
      </w:r>
      <w:r w:rsidRPr="000D0661">
        <w:rPr>
          <w:rFonts w:ascii="Times New Roman" w:hAnsi="Times New Roman" w:cs="Times New Roman"/>
          <w:sz w:val="22"/>
          <w:vertAlign w:val="superscript"/>
        </w:rPr>
        <w:t>1</w:t>
      </w:r>
      <w:r w:rsidRPr="000D0661">
        <w:rPr>
          <w:rFonts w:ascii="Times New Roman" w:hAnsi="Times New Roman" w:cs="Times New Roman"/>
          <w:sz w:val="22"/>
        </w:rPr>
        <w:t>, Kyung-Sook Kim</w:t>
      </w:r>
      <w:r w:rsidRPr="000D0661">
        <w:rPr>
          <w:rFonts w:ascii="Times New Roman" w:hAnsi="Times New Roman" w:cs="Times New Roman"/>
          <w:sz w:val="22"/>
          <w:vertAlign w:val="superscript"/>
        </w:rPr>
        <w:t>1</w:t>
      </w:r>
      <w:r w:rsidRPr="000D0661">
        <w:rPr>
          <w:rFonts w:ascii="Times New Roman" w:hAnsi="Times New Roman" w:cs="Times New Roman"/>
          <w:sz w:val="22"/>
        </w:rPr>
        <w:t>, Intae Eom</w:t>
      </w:r>
      <w:r w:rsidRPr="000D0661">
        <w:rPr>
          <w:rFonts w:ascii="Times New Roman" w:hAnsi="Times New Roman" w:cs="Times New Roman"/>
          <w:sz w:val="22"/>
          <w:vertAlign w:val="superscript"/>
        </w:rPr>
        <w:t>1</w:t>
      </w:r>
      <w:r w:rsidRPr="000D0661">
        <w:rPr>
          <w:rFonts w:ascii="Times New Roman" w:hAnsi="Times New Roman" w:cs="Times New Roman"/>
          <w:sz w:val="22"/>
        </w:rPr>
        <w:t>, Seungyu Rah</w:t>
      </w:r>
      <w:r w:rsidRPr="000D0661">
        <w:rPr>
          <w:rFonts w:ascii="Times New Roman" w:hAnsi="Times New Roman" w:cs="Times New Roman"/>
          <w:sz w:val="22"/>
          <w:vertAlign w:val="superscript"/>
        </w:rPr>
        <w:t>1</w:t>
      </w:r>
      <w:r w:rsidRPr="000D0661">
        <w:rPr>
          <w:rFonts w:ascii="Times New Roman" w:hAnsi="Times New Roman" w:cs="Times New Roman"/>
          <w:sz w:val="22"/>
        </w:rPr>
        <w:t>, Deming Shu</w:t>
      </w:r>
      <w:r w:rsidRPr="000D0661">
        <w:rPr>
          <w:rFonts w:ascii="Times New Roman" w:hAnsi="Times New Roman" w:cs="Times New Roman"/>
          <w:sz w:val="22"/>
          <w:vertAlign w:val="superscript"/>
        </w:rPr>
        <w:t>2</w:t>
      </w:r>
      <w:r w:rsidRPr="000D0661">
        <w:rPr>
          <w:rFonts w:ascii="Times New Roman" w:hAnsi="Times New Roman" w:cs="Times New Roman"/>
          <w:sz w:val="22"/>
        </w:rPr>
        <w:t>, Kwang-Je Kim</w:t>
      </w:r>
      <w:r w:rsidRPr="000D0661">
        <w:rPr>
          <w:rFonts w:ascii="Times New Roman" w:hAnsi="Times New Roman" w:cs="Times New Roman"/>
          <w:sz w:val="22"/>
          <w:vertAlign w:val="superscript"/>
        </w:rPr>
        <w:t>2</w:t>
      </w:r>
      <w:r w:rsidRPr="000D0661">
        <w:rPr>
          <w:rFonts w:ascii="Times New Roman" w:hAnsi="Times New Roman" w:cs="Times New Roman"/>
          <w:sz w:val="22"/>
        </w:rPr>
        <w:t>, Sergey Terentyev</w:t>
      </w:r>
      <w:r w:rsidRPr="000D0661">
        <w:rPr>
          <w:rFonts w:ascii="Times New Roman" w:hAnsi="Times New Roman" w:cs="Times New Roman"/>
          <w:sz w:val="22"/>
          <w:vertAlign w:val="superscript"/>
        </w:rPr>
        <w:t>3</w:t>
      </w:r>
      <w:r w:rsidRPr="000D0661">
        <w:rPr>
          <w:rFonts w:ascii="Times New Roman" w:hAnsi="Times New Roman" w:cs="Times New Roman"/>
          <w:sz w:val="22"/>
        </w:rPr>
        <w:t>, Vladimir Blank</w:t>
      </w:r>
      <w:r w:rsidRPr="000D0661">
        <w:rPr>
          <w:rFonts w:ascii="Times New Roman" w:hAnsi="Times New Roman" w:cs="Times New Roman"/>
          <w:sz w:val="22"/>
          <w:vertAlign w:val="superscript"/>
        </w:rPr>
        <w:t>3</w:t>
      </w:r>
      <w:r w:rsidRPr="000D0661">
        <w:rPr>
          <w:rFonts w:ascii="Times New Roman" w:hAnsi="Times New Roman" w:cs="Times New Roman"/>
          <w:sz w:val="22"/>
        </w:rPr>
        <w:t xml:space="preserve">, </w:t>
      </w:r>
      <w:r w:rsidR="00952217" w:rsidRPr="000D0661">
        <w:rPr>
          <w:rFonts w:ascii="Times New Roman" w:hAnsi="Times New Roman" w:cs="Times New Roman"/>
          <w:sz w:val="22"/>
        </w:rPr>
        <w:t>Yuri Shvyd’ko</w:t>
      </w:r>
      <w:r w:rsidR="00952217" w:rsidRPr="000D0661">
        <w:rPr>
          <w:rFonts w:ascii="Times New Roman" w:hAnsi="Times New Roman" w:cs="Times New Roman"/>
          <w:sz w:val="22"/>
          <w:vertAlign w:val="superscript"/>
        </w:rPr>
        <w:t>2*</w:t>
      </w:r>
      <w:r w:rsidR="00952217" w:rsidRPr="000D0661">
        <w:rPr>
          <w:rFonts w:ascii="Times New Roman" w:hAnsi="Times New Roman" w:cs="Times New Roman"/>
          <w:sz w:val="22"/>
        </w:rPr>
        <w:t xml:space="preserve">, </w:t>
      </w:r>
      <w:r w:rsidRPr="000D0661">
        <w:rPr>
          <w:rFonts w:ascii="Times New Roman" w:hAnsi="Times New Roman" w:cs="Times New Roman"/>
          <w:sz w:val="22"/>
        </w:rPr>
        <w:t>Sang Jae Lee</w:t>
      </w:r>
      <w:r w:rsidRPr="000D0661">
        <w:rPr>
          <w:rFonts w:ascii="Times New Roman" w:hAnsi="Times New Roman" w:cs="Times New Roman"/>
          <w:sz w:val="22"/>
          <w:vertAlign w:val="superscript"/>
        </w:rPr>
        <w:t>1*</w:t>
      </w:r>
      <w:r w:rsidRPr="000D0661">
        <w:rPr>
          <w:rFonts w:ascii="Times New Roman" w:hAnsi="Times New Roman" w:cs="Times New Roman"/>
          <w:sz w:val="22"/>
        </w:rPr>
        <w:t>, Heung-Sik Kang</w:t>
      </w:r>
      <w:r w:rsidRPr="000D0661">
        <w:rPr>
          <w:rFonts w:ascii="Times New Roman" w:hAnsi="Times New Roman" w:cs="Times New Roman"/>
          <w:sz w:val="22"/>
          <w:vertAlign w:val="superscript"/>
        </w:rPr>
        <w:t>1*</w:t>
      </w:r>
    </w:p>
    <w:p w14:paraId="5F725148" w14:textId="77777777" w:rsidR="000D0661" w:rsidRPr="000D0661" w:rsidRDefault="000D0661" w:rsidP="00F90715">
      <w:pPr>
        <w:widowControl/>
        <w:shd w:val="clear" w:color="auto" w:fill="FFFFFF"/>
        <w:spacing w:after="0" w:line="240" w:lineRule="auto"/>
        <w:rPr>
          <w:rFonts w:ascii="Times New Roman" w:hAnsi="Times New Roman" w:cs="Times New Roman"/>
          <w:sz w:val="22"/>
        </w:rPr>
      </w:pPr>
    </w:p>
    <w:p w14:paraId="26B82F87" w14:textId="77777777" w:rsidR="00F90715" w:rsidRDefault="00F90715" w:rsidP="00F90715">
      <w:pPr>
        <w:rPr>
          <w:rFonts w:ascii="Times New Roman" w:hAnsi="Times New Roman" w:cs="Times New Roman"/>
          <w:color w:val="FF0000"/>
          <w:sz w:val="22"/>
        </w:rPr>
      </w:pPr>
      <w:bookmarkStart w:id="1" w:name="_GoBack"/>
      <w:bookmarkEnd w:id="1"/>
    </w:p>
    <w:p w14:paraId="44864A33" w14:textId="77777777" w:rsidR="00473E4B" w:rsidRPr="007739D2" w:rsidRDefault="00473E4B" w:rsidP="00E55C14">
      <w:pPr>
        <w:rPr>
          <w:rFonts w:ascii="Times New Roman" w:hAnsi="Times New Roman" w:cs="Times New Roman"/>
          <w:color w:val="FF0000"/>
          <w:sz w:val="22"/>
        </w:rPr>
      </w:pPr>
    </w:p>
    <w:p w14:paraId="34EA7272" w14:textId="77777777" w:rsidR="00E55C14" w:rsidRDefault="00E55C14" w:rsidP="00E55C14">
      <w:pPr>
        <w:rPr>
          <w:rFonts w:ascii="Times New Roman" w:hAnsi="Times New Roman" w:cs="Times New Roman"/>
          <w:sz w:val="22"/>
        </w:rPr>
      </w:pPr>
      <w:r w:rsidRPr="0027795D">
        <w:rPr>
          <w:rFonts w:ascii="Times New Roman" w:hAnsi="Times New Roman" w:cs="Times New Roman"/>
          <w:sz w:val="22"/>
          <w:vertAlign w:val="superscript"/>
        </w:rPr>
        <w:t>1</w:t>
      </w:r>
      <w:r w:rsidRPr="0027795D">
        <w:rPr>
          <w:rFonts w:ascii="Times New Roman" w:hAnsi="Times New Roman" w:cs="Times New Roman"/>
          <w:sz w:val="22"/>
        </w:rPr>
        <w:t>Pohang Accelerator Laboratory, Pohang, Gyeongbuk 37673, Republic of Korea</w:t>
      </w:r>
    </w:p>
    <w:p w14:paraId="2135501D" w14:textId="77777777" w:rsidR="00E55C14" w:rsidRPr="00F50384" w:rsidRDefault="00E55C14" w:rsidP="00E55C14">
      <w:pPr>
        <w:rPr>
          <w:rFonts w:ascii="Times New Roman" w:hAnsi="Times New Roman" w:cs="Times New Roman"/>
          <w:sz w:val="22"/>
        </w:rPr>
      </w:pPr>
      <w:r>
        <w:rPr>
          <w:rFonts w:ascii="Times New Roman" w:hAnsi="Times New Roman" w:cs="Times New Roman"/>
          <w:sz w:val="22"/>
          <w:vertAlign w:val="superscript"/>
        </w:rPr>
        <w:t>2</w:t>
      </w:r>
      <w:r>
        <w:rPr>
          <w:rFonts w:ascii="Times New Roman" w:hAnsi="Times New Roman" w:cs="Times New Roman" w:hint="eastAsia"/>
          <w:sz w:val="22"/>
        </w:rPr>
        <w:t>A</w:t>
      </w:r>
      <w:r>
        <w:rPr>
          <w:rFonts w:ascii="Times New Roman" w:hAnsi="Times New Roman" w:cs="Times New Roman"/>
          <w:sz w:val="22"/>
        </w:rPr>
        <w:t>rgonne National Laboratory, Argonne, IL, 60439-4815, USA</w:t>
      </w:r>
    </w:p>
    <w:p w14:paraId="154F3411" w14:textId="77777777" w:rsidR="00E55C14" w:rsidRDefault="00E55C14" w:rsidP="00E55C14">
      <w:pPr>
        <w:rPr>
          <w:rFonts w:ascii="Times New Roman" w:hAnsi="Times New Roman" w:cs="Times New Roman"/>
          <w:sz w:val="22"/>
        </w:rPr>
      </w:pPr>
      <w:r>
        <w:rPr>
          <w:rFonts w:ascii="Times New Roman" w:hAnsi="Times New Roman" w:cs="Times New Roman"/>
          <w:sz w:val="22"/>
          <w:vertAlign w:val="superscript"/>
        </w:rPr>
        <w:t>3</w:t>
      </w:r>
      <w:r>
        <w:rPr>
          <w:rFonts w:ascii="Times New Roman" w:hAnsi="Times New Roman" w:cs="Times New Roman" w:hint="eastAsia"/>
          <w:sz w:val="22"/>
        </w:rPr>
        <w:t>T</w:t>
      </w:r>
      <w:r>
        <w:rPr>
          <w:rFonts w:ascii="Times New Roman" w:hAnsi="Times New Roman" w:cs="Times New Roman"/>
          <w:sz w:val="22"/>
        </w:rPr>
        <w:t>echnological Institute for Superhard and Novel Carbon Materials, Troitsk, Moscow 142190, Russian Federation</w:t>
      </w:r>
    </w:p>
    <w:p w14:paraId="1A8D2740" w14:textId="295FA8D6" w:rsidR="00E55C14" w:rsidRPr="003B76B0" w:rsidRDefault="00E55C14" w:rsidP="00E55C14">
      <w:pPr>
        <w:rPr>
          <w:rFonts w:ascii="Times New Roman" w:hAnsi="Times New Roman" w:cs="Times New Roman"/>
          <w:sz w:val="22"/>
        </w:rPr>
      </w:pPr>
      <w:r w:rsidRPr="003B76B0">
        <w:rPr>
          <w:rFonts w:ascii="Times New Roman" w:hAnsi="Times New Roman" w:cs="Times New Roman"/>
          <w:sz w:val="22"/>
          <w:vertAlign w:val="superscript"/>
        </w:rPr>
        <w:t>4</w:t>
      </w:r>
      <w:r w:rsidRPr="003B76B0">
        <w:rPr>
          <w:rFonts w:ascii="Times New Roman" w:hAnsi="Times New Roman" w:cs="Times New Roman"/>
          <w:sz w:val="22"/>
        </w:rPr>
        <w:t xml:space="preserve">These authors contributed equally: </w:t>
      </w:r>
      <w:r w:rsidRPr="00A65DE5">
        <w:rPr>
          <w:rFonts w:ascii="Times New Roman" w:eastAsia="맑은 고딕" w:hAnsi="Times New Roman" w:cs="Times New Roman"/>
          <w:sz w:val="22"/>
        </w:rPr>
        <w:t>Chang-Ki Min</w:t>
      </w:r>
      <w:r w:rsidRPr="00A65DE5">
        <w:rPr>
          <w:rFonts w:ascii="Times New Roman" w:hAnsi="Times New Roman" w:cs="Times New Roman"/>
          <w:sz w:val="22"/>
        </w:rPr>
        <w:t xml:space="preserve">, </w:t>
      </w:r>
      <w:r w:rsidRPr="00A65DE5">
        <w:rPr>
          <w:rFonts w:ascii="Times New Roman" w:hAnsi="Times New Roman" w:cs="Times New Roman"/>
          <w:sz w:val="22"/>
          <w:shd w:val="clear" w:color="auto" w:fill="FFFFFF"/>
        </w:rPr>
        <w:t>Inhyuk Nam</w:t>
      </w:r>
      <w:r w:rsidR="00227975">
        <w:rPr>
          <w:rFonts w:ascii="Times New Roman" w:hAnsi="Times New Roman" w:cs="Times New Roman"/>
          <w:sz w:val="22"/>
          <w:shd w:val="clear" w:color="auto" w:fill="FFFFFF"/>
        </w:rPr>
        <w:t xml:space="preserve">, </w:t>
      </w:r>
      <w:r w:rsidR="00227975">
        <w:rPr>
          <w:rFonts w:ascii="Times New Roman" w:hAnsi="Times New Roman" w:cs="Times New Roman"/>
          <w:sz w:val="22"/>
        </w:rPr>
        <w:t>Bonggi Oh</w:t>
      </w:r>
    </w:p>
    <w:p w14:paraId="34278922" w14:textId="77777777" w:rsidR="00E55C14" w:rsidRPr="0027795D" w:rsidRDefault="00E55C14" w:rsidP="00E55C14">
      <w:pPr>
        <w:rPr>
          <w:rFonts w:ascii="Times New Roman" w:hAnsi="Times New Roman" w:cs="Times New Roman"/>
          <w:sz w:val="22"/>
        </w:rPr>
      </w:pPr>
    </w:p>
    <w:p w14:paraId="6BC4B0BF" w14:textId="463230E1" w:rsidR="00E55C14" w:rsidRPr="00706BF7" w:rsidRDefault="00E55C14" w:rsidP="00E55C14">
      <w:pPr>
        <w:rPr>
          <w:rFonts w:ascii="Times New Roman" w:hAnsi="Times New Roman" w:cs="Times New Roman"/>
          <w:sz w:val="22"/>
          <w:lang w:val="de-DE"/>
        </w:rPr>
      </w:pPr>
      <w:r w:rsidRPr="002E0FBD">
        <w:rPr>
          <w:rFonts w:ascii="Times New Roman" w:hAnsi="Times New Roman" w:cs="Times New Roman"/>
          <w:sz w:val="22"/>
          <w:lang w:val="de-DE"/>
        </w:rPr>
        <w:t>*</w:t>
      </w:r>
      <w:r w:rsidR="00522455" w:rsidRPr="00522455">
        <w:rPr>
          <w:rFonts w:ascii="Times New Roman" w:hAnsi="Times New Roman" w:cs="Times New Roman"/>
          <w:color w:val="FF0000"/>
          <w:sz w:val="22"/>
          <w:lang w:val="de-DE"/>
        </w:rPr>
        <w:t xml:space="preserve"> </w:t>
      </w:r>
      <w:r w:rsidR="00522455" w:rsidRPr="004C0C22">
        <w:rPr>
          <w:rFonts w:ascii="Times New Roman" w:hAnsi="Times New Roman" w:cs="Times New Roman"/>
          <w:sz w:val="22"/>
          <w:lang w:val="de-DE"/>
        </w:rPr>
        <w:t>Correspondence e-mails</w:t>
      </w:r>
      <w:r w:rsidRPr="002E0FBD">
        <w:rPr>
          <w:rFonts w:ascii="Times New Roman" w:hAnsi="Times New Roman" w:cs="Times New Roman"/>
          <w:sz w:val="22"/>
          <w:lang w:val="de-DE"/>
        </w:rPr>
        <w:t xml:space="preserve">: </w:t>
      </w:r>
      <w:hyperlink r:id="rId7" w:history="1">
        <w:r w:rsidRPr="00CD4D21">
          <w:rPr>
            <w:rStyle w:val="a5"/>
            <w:rFonts w:ascii="Times New Roman" w:hAnsi="Times New Roman" w:cs="Times New Roman"/>
            <w:color w:val="auto"/>
            <w:sz w:val="22"/>
            <w:u w:val="none"/>
            <w:lang w:val="de-DE"/>
          </w:rPr>
          <w:t>sangjaelee@postech.ac.kr</w:t>
        </w:r>
      </w:hyperlink>
      <w:r w:rsidRPr="00706BF7">
        <w:rPr>
          <w:rFonts w:ascii="Times New Roman" w:hAnsi="Times New Roman" w:cs="Times New Roman"/>
          <w:sz w:val="22"/>
          <w:lang w:val="de-DE"/>
        </w:rPr>
        <w:t xml:space="preserve">, </w:t>
      </w:r>
      <w:r w:rsidRPr="00A65DE5">
        <w:rPr>
          <w:rFonts w:ascii="Times New Roman" w:hAnsi="Times New Roman" w:cs="Times New Roman"/>
          <w:sz w:val="22"/>
        </w:rPr>
        <w:t xml:space="preserve">shvydko@aps.anl.gov, </w:t>
      </w:r>
      <w:hyperlink r:id="rId8" w:history="1">
        <w:r w:rsidRPr="00CD4D21">
          <w:rPr>
            <w:rStyle w:val="a5"/>
            <w:rFonts w:ascii="Times New Roman" w:hAnsi="Times New Roman" w:cs="Times New Roman"/>
            <w:color w:val="auto"/>
            <w:sz w:val="22"/>
            <w:u w:val="none"/>
            <w:lang w:val="de-DE"/>
          </w:rPr>
          <w:t>hskang@postech.ac.kr</w:t>
        </w:r>
      </w:hyperlink>
      <w:r w:rsidRPr="00706BF7">
        <w:rPr>
          <w:rFonts w:ascii="Times New Roman" w:hAnsi="Times New Roman" w:cs="Times New Roman"/>
          <w:sz w:val="22"/>
          <w:lang w:val="de-DE"/>
        </w:rPr>
        <w:t>,</w:t>
      </w:r>
    </w:p>
    <w:p w14:paraId="6A279DF9" w14:textId="77777777" w:rsidR="007114F3" w:rsidRDefault="007114F3">
      <w:pPr>
        <w:widowControl/>
        <w:wordWrap/>
        <w:autoSpaceDE/>
        <w:autoSpaceDN/>
        <w:rPr>
          <w:rFonts w:ascii="Calibri" w:eastAsia="맑은 고딕" w:hAnsi="Calibri" w:cs="Calibri"/>
          <w:color w:val="212121"/>
          <w:sz w:val="22"/>
          <w:shd w:val="clear" w:color="auto" w:fill="FFFFFF"/>
          <w:lang w:val="de-DE"/>
        </w:rPr>
      </w:pPr>
      <w:r>
        <w:rPr>
          <w:rFonts w:ascii="Calibri" w:eastAsia="맑은 고딕" w:hAnsi="Calibri" w:cs="Calibri"/>
          <w:color w:val="212121"/>
          <w:sz w:val="22"/>
          <w:shd w:val="clear" w:color="auto" w:fill="FFFFFF"/>
          <w:lang w:val="de-DE"/>
        </w:rPr>
        <w:br w:type="page"/>
      </w:r>
    </w:p>
    <w:p w14:paraId="1EB6AC7C" w14:textId="19B5AFD8" w:rsidR="00F77752" w:rsidRDefault="00BA175A" w:rsidP="00F77752">
      <w:pPr>
        <w:wordWrap/>
        <w:adjustRightInd w:val="0"/>
        <w:spacing w:after="0" w:line="240" w:lineRule="auto"/>
        <w:jc w:val="left"/>
        <w:rPr>
          <w:rFonts w:ascii="Times New Roman" w:hAnsi="Times New Roman" w:cs="Times New Roman"/>
          <w:b/>
          <w:bCs/>
          <w:kern w:val="0"/>
          <w:sz w:val="24"/>
          <w:szCs w:val="24"/>
        </w:rPr>
      </w:pPr>
      <w:r>
        <w:rPr>
          <w:rFonts w:ascii="Times New Roman" w:hAnsi="Times New Roman" w:cs="Times New Roman"/>
          <w:b/>
          <w:bCs/>
          <w:kern w:val="0"/>
          <w:sz w:val="24"/>
          <w:szCs w:val="24"/>
        </w:rPr>
        <w:lastRenderedPageBreak/>
        <w:t>Contents</w:t>
      </w:r>
    </w:p>
    <w:p w14:paraId="6103D78D" w14:textId="77777777" w:rsidR="00F77752" w:rsidRDefault="00F77752" w:rsidP="00CA1BA8">
      <w:pPr>
        <w:rPr>
          <w:rFonts w:ascii="Calibri" w:eastAsia="맑은 고딕" w:hAnsi="Calibri" w:cs="Calibri"/>
          <w:color w:val="212121"/>
          <w:sz w:val="22"/>
          <w:shd w:val="clear" w:color="auto" w:fill="FFFFFF"/>
        </w:rPr>
      </w:pPr>
    </w:p>
    <w:p w14:paraId="6B713980" w14:textId="27807172" w:rsidR="00BA175A" w:rsidRPr="007E5282" w:rsidRDefault="00BA175A" w:rsidP="002A40B9">
      <w:pPr>
        <w:pStyle w:val="a4"/>
        <w:numPr>
          <w:ilvl w:val="0"/>
          <w:numId w:val="27"/>
        </w:numPr>
        <w:ind w:leftChars="0"/>
        <w:rPr>
          <w:rFonts w:ascii="Times New Roman" w:eastAsia="맑은 고딕" w:hAnsi="Times New Roman" w:cs="Times New Roman"/>
          <w:b/>
          <w:color w:val="212121"/>
          <w:sz w:val="22"/>
          <w:shd w:val="clear" w:color="auto" w:fill="FFFFFF"/>
        </w:rPr>
      </w:pPr>
      <w:r w:rsidRPr="007E5282">
        <w:rPr>
          <w:rFonts w:ascii="Times New Roman" w:eastAsia="맑은 고딕" w:hAnsi="Times New Roman" w:cs="Times New Roman"/>
          <w:b/>
          <w:color w:val="212121"/>
          <w:sz w:val="22"/>
          <w:shd w:val="clear" w:color="auto" w:fill="FFFFFF"/>
        </w:rPr>
        <w:t xml:space="preserve">Crystal planes for </w:t>
      </w:r>
      <w:r w:rsidR="00DB3A04" w:rsidRPr="007E5282">
        <w:rPr>
          <w:rFonts w:ascii="Times New Roman" w:eastAsia="맑은 고딕" w:hAnsi="Times New Roman" w:cs="Times New Roman"/>
          <w:b/>
          <w:color w:val="212121"/>
          <w:sz w:val="22"/>
          <w:shd w:val="clear" w:color="auto" w:fill="FFFFFF"/>
        </w:rPr>
        <w:t>f</w:t>
      </w:r>
      <w:r w:rsidRPr="007E5282">
        <w:rPr>
          <w:rFonts w:ascii="Times New Roman" w:eastAsia="맑은 고딕" w:hAnsi="Times New Roman" w:cs="Times New Roman"/>
          <w:b/>
          <w:color w:val="212121"/>
          <w:sz w:val="22"/>
          <w:shd w:val="clear" w:color="auto" w:fill="FFFFFF"/>
        </w:rPr>
        <w:t xml:space="preserve">orward Bragg </w:t>
      </w:r>
      <w:r w:rsidR="00DB3A04" w:rsidRPr="007E5282">
        <w:rPr>
          <w:rFonts w:ascii="Times New Roman" w:eastAsia="맑은 고딕" w:hAnsi="Times New Roman" w:cs="Times New Roman"/>
          <w:b/>
          <w:color w:val="212121"/>
          <w:sz w:val="22"/>
          <w:shd w:val="clear" w:color="auto" w:fill="FFFFFF"/>
        </w:rPr>
        <w:t>d</w:t>
      </w:r>
      <w:r w:rsidRPr="007E5282">
        <w:rPr>
          <w:rFonts w:ascii="Times New Roman" w:eastAsia="맑은 고딕" w:hAnsi="Times New Roman" w:cs="Times New Roman"/>
          <w:b/>
          <w:color w:val="212121"/>
          <w:sz w:val="22"/>
          <w:shd w:val="clear" w:color="auto" w:fill="FFFFFF"/>
        </w:rPr>
        <w:t>iffraction</w:t>
      </w:r>
      <w:r w:rsidR="002C445B" w:rsidRPr="007E5282">
        <w:rPr>
          <w:rFonts w:ascii="Times New Roman" w:eastAsia="맑은 고딕" w:hAnsi="Times New Roman" w:cs="Times New Roman"/>
          <w:b/>
          <w:color w:val="212121"/>
          <w:sz w:val="22"/>
          <w:shd w:val="clear" w:color="auto" w:fill="FFFFFF"/>
        </w:rPr>
        <w:t xml:space="preserve">                                 </w:t>
      </w:r>
    </w:p>
    <w:p w14:paraId="0E729C89" w14:textId="40C50E85" w:rsidR="00C40EAF" w:rsidRPr="003413C2" w:rsidRDefault="00C40EAF" w:rsidP="00C40EAF">
      <w:pPr>
        <w:pStyle w:val="a4"/>
        <w:numPr>
          <w:ilvl w:val="0"/>
          <w:numId w:val="27"/>
        </w:numPr>
        <w:ind w:leftChars="0"/>
        <w:rPr>
          <w:rFonts w:ascii="Times New Roman" w:eastAsia="맑은 고딕" w:hAnsi="Times New Roman" w:cs="Times New Roman"/>
          <w:b/>
          <w:color w:val="212121"/>
          <w:sz w:val="22"/>
          <w:shd w:val="clear" w:color="auto" w:fill="FFFFFF"/>
        </w:rPr>
      </w:pPr>
      <w:r>
        <w:rPr>
          <w:rFonts w:ascii="Times New Roman" w:eastAsia="맑은 고딕" w:hAnsi="Times New Roman" w:cs="Times New Roman"/>
          <w:b/>
          <w:color w:val="212121"/>
          <w:sz w:val="22"/>
          <w:shd w:val="clear" w:color="auto" w:fill="FFFFFF"/>
        </w:rPr>
        <w:t>Spectrum measurement</w:t>
      </w:r>
    </w:p>
    <w:p w14:paraId="34F255CC" w14:textId="3146B907" w:rsidR="00F94B58" w:rsidRPr="00C40EAF" w:rsidRDefault="00C40EAF" w:rsidP="00C40EAF">
      <w:pPr>
        <w:pStyle w:val="a4"/>
        <w:numPr>
          <w:ilvl w:val="0"/>
          <w:numId w:val="27"/>
        </w:numPr>
        <w:ind w:leftChars="0"/>
        <w:rPr>
          <w:rFonts w:ascii="Times New Roman" w:eastAsia="맑은 고딕" w:hAnsi="Times New Roman" w:cs="Times New Roman"/>
          <w:b/>
          <w:color w:val="212121"/>
          <w:sz w:val="22"/>
          <w:shd w:val="clear" w:color="auto" w:fill="FFFFFF"/>
        </w:rPr>
      </w:pPr>
      <w:r w:rsidRPr="007E5282">
        <w:rPr>
          <w:rFonts w:ascii="Times New Roman" w:eastAsia="맑은 고딕" w:hAnsi="Times New Roman" w:cs="Times New Roman"/>
          <w:b/>
          <w:color w:val="212121"/>
          <w:sz w:val="22"/>
          <w:shd w:val="clear" w:color="auto" w:fill="FFFFFF"/>
        </w:rPr>
        <w:t>Saturation of the self-seeded FEL</w:t>
      </w:r>
    </w:p>
    <w:p w14:paraId="4FD239C4" w14:textId="4E37C33C" w:rsidR="00BA7FA9" w:rsidRPr="00BC65F1" w:rsidRDefault="00BA7FA9" w:rsidP="002A40B9">
      <w:pPr>
        <w:pStyle w:val="a4"/>
        <w:numPr>
          <w:ilvl w:val="0"/>
          <w:numId w:val="27"/>
        </w:numPr>
        <w:ind w:leftChars="0"/>
        <w:rPr>
          <w:rFonts w:ascii="Times New Roman" w:eastAsia="맑은 고딕" w:hAnsi="Times New Roman" w:cs="Times New Roman"/>
          <w:b/>
          <w:color w:val="000000" w:themeColor="text1"/>
          <w:sz w:val="22"/>
          <w:shd w:val="clear" w:color="auto" w:fill="FFFFFF"/>
        </w:rPr>
      </w:pPr>
      <w:r w:rsidRPr="00BC65F1">
        <w:rPr>
          <w:rFonts w:ascii="Times New Roman" w:eastAsia="맑은 고딕" w:hAnsi="Times New Roman" w:cs="Times New Roman"/>
          <w:b/>
          <w:color w:val="000000" w:themeColor="text1"/>
          <w:sz w:val="22"/>
          <w:shd w:val="clear" w:color="auto" w:fill="FFFFFF"/>
        </w:rPr>
        <w:t>Effects of the self-seed</w:t>
      </w:r>
      <w:r w:rsidR="00F810A4">
        <w:rPr>
          <w:rFonts w:ascii="Times New Roman" w:eastAsia="맑은 고딕" w:hAnsi="Times New Roman" w:cs="Times New Roman"/>
          <w:b/>
          <w:color w:val="000000" w:themeColor="text1"/>
          <w:sz w:val="22"/>
          <w:shd w:val="clear" w:color="auto" w:fill="FFFFFF"/>
        </w:rPr>
        <w:t>ed</w:t>
      </w:r>
      <w:r w:rsidRPr="00BC65F1">
        <w:rPr>
          <w:rFonts w:ascii="Times New Roman" w:eastAsia="맑은 고딕" w:hAnsi="Times New Roman" w:cs="Times New Roman"/>
          <w:b/>
          <w:color w:val="000000" w:themeColor="text1"/>
          <w:sz w:val="22"/>
          <w:shd w:val="clear" w:color="auto" w:fill="FFFFFF"/>
        </w:rPr>
        <w:t xml:space="preserve"> FEL </w:t>
      </w:r>
      <w:r w:rsidR="001236E8">
        <w:rPr>
          <w:rFonts w:ascii="Times New Roman" w:eastAsia="맑은 고딕" w:hAnsi="Times New Roman" w:cs="Times New Roman"/>
          <w:b/>
          <w:color w:val="000000" w:themeColor="text1"/>
          <w:sz w:val="22"/>
          <w:shd w:val="clear" w:color="auto" w:fill="FFFFFF"/>
        </w:rPr>
        <w:t xml:space="preserve">mode </w:t>
      </w:r>
      <w:r w:rsidRPr="00BC65F1">
        <w:rPr>
          <w:rFonts w:ascii="Times New Roman" w:eastAsia="맑은 고딕" w:hAnsi="Times New Roman" w:cs="Times New Roman"/>
          <w:b/>
          <w:color w:val="000000" w:themeColor="text1"/>
          <w:sz w:val="22"/>
          <w:shd w:val="clear" w:color="auto" w:fill="FFFFFF"/>
        </w:rPr>
        <w:t>on the electron density maps</w:t>
      </w:r>
      <w:r w:rsidR="00266469" w:rsidRPr="00BC65F1">
        <w:rPr>
          <w:rFonts w:ascii="Times New Roman" w:eastAsia="맑은 고딕" w:hAnsi="Times New Roman" w:cs="Times New Roman"/>
          <w:b/>
          <w:color w:val="000000" w:themeColor="text1"/>
          <w:sz w:val="22"/>
          <w:shd w:val="clear" w:color="auto" w:fill="FFFFFF"/>
        </w:rPr>
        <w:t xml:space="preserve"> and preparation of omit maps</w:t>
      </w:r>
    </w:p>
    <w:p w14:paraId="2EB5410D" w14:textId="77777777" w:rsidR="007114F3" w:rsidRDefault="007114F3">
      <w:pPr>
        <w:widowControl/>
        <w:wordWrap/>
        <w:autoSpaceDE/>
        <w:autoSpaceDN/>
        <w:rPr>
          <w:rFonts w:ascii="Times New Roman" w:eastAsia="맑은 고딕" w:hAnsi="Times New Roman" w:cs="Times New Roman"/>
          <w:b/>
          <w:color w:val="212121"/>
          <w:sz w:val="22"/>
          <w:shd w:val="clear" w:color="auto" w:fill="FFFFFF"/>
        </w:rPr>
      </w:pPr>
      <w:r>
        <w:rPr>
          <w:rFonts w:ascii="Times New Roman" w:eastAsia="맑은 고딕" w:hAnsi="Times New Roman" w:cs="Times New Roman"/>
          <w:b/>
          <w:color w:val="212121"/>
          <w:sz w:val="22"/>
          <w:shd w:val="clear" w:color="auto" w:fill="FFFFFF"/>
        </w:rPr>
        <w:br w:type="page"/>
      </w:r>
    </w:p>
    <w:p w14:paraId="3FB7BAFC" w14:textId="0BCA65E5" w:rsidR="00F77752" w:rsidRPr="003413C2" w:rsidRDefault="003413C2" w:rsidP="00D87461">
      <w:pPr>
        <w:pStyle w:val="a4"/>
        <w:numPr>
          <w:ilvl w:val="0"/>
          <w:numId w:val="16"/>
        </w:numPr>
        <w:ind w:leftChars="0" w:left="270" w:hanging="270"/>
        <w:rPr>
          <w:rFonts w:ascii="Times New Roman" w:eastAsia="맑은 고딕" w:hAnsi="Times New Roman" w:cs="Times New Roman"/>
          <w:b/>
          <w:color w:val="212121"/>
          <w:sz w:val="22"/>
          <w:shd w:val="clear" w:color="auto" w:fill="FFFFFF"/>
        </w:rPr>
      </w:pPr>
      <w:r w:rsidRPr="003413C2">
        <w:rPr>
          <w:rFonts w:ascii="Times New Roman" w:eastAsia="맑은 고딕" w:hAnsi="Times New Roman" w:cs="Times New Roman"/>
          <w:b/>
          <w:color w:val="212121"/>
          <w:sz w:val="22"/>
          <w:shd w:val="clear" w:color="auto" w:fill="FFFFFF"/>
        </w:rPr>
        <w:lastRenderedPageBreak/>
        <w:t xml:space="preserve">Crystal planes for </w:t>
      </w:r>
      <w:r w:rsidR="00DB3A04">
        <w:rPr>
          <w:rFonts w:ascii="Times New Roman" w:eastAsia="맑은 고딕" w:hAnsi="Times New Roman" w:cs="Times New Roman"/>
          <w:b/>
          <w:color w:val="212121"/>
          <w:sz w:val="22"/>
          <w:shd w:val="clear" w:color="auto" w:fill="FFFFFF"/>
        </w:rPr>
        <w:t>f</w:t>
      </w:r>
      <w:r w:rsidR="00AB2424" w:rsidRPr="003413C2">
        <w:rPr>
          <w:rFonts w:ascii="Times New Roman" w:eastAsia="맑은 고딕" w:hAnsi="Times New Roman" w:cs="Times New Roman"/>
          <w:b/>
          <w:color w:val="212121"/>
          <w:sz w:val="22"/>
          <w:shd w:val="clear" w:color="auto" w:fill="FFFFFF"/>
        </w:rPr>
        <w:t xml:space="preserve">orward Bragg </w:t>
      </w:r>
      <w:r w:rsidR="00DB3A04">
        <w:rPr>
          <w:rFonts w:ascii="Times New Roman" w:eastAsia="맑은 고딕" w:hAnsi="Times New Roman" w:cs="Times New Roman"/>
          <w:b/>
          <w:color w:val="212121"/>
          <w:sz w:val="22"/>
          <w:shd w:val="clear" w:color="auto" w:fill="FFFFFF"/>
        </w:rPr>
        <w:t>d</w:t>
      </w:r>
      <w:r w:rsidR="00AB2424" w:rsidRPr="003413C2">
        <w:rPr>
          <w:rFonts w:ascii="Times New Roman" w:eastAsia="맑은 고딕" w:hAnsi="Times New Roman" w:cs="Times New Roman"/>
          <w:b/>
          <w:color w:val="212121"/>
          <w:sz w:val="22"/>
          <w:shd w:val="clear" w:color="auto" w:fill="FFFFFF"/>
        </w:rPr>
        <w:t>iffraction</w:t>
      </w:r>
    </w:p>
    <w:p w14:paraId="068D2C2B" w14:textId="66835AB0" w:rsidR="00C51EEE" w:rsidRDefault="001075D9" w:rsidP="00F823B0">
      <w:pPr>
        <w:pStyle w:val="Articlebodycustom"/>
        <w:ind w:firstLine="289"/>
        <w:jc w:val="both"/>
      </w:pPr>
      <w:r>
        <w:t xml:space="preserve">The </w:t>
      </w:r>
      <w:r w:rsidR="00DB3A04">
        <w:t>Po</w:t>
      </w:r>
      <w:r w:rsidR="00227975">
        <w:t>h</w:t>
      </w:r>
      <w:r w:rsidR="00DB3A04">
        <w:t>ang Accelerator Laboratory hard X-ray self-seeded (HXRSS) free</w:t>
      </w:r>
      <w:r w:rsidR="009D126F">
        <w:t>-</w:t>
      </w:r>
      <w:r w:rsidR="00DB3A04">
        <w:t>electron laser (</w:t>
      </w:r>
      <w:r w:rsidR="00C51EEE">
        <w:t>PAL-XFEL HXRSS</w:t>
      </w:r>
      <w:r w:rsidR="00DB3A04">
        <w:t>)</w:t>
      </w:r>
      <w:r>
        <w:t xml:space="preserve"> (</w:t>
      </w:r>
      <w:r>
        <w:rPr>
          <w:rFonts w:hint="eastAsia"/>
        </w:rPr>
        <w:t>Fi</w:t>
      </w:r>
      <w:r>
        <w:t xml:space="preserve">gure 1 in main text) includes </w:t>
      </w:r>
      <w:r w:rsidR="00C51EEE">
        <w:t>twenty 5-m</w:t>
      </w:r>
      <w:r w:rsidR="00DB3A04">
        <w:t>-</w:t>
      </w:r>
      <w:r w:rsidR="00C51EEE">
        <w:t>long out-vacuum undulators</w:t>
      </w:r>
      <w:r>
        <w:t xml:space="preserve">; </w:t>
      </w:r>
      <w:r w:rsidR="00C51EEE">
        <w:t xml:space="preserve">the </w:t>
      </w:r>
      <w:r>
        <w:t>diamond-</w:t>
      </w:r>
      <w:r w:rsidR="00C51EEE">
        <w:t xml:space="preserve">crystal monochromator is located </w:t>
      </w:r>
      <w:r w:rsidR="009C30CA">
        <w:t xml:space="preserve">directly </w:t>
      </w:r>
      <w:r w:rsidR="00C51EEE">
        <w:t xml:space="preserve">after the eighth undulator. The mechanical design of the monochromator is based on </w:t>
      </w:r>
      <w:r>
        <w:t xml:space="preserve">one </w:t>
      </w:r>
      <w:r w:rsidR="00DB3A04">
        <w:t xml:space="preserve">developed by the Advanced Photon Source at Argonne National Laboratory </w:t>
      </w:r>
      <w:r w:rsidR="00C51EEE">
        <w:t xml:space="preserve">for the </w:t>
      </w:r>
      <w:r w:rsidR="00DB3A04">
        <w:t>Linac Coherent Light Source (</w:t>
      </w:r>
      <w:r w:rsidR="00C51EEE">
        <w:t>LCLS</w:t>
      </w:r>
      <w:r w:rsidR="00DB3A04">
        <w:t>)</w:t>
      </w:r>
      <w:r w:rsidR="00C51EEE">
        <w:t xml:space="preserve"> HXRSS project</w:t>
      </w:r>
      <w:r w:rsidR="00C51EEE">
        <w:rPr>
          <w:vertAlign w:val="superscript"/>
        </w:rPr>
        <w:t>1</w:t>
      </w:r>
      <w:r w:rsidR="00F94854">
        <w:rPr>
          <w:vertAlign w:val="superscript"/>
        </w:rPr>
        <w:t>7</w:t>
      </w:r>
      <w:r w:rsidR="00C51EEE">
        <w:rPr>
          <w:vertAlign w:val="superscript"/>
        </w:rPr>
        <w:t>,</w:t>
      </w:r>
      <w:r w:rsidR="00F94854">
        <w:rPr>
          <w:color w:val="000000" w:themeColor="text1"/>
          <w:vertAlign w:val="superscript"/>
        </w:rPr>
        <w:t>5</w:t>
      </w:r>
      <w:r w:rsidR="006D2A56">
        <w:rPr>
          <w:color w:val="000000" w:themeColor="text1"/>
          <w:vertAlign w:val="superscript"/>
        </w:rPr>
        <w:t>2</w:t>
      </w:r>
      <w:r w:rsidR="00F45FDA">
        <w:t>.</w:t>
      </w:r>
      <w:r w:rsidR="00C51EEE">
        <w:rPr>
          <w:vertAlign w:val="superscript"/>
        </w:rPr>
        <w:t xml:space="preserve"> </w:t>
      </w:r>
      <w:r w:rsidR="00C51EEE">
        <w:t>An improved diamond crystal holder is used</w:t>
      </w:r>
      <w:r>
        <w:t xml:space="preserve">; it </w:t>
      </w:r>
      <w:r w:rsidR="00C51EEE">
        <w:t>accommodat</w:t>
      </w:r>
      <w:r>
        <w:t>es</w:t>
      </w:r>
      <w:r w:rsidR="00C51EEE">
        <w:t xml:space="preserve"> two thin</w:t>
      </w:r>
      <w:r w:rsidR="00DB3A04">
        <w:t xml:space="preserve"> </w:t>
      </w:r>
      <w:r w:rsidR="00C51EEE">
        <w:t>diamond crystals</w:t>
      </w:r>
      <w:r w:rsidR="00DB3A04">
        <w:t>,</w:t>
      </w:r>
      <w:r w:rsidR="00C51EEE">
        <w:t xml:space="preserve"> </w:t>
      </w:r>
      <w:r>
        <w:t xml:space="preserve">one </w:t>
      </w:r>
      <w:r w:rsidR="00C51EEE">
        <w:t xml:space="preserve">with thickness of 100 </w:t>
      </w:r>
      <w:r w:rsidRPr="00221C49">
        <w:rPr>
          <w:rFonts w:ascii="Symbol" w:hAnsi="Symbol"/>
        </w:rPr>
        <w:t></w:t>
      </w:r>
      <w:r w:rsidR="00C51EEE">
        <w:t>m (</w:t>
      </w:r>
      <w:r w:rsidR="00D14E1D">
        <w:t xml:space="preserve">crystal cut </w:t>
      </w:r>
      <w:r w:rsidR="00C51EEE">
        <w:t>C*[100]</w:t>
      </w:r>
      <w:r>
        <w:t xml:space="preserve">) and one with thickness of 30 </w:t>
      </w:r>
      <w:r w:rsidRPr="00221C49">
        <w:rPr>
          <w:rFonts w:ascii="Symbol" w:hAnsi="Symbol"/>
        </w:rPr>
        <w:t></w:t>
      </w:r>
      <w:r>
        <w:t>m</w:t>
      </w:r>
      <w:r w:rsidR="00C51EEE">
        <w:t xml:space="preserve"> </w:t>
      </w:r>
      <w:r>
        <w:t xml:space="preserve">(crystal cut </w:t>
      </w:r>
      <w:r w:rsidR="00C51EEE">
        <w:t>C*[110])</w:t>
      </w:r>
      <w:r w:rsidR="00F45FDA">
        <w:rPr>
          <w:color w:val="000000" w:themeColor="text1"/>
          <w:vertAlign w:val="superscript"/>
        </w:rPr>
        <w:t>5</w:t>
      </w:r>
      <w:r w:rsidR="006D2A56">
        <w:rPr>
          <w:color w:val="000000" w:themeColor="text1"/>
          <w:vertAlign w:val="superscript"/>
        </w:rPr>
        <w:t>3</w:t>
      </w:r>
      <w:r w:rsidR="00F94854">
        <w:rPr>
          <w:color w:val="000000" w:themeColor="text1"/>
          <w:vertAlign w:val="superscript"/>
        </w:rPr>
        <w:t>,5</w:t>
      </w:r>
      <w:r w:rsidR="006D2A56">
        <w:rPr>
          <w:color w:val="000000" w:themeColor="text1"/>
          <w:vertAlign w:val="superscript"/>
        </w:rPr>
        <w:t>4</w:t>
      </w:r>
      <w:r w:rsidR="00C51EEE">
        <w:t>.</w:t>
      </w:r>
    </w:p>
    <w:p w14:paraId="70E42032" w14:textId="741F8543" w:rsidR="00CF775E" w:rsidRDefault="00CF775E" w:rsidP="00F823B0">
      <w:pPr>
        <w:pStyle w:val="Articlebodycustom"/>
        <w:ind w:firstLine="289"/>
        <w:jc w:val="both"/>
      </w:pPr>
      <w:r w:rsidRPr="00CF775E">
        <w:t xml:space="preserve">The </w:t>
      </w:r>
      <w:r w:rsidR="00DB3A04">
        <w:t>forward Bragg diffraction (</w:t>
      </w:r>
      <w:r w:rsidRPr="00CF775E">
        <w:t>FBD</w:t>
      </w:r>
      <w:r w:rsidR="00DB3A04">
        <w:t>)</w:t>
      </w:r>
      <w:r w:rsidRPr="00CF775E">
        <w:t xml:space="preserve"> characteristic time is defined as </w:t>
      </w:r>
      <m:oMath>
        <m:sSub>
          <m:sSubPr>
            <m:ctrlPr>
              <w:rPr>
                <w:rFonts w:ascii="Cambria Math" w:hAnsi="Cambria Math"/>
                <w:i/>
                <w:iCs/>
              </w:rPr>
            </m:ctrlPr>
          </m:sSubPr>
          <m:e>
            <m:r>
              <w:rPr>
                <w:rFonts w:ascii="Cambria Math" w:hAnsi="Cambria Math"/>
              </w:rPr>
              <m:t>T</m:t>
            </m:r>
          </m:e>
          <m:sub>
            <m:r>
              <w:rPr>
                <w:rFonts w:ascii="Cambria Math" w:hAnsi="Cambria Math"/>
              </w:rPr>
              <m:t>0</m:t>
            </m:r>
          </m:sub>
        </m:sSub>
        <m:r>
          <m:rPr>
            <m:sty m:val="p"/>
          </m:rPr>
          <w:rPr>
            <w:rFonts w:ascii="Cambria Math" w:hAnsi="Cambria Math"/>
          </w:rPr>
          <m:t>=  </m:t>
        </m:r>
        <m:r>
          <w:rPr>
            <w:rFonts w:ascii="Cambria Math" w:hAnsi="Cambria Math"/>
          </w:rPr>
          <m:t>2</m:t>
        </m:r>
        <m:sSubSup>
          <m:sSubSupPr>
            <m:ctrlPr>
              <w:rPr>
                <w:rFonts w:ascii="Cambria Math" w:hAnsi="Cambria Math"/>
                <w:i/>
                <w:iCs/>
              </w:rPr>
            </m:ctrlPr>
          </m:sSubSupPr>
          <m:e>
            <m:r>
              <w:rPr>
                <w:rFonts w:ascii="Cambria Math" w:hAnsi="Cambria Math"/>
              </w:rPr>
              <m:t>Λ</m:t>
            </m:r>
          </m:e>
          <m:sub>
            <m:r>
              <w:rPr>
                <w:rFonts w:ascii="Cambria Math" w:hAnsi="Cambria Math"/>
              </w:rPr>
              <m:t>H</m:t>
            </m:r>
          </m:sub>
          <m:sup>
            <m:r>
              <w:rPr>
                <w:rFonts w:ascii="Cambria Math" w:hAnsi="Cambria Math"/>
              </w:rPr>
              <m:t>2</m:t>
            </m:r>
          </m:sup>
        </m:sSubSup>
        <m:func>
          <m:funcPr>
            <m:ctrlPr>
              <w:rPr>
                <w:rFonts w:ascii="Cambria Math" w:hAnsi="Cambria Math"/>
                <w:i/>
                <w:iCs/>
              </w:rPr>
            </m:ctrlPr>
          </m:funcPr>
          <m:fName>
            <m:r>
              <w:rPr>
                <w:rFonts w:ascii="Cambria Math" w:hAnsi="Cambria Math"/>
              </w:rPr>
              <m:t>sin</m:t>
            </m:r>
          </m:fName>
          <m:e>
            <m:d>
              <m:dPr>
                <m:begChr m:val=""/>
                <m:ctrlPr>
                  <w:rPr>
                    <w:rFonts w:ascii="Cambria Math" w:hAnsi="Cambria Math"/>
                    <w:i/>
                    <w:iCs/>
                  </w:rPr>
                </m:ctrlPr>
              </m:dPr>
              <m:e>
                <m:r>
                  <w:rPr>
                    <w:rFonts w:ascii="Cambria Math" w:hAnsi="Cambria Math"/>
                  </w:rPr>
                  <m:t>θ</m:t>
                </m:r>
                <m:f>
                  <m:fPr>
                    <m:type m:val="lin"/>
                    <m:ctrlPr>
                      <w:rPr>
                        <w:rFonts w:ascii="Cambria Math" w:hAnsi="Cambria Math"/>
                        <w:i/>
                        <w:iCs/>
                      </w:rPr>
                    </m:ctrlPr>
                  </m:fPr>
                  <m:num>
                    <m:r>
                      <m:rPr>
                        <m:sty m:val="p"/>
                      </m:rPr>
                      <w:rPr>
                        <w:rFonts w:ascii="Cambria Math" w:hAnsi="Cambria Math"/>
                      </w:rPr>
                      <m:t> </m:t>
                    </m:r>
                  </m:num>
                  <m:den>
                    <m:r>
                      <m:rPr>
                        <m:sty m:val="p"/>
                      </m:rPr>
                      <w:rPr>
                        <w:rFonts w:ascii="Cambria Math" w:hAnsi="Cambria Math"/>
                      </w:rPr>
                      <m:t>(</m:t>
                    </m:r>
                  </m:den>
                </m:f>
                <m:r>
                  <w:rPr>
                    <w:rFonts w:ascii="Cambria Math" w:hAnsi="Cambria Math"/>
                  </w:rPr>
                  <m:t>cd</m:t>
                </m:r>
              </m:e>
            </m:d>
          </m:e>
        </m:func>
      </m:oMath>
      <w:r w:rsidRPr="00CF775E">
        <w:rPr>
          <w:iCs/>
        </w:rPr>
        <w:t xml:space="preserve">, where </w:t>
      </w:r>
      <m:oMath>
        <m:sSub>
          <m:sSubPr>
            <m:ctrlPr>
              <w:rPr>
                <w:rFonts w:ascii="Cambria Math" w:hAnsi="Cambria Math"/>
                <w:i/>
                <w:iCs/>
              </w:rPr>
            </m:ctrlPr>
          </m:sSubPr>
          <m:e>
            <m:r>
              <w:rPr>
                <w:rFonts w:ascii="Cambria Math" w:hAnsi="Cambria Math"/>
                <w:lang w:val="en-GB"/>
              </w:rPr>
              <m:t>Λ</m:t>
            </m:r>
          </m:e>
          <m:sub>
            <m:r>
              <w:rPr>
                <w:rFonts w:ascii="Cambria Math" w:hAnsi="Cambria Math"/>
                <w:lang w:val="en-GB"/>
              </w:rPr>
              <m:t>H</m:t>
            </m:r>
          </m:sub>
        </m:sSub>
      </m:oMath>
      <w:r w:rsidRPr="00CF775E">
        <w:rPr>
          <w:iCs/>
        </w:rPr>
        <w:t xml:space="preserve"> is the extinction length. The wake duration is proportional to</w:t>
      </w:r>
      <w:r w:rsidR="005F6B22">
        <w:rPr>
          <w:iCs/>
        </w:rPr>
        <w:t xml:space="preserve"> </w:t>
      </w:r>
      <m:oMath>
        <m:sSub>
          <m:sSubPr>
            <m:ctrlPr>
              <w:rPr>
                <w:rFonts w:ascii="Cambria Math" w:hAnsi="Cambria Math"/>
                <w:i/>
                <w:iCs/>
              </w:rPr>
            </m:ctrlPr>
          </m:sSubPr>
          <m:e>
            <m:r>
              <w:rPr>
                <w:rFonts w:ascii="Cambria Math" w:hAnsi="Cambria Math"/>
              </w:rPr>
              <m:t> </m:t>
            </m:r>
            <m:r>
              <w:rPr>
                <w:rFonts w:ascii="Cambria Math" w:hAnsi="Cambria Math"/>
                <w:lang w:val="en-GB"/>
              </w:rPr>
              <m:t>T</m:t>
            </m:r>
          </m:e>
          <m:sub>
            <m:r>
              <w:rPr>
                <w:rFonts w:ascii="Cambria Math" w:hAnsi="Cambria Math"/>
                <w:lang w:val="en-GB"/>
              </w:rPr>
              <m:t>0</m:t>
            </m:r>
          </m:sub>
        </m:sSub>
      </m:oMath>
      <w:r w:rsidRPr="00CF775E">
        <w:rPr>
          <w:iCs/>
        </w:rPr>
        <w:t xml:space="preserve"> (</w:t>
      </w:r>
      <m:oMath>
        <m:sSub>
          <m:sSubPr>
            <m:ctrlPr>
              <w:rPr>
                <w:rFonts w:ascii="Cambria Math" w:hAnsi="Cambria Math"/>
                <w:i/>
                <w:iCs/>
              </w:rPr>
            </m:ctrlPr>
          </m:sSubPr>
          <m:e>
            <m:r>
              <w:rPr>
                <w:rFonts w:ascii="Cambria Math" w:hAnsi="Cambria Math"/>
              </w:rPr>
              <m:t>~16</m:t>
            </m:r>
            <m:r>
              <w:rPr>
                <w:rFonts w:ascii="Cambria Math" w:hAnsi="Cambria Math"/>
                <w:lang w:val="en-GB"/>
              </w:rPr>
              <m:t>T</m:t>
            </m:r>
          </m:e>
          <m:sub>
            <m:r>
              <w:rPr>
                <w:rFonts w:ascii="Cambria Math" w:hAnsi="Cambria Math"/>
                <w:lang w:val="en-GB"/>
              </w:rPr>
              <m:t>0</m:t>
            </m:r>
          </m:sub>
        </m:sSub>
      </m:oMath>
      <w:r w:rsidRPr="00CF775E">
        <w:rPr>
          <w:rFonts w:hint="eastAsia"/>
          <w:iCs/>
        </w:rPr>
        <w:t xml:space="preserve"> </w:t>
      </w:r>
      <w:r w:rsidRPr="00CF775E">
        <w:rPr>
          <w:iCs/>
        </w:rPr>
        <w:t>for the first wake</w:t>
      </w:r>
      <w:r w:rsidRPr="00CF775E">
        <w:rPr>
          <w:rFonts w:hint="eastAsia"/>
          <w:iCs/>
        </w:rPr>
        <w:t>)</w:t>
      </w:r>
      <w:r w:rsidR="00DB3A04">
        <w:rPr>
          <w:iCs/>
        </w:rPr>
        <w:t>,</w:t>
      </w:r>
      <w:r w:rsidRPr="00CF775E">
        <w:rPr>
          <w:iCs/>
        </w:rPr>
        <w:t xml:space="preserve"> and the </w:t>
      </w:r>
      <w:r w:rsidRPr="00CF775E">
        <w:rPr>
          <w:lang w:val="en-GB"/>
        </w:rPr>
        <w:t xml:space="preserve">spectral FBD bandwidth is </w:t>
      </w:r>
      <m:oMath>
        <m:r>
          <m:rPr>
            <m:sty m:val="p"/>
          </m:rPr>
          <w:rPr>
            <w:rFonts w:ascii="Cambria Math" w:hAnsi="Cambria Math"/>
            <w:lang w:val="en-GB"/>
          </w:rPr>
          <m:t>∆</m:t>
        </m:r>
        <m:r>
          <w:rPr>
            <w:rFonts w:ascii="Cambria Math" w:hAnsi="Cambria Math"/>
            <w:lang w:val="en-GB"/>
          </w:rPr>
          <m:t>E</m:t>
        </m:r>
        <m:r>
          <m:rPr>
            <m:sty m:val="p"/>
          </m:rPr>
          <w:rPr>
            <w:rFonts w:ascii="Cambria Math" w:hAnsi="Cambria Math"/>
            <w:lang w:val="en-GB"/>
          </w:rPr>
          <m:t> ~ </m:t>
        </m:r>
        <m:r>
          <w:rPr>
            <w:rFonts w:ascii="Cambria Math" w:hAnsi="Cambria Math"/>
            <w:lang w:val="en-GB"/>
          </w:rPr>
          <m:t>ℏ</m:t>
        </m:r>
        <m:r>
          <m:rPr>
            <m:sty m:val="p"/>
          </m:rPr>
          <w:rPr>
            <w:rFonts w:ascii="Cambria Math" w:hAnsi="Cambria Math"/>
            <w:lang w:val="en-GB"/>
          </w:rPr>
          <m:t>/</m:t>
        </m:r>
        <m:r>
          <w:rPr>
            <w:rFonts w:ascii="Cambria Math" w:hAnsi="Cambria Math"/>
          </w:rPr>
          <m:t>(</m:t>
        </m:r>
        <m:r>
          <w:rPr>
            <w:rFonts w:ascii="Cambria Math" w:hAnsi="Cambria Math"/>
            <w:lang w:val="el-GR"/>
          </w:rPr>
          <m:t>π</m:t>
        </m:r>
        <m:sSub>
          <m:sSubPr>
            <m:ctrlPr>
              <w:rPr>
                <w:rFonts w:ascii="Cambria Math" w:hAnsi="Cambria Math"/>
                <w:i/>
                <w:iCs/>
              </w:rPr>
            </m:ctrlPr>
          </m:sSubPr>
          <m:e>
            <m:r>
              <w:rPr>
                <w:rFonts w:ascii="Cambria Math" w:hAnsi="Cambria Math"/>
              </w:rPr>
              <m:t> </m:t>
            </m:r>
            <m:r>
              <w:rPr>
                <w:rFonts w:ascii="Cambria Math" w:hAnsi="Cambria Math"/>
                <w:lang w:val="en-GB"/>
              </w:rPr>
              <m:t>T</m:t>
            </m:r>
          </m:e>
          <m:sub>
            <m:r>
              <w:rPr>
                <w:rFonts w:ascii="Cambria Math" w:hAnsi="Cambria Math"/>
                <w:lang w:val="en-GB"/>
              </w:rPr>
              <m:t>0</m:t>
            </m:r>
          </m:sub>
        </m:sSub>
        <m:r>
          <w:rPr>
            <w:rFonts w:ascii="Cambria Math" w:hAnsi="Cambria Math"/>
          </w:rPr>
          <m:t>)</m:t>
        </m:r>
      </m:oMath>
      <w:r w:rsidR="001075D9">
        <w:t>.</w:t>
      </w:r>
      <w:r w:rsidR="00F94854">
        <w:rPr>
          <w:vertAlign w:val="superscript"/>
        </w:rPr>
        <w:t>15,16</w:t>
      </w:r>
      <w:r w:rsidRPr="00CF775E">
        <w:t xml:space="preserve"> </w:t>
      </w:r>
      <w:r w:rsidR="001075D9">
        <w:t>T</w:t>
      </w:r>
      <w:r w:rsidR="009C30CA">
        <w:t xml:space="preserve">he </w:t>
      </w:r>
      <w:r w:rsidRPr="00CF775E">
        <w:t xml:space="preserve">C*[100] crystal </w:t>
      </w:r>
      <w:r w:rsidR="001075D9">
        <w:t xml:space="preserve">was used </w:t>
      </w:r>
      <w:r w:rsidRPr="00CF775E">
        <w:rPr>
          <w:lang w:val="en-GB"/>
        </w:rPr>
        <w:t>for 9.</w:t>
      </w:r>
      <w:r w:rsidR="001075D9" w:rsidRPr="00CF775E">
        <w:rPr>
          <w:lang w:val="en-GB"/>
        </w:rPr>
        <w:t>7</w:t>
      </w:r>
      <w:r w:rsidR="001075D9">
        <w:rPr>
          <w:lang w:val="en-GB"/>
        </w:rPr>
        <w:noBreakHyphen/>
      </w:r>
      <w:r w:rsidRPr="00CF775E">
        <w:rPr>
          <w:lang w:val="en-GB"/>
        </w:rPr>
        <w:t>keV self-seeding</w:t>
      </w:r>
      <w:r w:rsidR="001075D9">
        <w:rPr>
          <w:lang w:val="en-GB"/>
        </w:rPr>
        <w:t xml:space="preserve">, </w:t>
      </w:r>
      <w:r w:rsidR="001075D9" w:rsidRPr="008C357E">
        <w:rPr>
          <w:lang w:val="en-GB"/>
        </w:rPr>
        <w:t>with parameters specific to each crystal plane</w:t>
      </w:r>
      <w:r w:rsidR="001075D9">
        <w:rPr>
          <w:lang w:val="en-GB"/>
        </w:rPr>
        <w:t xml:space="preserve"> (</w:t>
      </w:r>
      <w:r w:rsidR="001075D9">
        <w:t xml:space="preserve">Supplementary </w:t>
      </w:r>
      <w:r w:rsidR="001075D9" w:rsidRPr="00CF775E">
        <w:t>Table 1</w:t>
      </w:r>
      <w:r w:rsidR="001075D9">
        <w:rPr>
          <w:lang w:val="en-GB"/>
        </w:rPr>
        <w:t xml:space="preserve">). The </w:t>
      </w:r>
      <w:r w:rsidRPr="00CF775E">
        <w:t>FBD time response function</w:t>
      </w:r>
      <w:r w:rsidR="001075D9">
        <w:t>s</w:t>
      </w:r>
      <w:r w:rsidRPr="00CF775E">
        <w:t xml:space="preserve"> </w:t>
      </w:r>
      <w:r w:rsidR="001075D9">
        <w:t xml:space="preserve">differ among the </w:t>
      </w:r>
      <w:r w:rsidRPr="00CF775E">
        <w:t>(115), (</w:t>
      </w:r>
      <w:r w:rsidRPr="002A40B9">
        <w:t>33-3</w:t>
      </w:r>
      <w:r w:rsidRPr="00CF775E">
        <w:t>), and (004)</w:t>
      </w:r>
      <w:r w:rsidR="001075D9">
        <w:t xml:space="preserve"> </w:t>
      </w:r>
      <w:r w:rsidR="001075D9" w:rsidRPr="00CF775E">
        <w:t xml:space="preserve">three crystal planes </w:t>
      </w:r>
      <w:r w:rsidR="001075D9">
        <w:t xml:space="preserve">(Supplementary </w:t>
      </w:r>
      <w:r w:rsidR="001075D9" w:rsidRPr="00CF775E">
        <w:rPr>
          <w:kern w:val="0"/>
        </w:rPr>
        <w:t>Fig</w:t>
      </w:r>
      <w:r w:rsidR="001075D9">
        <w:rPr>
          <w:kern w:val="0"/>
        </w:rPr>
        <w:t>.</w:t>
      </w:r>
      <w:r w:rsidR="001075D9" w:rsidRPr="00CF775E">
        <w:rPr>
          <w:kern w:val="0"/>
        </w:rPr>
        <w:t xml:space="preserve"> </w:t>
      </w:r>
      <w:r w:rsidR="001075D9">
        <w:rPr>
          <w:kern w:val="0"/>
        </w:rPr>
        <w:t>1</w:t>
      </w:r>
      <w:r w:rsidR="001075D9">
        <w:t>)</w:t>
      </w:r>
      <w:r w:rsidRPr="00CF775E">
        <w:rPr>
          <w:kern w:val="0"/>
        </w:rPr>
        <w:t xml:space="preserve">. </w:t>
      </w:r>
      <w:r w:rsidRPr="00CF775E">
        <w:rPr>
          <w:iCs/>
        </w:rPr>
        <w:t xml:space="preserve">The </w:t>
      </w:r>
      <w:r w:rsidRPr="00CF775E">
        <w:t>(</w:t>
      </w:r>
      <w:r w:rsidRPr="002A40B9">
        <w:t>33-3</w:t>
      </w:r>
      <w:r w:rsidRPr="00CF775E">
        <w:t xml:space="preserve">) and (115) planes have a larger </w:t>
      </w:r>
      <w:r w:rsidRPr="00CF775E">
        <w:rPr>
          <w:iCs/>
        </w:rPr>
        <w:t xml:space="preserve">extinction length than </w:t>
      </w:r>
      <w:r w:rsidR="009C30CA">
        <w:rPr>
          <w:iCs/>
        </w:rPr>
        <w:t xml:space="preserve">the </w:t>
      </w:r>
      <w:r w:rsidRPr="00CF775E">
        <w:rPr>
          <w:iCs/>
        </w:rPr>
        <w:t>(004) plane</w:t>
      </w:r>
      <w:r w:rsidR="009C30CA">
        <w:rPr>
          <w:iCs/>
        </w:rPr>
        <w:t>,</w:t>
      </w:r>
      <w:r w:rsidRPr="00CF775E">
        <w:rPr>
          <w:iCs/>
        </w:rPr>
        <w:t xml:space="preserve"> so </w:t>
      </w:r>
      <w:r w:rsidR="001075D9">
        <w:rPr>
          <w:iCs/>
        </w:rPr>
        <w:t xml:space="preserve">the </w:t>
      </w:r>
      <w:r w:rsidR="001075D9" w:rsidRPr="00CF775E">
        <w:t>(</w:t>
      </w:r>
      <w:r w:rsidR="001075D9" w:rsidRPr="002A40B9">
        <w:t>33-3</w:t>
      </w:r>
      <w:r w:rsidR="001075D9" w:rsidRPr="00CF775E">
        <w:t xml:space="preserve">) and (115) planes </w:t>
      </w:r>
      <w:r w:rsidR="001075D9">
        <w:t xml:space="preserve">generate a wake that has longer duration </w:t>
      </w:r>
      <w:r w:rsidR="001075D9" w:rsidRPr="00CF775E">
        <w:rPr>
          <w:iCs/>
        </w:rPr>
        <w:t xml:space="preserve">than </w:t>
      </w:r>
      <w:r w:rsidR="001075D9">
        <w:rPr>
          <w:iCs/>
        </w:rPr>
        <w:t xml:space="preserve">the </w:t>
      </w:r>
      <w:r w:rsidR="001075D9" w:rsidRPr="00CF775E">
        <w:rPr>
          <w:iCs/>
        </w:rPr>
        <w:t>(004) plane</w:t>
      </w:r>
      <w:r w:rsidR="001075D9">
        <w:rPr>
          <w:iCs/>
        </w:rPr>
        <w:t>.</w:t>
      </w:r>
      <w:r w:rsidRPr="00CF775E">
        <w:t xml:space="preserve"> </w:t>
      </w:r>
      <w:r w:rsidR="00AB2424" w:rsidRPr="00CA1BC5">
        <w:t>The FBD time response function is given by</w:t>
      </w:r>
    </w:p>
    <w:p w14:paraId="7AB40F4D" w14:textId="77777777" w:rsidR="00CF775E" w:rsidRDefault="00CF775E" w:rsidP="00CF775E">
      <w:pPr>
        <w:pStyle w:val="a4"/>
        <w:wordWrap/>
        <w:ind w:leftChars="-1" w:left="-2" w:firstLine="2"/>
        <w:jc w:val="left"/>
        <w:rPr>
          <w:rFonts w:ascii="Times New Roman" w:eastAsia="맑은 고딕" w:hAnsi="Times New Roman" w:cs="Times New Roman"/>
          <w:color w:val="212121"/>
          <w:sz w:val="22"/>
          <w:shd w:val="clear" w:color="auto" w:fill="FFFFFF"/>
        </w:rPr>
      </w:pPr>
      <w:r>
        <w:rPr>
          <w:noProof/>
        </w:rPr>
        <mc:AlternateContent>
          <mc:Choice Requires="wps">
            <w:drawing>
              <wp:anchor distT="0" distB="0" distL="114300" distR="114300" simplePos="0" relativeHeight="251663360" behindDoc="0" locked="0" layoutInCell="1" allowOverlap="1" wp14:anchorId="5C70A579" wp14:editId="4FB78E0F">
                <wp:simplePos x="0" y="0"/>
                <wp:positionH relativeFrom="column">
                  <wp:posOffset>1891763</wp:posOffset>
                </wp:positionH>
                <wp:positionV relativeFrom="paragraph">
                  <wp:posOffset>56059</wp:posOffset>
                </wp:positionV>
                <wp:extent cx="1760561" cy="804930"/>
                <wp:effectExtent l="0" t="0" r="0" b="0"/>
                <wp:wrapNone/>
                <wp:docPr id="27" name="TextBox 26">
                  <a:extLst xmlns:a="http://schemas.openxmlformats.org/drawingml/2006/main">
                    <a:ext uri="{FF2B5EF4-FFF2-40B4-BE49-F238E27FC236}">
                      <a16:creationId xmlns:a16="http://schemas.microsoft.com/office/drawing/2014/main" id="{63548A98-AA76-4BDD-A074-36E411B63626}"/>
                    </a:ext>
                  </a:extLst>
                </wp:docPr>
                <wp:cNvGraphicFramePr/>
                <a:graphic xmlns:a="http://schemas.openxmlformats.org/drawingml/2006/main">
                  <a:graphicData uri="http://schemas.microsoft.com/office/word/2010/wordprocessingShape">
                    <wps:wsp>
                      <wps:cNvSpPr txBox="1"/>
                      <wps:spPr>
                        <a:xfrm>
                          <a:off x="0" y="0"/>
                          <a:ext cx="1760561" cy="804930"/>
                        </a:xfrm>
                        <a:prstGeom prst="rect">
                          <a:avLst/>
                        </a:prstGeom>
                        <a:noFill/>
                      </wps:spPr>
                      <wps:txbx>
                        <w:txbxContent>
                          <w:p w14:paraId="248A626D" w14:textId="77777777" w:rsidR="001D2C67" w:rsidRPr="0007178C" w:rsidRDefault="00630869" w:rsidP="00CF775E">
                            <w:pPr>
                              <w:pStyle w:val="a8"/>
                              <w:wordWrap w:val="0"/>
                              <w:spacing w:before="0" w:beforeAutospacing="0" w:after="0" w:afterAutospacing="0"/>
                              <w:rPr>
                                <w:sz w:val="20"/>
                                <w:szCs w:val="20"/>
                              </w:rPr>
                            </w:pPr>
                            <m:oMathPara>
                              <m:oMathParaPr>
                                <m:jc m:val="center"/>
                              </m:oMathParaPr>
                              <m:oMath>
                                <m:sSup>
                                  <m:sSupPr>
                                    <m:ctrlPr>
                                      <w:rPr>
                                        <w:rFonts w:ascii="Cambria Math" w:eastAsiaTheme="minorEastAsia" w:hAnsi="Cambria Math" w:cstheme="minorBidi"/>
                                        <w:i/>
                                        <w:iCs/>
                                        <w:color w:val="000000" w:themeColor="text1"/>
                                        <w:kern w:val="24"/>
                                        <w:sz w:val="20"/>
                                        <w:szCs w:val="20"/>
                                      </w:rPr>
                                    </m:ctrlPr>
                                  </m:sSupPr>
                                  <m:e>
                                    <m:r>
                                      <m:rPr>
                                        <m:sty m:val="p"/>
                                      </m:rPr>
                                      <w:rPr>
                                        <w:rFonts w:ascii="Cambria Math" w:eastAsiaTheme="minorEastAsia" w:hAnsi="Cambria Math" w:cstheme="minorBidi"/>
                                        <w:color w:val="000000" w:themeColor="text1"/>
                                        <w:kern w:val="24"/>
                                        <w:sz w:val="20"/>
                                        <w:szCs w:val="20"/>
                                        <w:lang w:val="en-GB"/>
                                      </w:rPr>
                                      <m:t>|</m:t>
                                    </m:r>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G</m:t>
                                        </m:r>
                                      </m:e>
                                      <m:sub>
                                        <m:r>
                                          <w:rPr>
                                            <w:rFonts w:ascii="Cambria Math" w:eastAsiaTheme="minorEastAsia" w:hAnsi="Cambria Math" w:cstheme="minorBidi"/>
                                            <w:color w:val="000000" w:themeColor="text1"/>
                                            <w:kern w:val="24"/>
                                            <w:sz w:val="20"/>
                                            <w:szCs w:val="20"/>
                                            <w:lang w:val="en-GB"/>
                                          </w:rPr>
                                          <m:t>00</m:t>
                                        </m:r>
                                      </m:sub>
                                    </m:sSub>
                                    <m:r>
                                      <w:rPr>
                                        <w:rFonts w:ascii="Cambria Math" w:eastAsiaTheme="minorEastAsia" w:hAnsi="Cambria Math" w:cstheme="minorBidi"/>
                                        <w:color w:val="000000" w:themeColor="text1"/>
                                        <w:kern w:val="24"/>
                                        <w:sz w:val="20"/>
                                        <w:szCs w:val="20"/>
                                        <w:lang w:val="en-GB"/>
                                      </w:rPr>
                                      <m:t>(t)|</m:t>
                                    </m:r>
                                  </m:e>
                                  <m:sup>
                                    <m:r>
                                      <w:rPr>
                                        <w:rFonts w:ascii="Cambria Math" w:eastAsiaTheme="minorEastAsia" w:hAnsi="Cambria Math" w:cstheme="minorBidi"/>
                                        <w:color w:val="000000" w:themeColor="text1"/>
                                        <w:kern w:val="24"/>
                                        <w:sz w:val="20"/>
                                        <w:szCs w:val="20"/>
                                        <w:lang w:val="en-GB"/>
                                      </w:rPr>
                                      <m:t>2</m:t>
                                    </m:r>
                                  </m:sup>
                                </m:sSup>
                                <m:r>
                                  <w:rPr>
                                    <w:rFonts w:ascii="Cambria Math" w:eastAsiaTheme="minorEastAsia" w:hAnsi="Cambria Math" w:cstheme="minorBidi"/>
                                    <w:color w:val="000000" w:themeColor="text1"/>
                                    <w:kern w:val="24"/>
                                    <w:sz w:val="20"/>
                                    <w:szCs w:val="20"/>
                                    <w:lang w:val="en-GB"/>
                                  </w:rPr>
                                  <m:t>∝ </m:t>
                                </m:r>
                                <m:sSup>
                                  <m:sSupPr>
                                    <m:ctrlPr>
                                      <w:rPr>
                                        <w:rFonts w:ascii="Cambria Math" w:eastAsiaTheme="minorEastAsia" w:hAnsi="Cambria Math" w:cstheme="minorBidi"/>
                                        <w:i/>
                                        <w:iCs/>
                                        <w:color w:val="000000" w:themeColor="text1"/>
                                        <w:kern w:val="24"/>
                                        <w:sz w:val="20"/>
                                        <w:szCs w:val="20"/>
                                      </w:rPr>
                                    </m:ctrlPr>
                                  </m:sSupPr>
                                  <m:e>
                                    <m:d>
                                      <m:dPr>
                                        <m:begChr m:val="["/>
                                        <m:endChr m:val="]"/>
                                        <m:ctrlPr>
                                          <w:rPr>
                                            <w:rFonts w:ascii="Cambria Math" w:eastAsiaTheme="minorEastAsia" w:hAnsi="Cambria Math" w:cstheme="minorBidi"/>
                                            <w:i/>
                                            <w:iCs/>
                                            <w:color w:val="000000" w:themeColor="text1"/>
                                            <w:kern w:val="24"/>
                                            <w:sz w:val="20"/>
                                            <w:szCs w:val="20"/>
                                          </w:rPr>
                                        </m:ctrlPr>
                                      </m:dPr>
                                      <m:e>
                                        <m:f>
                                          <m:fPr>
                                            <m:ctrlPr>
                                              <w:rPr>
                                                <w:rFonts w:ascii="Cambria Math" w:eastAsiaTheme="minorEastAsia" w:hAnsi="Cambria Math" w:cstheme="minorBidi"/>
                                                <w:i/>
                                                <w:iCs/>
                                                <w:color w:val="000000" w:themeColor="text1"/>
                                                <w:kern w:val="24"/>
                                                <w:sz w:val="20"/>
                                                <w:szCs w:val="20"/>
                                              </w:rPr>
                                            </m:ctrlPr>
                                          </m:fPr>
                                          <m:num>
                                            <m:r>
                                              <w:rPr>
                                                <w:rFonts w:ascii="Cambria Math" w:eastAsiaTheme="minorEastAsia" w:hAnsi="Cambria Math" w:cstheme="minorBidi"/>
                                                <w:color w:val="000000" w:themeColor="text1"/>
                                                <w:kern w:val="24"/>
                                                <w:sz w:val="20"/>
                                                <w:szCs w:val="20"/>
                                                <w:lang w:val="en-GB"/>
                                              </w:rPr>
                                              <m:t>1</m:t>
                                            </m:r>
                                          </m:num>
                                          <m:den>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2T</m:t>
                                                </m:r>
                                              </m:e>
                                              <m:sub>
                                                <m:r>
                                                  <w:rPr>
                                                    <w:rFonts w:ascii="Cambria Math" w:eastAsiaTheme="minorEastAsia" w:hAnsi="Cambria Math" w:cstheme="minorBidi"/>
                                                    <w:color w:val="000000" w:themeColor="text1"/>
                                                    <w:kern w:val="24"/>
                                                    <w:sz w:val="20"/>
                                                    <w:szCs w:val="20"/>
                                                    <w:lang w:val="en-GB"/>
                                                  </w:rPr>
                                                  <m:t>0</m:t>
                                                </m:r>
                                              </m:sub>
                                            </m:sSub>
                                          </m:den>
                                        </m:f>
                                        <m:f>
                                          <m:fPr>
                                            <m:ctrlPr>
                                              <w:rPr>
                                                <w:rFonts w:ascii="Cambria Math" w:eastAsiaTheme="minorEastAsia" w:hAnsi="Cambria Math" w:cstheme="minorBidi"/>
                                                <w:i/>
                                                <w:iCs/>
                                                <w:color w:val="000000" w:themeColor="text1"/>
                                                <w:kern w:val="24"/>
                                                <w:sz w:val="20"/>
                                                <w:szCs w:val="20"/>
                                              </w:rPr>
                                            </m:ctrlPr>
                                          </m:fPr>
                                          <m:num>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J</m:t>
                                                </m:r>
                                              </m:e>
                                              <m:sub>
                                                <m:r>
                                                  <w:rPr>
                                                    <w:rFonts w:ascii="Cambria Math" w:eastAsiaTheme="minorEastAsia" w:hAnsi="Cambria Math" w:cstheme="minorBidi"/>
                                                    <w:color w:val="000000" w:themeColor="text1"/>
                                                    <w:kern w:val="24"/>
                                                    <w:sz w:val="20"/>
                                                    <w:szCs w:val="20"/>
                                                    <w:lang w:val="en-GB"/>
                                                  </w:rPr>
                                                  <m:t>1</m:t>
                                                </m:r>
                                              </m:sub>
                                            </m:sSub>
                                            <m:r>
                                              <w:rPr>
                                                <w:rFonts w:ascii="Cambria Math" w:eastAsiaTheme="minorEastAsia" w:hAnsi="Cambria Math" w:cstheme="minorBidi"/>
                                                <w:color w:val="000000" w:themeColor="text1"/>
                                                <w:kern w:val="24"/>
                                                <w:sz w:val="20"/>
                                                <w:szCs w:val="20"/>
                                                <w:lang w:val="en-GB"/>
                                              </w:rPr>
                                              <m:t> </m:t>
                                            </m:r>
                                            <m:d>
                                              <m:dPr>
                                                <m:ctrlPr>
                                                  <w:rPr>
                                                    <w:rFonts w:ascii="Cambria Math" w:eastAsiaTheme="minorEastAsia" w:hAnsi="Cambria Math" w:cstheme="minorBidi"/>
                                                    <w:i/>
                                                    <w:iCs/>
                                                    <w:color w:val="000000" w:themeColor="text1"/>
                                                    <w:kern w:val="24"/>
                                                    <w:sz w:val="20"/>
                                                    <w:szCs w:val="20"/>
                                                  </w:rPr>
                                                </m:ctrlPr>
                                              </m:dPr>
                                              <m:e>
                                                <m:rad>
                                                  <m:radPr>
                                                    <m:degHide m:val="1"/>
                                                    <m:ctrlPr>
                                                      <w:rPr>
                                                        <w:rFonts w:ascii="Cambria Math" w:eastAsiaTheme="minorEastAsia" w:hAnsi="Cambria Math" w:cstheme="minorBidi"/>
                                                        <w:i/>
                                                        <w:iCs/>
                                                        <w:color w:val="000000" w:themeColor="text1"/>
                                                        <w:kern w:val="24"/>
                                                        <w:sz w:val="20"/>
                                                        <w:szCs w:val="20"/>
                                                      </w:rPr>
                                                    </m:ctrlPr>
                                                  </m:radPr>
                                                  <m:deg/>
                                                  <m:e>
                                                    <m:f>
                                                      <m:fPr>
                                                        <m:ctrlPr>
                                                          <w:rPr>
                                                            <w:rFonts w:ascii="Cambria Math" w:eastAsiaTheme="minorEastAsia" w:hAnsi="Cambria Math" w:cstheme="minorBidi"/>
                                                            <w:i/>
                                                            <w:iCs/>
                                                            <w:color w:val="000000" w:themeColor="text1"/>
                                                            <w:kern w:val="24"/>
                                                            <w:sz w:val="20"/>
                                                            <w:szCs w:val="20"/>
                                                          </w:rPr>
                                                        </m:ctrlPr>
                                                      </m:fPr>
                                                      <m:num>
                                                        <m:r>
                                                          <w:rPr>
                                                            <w:rFonts w:ascii="Cambria Math" w:eastAsiaTheme="minorEastAsia" w:hAnsi="Cambria Math" w:cstheme="minorBidi"/>
                                                            <w:color w:val="000000" w:themeColor="text1"/>
                                                            <w:kern w:val="24"/>
                                                            <w:sz w:val="20"/>
                                                            <w:szCs w:val="20"/>
                                                            <w:lang w:val="en-GB"/>
                                                          </w:rPr>
                                                          <m:t>t</m:t>
                                                        </m:r>
                                                      </m:num>
                                                      <m:den>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T</m:t>
                                                            </m:r>
                                                          </m:e>
                                                          <m:sub>
                                                            <m:r>
                                                              <w:rPr>
                                                                <w:rFonts w:ascii="Cambria Math" w:eastAsiaTheme="minorEastAsia" w:hAnsi="Cambria Math" w:cstheme="minorBidi"/>
                                                                <w:color w:val="000000" w:themeColor="text1"/>
                                                                <w:kern w:val="24"/>
                                                                <w:sz w:val="20"/>
                                                                <w:szCs w:val="20"/>
                                                                <w:lang w:val="en-GB"/>
                                                              </w:rPr>
                                                              <m:t>0</m:t>
                                                            </m:r>
                                                          </m:sub>
                                                        </m:sSub>
                                                      </m:den>
                                                    </m:f>
                                                  </m:e>
                                                </m:rad>
                                              </m:e>
                                            </m:d>
                                          </m:num>
                                          <m:den>
                                            <m:rad>
                                              <m:radPr>
                                                <m:degHide m:val="1"/>
                                                <m:ctrlPr>
                                                  <w:rPr>
                                                    <w:rFonts w:ascii="Cambria Math" w:eastAsiaTheme="minorEastAsia" w:hAnsi="Cambria Math" w:cstheme="minorBidi"/>
                                                    <w:i/>
                                                    <w:iCs/>
                                                    <w:color w:val="000000" w:themeColor="text1"/>
                                                    <w:kern w:val="24"/>
                                                    <w:sz w:val="20"/>
                                                    <w:szCs w:val="20"/>
                                                  </w:rPr>
                                                </m:ctrlPr>
                                              </m:radPr>
                                              <m:deg/>
                                              <m:e>
                                                <m:f>
                                                  <m:fPr>
                                                    <m:ctrlPr>
                                                      <w:rPr>
                                                        <w:rFonts w:ascii="Cambria Math" w:eastAsiaTheme="minorEastAsia" w:hAnsi="Cambria Math" w:cstheme="minorBidi"/>
                                                        <w:i/>
                                                        <w:iCs/>
                                                        <w:color w:val="000000" w:themeColor="text1"/>
                                                        <w:kern w:val="24"/>
                                                        <w:sz w:val="20"/>
                                                        <w:szCs w:val="20"/>
                                                      </w:rPr>
                                                    </m:ctrlPr>
                                                  </m:fPr>
                                                  <m:num>
                                                    <m:r>
                                                      <w:rPr>
                                                        <w:rFonts w:ascii="Cambria Math" w:eastAsiaTheme="minorEastAsia" w:hAnsi="Cambria Math" w:cstheme="minorBidi"/>
                                                        <w:color w:val="000000" w:themeColor="text1"/>
                                                        <w:kern w:val="24"/>
                                                        <w:sz w:val="20"/>
                                                        <w:szCs w:val="20"/>
                                                        <w:lang w:val="en-GB"/>
                                                      </w:rPr>
                                                      <m:t>t</m:t>
                                                    </m:r>
                                                  </m:num>
                                                  <m:den>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T</m:t>
                                                        </m:r>
                                                      </m:e>
                                                      <m:sub>
                                                        <m:r>
                                                          <w:rPr>
                                                            <w:rFonts w:ascii="Cambria Math" w:eastAsiaTheme="minorEastAsia" w:hAnsi="Cambria Math" w:cstheme="minorBidi"/>
                                                            <w:color w:val="000000" w:themeColor="text1"/>
                                                            <w:kern w:val="24"/>
                                                            <w:sz w:val="20"/>
                                                            <w:szCs w:val="20"/>
                                                            <w:lang w:val="en-GB"/>
                                                          </w:rPr>
                                                          <m:t>0</m:t>
                                                        </m:r>
                                                      </m:sub>
                                                    </m:sSub>
                                                  </m:den>
                                                </m:f>
                                              </m:e>
                                            </m:rad>
                                          </m:den>
                                        </m:f>
                                      </m:e>
                                    </m:d>
                                  </m:e>
                                  <m:sup>
                                    <m:r>
                                      <w:rPr>
                                        <w:rFonts w:ascii="Cambria Math" w:eastAsiaTheme="minorEastAsia" w:hAnsi="Cambria Math" w:cstheme="minorBidi"/>
                                        <w:color w:val="000000" w:themeColor="text1"/>
                                        <w:kern w:val="24"/>
                                        <w:sz w:val="20"/>
                                        <w:szCs w:val="20"/>
                                        <w:lang w:val="en-GB"/>
                                      </w:rPr>
                                      <m:t>2</m:t>
                                    </m:r>
                                  </m:sup>
                                </m:sSup>
                              </m:oMath>
                            </m:oMathPara>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5C70A579" id="_x0000_t202" coordsize="21600,21600" o:spt="202" path="m,l,21600r21600,l21600,xe">
                <v:stroke joinstyle="miter"/>
                <v:path gradientshapeok="t" o:connecttype="rect"/>
              </v:shapetype>
              <v:shape id="TextBox 26" o:spid="_x0000_s1026" type="#_x0000_t202" style="position:absolute;left:0;text-align:left;margin-left:148.95pt;margin-top:4.4pt;width:138.65pt;height:6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" filled="f" stroked="f">
                <v:textbox>
                  <w:txbxContent>
                    <w:p w14:paraId="248A626D" w14:textId="77777777" w:rsidR="001D2C67" w:rsidRPr="0007178C" w:rsidRDefault="001D2C67" w:rsidP="00CF775E">
                      <w:pPr>
                        <w:pStyle w:val="NormalWeb"/>
                        <w:wordWrap w:val="0"/>
                        <w:spacing w:before="0" w:beforeAutospacing="0" w:after="0" w:afterAutospacing="0"/>
                        <w:rPr>
                          <w:sz w:val="20"/>
                          <w:szCs w:val="20"/>
                        </w:rPr>
                      </w:pPr>
                      <m:oMathPara>
                        <m:oMathParaPr>
                          <m:jc m:val="center"/>
                        </m:oMathParaPr>
                        <m:oMath>
                          <m:sSup>
                            <m:sSupPr>
                              <m:ctrlPr>
                                <w:rPr>
                                  <w:rFonts w:ascii="Cambria Math" w:eastAsiaTheme="minorEastAsia" w:hAnsi="Cambria Math" w:cstheme="minorBidi"/>
                                  <w:i/>
                                  <w:iCs/>
                                  <w:color w:val="000000" w:themeColor="text1"/>
                                  <w:kern w:val="24"/>
                                  <w:sz w:val="20"/>
                                  <w:szCs w:val="20"/>
                                </w:rPr>
                              </m:ctrlPr>
                            </m:sSupPr>
                            <m:e>
                              <m:r>
                                <m:rPr>
                                  <m:sty m:val="p"/>
                                </m:rPr>
                                <w:rPr>
                                  <w:rFonts w:ascii="Cambria Math" w:eastAsiaTheme="minorEastAsia" w:hAnsi="Cambria Math" w:cstheme="minorBidi"/>
                                  <w:color w:val="000000" w:themeColor="text1"/>
                                  <w:kern w:val="24"/>
                                  <w:sz w:val="20"/>
                                  <w:szCs w:val="20"/>
                                  <w:lang w:val="en-GB"/>
                                </w:rPr>
                                <m:t>|</m:t>
                              </m:r>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G</m:t>
                                  </m:r>
                                </m:e>
                                <m:sub>
                                  <m:r>
                                    <w:rPr>
                                      <w:rFonts w:ascii="Cambria Math" w:eastAsiaTheme="minorEastAsia" w:hAnsi="Cambria Math" w:cstheme="minorBidi"/>
                                      <w:color w:val="000000" w:themeColor="text1"/>
                                      <w:kern w:val="24"/>
                                      <w:sz w:val="20"/>
                                      <w:szCs w:val="20"/>
                                      <w:lang w:val="en-GB"/>
                                    </w:rPr>
                                    <m:t>00</m:t>
                                  </m:r>
                                </m:sub>
                              </m:sSub>
                              <m:r>
                                <w:rPr>
                                  <w:rFonts w:ascii="Cambria Math" w:eastAsiaTheme="minorEastAsia" w:hAnsi="Cambria Math" w:cstheme="minorBidi"/>
                                  <w:color w:val="000000" w:themeColor="text1"/>
                                  <w:kern w:val="24"/>
                                  <w:sz w:val="20"/>
                                  <w:szCs w:val="20"/>
                                  <w:lang w:val="en-GB"/>
                                </w:rPr>
                                <m:t>(t)|</m:t>
                              </m:r>
                            </m:e>
                            <m:sup>
                              <m:r>
                                <w:rPr>
                                  <w:rFonts w:ascii="Cambria Math" w:eastAsiaTheme="minorEastAsia" w:hAnsi="Cambria Math" w:cstheme="minorBidi"/>
                                  <w:color w:val="000000" w:themeColor="text1"/>
                                  <w:kern w:val="24"/>
                                  <w:sz w:val="20"/>
                                  <w:szCs w:val="20"/>
                                  <w:lang w:val="en-GB"/>
                                </w:rPr>
                                <m:t>2</m:t>
                              </m:r>
                            </m:sup>
                          </m:sSup>
                          <m:r>
                            <w:rPr>
                              <w:rFonts w:ascii="Cambria Math" w:eastAsiaTheme="minorEastAsia" w:hAnsi="Cambria Math" w:cstheme="minorBidi"/>
                              <w:color w:val="000000" w:themeColor="text1"/>
                              <w:kern w:val="24"/>
                              <w:sz w:val="20"/>
                              <w:szCs w:val="20"/>
                              <w:lang w:val="en-GB"/>
                            </w:rPr>
                            <m:t>∝ </m:t>
                          </m:r>
                          <m:sSup>
                            <m:sSupPr>
                              <m:ctrlPr>
                                <w:rPr>
                                  <w:rFonts w:ascii="Cambria Math" w:eastAsiaTheme="minorEastAsia" w:hAnsi="Cambria Math" w:cstheme="minorBidi"/>
                                  <w:i/>
                                  <w:iCs/>
                                  <w:color w:val="000000" w:themeColor="text1"/>
                                  <w:kern w:val="24"/>
                                  <w:sz w:val="20"/>
                                  <w:szCs w:val="20"/>
                                </w:rPr>
                              </m:ctrlPr>
                            </m:sSupPr>
                            <m:e>
                              <m:d>
                                <m:dPr>
                                  <m:begChr m:val="["/>
                                  <m:endChr m:val="]"/>
                                  <m:ctrlPr>
                                    <w:rPr>
                                      <w:rFonts w:ascii="Cambria Math" w:eastAsiaTheme="minorEastAsia" w:hAnsi="Cambria Math" w:cstheme="minorBidi"/>
                                      <w:i/>
                                      <w:iCs/>
                                      <w:color w:val="000000" w:themeColor="text1"/>
                                      <w:kern w:val="24"/>
                                      <w:sz w:val="20"/>
                                      <w:szCs w:val="20"/>
                                    </w:rPr>
                                  </m:ctrlPr>
                                </m:dPr>
                                <m:e>
                                  <m:f>
                                    <m:fPr>
                                      <m:ctrlPr>
                                        <w:rPr>
                                          <w:rFonts w:ascii="Cambria Math" w:eastAsiaTheme="minorEastAsia" w:hAnsi="Cambria Math" w:cstheme="minorBidi"/>
                                          <w:i/>
                                          <w:iCs/>
                                          <w:color w:val="000000" w:themeColor="text1"/>
                                          <w:kern w:val="24"/>
                                          <w:sz w:val="20"/>
                                          <w:szCs w:val="20"/>
                                        </w:rPr>
                                      </m:ctrlPr>
                                    </m:fPr>
                                    <m:num>
                                      <m:r>
                                        <w:rPr>
                                          <w:rFonts w:ascii="Cambria Math" w:eastAsiaTheme="minorEastAsia" w:hAnsi="Cambria Math" w:cstheme="minorBidi"/>
                                          <w:color w:val="000000" w:themeColor="text1"/>
                                          <w:kern w:val="24"/>
                                          <w:sz w:val="20"/>
                                          <w:szCs w:val="20"/>
                                          <w:lang w:val="en-GB"/>
                                        </w:rPr>
                                        <m:t>1</m:t>
                                      </m:r>
                                    </m:num>
                                    <m:den>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2T</m:t>
                                          </m:r>
                                        </m:e>
                                        <m:sub>
                                          <m:r>
                                            <w:rPr>
                                              <w:rFonts w:ascii="Cambria Math" w:eastAsiaTheme="minorEastAsia" w:hAnsi="Cambria Math" w:cstheme="minorBidi"/>
                                              <w:color w:val="000000" w:themeColor="text1"/>
                                              <w:kern w:val="24"/>
                                              <w:sz w:val="20"/>
                                              <w:szCs w:val="20"/>
                                              <w:lang w:val="en-GB"/>
                                            </w:rPr>
                                            <m:t>0</m:t>
                                          </m:r>
                                        </m:sub>
                                      </m:sSub>
                                    </m:den>
                                  </m:f>
                                  <m:f>
                                    <m:fPr>
                                      <m:ctrlPr>
                                        <w:rPr>
                                          <w:rFonts w:ascii="Cambria Math" w:eastAsiaTheme="minorEastAsia" w:hAnsi="Cambria Math" w:cstheme="minorBidi"/>
                                          <w:i/>
                                          <w:iCs/>
                                          <w:color w:val="000000" w:themeColor="text1"/>
                                          <w:kern w:val="24"/>
                                          <w:sz w:val="20"/>
                                          <w:szCs w:val="20"/>
                                        </w:rPr>
                                      </m:ctrlPr>
                                    </m:fPr>
                                    <m:num>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J</m:t>
                                          </m:r>
                                        </m:e>
                                        <m:sub>
                                          <m:r>
                                            <w:rPr>
                                              <w:rFonts w:ascii="Cambria Math" w:eastAsiaTheme="minorEastAsia" w:hAnsi="Cambria Math" w:cstheme="minorBidi"/>
                                              <w:color w:val="000000" w:themeColor="text1"/>
                                              <w:kern w:val="24"/>
                                              <w:sz w:val="20"/>
                                              <w:szCs w:val="20"/>
                                              <w:lang w:val="en-GB"/>
                                            </w:rPr>
                                            <m:t>1</m:t>
                                          </m:r>
                                        </m:sub>
                                      </m:sSub>
                                      <m:r>
                                        <w:rPr>
                                          <w:rFonts w:ascii="Cambria Math" w:eastAsiaTheme="minorEastAsia" w:hAnsi="Cambria Math" w:cstheme="minorBidi"/>
                                          <w:color w:val="000000" w:themeColor="text1"/>
                                          <w:kern w:val="24"/>
                                          <w:sz w:val="20"/>
                                          <w:szCs w:val="20"/>
                                          <w:lang w:val="en-GB"/>
                                        </w:rPr>
                                        <m:t> </m:t>
                                      </m:r>
                                      <m:d>
                                        <m:dPr>
                                          <m:ctrlPr>
                                            <w:rPr>
                                              <w:rFonts w:ascii="Cambria Math" w:eastAsiaTheme="minorEastAsia" w:hAnsi="Cambria Math" w:cstheme="minorBidi"/>
                                              <w:i/>
                                              <w:iCs/>
                                              <w:color w:val="000000" w:themeColor="text1"/>
                                              <w:kern w:val="24"/>
                                              <w:sz w:val="20"/>
                                              <w:szCs w:val="20"/>
                                            </w:rPr>
                                          </m:ctrlPr>
                                        </m:dPr>
                                        <m:e>
                                          <m:rad>
                                            <m:radPr>
                                              <m:degHide m:val="1"/>
                                              <m:ctrlPr>
                                                <w:rPr>
                                                  <w:rFonts w:ascii="Cambria Math" w:eastAsiaTheme="minorEastAsia" w:hAnsi="Cambria Math" w:cstheme="minorBidi"/>
                                                  <w:i/>
                                                  <w:iCs/>
                                                  <w:color w:val="000000" w:themeColor="text1"/>
                                                  <w:kern w:val="24"/>
                                                  <w:sz w:val="20"/>
                                                  <w:szCs w:val="20"/>
                                                </w:rPr>
                                              </m:ctrlPr>
                                            </m:radPr>
                                            <m:deg/>
                                            <m:e>
                                              <m:f>
                                                <m:fPr>
                                                  <m:ctrlPr>
                                                    <w:rPr>
                                                      <w:rFonts w:ascii="Cambria Math" w:eastAsiaTheme="minorEastAsia" w:hAnsi="Cambria Math" w:cstheme="minorBidi"/>
                                                      <w:i/>
                                                      <w:iCs/>
                                                      <w:color w:val="000000" w:themeColor="text1"/>
                                                      <w:kern w:val="24"/>
                                                      <w:sz w:val="20"/>
                                                      <w:szCs w:val="20"/>
                                                    </w:rPr>
                                                  </m:ctrlPr>
                                                </m:fPr>
                                                <m:num>
                                                  <m:r>
                                                    <w:rPr>
                                                      <w:rFonts w:ascii="Cambria Math" w:eastAsiaTheme="minorEastAsia" w:hAnsi="Cambria Math" w:cstheme="minorBidi"/>
                                                      <w:color w:val="000000" w:themeColor="text1"/>
                                                      <w:kern w:val="24"/>
                                                      <w:sz w:val="20"/>
                                                      <w:szCs w:val="20"/>
                                                      <w:lang w:val="en-GB"/>
                                                    </w:rPr>
                                                    <m:t>t</m:t>
                                                  </m:r>
                                                </m:num>
                                                <m:den>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T</m:t>
                                                      </m:r>
                                                    </m:e>
                                                    <m:sub>
                                                      <m:r>
                                                        <w:rPr>
                                                          <w:rFonts w:ascii="Cambria Math" w:eastAsiaTheme="minorEastAsia" w:hAnsi="Cambria Math" w:cstheme="minorBidi"/>
                                                          <w:color w:val="000000" w:themeColor="text1"/>
                                                          <w:kern w:val="24"/>
                                                          <w:sz w:val="20"/>
                                                          <w:szCs w:val="20"/>
                                                          <w:lang w:val="en-GB"/>
                                                        </w:rPr>
                                                        <m:t>0</m:t>
                                                      </m:r>
                                                    </m:sub>
                                                  </m:sSub>
                                                </m:den>
                                              </m:f>
                                            </m:e>
                                          </m:rad>
                                        </m:e>
                                      </m:d>
                                    </m:num>
                                    <m:den>
                                      <m:rad>
                                        <m:radPr>
                                          <m:degHide m:val="1"/>
                                          <m:ctrlPr>
                                            <w:rPr>
                                              <w:rFonts w:ascii="Cambria Math" w:eastAsiaTheme="minorEastAsia" w:hAnsi="Cambria Math" w:cstheme="minorBidi"/>
                                              <w:i/>
                                              <w:iCs/>
                                              <w:color w:val="000000" w:themeColor="text1"/>
                                              <w:kern w:val="24"/>
                                              <w:sz w:val="20"/>
                                              <w:szCs w:val="20"/>
                                            </w:rPr>
                                          </m:ctrlPr>
                                        </m:radPr>
                                        <m:deg/>
                                        <m:e>
                                          <m:f>
                                            <m:fPr>
                                              <m:ctrlPr>
                                                <w:rPr>
                                                  <w:rFonts w:ascii="Cambria Math" w:eastAsiaTheme="minorEastAsia" w:hAnsi="Cambria Math" w:cstheme="minorBidi"/>
                                                  <w:i/>
                                                  <w:iCs/>
                                                  <w:color w:val="000000" w:themeColor="text1"/>
                                                  <w:kern w:val="24"/>
                                                  <w:sz w:val="20"/>
                                                  <w:szCs w:val="20"/>
                                                </w:rPr>
                                              </m:ctrlPr>
                                            </m:fPr>
                                            <m:num>
                                              <m:r>
                                                <w:rPr>
                                                  <w:rFonts w:ascii="Cambria Math" w:eastAsiaTheme="minorEastAsia" w:hAnsi="Cambria Math" w:cstheme="minorBidi"/>
                                                  <w:color w:val="000000" w:themeColor="text1"/>
                                                  <w:kern w:val="24"/>
                                                  <w:sz w:val="20"/>
                                                  <w:szCs w:val="20"/>
                                                  <w:lang w:val="en-GB"/>
                                                </w:rPr>
                                                <m:t>t</m:t>
                                              </m:r>
                                            </m:num>
                                            <m:den>
                                              <m:sSub>
                                                <m:sSubPr>
                                                  <m:ctrlPr>
                                                    <w:rPr>
                                                      <w:rFonts w:ascii="Cambria Math" w:eastAsiaTheme="minorEastAsia" w:hAnsi="Cambria Math" w:cstheme="minorBidi"/>
                                                      <w:i/>
                                                      <w:iCs/>
                                                      <w:color w:val="000000" w:themeColor="text1"/>
                                                      <w:kern w:val="24"/>
                                                      <w:sz w:val="20"/>
                                                      <w:szCs w:val="20"/>
                                                    </w:rPr>
                                                  </m:ctrlPr>
                                                </m:sSubPr>
                                                <m:e>
                                                  <m:r>
                                                    <w:rPr>
                                                      <w:rFonts w:ascii="Cambria Math" w:eastAsiaTheme="minorEastAsia" w:hAnsi="Cambria Math" w:cstheme="minorBidi"/>
                                                      <w:color w:val="000000" w:themeColor="text1"/>
                                                      <w:kern w:val="24"/>
                                                      <w:sz w:val="20"/>
                                                      <w:szCs w:val="20"/>
                                                      <w:lang w:val="en-GB"/>
                                                    </w:rPr>
                                                    <m:t>T</m:t>
                                                  </m:r>
                                                </m:e>
                                                <m:sub>
                                                  <m:r>
                                                    <w:rPr>
                                                      <w:rFonts w:ascii="Cambria Math" w:eastAsiaTheme="minorEastAsia" w:hAnsi="Cambria Math" w:cstheme="minorBidi"/>
                                                      <w:color w:val="000000" w:themeColor="text1"/>
                                                      <w:kern w:val="24"/>
                                                      <w:sz w:val="20"/>
                                                      <w:szCs w:val="20"/>
                                                      <w:lang w:val="en-GB"/>
                                                    </w:rPr>
                                                    <m:t>0</m:t>
                                                  </m:r>
                                                </m:sub>
                                              </m:sSub>
                                            </m:den>
                                          </m:f>
                                        </m:e>
                                      </m:rad>
                                    </m:den>
                                  </m:f>
                                </m:e>
                              </m:d>
                            </m:e>
                            <m:sup>
                              <m:r>
                                <w:rPr>
                                  <w:rFonts w:ascii="Cambria Math" w:eastAsiaTheme="minorEastAsia" w:hAnsi="Cambria Math" w:cstheme="minorBidi"/>
                                  <w:color w:val="000000" w:themeColor="text1"/>
                                  <w:kern w:val="24"/>
                                  <w:sz w:val="20"/>
                                  <w:szCs w:val="20"/>
                                  <w:lang w:val="en-GB"/>
                                </w:rPr>
                                <m:t>2</m:t>
                              </m:r>
                            </m:sup>
                          </m:sSup>
                        </m:oMath>
                      </m:oMathPara>
                    </w:p>
                  </w:txbxContent>
                </v:textbox>
              </v:shape>
            </w:pict>
          </mc:Fallback>
        </mc:AlternateContent>
      </w:r>
    </w:p>
    <w:p w14:paraId="68BC07F6" w14:textId="1F7AF4C1" w:rsidR="00CF775E" w:rsidRDefault="00F823B0" w:rsidP="00F823B0">
      <w:pPr>
        <w:pStyle w:val="a4"/>
        <w:wordWrap/>
        <w:ind w:leftChars="-1" w:left="-2" w:firstLine="2"/>
        <w:jc w:val="cente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hint="eastAsia"/>
          <w:color w:val="212121"/>
          <w:sz w:val="22"/>
          <w:shd w:val="clear" w:color="auto" w:fill="FFFFFF"/>
        </w:rPr>
        <w:t xml:space="preserve">      </w:t>
      </w:r>
      <w:r>
        <w:rPr>
          <w:rFonts w:ascii="Times New Roman" w:eastAsia="맑은 고딕" w:hAnsi="Times New Roman" w:cs="Times New Roman"/>
          <w:color w:val="212121"/>
          <w:sz w:val="22"/>
          <w:shd w:val="clear" w:color="auto" w:fill="FFFFFF"/>
        </w:rPr>
        <w:t xml:space="preserve">                                            </w:t>
      </w:r>
      <w:r w:rsidR="001075D9">
        <w:rPr>
          <w:rFonts w:ascii="Times New Roman" w:eastAsia="맑은 고딕" w:hAnsi="Times New Roman" w:cs="Times New Roman"/>
          <w:color w:val="212121"/>
          <w:sz w:val="22"/>
          <w:shd w:val="clear" w:color="auto" w:fill="FFFFFF"/>
        </w:rPr>
        <w:t>.</w:t>
      </w:r>
      <w:r>
        <w:rPr>
          <w:rFonts w:ascii="Times New Roman" w:eastAsia="맑은 고딕" w:hAnsi="Times New Roman" w:cs="Times New Roman"/>
          <w:color w:val="212121"/>
          <w:sz w:val="22"/>
          <w:shd w:val="clear" w:color="auto" w:fill="FFFFFF"/>
        </w:rPr>
        <w:t xml:space="preserve">                             (1)</w:t>
      </w:r>
    </w:p>
    <w:p w14:paraId="108A667A" w14:textId="02563A4E" w:rsidR="00CF775E" w:rsidRDefault="00F823B0" w:rsidP="00F823B0">
      <w:pPr>
        <w:pStyle w:val="a4"/>
        <w:wordWrap/>
        <w:ind w:leftChars="-1" w:left="-2" w:firstLine="2"/>
        <w:jc w:val="cente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hint="eastAsia"/>
          <w:color w:val="212121"/>
          <w:sz w:val="22"/>
          <w:shd w:val="clear" w:color="auto" w:fill="FFFFFF"/>
        </w:rPr>
        <w:t xml:space="preserve">         </w:t>
      </w:r>
      <w:r>
        <w:rPr>
          <w:rFonts w:ascii="Times New Roman" w:eastAsia="맑은 고딕" w:hAnsi="Times New Roman" w:cs="Times New Roman"/>
          <w:color w:val="212121"/>
          <w:sz w:val="22"/>
          <w:shd w:val="clear" w:color="auto" w:fill="FFFFFF"/>
        </w:rPr>
        <w:t xml:space="preserve">               </w:t>
      </w:r>
    </w:p>
    <w:p w14:paraId="2889FE55" w14:textId="77777777" w:rsidR="00CF775E" w:rsidRDefault="00CF775E" w:rsidP="00CF775E">
      <w:pPr>
        <w:pStyle w:val="a4"/>
        <w:wordWrap/>
        <w:ind w:leftChars="-1" w:left="-2" w:firstLine="2"/>
        <w:jc w:val="left"/>
        <w:rPr>
          <w:rFonts w:ascii="Times New Roman" w:eastAsia="맑은 고딕" w:hAnsi="Times New Roman" w:cs="Times New Roman"/>
          <w:color w:val="212121"/>
          <w:sz w:val="22"/>
          <w:shd w:val="clear" w:color="auto" w:fill="FFFFFF"/>
        </w:rPr>
      </w:pPr>
    </w:p>
    <w:p w14:paraId="50EEDC91" w14:textId="76038BF8" w:rsidR="00CF775E" w:rsidRPr="00CF775E" w:rsidRDefault="00DB3A04" w:rsidP="00CF775E">
      <w:pPr>
        <w:pStyle w:val="a4"/>
        <w:spacing w:after="0"/>
        <w:ind w:leftChars="0" w:left="760"/>
        <w:rPr>
          <w:rFonts w:ascii="Times New Roman" w:hAnsi="Times New Roman" w:cs="Times New Roman"/>
          <w:sz w:val="22"/>
          <w:lang w:val="en-GB"/>
        </w:rPr>
      </w:pPr>
      <w:r w:rsidRPr="008D2D73">
        <w:rPr>
          <w:rFonts w:ascii="Times New Roman" w:hAnsi="Times New Roman" w:cs="Times New Roman"/>
          <w:b/>
          <w:sz w:val="22"/>
          <w:lang w:val="en-GB"/>
        </w:rPr>
        <w:t xml:space="preserve">Supplementary </w:t>
      </w:r>
      <w:r w:rsidR="00CF775E" w:rsidRPr="008D2D73">
        <w:rPr>
          <w:rFonts w:ascii="Times New Roman" w:hAnsi="Times New Roman" w:cs="Times New Roman"/>
          <w:b/>
          <w:sz w:val="22"/>
          <w:lang w:val="en-GB"/>
        </w:rPr>
        <w:t>Table 1</w:t>
      </w:r>
      <w:r w:rsidR="00CF775E" w:rsidRPr="00CF775E">
        <w:rPr>
          <w:rFonts w:ascii="Times New Roman" w:hAnsi="Times New Roman" w:cs="Times New Roman"/>
          <w:sz w:val="22"/>
          <w:lang w:val="en-GB"/>
        </w:rPr>
        <w:t xml:space="preserve">: </w:t>
      </w:r>
      <w:r w:rsidR="00CF775E" w:rsidRPr="00B06B8D">
        <w:rPr>
          <w:rFonts w:ascii="Times New Roman" w:hAnsi="Times New Roman" w:cs="Times New Roman"/>
          <w:b/>
          <w:sz w:val="22"/>
          <w:lang w:val="en-GB"/>
        </w:rPr>
        <w:t xml:space="preserve">FBD parameters of </w:t>
      </w:r>
      <w:bookmarkStart w:id="2" w:name="_Hlk29583283"/>
      <w:r w:rsidR="00CF775E" w:rsidRPr="00B06B8D">
        <w:rPr>
          <w:rFonts w:ascii="Times New Roman" w:hAnsi="Times New Roman" w:cs="Times New Roman"/>
          <w:b/>
          <w:sz w:val="22"/>
        </w:rPr>
        <w:t>C*[100]</w:t>
      </w:r>
      <w:r w:rsidR="00CF775E" w:rsidRPr="00B06B8D">
        <w:rPr>
          <w:rFonts w:ascii="Times New Roman" w:hAnsi="Times New Roman" w:cs="Times New Roman"/>
          <w:b/>
        </w:rPr>
        <w:t xml:space="preserve"> </w:t>
      </w:r>
      <w:bookmarkEnd w:id="2"/>
      <w:r w:rsidR="00CF775E" w:rsidRPr="00B06B8D">
        <w:rPr>
          <w:rFonts w:ascii="Times New Roman" w:hAnsi="Times New Roman" w:cs="Times New Roman"/>
          <w:b/>
          <w:color w:val="212121"/>
          <w:sz w:val="22"/>
          <w:shd w:val="clear" w:color="auto" w:fill="FFFFFF"/>
        </w:rPr>
        <w:t xml:space="preserve">crystal </w:t>
      </w:r>
      <w:r w:rsidR="00CF775E" w:rsidRPr="00B06B8D">
        <w:rPr>
          <w:rFonts w:ascii="Times New Roman" w:hAnsi="Times New Roman" w:cs="Times New Roman"/>
          <w:b/>
          <w:sz w:val="22"/>
          <w:lang w:val="en-GB"/>
        </w:rPr>
        <w:t>for 9.7 keV self-seeding</w:t>
      </w:r>
    </w:p>
    <w:tbl>
      <w:tblPr>
        <w:tblStyle w:val="a9"/>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3242"/>
        <w:gridCol w:w="1536"/>
        <w:gridCol w:w="1446"/>
        <w:gridCol w:w="1276"/>
      </w:tblGrid>
      <w:tr w:rsidR="00CF775E" w:rsidRPr="00D46495" w14:paraId="4F1F4F6D" w14:textId="77777777" w:rsidTr="002A40B9">
        <w:trPr>
          <w:jc w:val="center"/>
        </w:trPr>
        <w:tc>
          <w:tcPr>
            <w:tcW w:w="3242" w:type="dxa"/>
            <w:tcBorders>
              <w:bottom w:val="single" w:sz="4" w:space="0" w:color="auto"/>
            </w:tcBorders>
            <w:vAlign w:val="center"/>
          </w:tcPr>
          <w:p w14:paraId="769090C5" w14:textId="77777777" w:rsidR="00CF775E" w:rsidRPr="008D2D73" w:rsidRDefault="00CF775E" w:rsidP="00BA7FA9">
            <w:pPr>
              <w:rPr>
                <w:rFonts w:ascii="Times New Roman" w:eastAsia="맑은 고딕" w:hAnsi="Times New Roman" w:cs="Times New Roman"/>
                <w:bCs/>
                <w:color w:val="212121"/>
                <w:sz w:val="22"/>
                <w:shd w:val="clear" w:color="auto" w:fill="FFFFFF"/>
              </w:rPr>
            </w:pPr>
            <w:r w:rsidRPr="008D2D73">
              <w:rPr>
                <w:rFonts w:ascii="Times New Roman" w:eastAsia="맑은 고딕" w:hAnsi="Times New Roman" w:cs="Times New Roman"/>
                <w:bCs/>
                <w:color w:val="212121"/>
                <w:sz w:val="22"/>
                <w:shd w:val="clear" w:color="auto" w:fill="FFFFFF"/>
              </w:rPr>
              <w:t>Crystal plane</w:t>
            </w:r>
          </w:p>
        </w:tc>
        <w:tc>
          <w:tcPr>
            <w:tcW w:w="1536" w:type="dxa"/>
            <w:tcBorders>
              <w:bottom w:val="single" w:sz="4" w:space="0" w:color="auto"/>
            </w:tcBorders>
            <w:vAlign w:val="center"/>
          </w:tcPr>
          <w:p w14:paraId="230EDD90" w14:textId="77777777" w:rsidR="00CF775E" w:rsidRPr="008D2D73" w:rsidRDefault="00CF775E" w:rsidP="00BA7FA9">
            <w:pPr>
              <w:jc w:val="center"/>
              <w:rPr>
                <w:rFonts w:ascii="Times New Roman" w:eastAsia="맑은 고딕" w:hAnsi="Times New Roman" w:cs="Times New Roman"/>
                <w:bCs/>
                <w:color w:val="212121"/>
                <w:sz w:val="22"/>
                <w:shd w:val="clear" w:color="auto" w:fill="FFFFFF"/>
              </w:rPr>
            </w:pPr>
            <w:r w:rsidRPr="008D2D73">
              <w:rPr>
                <w:rFonts w:ascii="Times New Roman" w:eastAsia="맑은 고딕" w:hAnsi="Times New Roman" w:cs="Times New Roman"/>
                <w:bCs/>
                <w:color w:val="212121"/>
                <w:sz w:val="22"/>
                <w:shd w:val="clear" w:color="auto" w:fill="FFFFFF"/>
              </w:rPr>
              <w:t>115</w:t>
            </w:r>
          </w:p>
        </w:tc>
        <w:tc>
          <w:tcPr>
            <w:tcW w:w="1446" w:type="dxa"/>
            <w:tcBorders>
              <w:bottom w:val="single" w:sz="4" w:space="0" w:color="auto"/>
            </w:tcBorders>
            <w:vAlign w:val="center"/>
          </w:tcPr>
          <w:p w14:paraId="0C56AADE" w14:textId="77777777" w:rsidR="00CF775E" w:rsidRPr="008D2D73" w:rsidRDefault="00CF775E" w:rsidP="00BA7FA9">
            <w:pPr>
              <w:jc w:val="center"/>
              <w:rPr>
                <w:rFonts w:ascii="Times New Roman" w:eastAsia="맑은 고딕" w:hAnsi="Times New Roman" w:cs="Times New Roman"/>
                <w:bCs/>
                <w:color w:val="212121"/>
                <w:sz w:val="22"/>
                <w:shd w:val="clear" w:color="auto" w:fill="FFFFFF"/>
              </w:rPr>
            </w:pPr>
            <w:r w:rsidRPr="008D2D73">
              <w:rPr>
                <w:rFonts w:ascii="Times New Roman" w:eastAsia="맑은 고딕" w:hAnsi="Times New Roman" w:cs="Times New Roman"/>
                <w:bCs/>
                <w:color w:val="212121"/>
                <w:sz w:val="22"/>
                <w:shd w:val="clear" w:color="auto" w:fill="FFFFFF"/>
              </w:rPr>
              <w:t>33-3</w:t>
            </w:r>
          </w:p>
        </w:tc>
        <w:tc>
          <w:tcPr>
            <w:tcW w:w="1276" w:type="dxa"/>
            <w:tcBorders>
              <w:bottom w:val="single" w:sz="4" w:space="0" w:color="auto"/>
            </w:tcBorders>
            <w:vAlign w:val="center"/>
          </w:tcPr>
          <w:p w14:paraId="73E5BA0C" w14:textId="77777777" w:rsidR="00CF775E" w:rsidRPr="008D2D73" w:rsidRDefault="00CF775E" w:rsidP="00BA7FA9">
            <w:pPr>
              <w:jc w:val="center"/>
              <w:rPr>
                <w:rFonts w:ascii="Times New Roman" w:eastAsia="맑은 고딕" w:hAnsi="Times New Roman" w:cs="Times New Roman"/>
                <w:bCs/>
                <w:color w:val="212121"/>
                <w:sz w:val="22"/>
                <w:shd w:val="clear" w:color="auto" w:fill="FFFFFF"/>
              </w:rPr>
            </w:pPr>
            <w:r w:rsidRPr="008D2D73">
              <w:rPr>
                <w:rFonts w:ascii="Times New Roman" w:eastAsia="맑은 고딕" w:hAnsi="Times New Roman" w:cs="Times New Roman"/>
                <w:bCs/>
                <w:color w:val="212121"/>
                <w:sz w:val="22"/>
                <w:shd w:val="clear" w:color="auto" w:fill="FFFFFF"/>
              </w:rPr>
              <w:t>004</w:t>
            </w:r>
          </w:p>
        </w:tc>
      </w:tr>
      <w:tr w:rsidR="00CF775E" w14:paraId="62AB2C74" w14:textId="77777777" w:rsidTr="002A40B9">
        <w:trPr>
          <w:jc w:val="center"/>
        </w:trPr>
        <w:tc>
          <w:tcPr>
            <w:tcW w:w="3242" w:type="dxa"/>
            <w:tcBorders>
              <w:bottom w:val="nil"/>
            </w:tcBorders>
            <w:vAlign w:val="center"/>
          </w:tcPr>
          <w:p w14:paraId="7F36E62E" w14:textId="77777777" w:rsidR="00CF775E" w:rsidRPr="000202DC" w:rsidRDefault="00CF775E" w:rsidP="00BA7FA9">
            <w:pP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bCs/>
                <w:iCs/>
                <w:color w:val="212121"/>
                <w:sz w:val="22"/>
                <w:shd w:val="clear" w:color="auto" w:fill="FFFFFF"/>
              </w:rPr>
              <w:t>E</w:t>
            </w:r>
            <w:r w:rsidRPr="000202DC">
              <w:rPr>
                <w:rFonts w:ascii="Times New Roman" w:eastAsia="맑은 고딕" w:hAnsi="Times New Roman" w:cs="Times New Roman"/>
                <w:bCs/>
                <w:iCs/>
                <w:color w:val="212121"/>
                <w:sz w:val="22"/>
                <w:shd w:val="clear" w:color="auto" w:fill="FFFFFF"/>
              </w:rPr>
              <w:t xml:space="preserve">xtinction length, </w:t>
            </w:r>
            <w:r>
              <w:rPr>
                <w:rFonts w:ascii="Symbol" w:eastAsia="맑은 고딕" w:hAnsi="Symbol" w:cs="Times New Roman"/>
                <w:color w:val="212121"/>
                <w:sz w:val="22"/>
                <w:shd w:val="clear" w:color="auto" w:fill="FFFFFF"/>
              </w:rPr>
              <w:t></w:t>
            </w:r>
            <w:r w:rsidRPr="000202DC">
              <w:rPr>
                <w:rFonts w:ascii="Times New Roman" w:eastAsia="맑은 고딕" w:hAnsi="Times New Roman" w:cs="Times New Roman"/>
                <w:bCs/>
                <w:iCs/>
                <w:color w:val="212121"/>
                <w:sz w:val="22"/>
                <w:shd w:val="clear" w:color="auto" w:fill="FFFFFF"/>
              </w:rPr>
              <w:t>m</w:t>
            </w:r>
          </w:p>
        </w:tc>
        <w:tc>
          <w:tcPr>
            <w:tcW w:w="1536" w:type="dxa"/>
            <w:tcBorders>
              <w:bottom w:val="nil"/>
            </w:tcBorders>
            <w:vAlign w:val="center"/>
          </w:tcPr>
          <w:p w14:paraId="78296DE4"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7.83</w:t>
            </w:r>
          </w:p>
        </w:tc>
        <w:tc>
          <w:tcPr>
            <w:tcW w:w="1446" w:type="dxa"/>
            <w:tcBorders>
              <w:bottom w:val="nil"/>
            </w:tcBorders>
            <w:vAlign w:val="center"/>
          </w:tcPr>
          <w:p w14:paraId="6869B558"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7.83</w:t>
            </w:r>
          </w:p>
        </w:tc>
        <w:tc>
          <w:tcPr>
            <w:tcW w:w="1276" w:type="dxa"/>
            <w:tcBorders>
              <w:bottom w:val="nil"/>
            </w:tcBorders>
            <w:vAlign w:val="center"/>
          </w:tcPr>
          <w:p w14:paraId="3A5ED200"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3.63</w:t>
            </w:r>
          </w:p>
        </w:tc>
      </w:tr>
      <w:tr w:rsidR="00CF775E" w14:paraId="5D301549" w14:textId="77777777" w:rsidTr="002A40B9">
        <w:trPr>
          <w:jc w:val="center"/>
        </w:trPr>
        <w:tc>
          <w:tcPr>
            <w:tcW w:w="3242" w:type="dxa"/>
            <w:tcBorders>
              <w:top w:val="nil"/>
              <w:bottom w:val="nil"/>
            </w:tcBorders>
            <w:vAlign w:val="center"/>
          </w:tcPr>
          <w:p w14:paraId="5BD551E7" w14:textId="77777777" w:rsidR="00CF775E" w:rsidRPr="000202DC" w:rsidRDefault="00CF775E" w:rsidP="00BA7FA9">
            <w:pP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Pitch angle, degrees</w:t>
            </w:r>
          </w:p>
        </w:tc>
        <w:tc>
          <w:tcPr>
            <w:tcW w:w="1536" w:type="dxa"/>
            <w:tcBorders>
              <w:top w:val="nil"/>
              <w:bottom w:val="nil"/>
            </w:tcBorders>
            <w:vAlign w:val="center"/>
          </w:tcPr>
          <w:p w14:paraId="21B3FD1C" w14:textId="77777777" w:rsidR="00CF775E" w:rsidRPr="000202DC" w:rsidRDefault="00CF775E" w:rsidP="00212F84">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84.</w:t>
            </w:r>
            <w:r w:rsidR="00212F84">
              <w:rPr>
                <w:rFonts w:ascii="Times New Roman" w:eastAsia="맑은 고딕" w:hAnsi="Times New Roman" w:cs="Times New Roman"/>
                <w:color w:val="212121"/>
                <w:sz w:val="22"/>
                <w:shd w:val="clear" w:color="auto" w:fill="FFFFFF"/>
              </w:rPr>
              <w:t>4</w:t>
            </w:r>
          </w:p>
        </w:tc>
        <w:tc>
          <w:tcPr>
            <w:tcW w:w="1446" w:type="dxa"/>
            <w:tcBorders>
              <w:top w:val="nil"/>
              <w:bottom w:val="nil"/>
            </w:tcBorders>
            <w:vAlign w:val="center"/>
          </w:tcPr>
          <w:p w14:paraId="1101EE1F" w14:textId="77777777" w:rsidR="00CF775E" w:rsidRPr="000202DC" w:rsidRDefault="00CF775E" w:rsidP="00212F84">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56.6</w:t>
            </w:r>
          </w:p>
        </w:tc>
        <w:tc>
          <w:tcPr>
            <w:tcW w:w="1276" w:type="dxa"/>
            <w:tcBorders>
              <w:top w:val="nil"/>
              <w:bottom w:val="nil"/>
            </w:tcBorders>
            <w:vAlign w:val="center"/>
          </w:tcPr>
          <w:p w14:paraId="1218D1AA" w14:textId="77777777" w:rsidR="00CF775E" w:rsidRPr="000202DC" w:rsidRDefault="00CF775E" w:rsidP="00212F84">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45.</w:t>
            </w:r>
            <w:r w:rsidR="00212F84">
              <w:rPr>
                <w:rFonts w:ascii="Times New Roman" w:eastAsia="맑은 고딕" w:hAnsi="Times New Roman" w:cs="Times New Roman"/>
                <w:color w:val="212121"/>
                <w:sz w:val="22"/>
                <w:shd w:val="clear" w:color="auto" w:fill="FFFFFF"/>
              </w:rPr>
              <w:t>8</w:t>
            </w:r>
          </w:p>
        </w:tc>
      </w:tr>
      <w:tr w:rsidR="00CF775E" w14:paraId="5C930EBA" w14:textId="77777777" w:rsidTr="002A40B9">
        <w:trPr>
          <w:jc w:val="center"/>
        </w:trPr>
        <w:tc>
          <w:tcPr>
            <w:tcW w:w="3242" w:type="dxa"/>
            <w:tcBorders>
              <w:top w:val="nil"/>
              <w:bottom w:val="nil"/>
            </w:tcBorders>
            <w:vAlign w:val="center"/>
          </w:tcPr>
          <w:p w14:paraId="18AD8A02" w14:textId="0AE5D508" w:rsidR="00CF775E" w:rsidRPr="000202DC" w:rsidRDefault="00CF775E" w:rsidP="002A40B9">
            <w:pPr>
              <w:jc w:val="left"/>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FBD characteristic time</w:t>
            </w:r>
            <w:r>
              <w:rPr>
                <w:rFonts w:ascii="Times New Roman" w:eastAsia="맑은 고딕" w:hAnsi="Times New Roman" w:cs="Times New Roman"/>
                <w:color w:val="212121"/>
                <w:sz w:val="22"/>
                <w:shd w:val="clear" w:color="auto" w:fill="FFFFFF"/>
              </w:rPr>
              <w:t xml:space="preserve"> (</w:t>
            </w:r>
            <m:oMath>
              <m:sSub>
                <m:sSubPr>
                  <m:ctrlPr>
                    <w:rPr>
                      <w:rFonts w:ascii="Cambria Math" w:hAnsi="Cambria Math"/>
                      <w:i/>
                      <w:iCs/>
                    </w:rPr>
                  </m:ctrlPr>
                </m:sSubPr>
                <m:e>
                  <m:r>
                    <w:rPr>
                      <w:rFonts w:ascii="Cambria Math" w:hAnsi="Cambria Math"/>
                    </w:rPr>
                    <m:t> </m:t>
                  </m:r>
                  <m:r>
                    <w:rPr>
                      <w:rFonts w:ascii="Cambria Math" w:hAnsi="Cambria Math"/>
                      <w:lang w:val="en-GB"/>
                    </w:rPr>
                    <m:t>T</m:t>
                  </m:r>
                </m:e>
                <m:sub>
                  <m:r>
                    <w:rPr>
                      <w:rFonts w:ascii="Cambria Math" w:hAnsi="Cambria Math"/>
                      <w:lang w:val="en-GB"/>
                    </w:rPr>
                    <m:t>0</m:t>
                  </m:r>
                </m:sub>
              </m:sSub>
            </m:oMath>
            <w:r>
              <w:rPr>
                <w:rFonts w:ascii="Times New Roman" w:eastAsia="맑은 고딕" w:hAnsi="Times New Roman" w:cs="Times New Roman"/>
                <w:color w:val="212121"/>
                <w:sz w:val="22"/>
                <w:shd w:val="clear" w:color="auto" w:fill="FFFFFF"/>
              </w:rPr>
              <w:t>)</w:t>
            </w:r>
            <w:r w:rsidRPr="000202DC">
              <w:rPr>
                <w:rFonts w:ascii="Times New Roman" w:eastAsia="맑은 고딕" w:hAnsi="Times New Roman" w:cs="Times New Roman"/>
                <w:color w:val="212121"/>
                <w:sz w:val="22"/>
                <w:shd w:val="clear" w:color="auto" w:fill="FFFFFF"/>
              </w:rPr>
              <w:t>, fs</w:t>
            </w:r>
          </w:p>
        </w:tc>
        <w:tc>
          <w:tcPr>
            <w:tcW w:w="1536" w:type="dxa"/>
            <w:tcBorders>
              <w:top w:val="nil"/>
              <w:bottom w:val="nil"/>
            </w:tcBorders>
            <w:vAlign w:val="center"/>
          </w:tcPr>
          <w:p w14:paraId="54942533"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4.07</w:t>
            </w:r>
          </w:p>
        </w:tc>
        <w:tc>
          <w:tcPr>
            <w:tcW w:w="1446" w:type="dxa"/>
            <w:tcBorders>
              <w:top w:val="nil"/>
              <w:bottom w:val="nil"/>
            </w:tcBorders>
            <w:vAlign w:val="center"/>
          </w:tcPr>
          <w:p w14:paraId="5263F163"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3.41</w:t>
            </w:r>
          </w:p>
        </w:tc>
        <w:tc>
          <w:tcPr>
            <w:tcW w:w="1276" w:type="dxa"/>
            <w:tcBorders>
              <w:top w:val="nil"/>
              <w:bottom w:val="nil"/>
            </w:tcBorders>
            <w:vAlign w:val="center"/>
          </w:tcPr>
          <w:p w14:paraId="5F305754"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0.63</w:t>
            </w:r>
          </w:p>
        </w:tc>
      </w:tr>
      <w:tr w:rsidR="00CF775E" w14:paraId="1AA80F0B" w14:textId="77777777" w:rsidTr="002A40B9">
        <w:trPr>
          <w:jc w:val="center"/>
        </w:trPr>
        <w:tc>
          <w:tcPr>
            <w:tcW w:w="3242" w:type="dxa"/>
            <w:tcBorders>
              <w:top w:val="nil"/>
              <w:bottom w:val="nil"/>
            </w:tcBorders>
            <w:vAlign w:val="center"/>
          </w:tcPr>
          <w:p w14:paraId="10A8CDEA" w14:textId="2E2A4775" w:rsidR="00CF775E" w:rsidRPr="000202DC" w:rsidRDefault="00CF775E" w:rsidP="00BA7FA9">
            <w:pP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hint="eastAsia"/>
                <w:color w:val="212121"/>
                <w:sz w:val="22"/>
                <w:shd w:val="clear" w:color="auto" w:fill="FFFFFF"/>
              </w:rPr>
              <w:t>Duration of th</w:t>
            </w:r>
            <w:r>
              <w:rPr>
                <w:rFonts w:ascii="Times New Roman" w:eastAsia="맑은 고딕" w:hAnsi="Times New Roman" w:cs="Times New Roman"/>
                <w:color w:val="212121"/>
                <w:sz w:val="22"/>
                <w:shd w:val="clear" w:color="auto" w:fill="FFFFFF"/>
              </w:rPr>
              <w:t xml:space="preserve">e 1st wake, fs </w:t>
            </w:r>
          </w:p>
        </w:tc>
        <w:tc>
          <w:tcPr>
            <w:tcW w:w="1536" w:type="dxa"/>
            <w:tcBorders>
              <w:top w:val="nil"/>
              <w:bottom w:val="nil"/>
            </w:tcBorders>
            <w:vAlign w:val="center"/>
          </w:tcPr>
          <w:p w14:paraId="36F04367"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hint="eastAsia"/>
                <w:color w:val="212121"/>
                <w:sz w:val="22"/>
                <w:shd w:val="clear" w:color="auto" w:fill="FFFFFF"/>
              </w:rPr>
              <w:t>65.1</w:t>
            </w:r>
          </w:p>
        </w:tc>
        <w:tc>
          <w:tcPr>
            <w:tcW w:w="1446" w:type="dxa"/>
            <w:tcBorders>
              <w:top w:val="nil"/>
              <w:bottom w:val="nil"/>
            </w:tcBorders>
            <w:vAlign w:val="center"/>
          </w:tcPr>
          <w:p w14:paraId="3A56A581"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hint="eastAsia"/>
                <w:color w:val="212121"/>
                <w:sz w:val="22"/>
                <w:shd w:val="clear" w:color="auto" w:fill="FFFFFF"/>
              </w:rPr>
              <w:t>54.6</w:t>
            </w:r>
          </w:p>
        </w:tc>
        <w:tc>
          <w:tcPr>
            <w:tcW w:w="1276" w:type="dxa"/>
            <w:tcBorders>
              <w:top w:val="nil"/>
              <w:bottom w:val="nil"/>
            </w:tcBorders>
            <w:vAlign w:val="center"/>
          </w:tcPr>
          <w:p w14:paraId="29180C99"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Pr>
                <w:rFonts w:ascii="Times New Roman" w:eastAsia="맑은 고딕" w:hAnsi="Times New Roman" w:cs="Times New Roman" w:hint="eastAsia"/>
                <w:color w:val="212121"/>
                <w:sz w:val="22"/>
                <w:shd w:val="clear" w:color="auto" w:fill="FFFFFF"/>
              </w:rPr>
              <w:t>10.1</w:t>
            </w:r>
          </w:p>
        </w:tc>
      </w:tr>
      <w:tr w:rsidR="00CF775E" w14:paraId="17C8F984" w14:textId="77777777" w:rsidTr="002A40B9">
        <w:trPr>
          <w:jc w:val="center"/>
        </w:trPr>
        <w:tc>
          <w:tcPr>
            <w:tcW w:w="3242" w:type="dxa"/>
            <w:tcBorders>
              <w:top w:val="nil"/>
            </w:tcBorders>
            <w:vAlign w:val="center"/>
          </w:tcPr>
          <w:p w14:paraId="3C55DB15" w14:textId="77777777" w:rsidR="00CF775E" w:rsidRPr="000202DC" w:rsidRDefault="00CF775E" w:rsidP="00BA7FA9">
            <w:pP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bCs/>
                <w:iCs/>
                <w:color w:val="212121"/>
                <w:sz w:val="22"/>
                <w:shd w:val="clear" w:color="auto" w:fill="FFFFFF"/>
              </w:rPr>
              <w:t>S</w:t>
            </w:r>
            <w:r w:rsidRPr="000202DC">
              <w:rPr>
                <w:rFonts w:ascii="Times New Roman" w:eastAsia="맑은 고딕" w:hAnsi="Times New Roman" w:cs="Times New Roman"/>
                <w:bCs/>
                <w:color w:val="212121"/>
                <w:sz w:val="22"/>
                <w:shd w:val="clear" w:color="auto" w:fill="FFFFFF"/>
                <w:lang w:val="en-GB"/>
              </w:rPr>
              <w:t>pectral FBD bandwidth, eV</w:t>
            </w:r>
          </w:p>
        </w:tc>
        <w:tc>
          <w:tcPr>
            <w:tcW w:w="1536" w:type="dxa"/>
            <w:tcBorders>
              <w:top w:val="nil"/>
            </w:tcBorders>
            <w:vAlign w:val="center"/>
          </w:tcPr>
          <w:p w14:paraId="44C29669"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0.05</w:t>
            </w:r>
          </w:p>
        </w:tc>
        <w:tc>
          <w:tcPr>
            <w:tcW w:w="1446" w:type="dxa"/>
            <w:tcBorders>
              <w:top w:val="nil"/>
            </w:tcBorders>
            <w:vAlign w:val="center"/>
          </w:tcPr>
          <w:p w14:paraId="7811158E"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0.06</w:t>
            </w:r>
          </w:p>
        </w:tc>
        <w:tc>
          <w:tcPr>
            <w:tcW w:w="1276" w:type="dxa"/>
            <w:tcBorders>
              <w:top w:val="nil"/>
            </w:tcBorders>
            <w:vAlign w:val="center"/>
          </w:tcPr>
          <w:p w14:paraId="4274D981" w14:textId="77777777" w:rsidR="00CF775E" w:rsidRPr="000202DC" w:rsidRDefault="00CF775E" w:rsidP="00BA7FA9">
            <w:pPr>
              <w:jc w:val="center"/>
              <w:rPr>
                <w:rFonts w:ascii="Times New Roman" w:eastAsia="맑은 고딕" w:hAnsi="Times New Roman" w:cs="Times New Roman"/>
                <w:color w:val="212121"/>
                <w:sz w:val="22"/>
                <w:shd w:val="clear" w:color="auto" w:fill="FFFFFF"/>
              </w:rPr>
            </w:pPr>
            <w:r w:rsidRPr="000202DC">
              <w:rPr>
                <w:rFonts w:ascii="Times New Roman" w:eastAsia="맑은 고딕" w:hAnsi="Times New Roman" w:cs="Times New Roman"/>
                <w:color w:val="212121"/>
                <w:sz w:val="22"/>
                <w:shd w:val="clear" w:color="auto" w:fill="FFFFFF"/>
              </w:rPr>
              <w:t>0.33</w:t>
            </w:r>
          </w:p>
        </w:tc>
      </w:tr>
    </w:tbl>
    <w:p w14:paraId="1418F3A7" w14:textId="77777777" w:rsidR="00CF775E" w:rsidRPr="00CF775E" w:rsidRDefault="00CF775E" w:rsidP="00CF775E">
      <w:pPr>
        <w:spacing w:before="120" w:after="0"/>
        <w:rPr>
          <w:rFonts w:ascii="Times New Roman" w:eastAsia="맑은 고딕" w:hAnsi="Times New Roman" w:cs="Times New Roman"/>
          <w:color w:val="212121"/>
          <w:sz w:val="22"/>
          <w:shd w:val="clear" w:color="auto" w:fill="FFFFFF"/>
        </w:rPr>
      </w:pPr>
    </w:p>
    <w:p w14:paraId="1C481813" w14:textId="4655A6EF" w:rsidR="00E623AE" w:rsidRDefault="00AB2424" w:rsidP="00F823B0">
      <w:pPr>
        <w:pStyle w:val="Articlebodycustom"/>
        <w:ind w:firstLine="289"/>
        <w:jc w:val="both"/>
      </w:pPr>
      <w:r>
        <w:t xml:space="preserve">The </w:t>
      </w:r>
      <w:r w:rsidR="001075D9">
        <w:t>appropriate</w:t>
      </w:r>
      <w:r w:rsidR="001075D9" w:rsidRPr="00CA1BC5">
        <w:t xml:space="preserve"> </w:t>
      </w:r>
      <w:r w:rsidRPr="00CA1BC5">
        <w:t xml:space="preserve">delay of </w:t>
      </w:r>
      <w:r w:rsidR="009C30CA">
        <w:t>the electron bunch (</w:t>
      </w:r>
      <w:r w:rsidRPr="00CA1BC5">
        <w:t>e-</w:t>
      </w:r>
      <w:r>
        <w:t>bunch</w:t>
      </w:r>
      <w:r w:rsidR="009C30CA">
        <w:t>)</w:t>
      </w:r>
      <w:r w:rsidRPr="00CA1BC5">
        <w:t xml:space="preserve"> with respect to the </w:t>
      </w:r>
      <w:r w:rsidR="00D352DE">
        <w:t>self-amplified spontaneous emission (</w:t>
      </w:r>
      <w:r w:rsidRPr="00CA1BC5">
        <w:t>SASE</w:t>
      </w:r>
      <w:r w:rsidR="00D352DE">
        <w:t>)</w:t>
      </w:r>
      <w:r w:rsidRPr="00CA1BC5">
        <w:t xml:space="preserve"> </w:t>
      </w:r>
      <w:r w:rsidR="00D352DE">
        <w:t xml:space="preserve">signal </w:t>
      </w:r>
      <w:r>
        <w:t xml:space="preserve">allows </w:t>
      </w:r>
      <w:r w:rsidRPr="00CA1BC5">
        <w:t xml:space="preserve">full separation </w:t>
      </w:r>
      <w:r>
        <w:t xml:space="preserve">of the seed signal from </w:t>
      </w:r>
      <w:r w:rsidRPr="00CA1BC5">
        <w:t>the SASE</w:t>
      </w:r>
      <w:r w:rsidR="00D352DE" w:rsidRPr="00D352DE">
        <w:t xml:space="preserve"> </w:t>
      </w:r>
      <w:r w:rsidR="00D352DE">
        <w:t>signal</w:t>
      </w:r>
      <w:r w:rsidRPr="00CA1BC5">
        <w:t>. A single</w:t>
      </w:r>
      <w:r w:rsidR="00DC7CA4">
        <w:t>-</w:t>
      </w:r>
      <w:r w:rsidRPr="00CA1BC5">
        <w:t xml:space="preserve">shot spectrometer measurement clearly shows </w:t>
      </w:r>
      <w:r w:rsidR="001075D9">
        <w:t xml:space="preserve">(Supplementary Fig. 2) that the </w:t>
      </w:r>
      <w:r w:rsidRPr="00CA1BC5">
        <w:t>seed pulse and e</w:t>
      </w:r>
      <w:r>
        <w:t>-bunch are</w:t>
      </w:r>
      <w:r w:rsidRPr="00CA1BC5">
        <w:t xml:space="preserve"> </w:t>
      </w:r>
      <w:r w:rsidR="001075D9">
        <w:t>both well-</w:t>
      </w:r>
      <w:r w:rsidRPr="00CA1BC5">
        <w:t>separated from the background SASE</w:t>
      </w:r>
      <w:r>
        <w:t xml:space="preserve">. </w:t>
      </w:r>
      <w:r w:rsidR="00227975">
        <w:t xml:space="preserve">A 30-fs delay </w:t>
      </w:r>
      <w:r w:rsidR="00227975" w:rsidRPr="00CA1BC5">
        <w:t xml:space="preserve">of </w:t>
      </w:r>
      <w:r w:rsidR="00227975">
        <w:t xml:space="preserve">the </w:t>
      </w:r>
      <w:r w:rsidR="00227975" w:rsidRPr="00CA1BC5">
        <w:t>e</w:t>
      </w:r>
      <w:r w:rsidR="00227975">
        <w:t xml:space="preserve">-bunch allows </w:t>
      </w:r>
      <w:r w:rsidR="001075D9">
        <w:t xml:space="preserve">it </w:t>
      </w:r>
      <w:r w:rsidR="00227975">
        <w:t xml:space="preserve">and </w:t>
      </w:r>
      <w:r w:rsidR="001075D9">
        <w:t xml:space="preserve">the </w:t>
      </w:r>
      <w:r w:rsidR="00227975">
        <w:t>seed pulse to be separated temporally from the background SASE; with a 15-fs delay, they overlap the background SASE</w:t>
      </w:r>
      <w:r w:rsidR="00E623AE" w:rsidRPr="00CA1BC5">
        <w:t xml:space="preserve">. The optimum delay of </w:t>
      </w:r>
      <w:r w:rsidR="00E623AE">
        <w:t xml:space="preserve">the </w:t>
      </w:r>
      <w:r w:rsidR="00E623AE" w:rsidRPr="00CA1BC5">
        <w:t>e</w:t>
      </w:r>
      <w:r w:rsidR="00E623AE">
        <w:t>-bunch</w:t>
      </w:r>
      <w:r w:rsidR="00E623AE" w:rsidRPr="00CA1BC5">
        <w:t xml:space="preserve"> </w:t>
      </w:r>
      <w:r w:rsidR="001075D9">
        <w:t xml:space="preserve">was </w:t>
      </w:r>
      <w:r w:rsidR="00E623AE" w:rsidRPr="00CA1BC5">
        <w:t xml:space="preserve">found to be </w:t>
      </w:r>
      <w:r w:rsidR="001075D9">
        <w:t>~ </w:t>
      </w:r>
      <w:r w:rsidR="00E623AE" w:rsidRPr="00CA1BC5">
        <w:t>35 fs.</w:t>
      </w:r>
      <w:r w:rsidR="00E623AE">
        <w:t xml:space="preserve"> </w:t>
      </w:r>
      <w:r w:rsidR="00E623AE" w:rsidRPr="00BC03BA">
        <w:t xml:space="preserve">The duration of </w:t>
      </w:r>
      <w:r w:rsidR="00D352DE">
        <w:t xml:space="preserve">the </w:t>
      </w:r>
      <w:r w:rsidR="00E623AE" w:rsidRPr="00BC03BA">
        <w:t xml:space="preserve">SASE FEL </w:t>
      </w:r>
      <w:r w:rsidR="00D352DE">
        <w:t xml:space="preserve">pulse </w:t>
      </w:r>
      <w:r w:rsidR="00E623AE" w:rsidRPr="00BC03BA">
        <w:t xml:space="preserve">generated upstream </w:t>
      </w:r>
      <w:r w:rsidR="00D352DE">
        <w:t xml:space="preserve">of </w:t>
      </w:r>
      <w:r w:rsidR="00E623AE" w:rsidRPr="00BC03BA">
        <w:t xml:space="preserve">the </w:t>
      </w:r>
      <w:r w:rsidR="00E623AE">
        <w:t>FBD</w:t>
      </w:r>
      <w:r w:rsidR="00E623AE" w:rsidRPr="00BC03BA">
        <w:t xml:space="preserve"> monochromator is measured to be 20 fs in FWHM for </w:t>
      </w:r>
      <w:r w:rsidR="00E623AE">
        <w:t xml:space="preserve">a </w:t>
      </w:r>
      <w:r w:rsidR="00E623AE" w:rsidRPr="00BC03BA">
        <w:t>180</w:t>
      </w:r>
      <w:r w:rsidR="00D352DE">
        <w:t>-</w:t>
      </w:r>
      <w:r w:rsidR="00E623AE" w:rsidRPr="00BC03BA">
        <w:t xml:space="preserve">pC </w:t>
      </w:r>
      <w:r w:rsidR="00E623AE">
        <w:t>c</w:t>
      </w:r>
      <w:r w:rsidR="00E623AE" w:rsidRPr="00BC03BA">
        <w:t>harge</w:t>
      </w:r>
      <w:r w:rsidR="00E623AE">
        <w:t xml:space="preserve"> </w:t>
      </w:r>
      <w:r w:rsidR="00227975">
        <w:t>bunch</w:t>
      </w:r>
      <w:r w:rsidR="00E623AE">
        <w:t xml:space="preserve"> </w:t>
      </w:r>
      <w:r w:rsidR="001075D9">
        <w:t xml:space="preserve">that has a </w:t>
      </w:r>
      <w:r w:rsidR="00E623AE">
        <w:t xml:space="preserve">length </w:t>
      </w:r>
      <w:r w:rsidR="001075D9">
        <w:t xml:space="preserve">of </w:t>
      </w:r>
      <w:r w:rsidR="00E623AE">
        <w:t>42 fs FWHM</w:t>
      </w:r>
      <w:r w:rsidR="00E623AE" w:rsidRPr="00BC03BA">
        <w:t xml:space="preserve">. </w:t>
      </w:r>
      <w:r w:rsidR="00E623AE">
        <w:t>With</w:t>
      </w:r>
      <w:r w:rsidR="00E623AE" w:rsidRPr="00BC03BA">
        <w:t xml:space="preserve"> the crystal planes of (115) and (</w:t>
      </w:r>
      <w:r w:rsidR="00E623AE" w:rsidRPr="002A40B9">
        <w:t>33-3</w:t>
      </w:r>
      <w:r w:rsidR="00E623AE" w:rsidRPr="00BC03BA">
        <w:t>)</w:t>
      </w:r>
      <w:r w:rsidR="005A0948">
        <w:t>,</w:t>
      </w:r>
      <w:r w:rsidR="00E623AE" w:rsidRPr="00BC03BA">
        <w:t xml:space="preserve"> the e-</w:t>
      </w:r>
      <w:r w:rsidR="00E623AE">
        <w:t xml:space="preserve">bunch </w:t>
      </w:r>
      <w:r w:rsidR="00E623AE" w:rsidRPr="00BC03BA">
        <w:t xml:space="preserve">delay of </w:t>
      </w:r>
      <w:r w:rsidR="001075D9">
        <w:t>~</w:t>
      </w:r>
      <w:r w:rsidR="001075D9" w:rsidRPr="00BC03BA">
        <w:t xml:space="preserve"> </w:t>
      </w:r>
      <w:r w:rsidR="00E623AE" w:rsidRPr="00BC03BA">
        <w:t xml:space="preserve">30 fs is </w:t>
      </w:r>
      <w:r w:rsidR="00AC6937">
        <w:t xml:space="preserve">long </w:t>
      </w:r>
      <w:r w:rsidR="00E623AE" w:rsidRPr="00BC03BA">
        <w:t xml:space="preserve">enough </w:t>
      </w:r>
      <w:r w:rsidR="00AC6937">
        <w:t>to separate</w:t>
      </w:r>
      <w:r w:rsidR="00E623AE">
        <w:t xml:space="preserve"> the seed pulse </w:t>
      </w:r>
      <w:r w:rsidR="00E623AE" w:rsidRPr="00BC03BA">
        <w:t xml:space="preserve">from the SASE </w:t>
      </w:r>
      <w:r w:rsidR="00AC6937">
        <w:t>while still generating enough</w:t>
      </w:r>
      <w:r w:rsidR="00E623AE">
        <w:t xml:space="preserve"> </w:t>
      </w:r>
      <w:r w:rsidR="00E623AE" w:rsidRPr="00BC03BA">
        <w:rPr>
          <w:kern w:val="0"/>
        </w:rPr>
        <w:t>seed power</w:t>
      </w:r>
      <w:r w:rsidR="00E623AE" w:rsidRPr="00BC03BA">
        <w:t xml:space="preserve"> </w:t>
      </w:r>
      <w:r w:rsidR="00E623AE">
        <w:t xml:space="preserve">because the </w:t>
      </w:r>
      <w:r w:rsidR="001075D9">
        <w:t>0</w:t>
      </w:r>
      <w:r w:rsidR="001075D9" w:rsidRPr="00221C49">
        <w:rPr>
          <w:vertAlign w:val="superscript"/>
        </w:rPr>
        <w:t>th</w:t>
      </w:r>
      <w:r w:rsidR="001075D9">
        <w:t xml:space="preserve"> </w:t>
      </w:r>
      <w:r w:rsidR="00E623AE">
        <w:t xml:space="preserve">wake </w:t>
      </w:r>
      <w:r w:rsidR="00E623AE" w:rsidRPr="00BC03BA">
        <w:t>t</w:t>
      </w:r>
      <w:r w:rsidR="00E623AE">
        <w:t>r</w:t>
      </w:r>
      <w:r w:rsidR="00E623AE" w:rsidRPr="00BC03BA">
        <w:t>ail</w:t>
      </w:r>
      <w:r w:rsidR="00AC6937">
        <w:t>,</w:t>
      </w:r>
      <w:r w:rsidR="00E623AE" w:rsidRPr="00BC03BA">
        <w:t xml:space="preserve"> </w:t>
      </w:r>
      <w:r w:rsidR="00AC6937">
        <w:t xml:space="preserve">which </w:t>
      </w:r>
      <w:r w:rsidR="00E623AE">
        <w:t>extend</w:t>
      </w:r>
      <w:r w:rsidR="00AC6937">
        <w:t>s</w:t>
      </w:r>
      <w:r w:rsidR="00E623AE">
        <w:t xml:space="preserve"> to 50 fs</w:t>
      </w:r>
      <w:r w:rsidR="00AC6937">
        <w:t>,</w:t>
      </w:r>
      <w:r w:rsidR="00E623AE">
        <w:t xml:space="preserve"> can be chosen rather </w:t>
      </w:r>
      <w:r w:rsidR="00E623AE" w:rsidRPr="00BC03BA">
        <w:t xml:space="preserve">than the </w:t>
      </w:r>
      <w:r w:rsidR="001075D9">
        <w:t>1</w:t>
      </w:r>
      <w:r w:rsidR="001075D9" w:rsidRPr="00221C49">
        <w:rPr>
          <w:vertAlign w:val="superscript"/>
        </w:rPr>
        <w:t>st</w:t>
      </w:r>
      <w:r w:rsidR="001075D9">
        <w:t xml:space="preserve"> </w:t>
      </w:r>
      <w:r w:rsidR="00AC6937">
        <w:t>wake</w:t>
      </w:r>
      <w:r w:rsidR="00E623AE" w:rsidRPr="00BC03BA">
        <w:t xml:space="preserve"> t</w:t>
      </w:r>
      <w:r w:rsidR="00DC7CA4">
        <w:t>r</w:t>
      </w:r>
      <w:r w:rsidR="00E623AE" w:rsidRPr="00BC03BA">
        <w:t xml:space="preserve">ail. However, </w:t>
      </w:r>
      <w:r w:rsidR="00AC6937">
        <w:t xml:space="preserve">for </w:t>
      </w:r>
      <w:r w:rsidR="00E623AE" w:rsidRPr="00BC03BA">
        <w:t>the (004) plane</w:t>
      </w:r>
      <w:r w:rsidR="00E623AE">
        <w:t xml:space="preserve"> </w:t>
      </w:r>
      <w:r w:rsidR="00AC6937">
        <w:t xml:space="preserve">at </w:t>
      </w:r>
      <w:r w:rsidR="00E623AE">
        <w:t>9.7 keV</w:t>
      </w:r>
      <w:r w:rsidR="00AC6937">
        <w:t>,</w:t>
      </w:r>
      <w:r w:rsidR="00E623AE">
        <w:t xml:space="preserve"> </w:t>
      </w:r>
      <w:r w:rsidR="00E623AE" w:rsidRPr="00BC03BA">
        <w:t xml:space="preserve">the peak of the </w:t>
      </w:r>
      <w:r w:rsidR="001075D9">
        <w:t>1</w:t>
      </w:r>
      <w:r w:rsidR="001075D9" w:rsidRPr="00221C49">
        <w:rPr>
          <w:vertAlign w:val="superscript"/>
        </w:rPr>
        <w:t>st</w:t>
      </w:r>
      <w:r w:rsidR="001075D9">
        <w:t xml:space="preserve"> </w:t>
      </w:r>
      <w:r w:rsidR="00E623AE" w:rsidRPr="00BC03BA">
        <w:t>wake trail is located around the delay of 15 fs</w:t>
      </w:r>
      <w:r w:rsidR="00AC6937">
        <w:t>,</w:t>
      </w:r>
      <w:r w:rsidR="00E623AE" w:rsidRPr="00BC03BA">
        <w:t xml:space="preserve"> where the </w:t>
      </w:r>
      <w:r w:rsidR="00E623AE">
        <w:t xml:space="preserve">seed pulse </w:t>
      </w:r>
      <w:r w:rsidR="00E623AE" w:rsidRPr="00BC03BA">
        <w:t>part</w:t>
      </w:r>
      <w:r w:rsidR="00E623AE">
        <w:t>ially</w:t>
      </w:r>
      <w:r w:rsidR="00E623AE" w:rsidRPr="00BC03BA">
        <w:t xml:space="preserve"> overlap</w:t>
      </w:r>
      <w:r w:rsidR="00AC6937">
        <w:t>s</w:t>
      </w:r>
      <w:r w:rsidR="00E623AE" w:rsidRPr="00BC03BA">
        <w:t xml:space="preserve"> the SASE background</w:t>
      </w:r>
      <w:r w:rsidR="00E623AE">
        <w:t xml:space="preserve"> </w:t>
      </w:r>
      <w:r w:rsidR="00E623AE" w:rsidRPr="00CA1BC5">
        <w:t>(</w:t>
      </w:r>
      <w:r w:rsidR="00D14E1D">
        <w:rPr>
          <w:kern w:val="0"/>
        </w:rPr>
        <w:t xml:space="preserve">Supplementary </w:t>
      </w:r>
      <w:r w:rsidR="00E623AE">
        <w:rPr>
          <w:kern w:val="0"/>
        </w:rPr>
        <w:t>Fig</w:t>
      </w:r>
      <w:r w:rsidR="000F3533">
        <w:rPr>
          <w:kern w:val="0"/>
        </w:rPr>
        <w:t>.</w:t>
      </w:r>
      <w:r w:rsidR="00E623AE">
        <w:rPr>
          <w:kern w:val="0"/>
        </w:rPr>
        <w:t xml:space="preserve"> </w:t>
      </w:r>
      <w:r w:rsidR="00092506">
        <w:rPr>
          <w:kern w:val="0"/>
        </w:rPr>
        <w:t>1</w:t>
      </w:r>
      <w:r w:rsidR="00E623AE" w:rsidRPr="00CA1BC5">
        <w:t>)</w:t>
      </w:r>
      <w:r w:rsidR="00E623AE" w:rsidRPr="00BC03BA">
        <w:t>.</w:t>
      </w:r>
      <w:r w:rsidR="00B06B8D">
        <w:t xml:space="preserve"> A</w:t>
      </w:r>
      <w:r w:rsidR="00E623AE" w:rsidRPr="00BC03BA">
        <w:t>s long as the seed signal domina</w:t>
      </w:r>
      <w:r w:rsidR="00E623AE">
        <w:t xml:space="preserve">tes the </w:t>
      </w:r>
      <w:r w:rsidR="00E623AE" w:rsidRPr="00BC03BA">
        <w:t>sideband</w:t>
      </w:r>
      <w:r w:rsidR="00E623AE">
        <w:t>s</w:t>
      </w:r>
      <w:r w:rsidR="00E623AE" w:rsidRPr="00BC03BA">
        <w:t xml:space="preserve">, </w:t>
      </w:r>
      <w:r w:rsidR="00AC6937">
        <w:t xml:space="preserve">the </w:t>
      </w:r>
      <w:r w:rsidR="00E623AE">
        <w:t xml:space="preserve">small </w:t>
      </w:r>
      <w:r w:rsidR="00E623AE" w:rsidRPr="00BC03BA">
        <w:t xml:space="preserve">difference </w:t>
      </w:r>
      <w:r w:rsidR="00362EA7">
        <w:t>in</w:t>
      </w:r>
      <w:r w:rsidR="00E623AE" w:rsidRPr="00BC03BA">
        <w:t xml:space="preserve"> the wake amplitude </w:t>
      </w:r>
      <w:r w:rsidR="001075D9">
        <w:t>(</w:t>
      </w:r>
      <w:r w:rsidR="00D14E1D">
        <w:t xml:space="preserve">Supplementary </w:t>
      </w:r>
      <w:r w:rsidR="00E623AE">
        <w:rPr>
          <w:kern w:val="0"/>
        </w:rPr>
        <w:t>Fig</w:t>
      </w:r>
      <w:r w:rsidR="000F3533">
        <w:rPr>
          <w:kern w:val="0"/>
        </w:rPr>
        <w:t>.</w:t>
      </w:r>
      <w:r w:rsidR="00E623AE">
        <w:rPr>
          <w:kern w:val="0"/>
        </w:rPr>
        <w:t xml:space="preserve"> </w:t>
      </w:r>
      <w:r w:rsidR="00092506">
        <w:rPr>
          <w:kern w:val="0"/>
        </w:rPr>
        <w:t>1</w:t>
      </w:r>
      <w:r w:rsidR="001075D9">
        <w:rPr>
          <w:kern w:val="0"/>
        </w:rPr>
        <w:t>)</w:t>
      </w:r>
      <w:r w:rsidR="00E623AE" w:rsidRPr="00BC03BA">
        <w:t xml:space="preserve"> does not make </w:t>
      </w:r>
      <w:r w:rsidR="005A0948">
        <w:t xml:space="preserve">a </w:t>
      </w:r>
      <w:r w:rsidR="00E623AE" w:rsidRPr="00BC03BA">
        <w:t>big difference because</w:t>
      </w:r>
      <w:r w:rsidR="00E623AE">
        <w:t>,</w:t>
      </w:r>
      <w:r w:rsidR="00E623AE" w:rsidRPr="00BC03BA">
        <w:t xml:space="preserve"> </w:t>
      </w:r>
      <w:r w:rsidR="00E623AE">
        <w:t xml:space="preserve">eventually, </w:t>
      </w:r>
      <w:r w:rsidR="00E623AE" w:rsidRPr="00BC03BA">
        <w:t>the seed</w:t>
      </w:r>
      <w:r w:rsidR="00E623AE">
        <w:t xml:space="preserve"> signal</w:t>
      </w:r>
      <w:r w:rsidR="00E623AE" w:rsidRPr="00BC03BA">
        <w:t xml:space="preserve"> </w:t>
      </w:r>
      <w:r w:rsidR="00AC6937">
        <w:t>will grow to dominate the</w:t>
      </w:r>
      <w:r w:rsidR="00E623AE" w:rsidRPr="00BC03BA">
        <w:t xml:space="preserve"> other frequency sources.</w:t>
      </w:r>
    </w:p>
    <w:p w14:paraId="60CCDC6F" w14:textId="77777777" w:rsidR="001311E5" w:rsidRDefault="001311E5" w:rsidP="00F823B0">
      <w:pPr>
        <w:jc w:val="center"/>
        <w:rPr>
          <w:rFonts w:ascii="Times New Roman" w:hAnsi="Times New Roman" w:cs="Times New Roman"/>
          <w:sz w:val="22"/>
        </w:rPr>
      </w:pPr>
      <w:r>
        <w:rPr>
          <w:rFonts w:ascii="Times New Roman" w:hAnsi="Times New Roman" w:cs="Times New Roman"/>
          <w:noProof/>
          <w:sz w:val="22"/>
        </w:rPr>
        <w:drawing>
          <wp:inline distT="0" distB="0" distL="0" distR="0" wp14:anchorId="39E5D460" wp14:editId="0FF93C2C">
            <wp:extent cx="4361968" cy="3271234"/>
            <wp:effectExtent l="0" t="0" r="635" b="571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BD_function_100_9.7keV.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52907" cy="3339433"/>
                    </a:xfrm>
                    <a:prstGeom prst="rect">
                      <a:avLst/>
                    </a:prstGeom>
                  </pic:spPr>
                </pic:pic>
              </a:graphicData>
            </a:graphic>
          </wp:inline>
        </w:drawing>
      </w:r>
    </w:p>
    <w:p w14:paraId="2E3171C1" w14:textId="77777777" w:rsidR="001311E5" w:rsidRDefault="001311E5" w:rsidP="001311E5">
      <w:pPr>
        <w:pStyle w:val="Captioncustom"/>
      </w:pPr>
      <w:r w:rsidRPr="008D2D73">
        <w:rPr>
          <w:b/>
        </w:rPr>
        <w:t>Supplementary Fig. 1</w:t>
      </w:r>
      <w:r>
        <w:t xml:space="preserve">: </w:t>
      </w:r>
      <w:r w:rsidRPr="00212F84">
        <w:rPr>
          <w:b/>
          <w:shd w:val="clear" w:color="auto" w:fill="FFFFFF"/>
        </w:rPr>
        <w:t>The FBD time response function for three crystal planes</w:t>
      </w:r>
      <w:r>
        <w:rPr>
          <w:b/>
          <w:shd w:val="clear" w:color="auto" w:fill="FFFFFF"/>
        </w:rPr>
        <w:t xml:space="preserve"> [</w:t>
      </w:r>
      <w:r w:rsidRPr="00212F84">
        <w:rPr>
          <w:b/>
          <w:shd w:val="clear" w:color="auto" w:fill="FFFFFF"/>
        </w:rPr>
        <w:t>(115), (</w:t>
      </w:r>
      <w:r w:rsidRPr="002A40B9">
        <w:rPr>
          <w:b/>
          <w:shd w:val="clear" w:color="auto" w:fill="FFFFFF"/>
        </w:rPr>
        <w:t>33-3</w:t>
      </w:r>
      <w:r w:rsidRPr="00212F84">
        <w:rPr>
          <w:b/>
          <w:shd w:val="clear" w:color="auto" w:fill="FFFFFF"/>
        </w:rPr>
        <w:t>), and (004)</w:t>
      </w:r>
      <w:r>
        <w:rPr>
          <w:b/>
          <w:shd w:val="clear" w:color="auto" w:fill="FFFFFF"/>
        </w:rPr>
        <w:t>]</w:t>
      </w:r>
      <w:r>
        <w:rPr>
          <w:shd w:val="clear" w:color="auto" w:fill="FFFFFF"/>
        </w:rPr>
        <w:t xml:space="preserve">. The horizontal axis, </w:t>
      </w:r>
      <w:r w:rsidRPr="002A40B9">
        <w:rPr>
          <w:i/>
          <w:shd w:val="clear" w:color="auto" w:fill="FFFFFF"/>
        </w:rPr>
        <w:t>t</w:t>
      </w:r>
      <w:r>
        <w:rPr>
          <w:shd w:val="clear" w:color="auto" w:fill="FFFFFF"/>
        </w:rPr>
        <w:t xml:space="preserve">, represents the time delay relative to the SASE pulse. </w:t>
      </w:r>
      <w:r>
        <w:t>T</w:t>
      </w:r>
      <w:r w:rsidRPr="00850B16">
        <w:t xml:space="preserve">he crystal cut </w:t>
      </w:r>
      <w:r>
        <w:t>is</w:t>
      </w:r>
      <w:r w:rsidRPr="00850B16">
        <w:t xml:space="preserve"> </w:t>
      </w:r>
      <w:r w:rsidRPr="00C44BCF">
        <w:t>C*[100]</w:t>
      </w:r>
      <w:r>
        <w:t xml:space="preserve">, and its thickness is 100 </w:t>
      </w:r>
      <w:r>
        <w:rPr>
          <w:rFonts w:ascii="Symbol" w:hAnsi="Symbol"/>
          <w:shd w:val="clear" w:color="auto" w:fill="FFFFFF"/>
        </w:rPr>
        <w:t></w:t>
      </w:r>
      <w:r>
        <w:t xml:space="preserve">m. </w:t>
      </w:r>
    </w:p>
    <w:p w14:paraId="1C5071C9" w14:textId="416EF188" w:rsidR="00F823B0" w:rsidRDefault="00F823B0" w:rsidP="001311E5">
      <w:pPr>
        <w:pStyle w:val="Captioncustom"/>
      </w:pPr>
    </w:p>
    <w:p w14:paraId="5834C925" w14:textId="7C156901" w:rsidR="00F04F2D" w:rsidRDefault="00F04F2D" w:rsidP="001311E5">
      <w:pPr>
        <w:pStyle w:val="Captioncustom"/>
      </w:pPr>
    </w:p>
    <w:p w14:paraId="5C6A4006" w14:textId="73271F56" w:rsidR="00F04F2D" w:rsidRDefault="00F04F2D" w:rsidP="001311E5">
      <w:pPr>
        <w:pStyle w:val="Captioncustom"/>
      </w:pPr>
    </w:p>
    <w:p w14:paraId="3EEA1B6E" w14:textId="362B2819" w:rsidR="00F04F2D" w:rsidRDefault="00F04F2D" w:rsidP="001311E5">
      <w:pPr>
        <w:pStyle w:val="Captioncustom"/>
      </w:pPr>
    </w:p>
    <w:p w14:paraId="30AE1875" w14:textId="21ECFE06" w:rsidR="00F04F2D" w:rsidRDefault="00F04F2D" w:rsidP="001311E5">
      <w:pPr>
        <w:pStyle w:val="Captioncustom"/>
      </w:pPr>
    </w:p>
    <w:p w14:paraId="1BD9E487" w14:textId="1120D94D" w:rsidR="00F04F2D" w:rsidRDefault="00F04F2D" w:rsidP="001311E5">
      <w:pPr>
        <w:pStyle w:val="Captioncustom"/>
      </w:pPr>
    </w:p>
    <w:p w14:paraId="343D12AD" w14:textId="26023710" w:rsidR="00F04F2D" w:rsidRDefault="00F04F2D" w:rsidP="001311E5">
      <w:pPr>
        <w:pStyle w:val="Captioncustom"/>
      </w:pPr>
    </w:p>
    <w:p w14:paraId="3E072DD7" w14:textId="34766075" w:rsidR="00F04F2D" w:rsidRDefault="00F04F2D" w:rsidP="001311E5">
      <w:pPr>
        <w:pStyle w:val="Captioncustom"/>
      </w:pPr>
    </w:p>
    <w:p w14:paraId="3C5F29B1" w14:textId="29CF4631" w:rsidR="00F04F2D" w:rsidRDefault="00F04F2D" w:rsidP="001311E5">
      <w:pPr>
        <w:pStyle w:val="Captioncustom"/>
      </w:pPr>
    </w:p>
    <w:p w14:paraId="0FC485F1" w14:textId="0153349D" w:rsidR="00F04F2D" w:rsidRDefault="00F04F2D" w:rsidP="001311E5">
      <w:pPr>
        <w:pStyle w:val="Captioncustom"/>
      </w:pPr>
    </w:p>
    <w:p w14:paraId="70161824" w14:textId="1AA90442" w:rsidR="00F04F2D" w:rsidRDefault="00F04F2D" w:rsidP="001311E5">
      <w:pPr>
        <w:pStyle w:val="Captioncustom"/>
      </w:pPr>
    </w:p>
    <w:p w14:paraId="61151BA3" w14:textId="01D216E2" w:rsidR="00F04F2D" w:rsidRDefault="00F04F2D" w:rsidP="001311E5">
      <w:pPr>
        <w:pStyle w:val="Captioncustom"/>
      </w:pPr>
    </w:p>
    <w:p w14:paraId="73C48755" w14:textId="346012AB" w:rsidR="00F04F2D" w:rsidRDefault="00F04F2D" w:rsidP="001311E5">
      <w:pPr>
        <w:pStyle w:val="Captioncustom"/>
      </w:pPr>
      <w:r>
        <w:drawing>
          <wp:inline distT="0" distB="0" distL="0" distR="0" wp14:anchorId="77DFF2EC" wp14:editId="3A38D42C">
            <wp:extent cx="2777024" cy="2081691"/>
            <wp:effectExtent l="0" t="0" r="444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_Fig_2a.png"/>
                    <pic:cNvPicPr/>
                  </pic:nvPicPr>
                  <pic:blipFill>
                    <a:blip r:embed="rId10">
                      <a:extLst>
                        <a:ext uri="{28A0092B-C50C-407E-A947-70E740481C1C}">
                          <a14:useLocalDpi xmlns:a14="http://schemas.microsoft.com/office/drawing/2010/main" val="0"/>
                        </a:ext>
                      </a:extLst>
                    </a:blip>
                    <a:stretch>
                      <a:fillRect/>
                    </a:stretch>
                  </pic:blipFill>
                  <pic:spPr>
                    <a:xfrm>
                      <a:off x="0" y="0"/>
                      <a:ext cx="2794269" cy="2094618"/>
                    </a:xfrm>
                    <a:prstGeom prst="rect">
                      <a:avLst/>
                    </a:prstGeom>
                  </pic:spPr>
                </pic:pic>
              </a:graphicData>
            </a:graphic>
          </wp:inline>
        </w:drawing>
      </w:r>
      <w:r>
        <w:drawing>
          <wp:inline distT="0" distB="0" distL="0" distR="0" wp14:anchorId="64B8EB15" wp14:editId="58A035C0">
            <wp:extent cx="2859110" cy="2077089"/>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_Fig_2b.png"/>
                    <pic:cNvPicPr/>
                  </pic:nvPicPr>
                  <pic:blipFill>
                    <a:blip r:embed="rId11">
                      <a:extLst>
                        <a:ext uri="{28A0092B-C50C-407E-A947-70E740481C1C}">
                          <a14:useLocalDpi xmlns:a14="http://schemas.microsoft.com/office/drawing/2010/main" val="0"/>
                        </a:ext>
                      </a:extLst>
                    </a:blip>
                    <a:stretch>
                      <a:fillRect/>
                    </a:stretch>
                  </pic:blipFill>
                  <pic:spPr>
                    <a:xfrm>
                      <a:off x="0" y="0"/>
                      <a:ext cx="2868338" cy="2083793"/>
                    </a:xfrm>
                    <a:prstGeom prst="rect">
                      <a:avLst/>
                    </a:prstGeom>
                  </pic:spPr>
                </pic:pic>
              </a:graphicData>
            </a:graphic>
          </wp:inline>
        </w:drawing>
      </w:r>
    </w:p>
    <w:p w14:paraId="29ACEE6A" w14:textId="1355DE06" w:rsidR="00F04F2D" w:rsidRDefault="00F04F2D" w:rsidP="001311E5">
      <w:pPr>
        <w:pStyle w:val="Captioncustom"/>
      </w:pPr>
      <w:r>
        <w:drawing>
          <wp:inline distT="0" distB="0" distL="0" distR="0" wp14:anchorId="60334E0A" wp14:editId="6F77D7E6">
            <wp:extent cx="2788276" cy="2116384"/>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_Fig2c.png"/>
                    <pic:cNvPicPr/>
                  </pic:nvPicPr>
                  <pic:blipFill>
                    <a:blip r:embed="rId12">
                      <a:extLst>
                        <a:ext uri="{28A0092B-C50C-407E-A947-70E740481C1C}">
                          <a14:useLocalDpi xmlns:a14="http://schemas.microsoft.com/office/drawing/2010/main" val="0"/>
                        </a:ext>
                      </a:extLst>
                    </a:blip>
                    <a:stretch>
                      <a:fillRect/>
                    </a:stretch>
                  </pic:blipFill>
                  <pic:spPr>
                    <a:xfrm>
                      <a:off x="0" y="0"/>
                      <a:ext cx="2812529" cy="2134793"/>
                    </a:xfrm>
                    <a:prstGeom prst="rect">
                      <a:avLst/>
                    </a:prstGeom>
                  </pic:spPr>
                </pic:pic>
              </a:graphicData>
            </a:graphic>
          </wp:inline>
        </w:drawing>
      </w:r>
    </w:p>
    <w:p w14:paraId="08B52FDA" w14:textId="181DE50D" w:rsidR="001311E5" w:rsidRDefault="001311E5" w:rsidP="001311E5">
      <w:pPr>
        <w:pStyle w:val="Captioncustom"/>
        <w:rPr>
          <w:rFonts w:eastAsia="맑은 고딕"/>
          <w:color w:val="212121"/>
          <w:shd w:val="clear" w:color="auto" w:fill="FFFFFF"/>
        </w:rPr>
      </w:pPr>
      <w:r w:rsidRPr="008D2D73">
        <w:rPr>
          <w:b/>
        </w:rPr>
        <w:t>Supplementary Fig. 2</w:t>
      </w:r>
      <w:r w:rsidRPr="00850B16">
        <w:t xml:space="preserve">: </w:t>
      </w:r>
      <w:r w:rsidRPr="00212F84">
        <w:rPr>
          <w:b/>
        </w:rPr>
        <w:t xml:space="preserve">Single-shot spectrometer measurement for the 9.7 keV </w:t>
      </w:r>
      <w:r>
        <w:rPr>
          <w:b/>
        </w:rPr>
        <w:t>self-</w:t>
      </w:r>
      <w:r w:rsidRPr="00212F84">
        <w:rPr>
          <w:b/>
        </w:rPr>
        <w:t>seeded</w:t>
      </w:r>
      <w:r>
        <w:rPr>
          <w:b/>
        </w:rPr>
        <w:t xml:space="preserve"> </w:t>
      </w:r>
      <w:r w:rsidRPr="00212F84">
        <w:rPr>
          <w:b/>
        </w:rPr>
        <w:t>FEL as a function of the crystal pitch angle</w:t>
      </w:r>
      <w:r>
        <w:t xml:space="preserve"> for </w:t>
      </w:r>
      <w:r w:rsidRPr="00850B16">
        <w:t>e-b</w:t>
      </w:r>
      <w:r>
        <w:t>unch</w:t>
      </w:r>
      <w:r w:rsidRPr="00850B16">
        <w:t xml:space="preserve"> delay of </w:t>
      </w:r>
      <w:r>
        <w:t>(</w:t>
      </w:r>
      <w:r w:rsidRPr="00F04F2D">
        <w:rPr>
          <w:b/>
        </w:rPr>
        <w:t>a</w:t>
      </w:r>
      <w:r>
        <w:t xml:space="preserve">) </w:t>
      </w:r>
      <w:r w:rsidRPr="00850B16">
        <w:t xml:space="preserve">15 fs and </w:t>
      </w:r>
      <w:r>
        <w:t>(</w:t>
      </w:r>
      <w:r w:rsidRPr="00F04F2D">
        <w:rPr>
          <w:b/>
        </w:rPr>
        <w:t>b</w:t>
      </w:r>
      <w:r>
        <w:t xml:space="preserve">) </w:t>
      </w:r>
      <w:r w:rsidR="002C5B4E" w:rsidRPr="00850B16">
        <w:t>30</w:t>
      </w:r>
      <w:r w:rsidR="002C5B4E">
        <w:t> </w:t>
      </w:r>
      <w:r w:rsidRPr="00850B16">
        <w:t>fs</w:t>
      </w:r>
      <w:r>
        <w:t>.</w:t>
      </w:r>
      <w:r w:rsidRPr="00850B16">
        <w:t xml:space="preserve"> </w:t>
      </w:r>
      <w:r w:rsidR="00F04F2D" w:rsidRPr="00F04F2D">
        <w:rPr>
          <w:b/>
        </w:rPr>
        <w:t>c</w:t>
      </w:r>
      <w:r w:rsidR="00F04F2D">
        <w:t>,</w:t>
      </w:r>
      <w:r>
        <w:t xml:space="preserve"> </w:t>
      </w:r>
      <w:r w:rsidR="002C5B4E">
        <w:t>P</w:t>
      </w:r>
      <w:r w:rsidRPr="00850B16">
        <w:t>eak intensity of the</w:t>
      </w:r>
      <w:r>
        <w:t xml:space="preserve"> 9.7 keV</w:t>
      </w:r>
      <w:r w:rsidRPr="00850B16">
        <w:t xml:space="preserve"> </w:t>
      </w:r>
      <w:r>
        <w:t>self-</w:t>
      </w:r>
      <w:r w:rsidRPr="00850B16">
        <w:t>seeded FEL as a function of e-b</w:t>
      </w:r>
      <w:r>
        <w:t>unch</w:t>
      </w:r>
      <w:r w:rsidRPr="00850B16">
        <w:t xml:space="preserve"> delay. </w:t>
      </w:r>
      <w:r>
        <w:t>T</w:t>
      </w:r>
      <w:r w:rsidRPr="00850B16">
        <w:t xml:space="preserve">he crystal cut </w:t>
      </w:r>
      <w:r>
        <w:t>is</w:t>
      </w:r>
      <w:r w:rsidRPr="00850B16">
        <w:t xml:space="preserve"> </w:t>
      </w:r>
      <w:r w:rsidRPr="00C44BCF">
        <w:t>C*[100]</w:t>
      </w:r>
      <w:r>
        <w:t>,</w:t>
      </w:r>
      <w:r>
        <w:rPr>
          <w:rFonts w:hint="eastAsia"/>
        </w:rPr>
        <w:t xml:space="preserve"> </w:t>
      </w:r>
      <w:r w:rsidRPr="00850B16">
        <w:t xml:space="preserve">and the crystal plane </w:t>
      </w:r>
      <w:r>
        <w:t>is</w:t>
      </w:r>
      <w:r w:rsidRPr="00850B16">
        <w:t xml:space="preserve"> </w:t>
      </w:r>
      <w:r>
        <w:t>(</w:t>
      </w:r>
      <w:r w:rsidRPr="00850B16">
        <w:t>115</w:t>
      </w:r>
      <w:r>
        <w:t>)</w:t>
      </w:r>
      <w:r w:rsidRPr="00850B16">
        <w:t>.</w:t>
      </w:r>
      <w:r>
        <w:t xml:space="preserve"> </w:t>
      </w:r>
      <w:r>
        <w:rPr>
          <w:rFonts w:eastAsia="맑은 고딕"/>
          <w:color w:val="212121"/>
          <w:shd w:val="clear" w:color="auto" w:fill="FFFFFF"/>
        </w:rPr>
        <w:t xml:space="preserve">The whitish band in </w:t>
      </w:r>
      <w:r w:rsidRPr="00F04F2D">
        <w:rPr>
          <w:rFonts w:eastAsia="맑은 고딕"/>
          <w:b/>
          <w:color w:val="212121"/>
          <w:shd w:val="clear" w:color="auto" w:fill="FFFFFF"/>
        </w:rPr>
        <w:t xml:space="preserve">a </w:t>
      </w:r>
      <w:r>
        <w:rPr>
          <w:rFonts w:eastAsia="맑은 고딕"/>
          <w:color w:val="212121"/>
          <w:shd w:val="clear" w:color="auto" w:fill="FFFFFF"/>
        </w:rPr>
        <w:t>is the background SASE,</w:t>
      </w:r>
      <w:r>
        <w:t xml:space="preserve"> and the straight </w:t>
      </w:r>
      <w:r>
        <w:rPr>
          <w:rFonts w:eastAsia="맑은 고딕"/>
          <w:color w:val="212121"/>
          <w:shd w:val="clear" w:color="auto" w:fill="FFFFFF"/>
        </w:rPr>
        <w:t xml:space="preserve">line in </w:t>
      </w:r>
      <w:r w:rsidRPr="00F04F2D">
        <w:rPr>
          <w:rFonts w:eastAsia="맑은 고딕"/>
          <w:b/>
          <w:color w:val="212121"/>
          <w:shd w:val="clear" w:color="auto" w:fill="FFFFFF"/>
        </w:rPr>
        <w:t>a</w:t>
      </w:r>
      <w:r>
        <w:rPr>
          <w:rFonts w:eastAsia="맑은 고딕"/>
          <w:color w:val="212121"/>
          <w:shd w:val="clear" w:color="auto" w:fill="FFFFFF"/>
        </w:rPr>
        <w:t xml:space="preserve"> and </w:t>
      </w:r>
      <w:r w:rsidRPr="00F04F2D">
        <w:rPr>
          <w:rFonts w:eastAsia="맑은 고딕"/>
          <w:b/>
          <w:color w:val="212121"/>
          <w:shd w:val="clear" w:color="auto" w:fill="FFFFFF"/>
        </w:rPr>
        <w:t>b</w:t>
      </w:r>
      <w:r>
        <w:rPr>
          <w:rFonts w:eastAsia="맑은 고딕"/>
          <w:color w:val="212121"/>
          <w:shd w:val="clear" w:color="auto" w:fill="FFFFFF"/>
        </w:rPr>
        <w:t xml:space="preserve"> represents the </w:t>
      </w:r>
      <w:r>
        <w:rPr>
          <w:rFonts w:eastAsia="맑은 고딕" w:hint="eastAsia"/>
          <w:color w:val="212121"/>
          <w:shd w:val="clear" w:color="auto" w:fill="FFFFFF"/>
        </w:rPr>
        <w:t>B</w:t>
      </w:r>
      <w:r>
        <w:rPr>
          <w:rFonts w:eastAsia="맑은 고딕"/>
          <w:color w:val="212121"/>
          <w:shd w:val="clear" w:color="auto" w:fill="FFFFFF"/>
        </w:rPr>
        <w:t xml:space="preserve">ragg angles </w:t>
      </w:r>
      <w:r w:rsidR="002C5B4E">
        <w:rPr>
          <w:rFonts w:eastAsia="맑은 고딕"/>
          <w:color w:val="212121"/>
          <w:shd w:val="clear" w:color="auto" w:fill="FFFFFF"/>
        </w:rPr>
        <w:t xml:space="preserve">that </w:t>
      </w:r>
      <w:r>
        <w:rPr>
          <w:rFonts w:eastAsia="맑은 고딕"/>
          <w:color w:val="212121"/>
          <w:shd w:val="clear" w:color="auto" w:fill="FFFFFF"/>
        </w:rPr>
        <w:t>correspond to photon energy.</w:t>
      </w:r>
      <w:r>
        <w:t xml:space="preserve"> In </w:t>
      </w:r>
      <w:r w:rsidRPr="00F04F2D">
        <w:rPr>
          <w:b/>
        </w:rPr>
        <w:t>c</w:t>
      </w:r>
      <w:r>
        <w:t>, the minimum of peak intensity at the e-bunch delay time of 60 fs exactly matches t</w:t>
      </w:r>
      <w:r w:rsidRPr="00850B16">
        <w:rPr>
          <w:rFonts w:eastAsia="맑은 고딕"/>
          <w:color w:val="212121"/>
          <w:shd w:val="clear" w:color="auto" w:fill="FFFFFF"/>
        </w:rPr>
        <w:t>he FBD time</w:t>
      </w:r>
      <w:r>
        <w:rPr>
          <w:rFonts w:eastAsia="맑은 고딕"/>
          <w:color w:val="212121"/>
          <w:shd w:val="clear" w:color="auto" w:fill="FFFFFF"/>
        </w:rPr>
        <w:t>-</w:t>
      </w:r>
      <w:r w:rsidRPr="00850B16">
        <w:rPr>
          <w:rFonts w:eastAsia="맑은 고딕"/>
          <w:color w:val="212121"/>
          <w:shd w:val="clear" w:color="auto" w:fill="FFFFFF"/>
        </w:rPr>
        <w:t xml:space="preserve">response function for </w:t>
      </w:r>
      <w:r>
        <w:rPr>
          <w:rFonts w:eastAsia="맑은 고딕"/>
          <w:color w:val="212121"/>
          <w:shd w:val="clear" w:color="auto" w:fill="FFFFFF"/>
        </w:rPr>
        <w:t xml:space="preserve">the </w:t>
      </w:r>
      <w:r w:rsidRPr="00850B16">
        <w:rPr>
          <w:rFonts w:eastAsia="맑은 고딕"/>
          <w:color w:val="212121"/>
          <w:shd w:val="clear" w:color="auto" w:fill="FFFFFF"/>
        </w:rPr>
        <w:t>(115)</w:t>
      </w:r>
      <w:r>
        <w:rPr>
          <w:rFonts w:eastAsia="맑은 고딕"/>
          <w:color w:val="212121"/>
          <w:shd w:val="clear" w:color="auto" w:fill="FFFFFF"/>
        </w:rPr>
        <w:t xml:space="preserve"> plane of Supplementary Fig. 1.</w:t>
      </w:r>
    </w:p>
    <w:p w14:paraId="74D004B7" w14:textId="508E2415" w:rsidR="00F823B0" w:rsidRDefault="00F823B0" w:rsidP="001311E5">
      <w:pPr>
        <w:pStyle w:val="Captioncustom"/>
      </w:pPr>
    </w:p>
    <w:p w14:paraId="780B1244" w14:textId="3E07CFFE" w:rsidR="004D05E3" w:rsidRDefault="004D05E3" w:rsidP="001311E5">
      <w:pPr>
        <w:pStyle w:val="Captioncustom"/>
      </w:pPr>
    </w:p>
    <w:p w14:paraId="7502F64E" w14:textId="34B73B3D" w:rsidR="00ED2B87" w:rsidRPr="003413C2" w:rsidRDefault="00ED2B87" w:rsidP="00ED2B87">
      <w:pPr>
        <w:pStyle w:val="a4"/>
        <w:numPr>
          <w:ilvl w:val="0"/>
          <w:numId w:val="16"/>
        </w:numPr>
        <w:ind w:leftChars="0" w:left="270" w:hanging="270"/>
        <w:rPr>
          <w:rFonts w:ascii="Times New Roman" w:eastAsia="맑은 고딕" w:hAnsi="Times New Roman" w:cs="Times New Roman"/>
          <w:b/>
          <w:color w:val="212121"/>
          <w:sz w:val="22"/>
          <w:shd w:val="clear" w:color="auto" w:fill="FFFFFF"/>
        </w:rPr>
      </w:pPr>
      <w:r>
        <w:rPr>
          <w:rFonts w:ascii="Times New Roman" w:eastAsia="맑은 고딕" w:hAnsi="Times New Roman" w:cs="Times New Roman"/>
          <w:b/>
          <w:color w:val="212121"/>
          <w:sz w:val="22"/>
          <w:shd w:val="clear" w:color="auto" w:fill="FFFFFF"/>
        </w:rPr>
        <w:t>Spectrum measurement</w:t>
      </w:r>
    </w:p>
    <w:p w14:paraId="079A668A" w14:textId="0D849E0F" w:rsidR="00ED2B87" w:rsidRPr="00CF5218" w:rsidRDefault="00ED2B87" w:rsidP="00ED2B87">
      <w:pPr>
        <w:pStyle w:val="Articlebodycustom"/>
        <w:ind w:firstLine="289"/>
        <w:jc w:val="both"/>
        <w:rPr>
          <w:noProof/>
          <w:szCs w:val="20"/>
        </w:rPr>
      </w:pPr>
      <w:r>
        <w:rPr>
          <w:kern w:val="0"/>
        </w:rPr>
        <w:t xml:space="preserve">Spectra for SASE and self-seeding were measured </w:t>
      </w:r>
      <w:r w:rsidR="002C5B4E">
        <w:rPr>
          <w:kern w:val="0"/>
        </w:rPr>
        <w:t xml:space="preserve">using </w:t>
      </w:r>
      <w:r>
        <w:rPr>
          <w:kern w:val="0"/>
        </w:rPr>
        <w:t xml:space="preserve">a </w:t>
      </w:r>
      <w:r w:rsidRPr="004E24C1">
        <w:rPr>
          <w:kern w:val="0"/>
        </w:rPr>
        <w:t xml:space="preserve">single-shot spectrometer </w:t>
      </w:r>
      <w:r>
        <w:rPr>
          <w:kern w:val="0"/>
        </w:rPr>
        <w:t>that</w:t>
      </w:r>
      <w:r w:rsidRPr="004E24C1">
        <w:rPr>
          <w:kern w:val="0"/>
        </w:rPr>
        <w:t xml:space="preserve"> use</w:t>
      </w:r>
      <w:r>
        <w:rPr>
          <w:kern w:val="0"/>
        </w:rPr>
        <w:t xml:space="preserve">s </w:t>
      </w:r>
      <w:r w:rsidRPr="004E24C1">
        <w:rPr>
          <w:kern w:val="0"/>
        </w:rPr>
        <w:t>a c</w:t>
      </w:r>
      <w:r w:rsidRPr="00F94B58">
        <w:rPr>
          <w:kern w:val="0"/>
        </w:rPr>
        <w:t>urved</w:t>
      </w:r>
      <w:r>
        <w:rPr>
          <w:kern w:val="0"/>
        </w:rPr>
        <w:t xml:space="preserve"> Si </w:t>
      </w:r>
      <w:r w:rsidRPr="00F94B58">
        <w:rPr>
          <w:kern w:val="0"/>
        </w:rPr>
        <w:t>crystal</w:t>
      </w:r>
      <w:r>
        <w:rPr>
          <w:kern w:val="0"/>
        </w:rPr>
        <w:t>. The spectrometer was calibrated</w:t>
      </w:r>
      <w:r w:rsidRPr="00F94B58">
        <w:rPr>
          <w:kern w:val="0"/>
        </w:rPr>
        <w:t xml:space="preserve"> </w:t>
      </w:r>
      <w:r w:rsidRPr="004E24C1">
        <w:rPr>
          <w:color w:val="000000"/>
        </w:rPr>
        <w:t>by collecting single-shot image</w:t>
      </w:r>
      <w:r>
        <w:rPr>
          <w:color w:val="000000"/>
        </w:rPr>
        <w:t>s</w:t>
      </w:r>
      <w:r w:rsidRPr="004E24C1">
        <w:rPr>
          <w:color w:val="000000"/>
        </w:rPr>
        <w:t xml:space="preserve"> </w:t>
      </w:r>
      <w:r w:rsidRPr="00DB3A04">
        <w:rPr>
          <w:kern w:val="0"/>
        </w:rPr>
        <w:t>of</w:t>
      </w:r>
      <w:r w:rsidRPr="004E24C1">
        <w:rPr>
          <w:color w:val="000000"/>
        </w:rPr>
        <w:t xml:space="preserve"> the seed pulse from </w:t>
      </w:r>
      <w:r>
        <w:rPr>
          <w:color w:val="000000"/>
        </w:rPr>
        <w:t xml:space="preserve">a </w:t>
      </w:r>
      <w:r w:rsidRPr="004E24C1">
        <w:rPr>
          <w:color w:val="000000"/>
        </w:rPr>
        <w:t xml:space="preserve">(115) </w:t>
      </w:r>
      <w:r>
        <w:rPr>
          <w:color w:val="000000"/>
        </w:rPr>
        <w:t xml:space="preserve">diamond </w:t>
      </w:r>
      <w:r w:rsidRPr="004E24C1">
        <w:rPr>
          <w:color w:val="000000"/>
        </w:rPr>
        <w:t>crystal plane</w:t>
      </w:r>
      <w:r w:rsidR="002C5B4E">
        <w:rPr>
          <w:color w:val="000000"/>
        </w:rPr>
        <w:t xml:space="preserve">; </w:t>
      </w:r>
      <w:r w:rsidR="002C5B4E" w:rsidRPr="008C357E">
        <w:rPr>
          <w:color w:val="000000"/>
        </w:rPr>
        <w:t xml:space="preserve">this pulse </w:t>
      </w:r>
      <w:r w:rsidRPr="004E24C1">
        <w:rPr>
          <w:color w:val="000000"/>
        </w:rPr>
        <w:t xml:space="preserve">has a seed </w:t>
      </w:r>
      <w:r>
        <w:rPr>
          <w:color w:val="000000"/>
        </w:rPr>
        <w:t>bandwidth</w:t>
      </w:r>
      <w:r w:rsidRPr="004E24C1">
        <w:rPr>
          <w:color w:val="000000"/>
        </w:rPr>
        <w:t xml:space="preserve"> of 0.05 eV</w:t>
      </w:r>
      <w:r>
        <w:rPr>
          <w:color w:val="000000"/>
        </w:rPr>
        <w:t xml:space="preserve"> (Supplementary Fig. 3)</w:t>
      </w:r>
      <w:r w:rsidRPr="004E24C1">
        <w:rPr>
          <w:color w:val="000000"/>
        </w:rPr>
        <w:t xml:space="preserve">. In this measurement, the </w:t>
      </w:r>
      <w:r>
        <w:rPr>
          <w:color w:val="000000"/>
        </w:rPr>
        <w:t xml:space="preserve">eight </w:t>
      </w:r>
      <w:r w:rsidRPr="004E24C1">
        <w:rPr>
          <w:color w:val="000000"/>
        </w:rPr>
        <w:t xml:space="preserve">undulators upstream </w:t>
      </w:r>
      <w:r>
        <w:rPr>
          <w:color w:val="000000"/>
        </w:rPr>
        <w:t xml:space="preserve">of </w:t>
      </w:r>
      <w:r w:rsidRPr="004E24C1">
        <w:rPr>
          <w:color w:val="000000"/>
        </w:rPr>
        <w:t xml:space="preserve">the </w:t>
      </w:r>
      <w:r>
        <w:rPr>
          <w:color w:val="000000"/>
        </w:rPr>
        <w:t xml:space="preserve">diamond </w:t>
      </w:r>
      <w:r w:rsidRPr="004E24C1">
        <w:rPr>
          <w:color w:val="000000"/>
        </w:rPr>
        <w:t xml:space="preserve">crystal </w:t>
      </w:r>
      <w:r>
        <w:rPr>
          <w:color w:val="000000"/>
        </w:rPr>
        <w:t>are</w:t>
      </w:r>
      <w:r w:rsidRPr="004E24C1">
        <w:rPr>
          <w:color w:val="000000"/>
        </w:rPr>
        <w:t xml:space="preserve"> used</w:t>
      </w:r>
      <w:r>
        <w:rPr>
          <w:color w:val="000000"/>
        </w:rPr>
        <w:t>,</w:t>
      </w:r>
      <w:r w:rsidRPr="004E24C1">
        <w:rPr>
          <w:color w:val="000000"/>
        </w:rPr>
        <w:t xml:space="preserve"> with the downstream </w:t>
      </w:r>
      <w:r>
        <w:rPr>
          <w:color w:val="000000"/>
        </w:rPr>
        <w:t>twelve</w:t>
      </w:r>
      <w:r w:rsidRPr="004E24C1">
        <w:rPr>
          <w:color w:val="000000"/>
        </w:rPr>
        <w:t xml:space="preserve"> undulators </w:t>
      </w:r>
      <w:r>
        <w:rPr>
          <w:color w:val="000000"/>
        </w:rPr>
        <w:t xml:space="preserve">remaining </w:t>
      </w:r>
      <w:r w:rsidRPr="004E24C1">
        <w:rPr>
          <w:color w:val="000000"/>
        </w:rPr>
        <w:t>open.</w:t>
      </w:r>
      <w:r>
        <w:rPr>
          <w:color w:val="000000"/>
        </w:rPr>
        <w:t xml:space="preserve"> </w:t>
      </w:r>
      <w:r>
        <w:rPr>
          <w:szCs w:val="20"/>
        </w:rPr>
        <w:t xml:space="preserve">The dip in the curve corresponds to the seed pulse and </w:t>
      </w:r>
      <w:r w:rsidRPr="00293739">
        <w:rPr>
          <w:i/>
        </w:rPr>
        <w:t>E</w:t>
      </w:r>
      <w:r w:rsidRPr="00293739">
        <w:rPr>
          <w:i/>
          <w:vertAlign w:val="subscript"/>
        </w:rPr>
        <w:t>c</w:t>
      </w:r>
      <w:r>
        <w:t xml:space="preserve"> = 9.7 keV</w:t>
      </w:r>
      <w:r>
        <w:rPr>
          <w:szCs w:val="20"/>
        </w:rPr>
        <w:t xml:space="preserve">. The measured bandwidth of the </w:t>
      </w:r>
      <w:r w:rsidRPr="004E24C1">
        <w:rPr>
          <w:kern w:val="0"/>
        </w:rPr>
        <w:t>single-shot spectrometer</w:t>
      </w:r>
      <w:r>
        <w:rPr>
          <w:szCs w:val="20"/>
        </w:rPr>
        <w:t xml:space="preserve"> is 0.26</w:t>
      </w:r>
      <w:r w:rsidR="002C5B4E">
        <w:rPr>
          <w:szCs w:val="20"/>
        </w:rPr>
        <w:t xml:space="preserve"> ±</w:t>
      </w:r>
      <w:r w:rsidR="002C5B4E">
        <w:rPr>
          <w:rFonts w:ascii="맑은 고딕" w:hAnsi="맑은 고딕" w:hint="eastAsia"/>
          <w:color w:val="000000" w:themeColor="text1"/>
          <w:kern w:val="0"/>
        </w:rPr>
        <w:t xml:space="preserve"> </w:t>
      </w:r>
      <w:r w:rsidRPr="00362EA7">
        <w:rPr>
          <w:color w:val="000000" w:themeColor="text1"/>
          <w:kern w:val="0"/>
        </w:rPr>
        <w:t xml:space="preserve">0.04 </w:t>
      </w:r>
      <w:r>
        <w:rPr>
          <w:szCs w:val="20"/>
        </w:rPr>
        <w:t>eV.</w:t>
      </w:r>
    </w:p>
    <w:p w14:paraId="495C7467" w14:textId="4C5C4167" w:rsidR="00ED2B87" w:rsidRDefault="00ED2B87" w:rsidP="00ED2B87">
      <w:pPr>
        <w:pStyle w:val="Articlebodycustom"/>
        <w:ind w:firstLine="289"/>
        <w:jc w:val="both"/>
      </w:pPr>
      <w:r>
        <w:rPr>
          <w:kern w:val="0"/>
        </w:rPr>
        <w:t>A</w:t>
      </w:r>
      <w:r w:rsidRPr="004E24C1">
        <w:rPr>
          <w:kern w:val="0"/>
        </w:rPr>
        <w:t xml:space="preserve"> </w:t>
      </w:r>
      <w:r w:rsidRPr="00F94B58">
        <w:rPr>
          <w:kern w:val="0"/>
        </w:rPr>
        <w:t>flat</w:t>
      </w:r>
      <w:r>
        <w:rPr>
          <w:kern w:val="0"/>
        </w:rPr>
        <w:t>-</w:t>
      </w:r>
      <w:r w:rsidRPr="00F94B58">
        <w:rPr>
          <w:kern w:val="0"/>
        </w:rPr>
        <w:t>crystal scanning</w:t>
      </w:r>
      <w:r>
        <w:rPr>
          <w:kern w:val="0"/>
        </w:rPr>
        <w:t xml:space="preserve"> </w:t>
      </w:r>
      <w:r w:rsidRPr="005F6B22">
        <w:rPr>
          <w:color w:val="000000"/>
        </w:rPr>
        <w:t>spectrometer</w:t>
      </w:r>
      <w:r w:rsidRPr="004E24C1">
        <w:rPr>
          <w:kern w:val="0"/>
        </w:rPr>
        <w:t xml:space="preserve"> </w:t>
      </w:r>
      <w:r>
        <w:rPr>
          <w:kern w:val="0"/>
        </w:rPr>
        <w:t>was</w:t>
      </w:r>
      <w:r w:rsidRPr="004E24C1">
        <w:rPr>
          <w:kern w:val="0"/>
        </w:rPr>
        <w:t xml:space="preserve"> used</w:t>
      </w:r>
      <w:r w:rsidRPr="00227975">
        <w:rPr>
          <w:kern w:val="0"/>
        </w:rPr>
        <w:t xml:space="preserve"> </w:t>
      </w:r>
      <w:r>
        <w:rPr>
          <w:kern w:val="0"/>
        </w:rPr>
        <w:t>to improve the resolution of single-shot spectrum measurement,</w:t>
      </w:r>
      <w:r w:rsidRPr="004E24C1">
        <w:rPr>
          <w:kern w:val="0"/>
        </w:rPr>
        <w:t xml:space="preserve"> </w:t>
      </w:r>
      <w:r w:rsidRPr="00F94B58">
        <w:rPr>
          <w:kern w:val="0"/>
        </w:rPr>
        <w:t xml:space="preserve">rather than the </w:t>
      </w:r>
      <w:r w:rsidRPr="00DB3A04">
        <w:rPr>
          <w:kern w:val="0"/>
        </w:rPr>
        <w:t>curved</w:t>
      </w:r>
      <w:r w:rsidRPr="00F94B58">
        <w:rPr>
          <w:kern w:val="0"/>
        </w:rPr>
        <w:t xml:space="preserve"> spectrometer.</w:t>
      </w:r>
      <w:r w:rsidRPr="004E24C1">
        <w:rPr>
          <w:kern w:val="0"/>
        </w:rPr>
        <w:t xml:space="preserve"> </w:t>
      </w:r>
      <w:r w:rsidRPr="004E24C1">
        <w:rPr>
          <w:rFonts w:eastAsia="굴림"/>
          <w:color w:val="000000"/>
          <w:kern w:val="0"/>
        </w:rPr>
        <w:t>A</w:t>
      </w:r>
      <w:r w:rsidRPr="00861F4A">
        <w:rPr>
          <w:rFonts w:eastAsia="굴림"/>
          <w:color w:val="000000"/>
          <w:kern w:val="0"/>
        </w:rPr>
        <w:t xml:space="preserve"> </w:t>
      </w:r>
      <w:r w:rsidRPr="004E24C1">
        <w:rPr>
          <w:rFonts w:eastAsia="굴림"/>
          <w:color w:val="000000"/>
          <w:kern w:val="0"/>
        </w:rPr>
        <w:t xml:space="preserve">flat </w:t>
      </w:r>
      <w:r w:rsidRPr="00861F4A">
        <w:rPr>
          <w:rFonts w:eastAsia="굴림"/>
          <w:color w:val="000000"/>
          <w:kern w:val="0"/>
        </w:rPr>
        <w:t xml:space="preserve">Si-333 crystal </w:t>
      </w:r>
      <w:r w:rsidRPr="004E24C1">
        <w:rPr>
          <w:rFonts w:eastAsia="굴림"/>
          <w:color w:val="000000"/>
          <w:kern w:val="0"/>
        </w:rPr>
        <w:t>is used</w:t>
      </w:r>
      <w:r>
        <w:rPr>
          <w:rFonts w:eastAsia="굴림"/>
          <w:color w:val="000000"/>
          <w:kern w:val="0"/>
        </w:rPr>
        <w:t>,</w:t>
      </w:r>
      <w:r w:rsidRPr="004E24C1">
        <w:rPr>
          <w:rFonts w:eastAsia="굴림"/>
          <w:color w:val="000000"/>
          <w:kern w:val="0"/>
        </w:rPr>
        <w:t xml:space="preserve"> </w:t>
      </w:r>
      <w:r>
        <w:rPr>
          <w:rFonts w:eastAsia="굴림"/>
          <w:color w:val="000000"/>
          <w:kern w:val="0"/>
        </w:rPr>
        <w:t>with an angle-scanning device. T</w:t>
      </w:r>
      <w:r w:rsidRPr="00861F4A">
        <w:rPr>
          <w:rFonts w:eastAsia="굴림"/>
          <w:color w:val="000000"/>
          <w:kern w:val="0"/>
        </w:rPr>
        <w:t>he angle of the crystal is</w:t>
      </w:r>
      <w:r>
        <w:rPr>
          <w:rFonts w:eastAsia="굴림"/>
          <w:color w:val="000000"/>
          <w:kern w:val="0"/>
        </w:rPr>
        <w:t xml:space="preserve"> </w:t>
      </w:r>
      <w:r w:rsidRPr="00861F4A">
        <w:rPr>
          <w:rFonts w:eastAsia="굴림"/>
          <w:color w:val="000000"/>
          <w:kern w:val="0"/>
        </w:rPr>
        <w:t>finely changed to measure the spectrum</w:t>
      </w:r>
      <w:r>
        <w:rPr>
          <w:rFonts w:eastAsia="굴림"/>
          <w:color w:val="000000"/>
          <w:kern w:val="0"/>
        </w:rPr>
        <w:t xml:space="preserve">. </w:t>
      </w:r>
      <w:r>
        <w:rPr>
          <w:noProof/>
          <w:szCs w:val="20"/>
        </w:rPr>
        <w:t xml:space="preserve">The minimum step of the crystal angle is </w:t>
      </w:r>
      <w:r w:rsidR="002C5B4E">
        <w:rPr>
          <w:noProof/>
          <w:szCs w:val="20"/>
        </w:rPr>
        <w:t>0.0001°</w:t>
      </w:r>
      <w:r>
        <w:rPr>
          <w:noProof/>
          <w:szCs w:val="20"/>
        </w:rPr>
        <w:t>, which corresponds to 0.022 eV</w:t>
      </w:r>
      <w:r w:rsidRPr="00861F4A">
        <w:rPr>
          <w:rFonts w:eastAsia="굴림"/>
          <w:color w:val="000000"/>
          <w:kern w:val="0"/>
        </w:rPr>
        <w:t xml:space="preserve">. The measured </w:t>
      </w:r>
      <w:r>
        <w:rPr>
          <w:rFonts w:eastAsia="굴림"/>
          <w:color w:val="000000"/>
          <w:kern w:val="0"/>
        </w:rPr>
        <w:t>bandwidth</w:t>
      </w:r>
      <w:r w:rsidRPr="00861F4A">
        <w:rPr>
          <w:rFonts w:eastAsia="굴림"/>
          <w:color w:val="000000"/>
          <w:kern w:val="0"/>
        </w:rPr>
        <w:t xml:space="preserve"> </w:t>
      </w:r>
      <w:r>
        <w:rPr>
          <w:rFonts w:eastAsia="굴림"/>
          <w:color w:val="000000"/>
          <w:kern w:val="0"/>
        </w:rPr>
        <w:t xml:space="preserve">of the self-seeded mode </w:t>
      </w:r>
      <w:r w:rsidRPr="00861F4A">
        <w:rPr>
          <w:rFonts w:eastAsia="굴림"/>
          <w:color w:val="000000"/>
          <w:kern w:val="0"/>
        </w:rPr>
        <w:t>is 0.21</w:t>
      </w:r>
      <w:r w:rsidR="002C5B4E">
        <w:rPr>
          <w:rFonts w:eastAsia="굴림"/>
          <w:color w:val="000000"/>
          <w:kern w:val="0"/>
        </w:rPr>
        <w:t xml:space="preserve"> ±</w:t>
      </w:r>
      <w:r w:rsidR="002C5B4E">
        <w:rPr>
          <w:rFonts w:ascii="맑은 고딕" w:hAnsi="맑은 고딕" w:hint="eastAsia"/>
          <w:color w:val="000000" w:themeColor="text1"/>
          <w:kern w:val="0"/>
        </w:rPr>
        <w:t xml:space="preserve"> </w:t>
      </w:r>
      <w:r w:rsidRPr="00362EA7">
        <w:rPr>
          <w:color w:val="000000" w:themeColor="text1"/>
          <w:kern w:val="0"/>
        </w:rPr>
        <w:t>0.01</w:t>
      </w:r>
      <w:r w:rsidRPr="00362EA7">
        <w:rPr>
          <w:rFonts w:eastAsia="굴림"/>
          <w:color w:val="000000" w:themeColor="text1"/>
          <w:kern w:val="0"/>
        </w:rPr>
        <w:t xml:space="preserve"> </w:t>
      </w:r>
      <w:r w:rsidRPr="00861F4A">
        <w:rPr>
          <w:rFonts w:eastAsia="굴림"/>
          <w:color w:val="000000"/>
          <w:kern w:val="0"/>
        </w:rPr>
        <w:t>eV FWHM</w:t>
      </w:r>
      <w:r w:rsidRPr="004E24C1">
        <w:rPr>
          <w:rFonts w:eastAsia="굴림"/>
          <w:color w:val="000000"/>
          <w:kern w:val="0"/>
        </w:rPr>
        <w:t xml:space="preserve"> (</w:t>
      </w:r>
      <w:r w:rsidR="00F414E8">
        <w:rPr>
          <w:rFonts w:hint="eastAsia"/>
        </w:rPr>
        <w:t>Fi</w:t>
      </w:r>
      <w:r w:rsidR="00F414E8">
        <w:t>g. 3c in main text</w:t>
      </w:r>
      <w:r w:rsidRPr="00861F4A">
        <w:rPr>
          <w:rFonts w:eastAsia="굴림"/>
          <w:color w:val="000000"/>
          <w:kern w:val="0"/>
        </w:rPr>
        <w:t>)</w:t>
      </w:r>
      <w:r>
        <w:rPr>
          <w:rFonts w:eastAsia="굴림"/>
          <w:color w:val="000000"/>
          <w:kern w:val="0"/>
        </w:rPr>
        <w:t>,</w:t>
      </w:r>
      <w:r w:rsidRPr="00861F4A">
        <w:rPr>
          <w:rFonts w:eastAsia="굴림"/>
          <w:color w:val="000000"/>
          <w:kern w:val="0"/>
        </w:rPr>
        <w:t xml:space="preserve"> and </w:t>
      </w:r>
      <w:r w:rsidRPr="004E24C1">
        <w:rPr>
          <w:rFonts w:eastAsia="굴림"/>
          <w:color w:val="000000"/>
          <w:kern w:val="0"/>
        </w:rPr>
        <w:t>t</w:t>
      </w:r>
      <w:r w:rsidRPr="00F94B58">
        <w:rPr>
          <w:kern w:val="0"/>
        </w:rPr>
        <w:t>he de-convoluted width is 0.19 eV</w:t>
      </w:r>
      <w:r>
        <w:rPr>
          <w:kern w:val="0"/>
        </w:rPr>
        <w:t>,</w:t>
      </w:r>
      <w:r w:rsidRPr="004E24C1">
        <w:rPr>
          <w:kern w:val="0"/>
        </w:rPr>
        <w:t xml:space="preserve"> taking into account </w:t>
      </w:r>
      <w:r w:rsidRPr="00F94B58">
        <w:rPr>
          <w:kern w:val="0"/>
        </w:rPr>
        <w:t>the Si</w:t>
      </w:r>
      <w:r>
        <w:rPr>
          <w:kern w:val="0"/>
        </w:rPr>
        <w:t>-</w:t>
      </w:r>
      <w:r w:rsidRPr="00F94B58">
        <w:rPr>
          <w:kern w:val="0"/>
        </w:rPr>
        <w:t xml:space="preserve">333 </w:t>
      </w:r>
      <w:r>
        <w:rPr>
          <w:kern w:val="0"/>
        </w:rPr>
        <w:t>band</w:t>
      </w:r>
      <w:r w:rsidRPr="00F94B58">
        <w:rPr>
          <w:kern w:val="0"/>
        </w:rPr>
        <w:t xml:space="preserve">width </w:t>
      </w:r>
      <w:r w:rsidRPr="004E24C1">
        <w:rPr>
          <w:kern w:val="0"/>
        </w:rPr>
        <w:t>of</w:t>
      </w:r>
      <w:r w:rsidRPr="00F94B58">
        <w:rPr>
          <w:kern w:val="0"/>
        </w:rPr>
        <w:t xml:space="preserve"> 0.086 eV.</w:t>
      </w:r>
      <w:r>
        <w:t xml:space="preserve"> </w:t>
      </w:r>
    </w:p>
    <w:p w14:paraId="7AEA7D10" w14:textId="77777777" w:rsidR="00ED2B87" w:rsidRDefault="00ED2B87" w:rsidP="00ED2B87">
      <w:pPr>
        <w:jc w:val="center"/>
        <w:rPr>
          <w:rFonts w:ascii="Calibri" w:eastAsia="맑은 고딕" w:hAnsi="Calibri" w:cs="Calibri"/>
          <w:color w:val="212121"/>
          <w:sz w:val="22"/>
          <w:shd w:val="clear" w:color="auto" w:fill="FFFFFF"/>
        </w:rPr>
      </w:pPr>
    </w:p>
    <w:p w14:paraId="10CCD35D" w14:textId="77777777" w:rsidR="00ED2B87" w:rsidRDefault="00ED2B87" w:rsidP="00ED2B87">
      <w:pPr>
        <w:jc w:val="center"/>
        <w:rPr>
          <w:rFonts w:ascii="Calibri" w:eastAsia="맑은 고딕" w:hAnsi="Calibri" w:cs="Calibri"/>
          <w:color w:val="212121"/>
          <w:sz w:val="22"/>
          <w:shd w:val="clear" w:color="auto" w:fill="FFFFFF"/>
        </w:rPr>
      </w:pPr>
      <w:r>
        <w:rPr>
          <w:rFonts w:ascii="Calibri" w:eastAsia="맑은 고딕" w:hAnsi="Calibri" w:cs="Calibri"/>
          <w:noProof/>
          <w:color w:val="212121"/>
          <w:sz w:val="22"/>
          <w:shd w:val="clear" w:color="auto" w:fill="FFFFFF"/>
        </w:rPr>
        <w:drawing>
          <wp:inline distT="0" distB="0" distL="0" distR="0" wp14:anchorId="79828BA6" wp14:editId="20344B81">
            <wp:extent cx="3654893" cy="2711003"/>
            <wp:effectExtent l="0" t="0" r="3175"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_Fig_4.png"/>
                    <pic:cNvPicPr/>
                  </pic:nvPicPr>
                  <pic:blipFill>
                    <a:blip r:embed="rId13">
                      <a:extLst>
                        <a:ext uri="{28A0092B-C50C-407E-A947-70E740481C1C}">
                          <a14:useLocalDpi xmlns:a14="http://schemas.microsoft.com/office/drawing/2010/main" val="0"/>
                        </a:ext>
                      </a:extLst>
                    </a:blip>
                    <a:stretch>
                      <a:fillRect/>
                    </a:stretch>
                  </pic:blipFill>
                  <pic:spPr>
                    <a:xfrm>
                      <a:off x="0" y="0"/>
                      <a:ext cx="3717686" cy="2757579"/>
                    </a:xfrm>
                    <a:prstGeom prst="rect">
                      <a:avLst/>
                    </a:prstGeom>
                  </pic:spPr>
                </pic:pic>
              </a:graphicData>
            </a:graphic>
          </wp:inline>
        </w:drawing>
      </w:r>
    </w:p>
    <w:p w14:paraId="1CD556B4" w14:textId="6E820173" w:rsidR="00ED2B87" w:rsidRPr="00D14E1D" w:rsidRDefault="00ED2B87" w:rsidP="00ED2B87">
      <w:pPr>
        <w:pStyle w:val="Captioncustom"/>
      </w:pPr>
      <w:r w:rsidRPr="008D2D73">
        <w:rPr>
          <w:b/>
        </w:rPr>
        <w:t xml:space="preserve">Supplementary Fig. </w:t>
      </w:r>
      <w:r>
        <w:rPr>
          <w:b/>
        </w:rPr>
        <w:t>3</w:t>
      </w:r>
      <w:r w:rsidRPr="00D14E1D">
        <w:t xml:space="preserve">: </w:t>
      </w:r>
      <w:r w:rsidRPr="00D14E1D">
        <w:rPr>
          <w:b/>
          <w:bCs/>
        </w:rPr>
        <w:t xml:space="preserve">Resolution measurement of </w:t>
      </w:r>
      <w:r>
        <w:rPr>
          <w:b/>
          <w:bCs/>
        </w:rPr>
        <w:t xml:space="preserve">a </w:t>
      </w:r>
      <w:r w:rsidRPr="002A40B9">
        <w:rPr>
          <w:b/>
          <w:kern w:val="0"/>
        </w:rPr>
        <w:t>curved Si crystal</w:t>
      </w:r>
      <w:r w:rsidRPr="00D14E1D" w:rsidDel="00FD442E">
        <w:rPr>
          <w:b/>
          <w:bCs/>
        </w:rPr>
        <w:t xml:space="preserve"> </w:t>
      </w:r>
      <w:r w:rsidRPr="00D14E1D">
        <w:rPr>
          <w:b/>
          <w:bCs/>
        </w:rPr>
        <w:t>single-shot spectrometer.</w:t>
      </w:r>
      <w:r w:rsidRPr="00D14E1D">
        <w:t xml:space="preserve"> The single-shot image of the seed pulse from a (115) diamond crystal plane, which has a seed </w:t>
      </w:r>
      <w:r>
        <w:t>bandwidth (</w:t>
      </w:r>
      <w:r w:rsidRPr="00D14E1D">
        <w:t>BW</w:t>
      </w:r>
      <w:r>
        <w:t>)</w:t>
      </w:r>
      <w:r w:rsidRPr="00D14E1D">
        <w:t xml:space="preserve"> of 0.05 eV. The dip corresponds to the seed pulse and E</w:t>
      </w:r>
      <w:r w:rsidRPr="002A40B9">
        <w:rPr>
          <w:vertAlign w:val="subscript"/>
        </w:rPr>
        <w:t>c</w:t>
      </w:r>
      <w:r w:rsidRPr="00D14E1D">
        <w:t xml:space="preserve"> = 9.7 keV. The measured bandwidth of the single-shot spectrometer is 0.26</w:t>
      </w:r>
      <w:r w:rsidRPr="00D14E1D">
        <w:rPr>
          <w:rFonts w:hint="eastAsia"/>
        </w:rPr>
        <w:t>±</w:t>
      </w:r>
      <w:r w:rsidRPr="00D14E1D">
        <w:t>0.04 eV.</w:t>
      </w:r>
    </w:p>
    <w:p w14:paraId="29C4FC55" w14:textId="5CC51B75" w:rsidR="00ED2B87" w:rsidRDefault="00ED2B87" w:rsidP="00221C49">
      <w:pPr>
        <w:jc w:val="center"/>
      </w:pPr>
    </w:p>
    <w:p w14:paraId="79DF355F" w14:textId="77777777" w:rsidR="002C5B4E" w:rsidRDefault="002C5B4E" w:rsidP="00ED2B87">
      <w:pPr>
        <w:pStyle w:val="Captioncustom"/>
      </w:pPr>
    </w:p>
    <w:p w14:paraId="100CBFC3" w14:textId="711DF93C" w:rsidR="00ED2B87" w:rsidRPr="003413C2" w:rsidRDefault="00ED2B87" w:rsidP="00ED2B87">
      <w:pPr>
        <w:pStyle w:val="a4"/>
        <w:numPr>
          <w:ilvl w:val="0"/>
          <w:numId w:val="16"/>
        </w:numPr>
        <w:ind w:leftChars="0" w:left="270" w:hanging="270"/>
        <w:rPr>
          <w:rFonts w:ascii="Times New Roman" w:eastAsia="맑은 고딕" w:hAnsi="Times New Roman" w:cs="Times New Roman"/>
          <w:b/>
          <w:color w:val="212121"/>
          <w:sz w:val="22"/>
          <w:shd w:val="clear" w:color="auto" w:fill="FFFFFF"/>
        </w:rPr>
      </w:pPr>
      <w:r>
        <w:rPr>
          <w:rFonts w:ascii="Times New Roman" w:eastAsia="맑은 고딕" w:hAnsi="Times New Roman" w:cs="Times New Roman"/>
          <w:b/>
          <w:color w:val="212121"/>
          <w:sz w:val="22"/>
          <w:shd w:val="clear" w:color="auto" w:fill="FFFFFF"/>
        </w:rPr>
        <w:t>Saturation of the self-seeded FEL</w:t>
      </w:r>
    </w:p>
    <w:p w14:paraId="223CC69B" w14:textId="77777777" w:rsidR="00ED2B87" w:rsidRPr="007E5282" w:rsidRDefault="00ED2B87" w:rsidP="007E5282">
      <w:pPr>
        <w:rPr>
          <w:rFonts w:ascii="Times New Roman" w:eastAsia="맑은 고딕" w:hAnsi="Times New Roman" w:cs="Times New Roman"/>
          <w:b/>
          <w:color w:val="212121"/>
          <w:sz w:val="22"/>
          <w:shd w:val="clear" w:color="auto" w:fill="FFFFFF"/>
        </w:rPr>
      </w:pPr>
    </w:p>
    <w:p w14:paraId="4331075F" w14:textId="148465B7" w:rsidR="00C51EEE" w:rsidRDefault="00C51EEE" w:rsidP="00F823B0">
      <w:pPr>
        <w:pStyle w:val="Articlebodycustom"/>
        <w:ind w:firstLine="289"/>
        <w:jc w:val="both"/>
        <w:rPr>
          <w:kern w:val="0"/>
        </w:rPr>
      </w:pPr>
      <w:r>
        <w:rPr>
          <w:kern w:val="0"/>
        </w:rPr>
        <w:t xml:space="preserve">The </w:t>
      </w:r>
      <w:r w:rsidRPr="00F82714">
        <w:t xml:space="preserve">average pulse energy of the </w:t>
      </w:r>
      <w:r w:rsidR="005E701C">
        <w:t>self-</w:t>
      </w:r>
      <w:r w:rsidRPr="00F82714">
        <w:t>seeded</w:t>
      </w:r>
      <w:r w:rsidR="00DB3A04">
        <w:t xml:space="preserve"> </w:t>
      </w:r>
      <w:r w:rsidRPr="00F82714">
        <w:t>XFEL</w:t>
      </w:r>
      <w:r>
        <w:t xml:space="preserve"> is 0.8</w:t>
      </w:r>
      <w:r w:rsidRPr="00F82714">
        <w:t xml:space="preserve">5 </w:t>
      </w:r>
      <w:r>
        <w:t>m</w:t>
      </w:r>
      <w:r w:rsidRPr="00F82714">
        <w:t>J at 9.</w:t>
      </w:r>
      <w:r>
        <w:t>7</w:t>
      </w:r>
      <w:r w:rsidRPr="00F82714">
        <w:t xml:space="preserve"> keV</w:t>
      </w:r>
      <w:r>
        <w:t xml:space="preserve"> using the crystal planes of (115) or (</w:t>
      </w:r>
      <w:r w:rsidRPr="002A40B9">
        <w:t>33-3</w:t>
      </w:r>
      <w:r>
        <w:t xml:space="preserve">). </w:t>
      </w:r>
      <w:r w:rsidR="00227975">
        <w:t>The u</w:t>
      </w:r>
      <w:r w:rsidR="00695FB5">
        <w:t xml:space="preserve">se of a </w:t>
      </w:r>
      <w:r w:rsidR="005E701C">
        <w:t>laser heater (</w:t>
      </w:r>
      <w:r>
        <w:t>LH</w:t>
      </w:r>
      <w:r w:rsidR="005E701C">
        <w:t>)</w:t>
      </w:r>
      <w:r>
        <w:t xml:space="preserve"> increases the </w:t>
      </w:r>
      <w:r w:rsidR="005E701C">
        <w:t>intensity of the self-</w:t>
      </w:r>
      <w:r>
        <w:t xml:space="preserve">seeded FEL </w:t>
      </w:r>
      <w:r w:rsidR="00695FB5">
        <w:t xml:space="preserve">pulse </w:t>
      </w:r>
      <w:r>
        <w:t xml:space="preserve">and reduces </w:t>
      </w:r>
      <w:r w:rsidR="005E701C">
        <w:t xml:space="preserve">its </w:t>
      </w:r>
      <w:r>
        <w:t>gain length from 6.8 m to 4.7 m</w:t>
      </w:r>
      <w:r w:rsidR="002C5B4E">
        <w:t xml:space="preserve"> (</w:t>
      </w:r>
      <w:r w:rsidR="00D14E1D">
        <w:t xml:space="preserve">Supplementary </w:t>
      </w:r>
      <w:r>
        <w:rPr>
          <w:kern w:val="0"/>
        </w:rPr>
        <w:t>Fig</w:t>
      </w:r>
      <w:r w:rsidR="000F3533">
        <w:rPr>
          <w:kern w:val="0"/>
        </w:rPr>
        <w:t>.</w:t>
      </w:r>
      <w:r>
        <w:rPr>
          <w:kern w:val="0"/>
        </w:rPr>
        <w:t xml:space="preserve"> </w:t>
      </w:r>
      <w:r w:rsidR="00A01E6C">
        <w:rPr>
          <w:kern w:val="0"/>
        </w:rPr>
        <w:t>4</w:t>
      </w:r>
      <w:r w:rsidR="002C5B4E">
        <w:rPr>
          <w:kern w:val="0"/>
        </w:rPr>
        <w:t>).</w:t>
      </w:r>
      <w:r w:rsidR="00695FB5">
        <w:rPr>
          <w:kern w:val="0"/>
        </w:rPr>
        <w:t xml:space="preserve"> </w:t>
      </w:r>
      <w:r>
        <w:t>At</w:t>
      </w:r>
      <w:r>
        <w:rPr>
          <w:kern w:val="0"/>
        </w:rPr>
        <w:t xml:space="preserve"> the beginning of amplification of the </w:t>
      </w:r>
      <w:r w:rsidR="00695FB5">
        <w:rPr>
          <w:kern w:val="0"/>
        </w:rPr>
        <w:t>self-</w:t>
      </w:r>
      <w:r>
        <w:rPr>
          <w:kern w:val="0"/>
        </w:rPr>
        <w:t xml:space="preserve">seeded FEL </w:t>
      </w:r>
      <w:r w:rsidR="005E701C">
        <w:rPr>
          <w:kern w:val="0"/>
        </w:rPr>
        <w:t xml:space="preserve">pulse </w:t>
      </w:r>
      <w:r>
        <w:rPr>
          <w:kern w:val="0"/>
        </w:rPr>
        <w:t>(undulator</w:t>
      </w:r>
      <w:r w:rsidR="00695FB5">
        <w:rPr>
          <w:kern w:val="0"/>
        </w:rPr>
        <w:t>s</w:t>
      </w:r>
      <w:r>
        <w:rPr>
          <w:kern w:val="0"/>
        </w:rPr>
        <w:t xml:space="preserve"> 9 to 13)</w:t>
      </w:r>
      <w:r w:rsidR="00227975">
        <w:rPr>
          <w:kern w:val="0"/>
        </w:rPr>
        <w:t>,</w:t>
      </w:r>
      <w:r w:rsidRPr="00517C43">
        <w:rPr>
          <w:kern w:val="0"/>
        </w:rPr>
        <w:t xml:space="preserve"> </w:t>
      </w:r>
      <w:r w:rsidR="00D87461">
        <w:t xml:space="preserve">the LH ON intensity is weaker, </w:t>
      </w:r>
      <w:r w:rsidR="00D87461">
        <w:rPr>
          <w:kern w:val="0"/>
        </w:rPr>
        <w:t xml:space="preserve">but it overtakes the LH OFF intensity at undulator 15 </w:t>
      </w:r>
      <w:r w:rsidR="00AA02EA">
        <w:rPr>
          <w:kern w:val="0"/>
        </w:rPr>
        <w:t xml:space="preserve">and </w:t>
      </w:r>
      <w:r>
        <w:rPr>
          <w:kern w:val="0"/>
        </w:rPr>
        <w:t xml:space="preserve">then increases steadily along the five </w:t>
      </w:r>
      <w:r w:rsidR="00695FB5">
        <w:rPr>
          <w:kern w:val="0"/>
        </w:rPr>
        <w:t xml:space="preserve">remaining </w:t>
      </w:r>
      <w:r>
        <w:rPr>
          <w:kern w:val="0"/>
        </w:rPr>
        <w:t>undulators (16</w:t>
      </w:r>
      <w:r w:rsidR="00695FB5">
        <w:rPr>
          <w:kern w:val="0"/>
        </w:rPr>
        <w:t>–</w:t>
      </w:r>
      <w:r>
        <w:rPr>
          <w:kern w:val="0"/>
        </w:rPr>
        <w:t xml:space="preserve">20). </w:t>
      </w:r>
      <w:r w:rsidR="002C5B4E">
        <w:rPr>
          <w:kern w:val="0"/>
        </w:rPr>
        <w:t xml:space="preserve">This trend suggests that increasing the number of </w:t>
      </w:r>
      <w:r w:rsidR="00D87461">
        <w:rPr>
          <w:kern w:val="0"/>
        </w:rPr>
        <w:t xml:space="preserve">undulators </w:t>
      </w:r>
      <w:r w:rsidR="002C5B4E">
        <w:rPr>
          <w:kern w:val="0"/>
        </w:rPr>
        <w:t xml:space="preserve">would </w:t>
      </w:r>
      <w:r w:rsidR="00D87461">
        <w:rPr>
          <w:kern w:val="0"/>
        </w:rPr>
        <w:t>further increase the intensity of the self-seeded FEL pulse</w:t>
      </w:r>
      <w:r>
        <w:rPr>
          <w:kern w:val="0"/>
        </w:rPr>
        <w:t>.</w:t>
      </w:r>
    </w:p>
    <w:p w14:paraId="442FCEAD" w14:textId="57C0EC28" w:rsidR="00F823B0" w:rsidRDefault="00F823B0" w:rsidP="00F823B0">
      <w:pPr>
        <w:pStyle w:val="Articlebodycustom"/>
        <w:ind w:firstLine="289"/>
        <w:jc w:val="center"/>
        <w:rPr>
          <w:rFonts w:ascii="Calibri" w:hAnsi="Calibri" w:cs="Calibri"/>
          <w:noProof/>
        </w:rPr>
      </w:pPr>
      <w:r>
        <w:rPr>
          <w:rFonts w:ascii="Calibri" w:hAnsi="Calibri" w:cs="Calibri"/>
          <w:noProof/>
        </w:rPr>
        <w:drawing>
          <wp:inline distT="0" distB="0" distL="0" distR="0" wp14:anchorId="1F30A1B6" wp14:editId="5D23B08F">
            <wp:extent cx="3792828" cy="2844412"/>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_Fig_3.png"/>
                    <pic:cNvPicPr/>
                  </pic:nvPicPr>
                  <pic:blipFill>
                    <a:blip r:embed="rId14">
                      <a:extLst>
                        <a:ext uri="{28A0092B-C50C-407E-A947-70E740481C1C}">
                          <a14:useLocalDpi xmlns:a14="http://schemas.microsoft.com/office/drawing/2010/main" val="0"/>
                        </a:ext>
                      </a:extLst>
                    </a:blip>
                    <a:stretch>
                      <a:fillRect/>
                    </a:stretch>
                  </pic:blipFill>
                  <pic:spPr>
                    <a:xfrm>
                      <a:off x="0" y="0"/>
                      <a:ext cx="3804637" cy="2853268"/>
                    </a:xfrm>
                    <a:prstGeom prst="rect">
                      <a:avLst/>
                    </a:prstGeom>
                  </pic:spPr>
                </pic:pic>
              </a:graphicData>
            </a:graphic>
          </wp:inline>
        </w:drawing>
      </w:r>
    </w:p>
    <w:p w14:paraId="61E56916" w14:textId="363EDB13" w:rsidR="00F823B0" w:rsidRDefault="00F823B0" w:rsidP="00F823B0">
      <w:pPr>
        <w:pStyle w:val="Captioncustom"/>
      </w:pPr>
      <w:r w:rsidRPr="008D2D73">
        <w:rPr>
          <w:b/>
        </w:rPr>
        <w:t xml:space="preserve">Supplementary Fig. </w:t>
      </w:r>
      <w:r w:rsidR="00A01E6C">
        <w:rPr>
          <w:b/>
        </w:rPr>
        <w:t>4</w:t>
      </w:r>
      <w:r w:rsidRPr="00694029">
        <w:t xml:space="preserve">: </w:t>
      </w:r>
      <w:r w:rsidRPr="00212F84">
        <w:rPr>
          <w:b/>
        </w:rPr>
        <w:t>Self-seeded FEL intensity as a function of undulator number for the cases of laser heater (LH) ON and OFF</w:t>
      </w:r>
      <w:r w:rsidRPr="00694029">
        <w:t>. The photon energy is 9.7 keV</w:t>
      </w:r>
      <w:r>
        <w:t>, and</w:t>
      </w:r>
      <w:r w:rsidRPr="00694029">
        <w:t xml:space="preserve"> the crystal plane is (115). </w:t>
      </w:r>
      <w:r>
        <w:t>T</w:t>
      </w:r>
      <w:r w:rsidRPr="00694029">
        <w:t xml:space="preserve">he </w:t>
      </w:r>
      <w:r>
        <w:t>self-</w:t>
      </w:r>
      <w:r w:rsidRPr="00694029">
        <w:t xml:space="preserve">seeded FEL </w:t>
      </w:r>
      <w:r>
        <w:t>pulse starts to grow at the No. 9 undulator (the first undulator after t</w:t>
      </w:r>
      <w:r w:rsidRPr="00694029">
        <w:t>he diamond crystal monochromator</w:t>
      </w:r>
      <w:r>
        <w:t>), and the peak becomes defined after the No. 11 undulator. G</w:t>
      </w:r>
      <w:r>
        <w:rPr>
          <w:rFonts w:hint="eastAsia"/>
        </w:rPr>
        <w:t xml:space="preserve">ain </w:t>
      </w:r>
      <w:r>
        <w:t>lengths are given in the exponential growth regime for the two cases.</w:t>
      </w:r>
    </w:p>
    <w:p w14:paraId="6182A503" w14:textId="091210E8" w:rsidR="00522455" w:rsidRDefault="00522455" w:rsidP="00F94B58">
      <w:pPr>
        <w:rPr>
          <w:rFonts w:ascii="Times New Roman" w:hAnsi="Times New Roman" w:cs="Times New Roman"/>
          <w:noProof/>
          <w:sz w:val="22"/>
          <w:szCs w:val="20"/>
        </w:rPr>
      </w:pPr>
    </w:p>
    <w:p w14:paraId="151F4729" w14:textId="77777777" w:rsidR="006F34DD" w:rsidRDefault="006F34DD" w:rsidP="00F94B58">
      <w:pPr>
        <w:rPr>
          <w:rFonts w:ascii="Times New Roman" w:hAnsi="Times New Roman" w:cs="Times New Roman"/>
          <w:noProof/>
          <w:sz w:val="22"/>
          <w:szCs w:val="20"/>
        </w:rPr>
      </w:pPr>
    </w:p>
    <w:p w14:paraId="764DA28A" w14:textId="0177E323" w:rsidR="005164E7" w:rsidRPr="00BC65F1" w:rsidRDefault="00BA7FA9" w:rsidP="00D87461">
      <w:pPr>
        <w:pStyle w:val="a4"/>
        <w:numPr>
          <w:ilvl w:val="0"/>
          <w:numId w:val="16"/>
        </w:numPr>
        <w:ind w:leftChars="0" w:left="270" w:hanging="270"/>
        <w:rPr>
          <w:rFonts w:ascii="Times New Roman" w:eastAsia="맑은 고딕" w:hAnsi="Times New Roman" w:cs="Times New Roman"/>
          <w:b/>
          <w:color w:val="000000" w:themeColor="text1"/>
          <w:sz w:val="22"/>
          <w:shd w:val="clear" w:color="auto" w:fill="FFFFFF"/>
        </w:rPr>
      </w:pPr>
      <w:r w:rsidRPr="00BC65F1">
        <w:rPr>
          <w:rFonts w:ascii="Times New Roman" w:eastAsia="맑은 고딕" w:hAnsi="Times New Roman" w:cs="Times New Roman"/>
          <w:b/>
          <w:color w:val="000000" w:themeColor="text1"/>
          <w:sz w:val="22"/>
          <w:shd w:val="clear" w:color="auto" w:fill="FFFFFF"/>
        </w:rPr>
        <w:t>Effects of the self-seed</w:t>
      </w:r>
      <w:r w:rsidR="00F810A4">
        <w:rPr>
          <w:rFonts w:ascii="Times New Roman" w:eastAsia="맑은 고딕" w:hAnsi="Times New Roman" w:cs="Times New Roman"/>
          <w:b/>
          <w:color w:val="000000" w:themeColor="text1"/>
          <w:sz w:val="22"/>
          <w:shd w:val="clear" w:color="auto" w:fill="FFFFFF"/>
        </w:rPr>
        <w:t>ed</w:t>
      </w:r>
      <w:r w:rsidRPr="00BC65F1">
        <w:rPr>
          <w:rFonts w:ascii="Times New Roman" w:eastAsia="맑은 고딕" w:hAnsi="Times New Roman" w:cs="Times New Roman"/>
          <w:b/>
          <w:color w:val="000000" w:themeColor="text1"/>
          <w:sz w:val="22"/>
          <w:shd w:val="clear" w:color="auto" w:fill="FFFFFF"/>
        </w:rPr>
        <w:t xml:space="preserve"> FEL </w:t>
      </w:r>
      <w:r w:rsidR="001236E8">
        <w:rPr>
          <w:rFonts w:ascii="Times New Roman" w:eastAsia="맑은 고딕" w:hAnsi="Times New Roman" w:cs="Times New Roman"/>
          <w:b/>
          <w:color w:val="000000" w:themeColor="text1"/>
          <w:sz w:val="22"/>
          <w:shd w:val="clear" w:color="auto" w:fill="FFFFFF"/>
        </w:rPr>
        <w:t xml:space="preserve">mode </w:t>
      </w:r>
      <w:r w:rsidRPr="00BC65F1">
        <w:rPr>
          <w:rFonts w:ascii="Times New Roman" w:eastAsia="맑은 고딕" w:hAnsi="Times New Roman" w:cs="Times New Roman"/>
          <w:b/>
          <w:color w:val="000000" w:themeColor="text1"/>
          <w:sz w:val="22"/>
          <w:shd w:val="clear" w:color="auto" w:fill="FFFFFF"/>
        </w:rPr>
        <w:t>on the electron density maps</w:t>
      </w:r>
      <w:r w:rsidR="00266469" w:rsidRPr="00BC65F1">
        <w:rPr>
          <w:rFonts w:ascii="Times New Roman" w:eastAsia="맑은 고딕" w:hAnsi="Times New Roman" w:cs="Times New Roman"/>
          <w:b/>
          <w:color w:val="000000" w:themeColor="text1"/>
          <w:sz w:val="22"/>
          <w:shd w:val="clear" w:color="auto" w:fill="FFFFFF"/>
        </w:rPr>
        <w:t xml:space="preserve"> and preparation of omit maps</w:t>
      </w:r>
    </w:p>
    <w:p w14:paraId="5640D21F" w14:textId="77777777" w:rsidR="00522455" w:rsidRPr="006F34DD" w:rsidRDefault="00522455" w:rsidP="00F823B0">
      <w:pPr>
        <w:pStyle w:val="Articlebodycustom"/>
        <w:ind w:firstLine="289"/>
        <w:jc w:val="both"/>
        <w:rPr>
          <w:color w:val="000000" w:themeColor="text1"/>
        </w:rPr>
      </w:pPr>
    </w:p>
    <w:p w14:paraId="284C88BB" w14:textId="2458557B" w:rsidR="006D103B" w:rsidRDefault="006D103B" w:rsidP="00522455">
      <w:pPr>
        <w:pStyle w:val="Articlebodycustom"/>
        <w:ind w:firstLine="289"/>
        <w:jc w:val="both"/>
        <w:rPr>
          <w:color w:val="auto"/>
          <w:shd w:val="clear" w:color="auto" w:fill="auto"/>
        </w:rPr>
      </w:pPr>
      <w:r w:rsidRPr="004C0C22">
        <w:rPr>
          <w:bCs/>
          <w:color w:val="auto"/>
          <w:shd w:val="clear" w:color="auto" w:fill="auto"/>
          <w:lang w:val="en-GB"/>
        </w:rPr>
        <w:t xml:space="preserve">Statistics for data collection, phasing, and model refinement for both data derived from </w:t>
      </w:r>
      <w:r w:rsidRPr="004C0C22">
        <w:rPr>
          <w:color w:val="auto"/>
          <w:shd w:val="clear" w:color="auto" w:fill="auto"/>
        </w:rPr>
        <w:t xml:space="preserve">self-seeded and SASE modes are presented. To show each value plotted in Fig. 4 of the main text, we present </w:t>
      </w:r>
      <w:r w:rsidRPr="004C0C22">
        <w:rPr>
          <w:bCs/>
          <w:color w:val="auto"/>
          <w:shd w:val="clear" w:color="auto" w:fill="auto"/>
          <w:lang w:val="en-GB"/>
        </w:rPr>
        <w:t xml:space="preserve">overall </w:t>
      </w:r>
      <w:r w:rsidRPr="004C0C22">
        <w:rPr>
          <w:color w:val="auto"/>
          <w:shd w:val="clear" w:color="auto" w:fill="auto"/>
          <w:lang w:val="en-GB"/>
        </w:rPr>
        <w:t>statistics for the three sets of the self-seeded and SASE modes</w:t>
      </w:r>
      <w:r w:rsidRPr="004C0C22">
        <w:rPr>
          <w:b/>
          <w:color w:val="auto"/>
          <w:shd w:val="clear" w:color="auto" w:fill="auto"/>
          <w:lang w:val="en-GB"/>
        </w:rPr>
        <w:t xml:space="preserve"> </w:t>
      </w:r>
      <w:r w:rsidRPr="004C0C22">
        <w:rPr>
          <w:color w:val="auto"/>
          <w:shd w:val="clear" w:color="auto" w:fill="auto"/>
          <w:lang w:val="en-GB"/>
        </w:rPr>
        <w:t xml:space="preserve">as a function of resolution range </w:t>
      </w:r>
      <w:r w:rsidR="002C5B4E">
        <w:rPr>
          <w:color w:val="auto"/>
          <w:shd w:val="clear" w:color="auto" w:fill="auto"/>
          <w:lang w:val="en-GB"/>
        </w:rPr>
        <w:t>(</w:t>
      </w:r>
      <w:r w:rsidRPr="004C0C22">
        <w:rPr>
          <w:color w:val="auto"/>
          <w:shd w:val="clear" w:color="auto" w:fill="auto"/>
          <w:lang w:val="en-GB"/>
        </w:rPr>
        <w:t xml:space="preserve">Supplementary </w:t>
      </w:r>
      <w:r w:rsidRPr="004C0C22">
        <w:rPr>
          <w:color w:val="auto"/>
          <w:shd w:val="clear" w:color="auto" w:fill="auto"/>
        </w:rPr>
        <w:t xml:space="preserve">Table </w:t>
      </w:r>
      <w:r>
        <w:rPr>
          <w:color w:val="auto"/>
          <w:shd w:val="clear" w:color="auto" w:fill="auto"/>
        </w:rPr>
        <w:t>2</w:t>
      </w:r>
      <w:r w:rsidR="002C5B4E">
        <w:rPr>
          <w:color w:val="auto"/>
          <w:shd w:val="clear" w:color="auto" w:fill="auto"/>
        </w:rPr>
        <w:t>)</w:t>
      </w:r>
      <w:r w:rsidRPr="004C0C22">
        <w:rPr>
          <w:color w:val="auto"/>
          <w:shd w:val="clear" w:color="auto" w:fill="auto"/>
        </w:rPr>
        <w:t xml:space="preserve">. The statistics are in good agreement with the results that are </w:t>
      </w:r>
      <w:r w:rsidR="00C6369B">
        <w:rPr>
          <w:color w:val="auto"/>
          <w:shd w:val="clear" w:color="auto" w:fill="auto"/>
        </w:rPr>
        <w:t xml:space="preserve">presented </w:t>
      </w:r>
      <w:r w:rsidRPr="004C0C22">
        <w:rPr>
          <w:color w:val="auto"/>
          <w:shd w:val="clear" w:color="auto" w:fill="auto"/>
        </w:rPr>
        <w:t xml:space="preserve">reflected in the electron density maps </w:t>
      </w:r>
      <w:r w:rsidR="00C6369B">
        <w:rPr>
          <w:color w:val="auto"/>
          <w:shd w:val="clear" w:color="auto" w:fill="auto"/>
        </w:rPr>
        <w:t>given</w:t>
      </w:r>
      <w:r w:rsidR="00C6369B" w:rsidRPr="004C0C22">
        <w:rPr>
          <w:color w:val="auto"/>
          <w:shd w:val="clear" w:color="auto" w:fill="auto"/>
        </w:rPr>
        <w:t xml:space="preserve"> </w:t>
      </w:r>
      <w:r w:rsidRPr="004C0C22">
        <w:rPr>
          <w:color w:val="auto"/>
          <w:shd w:val="clear" w:color="auto" w:fill="auto"/>
        </w:rPr>
        <w:t>in the main text.</w:t>
      </w:r>
    </w:p>
    <w:p w14:paraId="428C13ED" w14:textId="51510007" w:rsidR="00522455" w:rsidRPr="004C0C22" w:rsidRDefault="006D103B" w:rsidP="00522455">
      <w:pPr>
        <w:pStyle w:val="Articlebodycustom"/>
        <w:ind w:firstLine="289"/>
        <w:jc w:val="both"/>
        <w:rPr>
          <w:b/>
          <w:bCs/>
          <w:color w:val="auto"/>
          <w:shd w:val="clear" w:color="auto" w:fill="auto"/>
        </w:rPr>
      </w:pPr>
      <w:r w:rsidRPr="00286ABE">
        <w:rPr>
          <w:bCs/>
        </w:rPr>
        <w:t>After refinement, w</w:t>
      </w:r>
      <w:r w:rsidRPr="00286ABE">
        <w:rPr>
          <w:lang w:val="en-GB"/>
        </w:rPr>
        <w:t>hen we compare the models with their structure maps (SS1 and SASE1),</w:t>
      </w:r>
      <w:r w:rsidR="00522455" w:rsidRPr="004C0C22">
        <w:rPr>
          <w:rFonts w:hint="eastAsia"/>
          <w:color w:val="auto"/>
          <w:shd w:val="clear" w:color="auto" w:fill="auto"/>
        </w:rPr>
        <w:t xml:space="preserve"> we </w:t>
      </w:r>
      <w:r w:rsidR="00522455" w:rsidRPr="004C0C22">
        <w:rPr>
          <w:color w:val="auto"/>
          <w:shd w:val="clear" w:color="auto" w:fill="auto"/>
        </w:rPr>
        <w:t>found</w:t>
      </w:r>
      <w:r w:rsidR="00522455" w:rsidRPr="004C0C22">
        <w:rPr>
          <w:rFonts w:hint="eastAsia"/>
          <w:color w:val="auto"/>
          <w:shd w:val="clear" w:color="auto" w:fill="auto"/>
        </w:rPr>
        <w:t xml:space="preserve"> </w:t>
      </w:r>
      <w:r w:rsidR="00C40EAF" w:rsidRPr="00286ABE">
        <w:t xml:space="preserve">apparent improvements </w:t>
      </w:r>
      <w:r w:rsidR="00522455" w:rsidRPr="004C0C22">
        <w:rPr>
          <w:color w:val="auto"/>
          <w:shd w:val="clear" w:color="auto" w:fill="auto"/>
        </w:rPr>
        <w:t xml:space="preserve">in the </w:t>
      </w:r>
      <w:r w:rsidR="00522455" w:rsidRPr="004C0C22">
        <w:rPr>
          <w:i/>
          <w:color w:val="auto"/>
          <w:shd w:val="clear" w:color="auto" w:fill="auto"/>
        </w:rPr>
        <w:t>2mFo-DFc</w:t>
      </w:r>
      <w:r w:rsidR="00522455" w:rsidRPr="004C0C22">
        <w:rPr>
          <w:color w:val="auto"/>
          <w:shd w:val="clear" w:color="auto" w:fill="auto"/>
        </w:rPr>
        <w:t xml:space="preserve"> maps </w:t>
      </w:r>
      <w:r w:rsidR="00D56E12">
        <w:rPr>
          <w:color w:val="auto"/>
          <w:shd w:val="clear" w:color="auto" w:fill="auto"/>
        </w:rPr>
        <w:t xml:space="preserve">of </w:t>
      </w:r>
      <w:r w:rsidR="00522455" w:rsidRPr="004C0C22">
        <w:rPr>
          <w:color w:val="auto"/>
          <w:shd w:val="clear" w:color="auto" w:fill="auto"/>
        </w:rPr>
        <w:t xml:space="preserve">the self-seeded </w:t>
      </w:r>
      <w:r w:rsidR="00D56E12">
        <w:rPr>
          <w:color w:val="auto"/>
          <w:shd w:val="clear" w:color="auto" w:fill="auto"/>
        </w:rPr>
        <w:t>compared to</w:t>
      </w:r>
      <w:r w:rsidR="00522455" w:rsidRPr="004C0C22">
        <w:rPr>
          <w:color w:val="auto"/>
          <w:shd w:val="clear" w:color="auto" w:fill="auto"/>
        </w:rPr>
        <w:t xml:space="preserve"> SASE modes (Fig. 5</w:t>
      </w:r>
      <w:r w:rsidR="00D56E12">
        <w:rPr>
          <w:color w:val="auto"/>
          <w:shd w:val="clear" w:color="auto" w:fill="auto"/>
        </w:rPr>
        <w:t>a</w:t>
      </w:r>
      <w:r w:rsidR="00522455" w:rsidRPr="004C0C22">
        <w:rPr>
          <w:color w:val="auto"/>
          <w:shd w:val="clear" w:color="auto" w:fill="auto"/>
        </w:rPr>
        <w:t xml:space="preserve">). Therefore, we have calculated the omit maps of </w:t>
      </w:r>
      <w:r w:rsidR="00522455" w:rsidRPr="008C357E">
        <w:rPr>
          <w:color w:val="auto"/>
          <w:shd w:val="clear" w:color="auto" w:fill="auto"/>
        </w:rPr>
        <w:t>each residue</w:t>
      </w:r>
      <w:r w:rsidR="00522455" w:rsidRPr="004C0C22">
        <w:rPr>
          <w:color w:val="auto"/>
          <w:shd w:val="clear" w:color="auto" w:fill="auto"/>
        </w:rPr>
        <w:t>. To clearly find the differences, we obtain</w:t>
      </w:r>
      <w:r w:rsidR="005D1680">
        <w:rPr>
          <w:color w:val="auto"/>
          <w:shd w:val="clear" w:color="auto" w:fill="auto"/>
        </w:rPr>
        <w:t>ed</w:t>
      </w:r>
      <w:r w:rsidR="00522455" w:rsidRPr="004C0C22">
        <w:rPr>
          <w:color w:val="auto"/>
          <w:shd w:val="clear" w:color="auto" w:fill="auto"/>
        </w:rPr>
        <w:t xml:space="preserve"> each omit map (</w:t>
      </w:r>
      <w:r w:rsidR="00522455" w:rsidRPr="004C0C22">
        <w:rPr>
          <w:i/>
          <w:color w:val="auto"/>
          <w:shd w:val="clear" w:color="auto" w:fill="auto"/>
        </w:rPr>
        <w:t>mFo-</w:t>
      </w:r>
      <w:r w:rsidR="00522455" w:rsidRPr="004C0C22">
        <w:rPr>
          <w:rFonts w:hint="eastAsia"/>
          <w:i/>
          <w:color w:val="auto"/>
          <w:shd w:val="clear" w:color="auto" w:fill="auto"/>
        </w:rPr>
        <w:t>D</w:t>
      </w:r>
      <w:r w:rsidR="00522455" w:rsidRPr="004C0C22">
        <w:rPr>
          <w:i/>
          <w:color w:val="auto"/>
          <w:shd w:val="clear" w:color="auto" w:fill="auto"/>
        </w:rPr>
        <w:t>Fc</w:t>
      </w:r>
      <w:r w:rsidR="00522455" w:rsidRPr="004C0C22">
        <w:rPr>
          <w:color w:val="auto"/>
          <w:shd w:val="clear" w:color="auto" w:fill="auto"/>
        </w:rPr>
        <w:t>) and sorted the residues to show the effect of the self-seeded mode</w:t>
      </w:r>
      <w:r w:rsidR="00522455" w:rsidRPr="004C0C22">
        <w:rPr>
          <w:rFonts w:hint="eastAsia"/>
          <w:color w:val="auto"/>
          <w:shd w:val="clear" w:color="auto" w:fill="auto"/>
        </w:rPr>
        <w:t xml:space="preserve">. </w:t>
      </w:r>
      <w:r w:rsidR="00522455" w:rsidRPr="004C0C22">
        <w:rPr>
          <w:color w:val="auto"/>
          <w:shd w:val="clear" w:color="auto" w:fill="auto"/>
        </w:rPr>
        <w:t xml:space="preserve">The refinement statistics </w:t>
      </w:r>
      <w:r w:rsidR="00C6369B">
        <w:rPr>
          <w:color w:val="auto"/>
          <w:shd w:val="clear" w:color="auto" w:fill="auto"/>
        </w:rPr>
        <w:t>(</w:t>
      </w:r>
      <w:r w:rsidR="00C6369B" w:rsidRPr="004C0C22">
        <w:rPr>
          <w:color w:val="auto"/>
          <w:shd w:val="clear" w:color="auto" w:fill="auto"/>
        </w:rPr>
        <w:t xml:space="preserve">Supplementary Table </w:t>
      </w:r>
      <w:r w:rsidR="00C6369B">
        <w:rPr>
          <w:color w:val="auto"/>
          <w:shd w:val="clear" w:color="auto" w:fill="auto"/>
        </w:rPr>
        <w:t xml:space="preserve">3) were obtained for </w:t>
      </w:r>
      <w:r w:rsidR="00522455" w:rsidRPr="004C0C22">
        <w:rPr>
          <w:color w:val="auto"/>
          <w:shd w:val="clear" w:color="auto" w:fill="auto"/>
        </w:rPr>
        <w:t xml:space="preserve">the residues that were deleted from the original structure. </w:t>
      </w:r>
      <w:r w:rsidR="003D5DD1" w:rsidRPr="00393498">
        <w:rPr>
          <w:rFonts w:hAnsi="Helvetica" w:cs="Helvetica"/>
        </w:rPr>
        <w:t>Omit maps (</w:t>
      </w:r>
      <w:r w:rsidR="003D5DD1" w:rsidRPr="00393498">
        <w:rPr>
          <w:rFonts w:hAnsi="Helvetica" w:cs="Helvetica"/>
          <w:i/>
        </w:rPr>
        <w:t>mFo</w:t>
      </w:r>
      <w:r w:rsidR="003D5DD1" w:rsidRPr="00393498">
        <w:rPr>
          <w:rFonts w:hAnsi="Helvetica" w:cs="Helvetica"/>
        </w:rPr>
        <w:t>-</w:t>
      </w:r>
      <w:r w:rsidR="003D5DD1" w:rsidRPr="00393498">
        <w:rPr>
          <w:rFonts w:hAnsi="Helvetica" w:cs="Helvetica"/>
          <w:i/>
        </w:rPr>
        <w:t>DFc</w:t>
      </w:r>
      <w:r w:rsidR="003D5DD1" w:rsidRPr="00393498">
        <w:rPr>
          <w:rFonts w:hAnsi="Helvetica" w:cs="Helvetica"/>
        </w:rPr>
        <w:t xml:space="preserve"> electron density maps) for the </w:t>
      </w:r>
      <w:r w:rsidR="003D5DD1" w:rsidRPr="00A000B1">
        <w:rPr>
          <w:rFonts w:eastAsiaTheme="minorEastAsia" w:hAnsi="Helvetica" w:cs="Helvetica"/>
        </w:rPr>
        <w:t>ten</w:t>
      </w:r>
      <w:r w:rsidR="003D5DD1" w:rsidRPr="00393498">
        <w:rPr>
          <w:rFonts w:hAnsi="Helvetica" w:cs="Helvetica"/>
        </w:rPr>
        <w:t xml:space="preserve"> residues that are calculated from the other self-seeding data sets (SS2/SS2 vs. SASE2/SASE3) are</w:t>
      </w:r>
      <w:r w:rsidR="003D5DD1" w:rsidRPr="00937F92">
        <w:t xml:space="preserve"> shown in the Supplementary Fig. </w:t>
      </w:r>
      <w:r w:rsidR="003D5DD1">
        <w:t>5</w:t>
      </w:r>
      <w:r w:rsidR="003D5DD1" w:rsidRPr="00937F92">
        <w:t>.</w:t>
      </w:r>
    </w:p>
    <w:p w14:paraId="2E62599B" w14:textId="3D394234" w:rsidR="003D7362" w:rsidRDefault="003D7362" w:rsidP="003D7362">
      <w:pPr>
        <w:pStyle w:val="Articlebodycustom"/>
        <w:ind w:firstLine="289"/>
        <w:jc w:val="both"/>
        <w:rPr>
          <w:color w:val="000000" w:themeColor="text1"/>
        </w:rPr>
      </w:pPr>
    </w:p>
    <w:p w14:paraId="58ADA014" w14:textId="17E2FB48" w:rsidR="006F34DD" w:rsidRDefault="006F34DD" w:rsidP="003D7362">
      <w:pPr>
        <w:pStyle w:val="Articlebodycustom"/>
        <w:ind w:firstLine="289"/>
        <w:jc w:val="both"/>
        <w:rPr>
          <w:color w:val="000000" w:themeColor="text1"/>
        </w:rPr>
      </w:pPr>
    </w:p>
    <w:p w14:paraId="235FF98F" w14:textId="77777777" w:rsidR="006D103B" w:rsidRDefault="006D103B" w:rsidP="006D103B">
      <w:pPr>
        <w:pStyle w:val="Captioncustom"/>
        <w:rPr>
          <w:lang w:val="en-GB"/>
        </w:rPr>
      </w:pPr>
      <w:r w:rsidRPr="008D2D73">
        <w:rPr>
          <w:b/>
          <w:lang w:val="en-GB"/>
        </w:rPr>
        <w:t xml:space="preserve">Supplementary </w:t>
      </w:r>
      <w:r>
        <w:rPr>
          <w:b/>
          <w:lang w:val="en-GB"/>
        </w:rPr>
        <w:t>Table 2</w:t>
      </w:r>
      <w:r w:rsidRPr="004C0C22">
        <w:rPr>
          <w:b/>
          <w:lang w:val="en-GB"/>
        </w:rPr>
        <w:t>:</w:t>
      </w:r>
      <w:r w:rsidRPr="004C0C22">
        <w:rPr>
          <w:lang w:val="en-GB"/>
        </w:rPr>
        <w:t xml:space="preserve"> </w:t>
      </w:r>
      <w:r w:rsidRPr="004C0C22">
        <w:rPr>
          <w:b/>
          <w:lang w:val="en-GB"/>
        </w:rPr>
        <w:t>Raw data tables of each three set for self-seeded and SASE modes as a function of resolution range.</w:t>
      </w:r>
      <w:r w:rsidRPr="004C0C22">
        <w:rPr>
          <w:lang w:val="en-GB"/>
        </w:rPr>
        <w:t xml:space="preserve"> The data are also plotted in Fig. 4 in the main text.</w:t>
      </w:r>
    </w:p>
    <w:tbl>
      <w:tblPr>
        <w:tblW w:w="9072" w:type="dxa"/>
        <w:jc w:val="center"/>
        <w:tblLayout w:type="fixed"/>
        <w:tblCellMar>
          <w:left w:w="99" w:type="dxa"/>
          <w:right w:w="99" w:type="dxa"/>
        </w:tblCellMar>
        <w:tblLook w:val="04A0" w:firstRow="1" w:lastRow="0" w:firstColumn="1" w:lastColumn="0" w:noHBand="0" w:noVBand="1"/>
      </w:tblPr>
      <w:tblGrid>
        <w:gridCol w:w="1418"/>
        <w:gridCol w:w="1268"/>
        <w:gridCol w:w="1268"/>
        <w:gridCol w:w="1268"/>
        <w:gridCol w:w="1268"/>
        <w:gridCol w:w="1268"/>
        <w:gridCol w:w="1268"/>
        <w:gridCol w:w="46"/>
      </w:tblGrid>
      <w:tr w:rsidR="006D103B" w:rsidRPr="00B173AA" w14:paraId="6FD222AE" w14:textId="77777777" w:rsidTr="001D2C67">
        <w:trPr>
          <w:trHeight w:val="330"/>
          <w:jc w:val="center"/>
        </w:trPr>
        <w:tc>
          <w:tcPr>
            <w:tcW w:w="9072" w:type="dxa"/>
            <w:gridSpan w:val="8"/>
            <w:tcBorders>
              <w:top w:val="nil"/>
              <w:left w:val="nil"/>
              <w:bottom w:val="single" w:sz="4" w:space="0" w:color="auto"/>
            </w:tcBorders>
            <w:shd w:val="clear" w:color="auto" w:fill="auto"/>
            <w:noWrap/>
            <w:vAlign w:val="center"/>
            <w:hideMark/>
          </w:tcPr>
          <w:p w14:paraId="33F597ED" w14:textId="77777777" w:rsidR="006D103B" w:rsidRPr="002A40B9" w:rsidRDefault="006D103B" w:rsidP="001D2C67">
            <w:pPr>
              <w:widowControl/>
              <w:wordWrap/>
              <w:autoSpaceDE/>
              <w:autoSpaceDN/>
              <w:spacing w:after="0" w:line="240" w:lineRule="auto"/>
              <w:jc w:val="left"/>
              <w:rPr>
                <w:rFonts w:ascii="Helvetica" w:hAnsi="Helvetica" w:cs="Times New Roman"/>
                <w:noProof/>
                <w:lang w:val="en-GB"/>
              </w:rPr>
            </w:pPr>
            <w:r w:rsidRPr="002A40B9">
              <w:rPr>
                <w:rFonts w:ascii="Helvetica" w:hAnsi="Helvetica" w:cs="Times New Roman"/>
                <w:noProof/>
                <w:lang w:val="en-GB"/>
              </w:rPr>
              <w:t>Multiplicity for six calculated data sets (averages in parentheses)</w:t>
            </w:r>
          </w:p>
        </w:tc>
      </w:tr>
      <w:tr w:rsidR="006D103B" w:rsidRPr="00B173AA" w14:paraId="7C6F7C8A" w14:textId="77777777" w:rsidTr="001D2C67">
        <w:trPr>
          <w:gridAfter w:val="1"/>
          <w:wAfter w:w="46" w:type="dxa"/>
          <w:trHeight w:val="170"/>
          <w:jc w:val="center"/>
        </w:trPr>
        <w:tc>
          <w:tcPr>
            <w:tcW w:w="1418"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B89674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Resolution (</w:t>
            </w:r>
            <w:r w:rsidRPr="002A40B9">
              <w:rPr>
                <w:rFonts w:ascii="맑은 고딕" w:eastAsia="맑은 고딕" w:hAnsi="맑은 고딕" w:cs="맑은 고딕" w:hint="eastAsia"/>
                <w:noProof/>
                <w:sz w:val="16"/>
                <w:szCs w:val="16"/>
                <w:lang w:val="en-GB"/>
              </w:rPr>
              <w:t>Å</w:t>
            </w:r>
            <w:r w:rsidRPr="002A40B9">
              <w:rPr>
                <w:rFonts w:ascii="Helvetica" w:hAnsi="Helvetica" w:cs="Times New Roman"/>
                <w:noProof/>
                <w:sz w:val="16"/>
                <w:szCs w:val="16"/>
                <w:lang w:val="en-GB"/>
              </w:rPr>
              <w:t>)</w:t>
            </w:r>
          </w:p>
        </w:tc>
        <w:tc>
          <w:tcPr>
            <w:tcW w:w="1268"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14:paraId="114B97DD" w14:textId="77777777" w:rsidR="006D103B" w:rsidRPr="002A40B9" w:rsidRDefault="006D103B" w:rsidP="001D2C67">
            <w:pPr>
              <w:widowControl/>
              <w:wordWrap/>
              <w:autoSpaceDE/>
              <w:autoSpaceDN/>
              <w:spacing w:after="0" w:line="240" w:lineRule="auto"/>
              <w:rPr>
                <w:rFonts w:ascii="Helvetica" w:hAnsi="Helvetica" w:cs="Times New Roman"/>
                <w:noProof/>
                <w:sz w:val="16"/>
                <w:szCs w:val="16"/>
                <w:lang w:val="en-GB"/>
              </w:rPr>
            </w:pPr>
            <w:r w:rsidRPr="002A40B9">
              <w:rPr>
                <w:rFonts w:ascii="Helvetica" w:hAnsi="Helvetica" w:cs="Times New Roman"/>
                <w:noProof/>
                <w:sz w:val="16"/>
                <w:szCs w:val="16"/>
                <w:lang w:val="en-GB"/>
              </w:rPr>
              <w:t>SS1</w:t>
            </w:r>
            <w:r>
              <w:rPr>
                <w:rFonts w:ascii="Helvetica" w:hAnsi="Helvetica" w:cs="Times New Roman"/>
                <w:noProof/>
                <w:sz w:val="16"/>
                <w:szCs w:val="16"/>
                <w:lang w:val="en-GB"/>
              </w:rPr>
              <w:t xml:space="preserve"> </w:t>
            </w:r>
            <w:r w:rsidRPr="002A40B9">
              <w:rPr>
                <w:rFonts w:ascii="Helvetica" w:hAnsi="Helvetica" w:cs="Times New Roman"/>
                <w:noProof/>
                <w:sz w:val="16"/>
                <w:szCs w:val="16"/>
                <w:lang w:val="en-GB"/>
              </w:rPr>
              <w:t>(269.2)</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1C0DAC0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SS2 (108.0)</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538CC7C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SS3 (49.9)</w:t>
            </w:r>
          </w:p>
        </w:tc>
        <w:tc>
          <w:tcPr>
            <w:tcW w:w="1268" w:type="dxa"/>
            <w:tcBorders>
              <w:top w:val="single" w:sz="12" w:space="0" w:color="auto"/>
              <w:left w:val="single" w:sz="4" w:space="0" w:color="auto"/>
              <w:bottom w:val="single" w:sz="12" w:space="0" w:color="auto"/>
              <w:right w:val="single" w:sz="4" w:space="0" w:color="auto"/>
            </w:tcBorders>
            <w:vAlign w:val="center"/>
          </w:tcPr>
          <w:p w14:paraId="5ADA061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SASE1 (162.4)</w:t>
            </w:r>
          </w:p>
        </w:tc>
        <w:tc>
          <w:tcPr>
            <w:tcW w:w="1268" w:type="dxa"/>
            <w:tcBorders>
              <w:top w:val="single" w:sz="12" w:space="0" w:color="auto"/>
              <w:left w:val="single" w:sz="4" w:space="0" w:color="auto"/>
              <w:bottom w:val="single" w:sz="12" w:space="0" w:color="auto"/>
              <w:right w:val="single" w:sz="4" w:space="0" w:color="auto"/>
            </w:tcBorders>
            <w:vAlign w:val="center"/>
          </w:tcPr>
          <w:p w14:paraId="7927D16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SASE2 (55.98)</w:t>
            </w:r>
          </w:p>
        </w:tc>
        <w:tc>
          <w:tcPr>
            <w:tcW w:w="1268" w:type="dxa"/>
            <w:tcBorders>
              <w:top w:val="single" w:sz="12" w:space="0" w:color="auto"/>
              <w:left w:val="single" w:sz="4" w:space="0" w:color="auto"/>
              <w:bottom w:val="single" w:sz="12" w:space="0" w:color="auto"/>
              <w:right w:val="single" w:sz="12" w:space="0" w:color="auto"/>
            </w:tcBorders>
            <w:shd w:val="clear" w:color="auto" w:fill="auto"/>
            <w:noWrap/>
            <w:vAlign w:val="center"/>
            <w:hideMark/>
          </w:tcPr>
          <w:p w14:paraId="0798653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SASE3 (28.2)</w:t>
            </w:r>
          </w:p>
        </w:tc>
      </w:tr>
      <w:tr w:rsidR="006D103B" w:rsidRPr="00B173AA" w14:paraId="6CA3210A" w14:textId="77777777" w:rsidTr="001D2C67">
        <w:trPr>
          <w:gridAfter w:val="1"/>
          <w:wAfter w:w="46" w:type="dxa"/>
          <w:trHeight w:val="170"/>
          <w:jc w:val="center"/>
        </w:trPr>
        <w:tc>
          <w:tcPr>
            <w:tcW w:w="1418" w:type="dxa"/>
            <w:tcBorders>
              <w:top w:val="single" w:sz="12" w:space="0" w:color="auto"/>
              <w:left w:val="single" w:sz="12" w:space="0" w:color="auto"/>
              <w:bottom w:val="single" w:sz="4" w:space="0" w:color="auto"/>
              <w:right w:val="single" w:sz="12" w:space="0" w:color="auto"/>
            </w:tcBorders>
            <w:shd w:val="clear" w:color="auto" w:fill="auto"/>
            <w:noWrap/>
            <w:vAlign w:val="center"/>
            <w:hideMark/>
          </w:tcPr>
          <w:p w14:paraId="5C09B59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7.20</w:t>
            </w:r>
          </w:p>
        </w:tc>
        <w:tc>
          <w:tcPr>
            <w:tcW w:w="1268"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7B892F0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564.7</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58DF494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221.1</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090B52A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102.9</w:t>
            </w:r>
          </w:p>
        </w:tc>
        <w:tc>
          <w:tcPr>
            <w:tcW w:w="1268" w:type="dxa"/>
            <w:tcBorders>
              <w:top w:val="single" w:sz="12" w:space="0" w:color="auto"/>
              <w:left w:val="single" w:sz="4" w:space="0" w:color="auto"/>
              <w:bottom w:val="single" w:sz="4" w:space="0" w:color="auto"/>
              <w:right w:val="single" w:sz="4" w:space="0" w:color="auto"/>
            </w:tcBorders>
            <w:vAlign w:val="center"/>
          </w:tcPr>
          <w:p w14:paraId="126EC86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341.1</w:t>
            </w:r>
          </w:p>
        </w:tc>
        <w:tc>
          <w:tcPr>
            <w:tcW w:w="1268" w:type="dxa"/>
            <w:tcBorders>
              <w:top w:val="single" w:sz="12" w:space="0" w:color="auto"/>
              <w:left w:val="single" w:sz="4" w:space="0" w:color="auto"/>
              <w:bottom w:val="single" w:sz="4" w:space="0" w:color="auto"/>
              <w:right w:val="single" w:sz="4" w:space="0" w:color="auto"/>
            </w:tcBorders>
            <w:vAlign w:val="center"/>
          </w:tcPr>
          <w:p w14:paraId="3F0AFB4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118.6</w:t>
            </w:r>
          </w:p>
        </w:tc>
        <w:tc>
          <w:tcPr>
            <w:tcW w:w="1268" w:type="dxa"/>
            <w:tcBorders>
              <w:top w:val="single" w:sz="12" w:space="0" w:color="auto"/>
              <w:left w:val="single" w:sz="4" w:space="0" w:color="auto"/>
              <w:bottom w:val="single" w:sz="4" w:space="0" w:color="auto"/>
              <w:right w:val="single" w:sz="12" w:space="0" w:color="auto"/>
            </w:tcBorders>
            <w:shd w:val="clear" w:color="auto" w:fill="auto"/>
            <w:noWrap/>
            <w:vAlign w:val="center"/>
            <w:hideMark/>
          </w:tcPr>
          <w:p w14:paraId="2357715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59.6</w:t>
            </w:r>
          </w:p>
        </w:tc>
      </w:tr>
      <w:tr w:rsidR="006D103B" w:rsidRPr="00B173AA" w14:paraId="6D2A7E8E"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49377D0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3.34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0C58F2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349.8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128C4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137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DA05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64.1</w:t>
            </w:r>
          </w:p>
        </w:tc>
        <w:tc>
          <w:tcPr>
            <w:tcW w:w="1268" w:type="dxa"/>
            <w:tcBorders>
              <w:top w:val="single" w:sz="4" w:space="0" w:color="auto"/>
              <w:left w:val="single" w:sz="4" w:space="0" w:color="auto"/>
              <w:bottom w:val="single" w:sz="4" w:space="0" w:color="auto"/>
              <w:right w:val="single" w:sz="4" w:space="0" w:color="auto"/>
            </w:tcBorders>
            <w:vAlign w:val="center"/>
          </w:tcPr>
          <w:p w14:paraId="6A1C39A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212.4</w:t>
            </w:r>
          </w:p>
        </w:tc>
        <w:tc>
          <w:tcPr>
            <w:tcW w:w="1268" w:type="dxa"/>
            <w:tcBorders>
              <w:top w:val="single" w:sz="4" w:space="0" w:color="auto"/>
              <w:left w:val="single" w:sz="4" w:space="0" w:color="auto"/>
              <w:bottom w:val="single" w:sz="4" w:space="0" w:color="auto"/>
              <w:right w:val="single" w:sz="4" w:space="0" w:color="auto"/>
            </w:tcBorders>
            <w:vAlign w:val="center"/>
          </w:tcPr>
          <w:p w14:paraId="57DCFA8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73.4</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3833F9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36.7</w:t>
            </w:r>
          </w:p>
        </w:tc>
      </w:tr>
      <w:tr w:rsidR="006D103B" w:rsidRPr="00B173AA" w14:paraId="659A8F4E"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1246087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3BFB93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298.8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2243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116.7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A5122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54.2</w:t>
            </w:r>
          </w:p>
        </w:tc>
        <w:tc>
          <w:tcPr>
            <w:tcW w:w="1268" w:type="dxa"/>
            <w:tcBorders>
              <w:top w:val="single" w:sz="4" w:space="0" w:color="auto"/>
              <w:left w:val="single" w:sz="4" w:space="0" w:color="auto"/>
              <w:bottom w:val="single" w:sz="4" w:space="0" w:color="auto"/>
              <w:right w:val="single" w:sz="4" w:space="0" w:color="auto"/>
            </w:tcBorders>
            <w:vAlign w:val="center"/>
          </w:tcPr>
          <w:p w14:paraId="72B61B6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176.3</w:t>
            </w:r>
          </w:p>
        </w:tc>
        <w:tc>
          <w:tcPr>
            <w:tcW w:w="1268" w:type="dxa"/>
            <w:tcBorders>
              <w:top w:val="single" w:sz="4" w:space="0" w:color="auto"/>
              <w:left w:val="single" w:sz="4" w:space="0" w:color="auto"/>
              <w:bottom w:val="single" w:sz="4" w:space="0" w:color="auto"/>
              <w:right w:val="single" w:sz="4" w:space="0" w:color="auto"/>
            </w:tcBorders>
            <w:vAlign w:val="center"/>
          </w:tcPr>
          <w:p w14:paraId="4F4682A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60.2</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F0F361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30.2</w:t>
            </w:r>
          </w:p>
        </w:tc>
      </w:tr>
      <w:tr w:rsidR="006D103B" w:rsidRPr="00B173AA" w14:paraId="1347651B"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5788EB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D079AC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267.7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C8D8A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104.6</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B24E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47.9</w:t>
            </w:r>
          </w:p>
        </w:tc>
        <w:tc>
          <w:tcPr>
            <w:tcW w:w="1268" w:type="dxa"/>
            <w:tcBorders>
              <w:top w:val="single" w:sz="4" w:space="0" w:color="auto"/>
              <w:left w:val="single" w:sz="4" w:space="0" w:color="auto"/>
              <w:bottom w:val="single" w:sz="4" w:space="0" w:color="auto"/>
              <w:right w:val="single" w:sz="4" w:space="0" w:color="auto"/>
            </w:tcBorders>
            <w:vAlign w:val="center"/>
          </w:tcPr>
          <w:p w14:paraId="053477C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155.7</w:t>
            </w:r>
          </w:p>
        </w:tc>
        <w:tc>
          <w:tcPr>
            <w:tcW w:w="1268" w:type="dxa"/>
            <w:tcBorders>
              <w:top w:val="single" w:sz="4" w:space="0" w:color="auto"/>
              <w:left w:val="single" w:sz="4" w:space="0" w:color="auto"/>
              <w:bottom w:val="single" w:sz="4" w:space="0" w:color="auto"/>
              <w:right w:val="single" w:sz="4" w:space="0" w:color="auto"/>
            </w:tcBorders>
            <w:vAlign w:val="center"/>
          </w:tcPr>
          <w:p w14:paraId="48E40BC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53.7</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6FA475C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26.9</w:t>
            </w:r>
          </w:p>
        </w:tc>
      </w:tr>
      <w:tr w:rsidR="006D103B" w:rsidRPr="00B173AA" w14:paraId="17E6BBA2"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34FE829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2E3D2A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245.5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14888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95.8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C5E68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44.3</w:t>
            </w:r>
          </w:p>
        </w:tc>
        <w:tc>
          <w:tcPr>
            <w:tcW w:w="1268" w:type="dxa"/>
            <w:tcBorders>
              <w:top w:val="single" w:sz="4" w:space="0" w:color="auto"/>
              <w:left w:val="single" w:sz="4" w:space="0" w:color="auto"/>
              <w:bottom w:val="single" w:sz="4" w:space="0" w:color="auto"/>
              <w:right w:val="single" w:sz="4" w:space="0" w:color="auto"/>
            </w:tcBorders>
            <w:vAlign w:val="center"/>
          </w:tcPr>
          <w:p w14:paraId="1A289F5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142.1</w:t>
            </w:r>
          </w:p>
        </w:tc>
        <w:tc>
          <w:tcPr>
            <w:tcW w:w="1268" w:type="dxa"/>
            <w:tcBorders>
              <w:top w:val="single" w:sz="4" w:space="0" w:color="auto"/>
              <w:left w:val="single" w:sz="4" w:space="0" w:color="auto"/>
              <w:bottom w:val="single" w:sz="4" w:space="0" w:color="auto"/>
              <w:right w:val="single" w:sz="4" w:space="0" w:color="auto"/>
            </w:tcBorders>
            <w:vAlign w:val="center"/>
          </w:tcPr>
          <w:p w14:paraId="237549C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48.9</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659B750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24.7</w:t>
            </w:r>
          </w:p>
        </w:tc>
      </w:tr>
      <w:tr w:rsidR="006D103B" w:rsidRPr="00B173AA" w14:paraId="7B75B112"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09B9010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968645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229.8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D794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89.3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826A5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41.2</w:t>
            </w:r>
          </w:p>
        </w:tc>
        <w:tc>
          <w:tcPr>
            <w:tcW w:w="1268" w:type="dxa"/>
            <w:tcBorders>
              <w:top w:val="single" w:sz="4" w:space="0" w:color="auto"/>
              <w:left w:val="single" w:sz="4" w:space="0" w:color="auto"/>
              <w:bottom w:val="single" w:sz="4" w:space="0" w:color="auto"/>
              <w:right w:val="single" w:sz="4" w:space="0" w:color="auto"/>
            </w:tcBorders>
            <w:vAlign w:val="center"/>
          </w:tcPr>
          <w:p w14:paraId="593570E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132.1</w:t>
            </w:r>
          </w:p>
        </w:tc>
        <w:tc>
          <w:tcPr>
            <w:tcW w:w="1268" w:type="dxa"/>
            <w:tcBorders>
              <w:top w:val="single" w:sz="4" w:space="0" w:color="auto"/>
              <w:left w:val="single" w:sz="4" w:space="0" w:color="auto"/>
              <w:bottom w:val="single" w:sz="4" w:space="0" w:color="auto"/>
              <w:right w:val="single" w:sz="4" w:space="0" w:color="auto"/>
            </w:tcBorders>
            <w:vAlign w:val="center"/>
          </w:tcPr>
          <w:p w14:paraId="72383E3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45.4</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2B7424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22.8</w:t>
            </w:r>
          </w:p>
        </w:tc>
      </w:tr>
      <w:tr w:rsidR="006D103B" w:rsidRPr="00B173AA" w14:paraId="1AB69D1F"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D16EA4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2.02</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327D2C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216.6</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CD324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84.3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0E5A1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38.8</w:t>
            </w:r>
          </w:p>
        </w:tc>
        <w:tc>
          <w:tcPr>
            <w:tcW w:w="1268" w:type="dxa"/>
            <w:tcBorders>
              <w:top w:val="single" w:sz="4" w:space="0" w:color="auto"/>
              <w:left w:val="single" w:sz="4" w:space="0" w:color="auto"/>
              <w:bottom w:val="single" w:sz="4" w:space="0" w:color="auto"/>
              <w:right w:val="single" w:sz="4" w:space="0" w:color="auto"/>
            </w:tcBorders>
            <w:vAlign w:val="center"/>
          </w:tcPr>
          <w:p w14:paraId="21A2A96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124.6</w:t>
            </w:r>
          </w:p>
        </w:tc>
        <w:tc>
          <w:tcPr>
            <w:tcW w:w="1268" w:type="dxa"/>
            <w:tcBorders>
              <w:top w:val="single" w:sz="4" w:space="0" w:color="auto"/>
              <w:left w:val="single" w:sz="4" w:space="0" w:color="auto"/>
              <w:bottom w:val="single" w:sz="4" w:space="0" w:color="auto"/>
              <w:right w:val="single" w:sz="4" w:space="0" w:color="auto"/>
            </w:tcBorders>
            <w:vAlign w:val="center"/>
          </w:tcPr>
          <w:p w14:paraId="7848A83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42.7</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166ACFE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21.6</w:t>
            </w:r>
          </w:p>
        </w:tc>
      </w:tr>
      <w:tr w:rsidR="006D103B" w:rsidRPr="00B173AA" w14:paraId="71A827F6"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AB67DA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1.93</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600911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205.5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B1C7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79.7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0A81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36.6</w:t>
            </w:r>
          </w:p>
        </w:tc>
        <w:tc>
          <w:tcPr>
            <w:tcW w:w="1268" w:type="dxa"/>
            <w:tcBorders>
              <w:top w:val="single" w:sz="4" w:space="0" w:color="auto"/>
              <w:left w:val="single" w:sz="4" w:space="0" w:color="auto"/>
              <w:bottom w:val="single" w:sz="4" w:space="0" w:color="auto"/>
              <w:right w:val="single" w:sz="4" w:space="0" w:color="auto"/>
            </w:tcBorders>
            <w:vAlign w:val="center"/>
          </w:tcPr>
          <w:p w14:paraId="170CB16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117.7</w:t>
            </w:r>
          </w:p>
        </w:tc>
        <w:tc>
          <w:tcPr>
            <w:tcW w:w="1268" w:type="dxa"/>
            <w:tcBorders>
              <w:top w:val="single" w:sz="4" w:space="0" w:color="auto"/>
              <w:left w:val="single" w:sz="4" w:space="0" w:color="auto"/>
              <w:bottom w:val="single" w:sz="4" w:space="0" w:color="auto"/>
              <w:right w:val="single" w:sz="4" w:space="0" w:color="auto"/>
            </w:tcBorders>
            <w:vAlign w:val="center"/>
          </w:tcPr>
          <w:p w14:paraId="5CFD8CD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40.5</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0611BDB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20.5</w:t>
            </w:r>
          </w:p>
        </w:tc>
      </w:tr>
      <w:tr w:rsidR="006D103B" w:rsidRPr="00B173AA" w14:paraId="2497969D"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5B120CB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1.85</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5E7DB3B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196.2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5913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76.7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1856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35.4</w:t>
            </w:r>
          </w:p>
        </w:tc>
        <w:tc>
          <w:tcPr>
            <w:tcW w:w="1268" w:type="dxa"/>
            <w:tcBorders>
              <w:top w:val="single" w:sz="4" w:space="0" w:color="auto"/>
              <w:left w:val="single" w:sz="4" w:space="0" w:color="auto"/>
              <w:bottom w:val="single" w:sz="4" w:space="0" w:color="auto"/>
              <w:right w:val="single" w:sz="4" w:space="0" w:color="auto"/>
            </w:tcBorders>
            <w:vAlign w:val="center"/>
          </w:tcPr>
          <w:p w14:paraId="39E6F19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112.7</w:t>
            </w:r>
          </w:p>
        </w:tc>
        <w:tc>
          <w:tcPr>
            <w:tcW w:w="1268" w:type="dxa"/>
            <w:tcBorders>
              <w:top w:val="single" w:sz="4" w:space="0" w:color="auto"/>
              <w:left w:val="single" w:sz="4" w:space="0" w:color="auto"/>
              <w:bottom w:val="single" w:sz="4" w:space="0" w:color="auto"/>
              <w:right w:val="single" w:sz="4" w:space="0" w:color="auto"/>
            </w:tcBorders>
            <w:vAlign w:val="center"/>
          </w:tcPr>
          <w:p w14:paraId="6BCF2AC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38.4</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05A84CD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19.7</w:t>
            </w:r>
          </w:p>
        </w:tc>
      </w:tr>
      <w:tr w:rsidR="006D103B" w:rsidRPr="00B173AA" w14:paraId="4323EB50" w14:textId="77777777" w:rsidTr="001D2C67">
        <w:trPr>
          <w:gridAfter w:val="1"/>
          <w:wAfter w:w="46" w:type="dxa"/>
          <w:trHeight w:val="170"/>
          <w:jc w:val="center"/>
        </w:trPr>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6679D0B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1.78</w:t>
            </w:r>
          </w:p>
        </w:tc>
        <w:tc>
          <w:tcPr>
            <w:tcW w:w="1268"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6A48C17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189.6</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0433BD6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73.6</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4FF65FA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34.1</w:t>
            </w:r>
          </w:p>
        </w:tc>
        <w:tc>
          <w:tcPr>
            <w:tcW w:w="1268" w:type="dxa"/>
            <w:tcBorders>
              <w:top w:val="single" w:sz="4" w:space="0" w:color="auto"/>
              <w:left w:val="single" w:sz="4" w:space="0" w:color="auto"/>
              <w:bottom w:val="single" w:sz="12" w:space="0" w:color="auto"/>
              <w:right w:val="single" w:sz="4" w:space="0" w:color="auto"/>
            </w:tcBorders>
            <w:vAlign w:val="center"/>
          </w:tcPr>
          <w:p w14:paraId="39C062D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108.9</w:t>
            </w:r>
          </w:p>
        </w:tc>
        <w:tc>
          <w:tcPr>
            <w:tcW w:w="1268" w:type="dxa"/>
            <w:tcBorders>
              <w:top w:val="single" w:sz="4" w:space="0" w:color="auto"/>
              <w:left w:val="single" w:sz="4" w:space="0" w:color="auto"/>
              <w:bottom w:val="single" w:sz="12" w:space="0" w:color="auto"/>
              <w:right w:val="single" w:sz="4" w:space="0" w:color="auto"/>
            </w:tcBorders>
            <w:vAlign w:val="center"/>
          </w:tcPr>
          <w:p w14:paraId="249C651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37.5</w:t>
            </w:r>
          </w:p>
        </w:tc>
        <w:tc>
          <w:tcPr>
            <w:tcW w:w="1268" w:type="dxa"/>
            <w:tcBorders>
              <w:top w:val="single" w:sz="4" w:space="0" w:color="auto"/>
              <w:left w:val="single" w:sz="4" w:space="0" w:color="auto"/>
              <w:bottom w:val="single" w:sz="12" w:space="0" w:color="auto"/>
              <w:right w:val="single" w:sz="12" w:space="0" w:color="auto"/>
            </w:tcBorders>
            <w:shd w:val="clear" w:color="auto" w:fill="auto"/>
            <w:noWrap/>
            <w:vAlign w:val="center"/>
            <w:hideMark/>
          </w:tcPr>
          <w:p w14:paraId="1EDDEEE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18.8</w:t>
            </w:r>
          </w:p>
        </w:tc>
      </w:tr>
    </w:tbl>
    <w:p w14:paraId="54074782" w14:textId="77777777" w:rsidR="006D103B" w:rsidRPr="002A40B9" w:rsidRDefault="006D103B" w:rsidP="006D103B">
      <w:pPr>
        <w:spacing w:after="0"/>
        <w:rPr>
          <w:rFonts w:ascii="Helvetica" w:hAnsi="Helvetica" w:cs="Times New Roman"/>
          <w:noProof/>
          <w:sz w:val="16"/>
          <w:szCs w:val="16"/>
          <w:lang w:val="en-GB"/>
        </w:rPr>
      </w:pPr>
    </w:p>
    <w:tbl>
      <w:tblPr>
        <w:tblW w:w="9072" w:type="dxa"/>
        <w:jc w:val="center"/>
        <w:tblLayout w:type="fixed"/>
        <w:tblCellMar>
          <w:left w:w="99" w:type="dxa"/>
          <w:right w:w="99" w:type="dxa"/>
        </w:tblCellMar>
        <w:tblLook w:val="04A0" w:firstRow="1" w:lastRow="0" w:firstColumn="1" w:lastColumn="0" w:noHBand="0" w:noVBand="1"/>
      </w:tblPr>
      <w:tblGrid>
        <w:gridCol w:w="1418"/>
        <w:gridCol w:w="1268"/>
        <w:gridCol w:w="1268"/>
        <w:gridCol w:w="1268"/>
        <w:gridCol w:w="1268"/>
        <w:gridCol w:w="1268"/>
        <w:gridCol w:w="1268"/>
        <w:gridCol w:w="46"/>
      </w:tblGrid>
      <w:tr w:rsidR="006D103B" w:rsidRPr="00B173AA" w14:paraId="17459E8E" w14:textId="77777777" w:rsidTr="001D2C67">
        <w:trPr>
          <w:trHeight w:val="330"/>
          <w:jc w:val="center"/>
        </w:trPr>
        <w:tc>
          <w:tcPr>
            <w:tcW w:w="9072" w:type="dxa"/>
            <w:gridSpan w:val="8"/>
            <w:tcBorders>
              <w:top w:val="nil"/>
              <w:left w:val="nil"/>
              <w:bottom w:val="single" w:sz="4" w:space="0" w:color="auto"/>
            </w:tcBorders>
            <w:shd w:val="clear" w:color="auto" w:fill="auto"/>
            <w:noWrap/>
            <w:vAlign w:val="center"/>
            <w:hideMark/>
          </w:tcPr>
          <w:p w14:paraId="364F3233" w14:textId="5166DB97" w:rsidR="006D103B" w:rsidRPr="002A40B9" w:rsidRDefault="006D103B" w:rsidP="006D103B">
            <w:pPr>
              <w:widowControl/>
              <w:wordWrap/>
              <w:autoSpaceDE/>
              <w:autoSpaceDN/>
              <w:spacing w:after="0" w:line="240" w:lineRule="auto"/>
              <w:jc w:val="left"/>
              <w:rPr>
                <w:rFonts w:ascii="Helvetica" w:hAnsi="Helvetica" w:cs="Times New Roman"/>
                <w:noProof/>
                <w:sz w:val="16"/>
                <w:szCs w:val="16"/>
                <w:lang w:val="en-GB"/>
              </w:rPr>
            </w:pPr>
            <w:r>
              <w:rPr>
                <w:rFonts w:ascii="Helvetica" w:hAnsi="Helvetica" w:cs="Times New Roman"/>
                <w:noProof/>
                <w:szCs w:val="16"/>
                <w:lang w:val="en-GB"/>
              </w:rPr>
              <w:t>The s</w:t>
            </w:r>
            <w:r w:rsidRPr="002A40B9">
              <w:rPr>
                <w:rFonts w:ascii="Helvetica" w:hAnsi="Helvetica" w:cs="Times New Roman"/>
                <w:noProof/>
                <w:szCs w:val="16"/>
                <w:lang w:val="en-GB"/>
              </w:rPr>
              <w:t>ignal-to-noise ratio for six calculated data sets (averages in parentheses).</w:t>
            </w:r>
            <w:r w:rsidRPr="002A40B9">
              <w:rPr>
                <w:rFonts w:ascii="Helvetica" w:hAnsi="Helvetica" w:cs="Times New Roman"/>
                <w:noProof/>
                <w:sz w:val="16"/>
                <w:szCs w:val="16"/>
                <w:lang w:val="en-GB"/>
              </w:rPr>
              <w:t xml:space="preserve"> </w:t>
            </w:r>
          </w:p>
        </w:tc>
      </w:tr>
      <w:tr w:rsidR="006D103B" w:rsidRPr="00B173AA" w14:paraId="4A0D601A" w14:textId="77777777" w:rsidTr="001D2C67">
        <w:trPr>
          <w:gridAfter w:val="1"/>
          <w:wAfter w:w="46" w:type="dxa"/>
          <w:trHeight w:val="170"/>
          <w:jc w:val="center"/>
        </w:trPr>
        <w:tc>
          <w:tcPr>
            <w:tcW w:w="1418"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4E060C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Resolution (</w:t>
            </w:r>
            <w:r w:rsidRPr="002A40B9">
              <w:rPr>
                <w:rFonts w:ascii="맑은 고딕" w:eastAsia="맑은 고딕" w:hAnsi="맑은 고딕" w:cs="맑은 고딕" w:hint="eastAsia"/>
                <w:noProof/>
                <w:sz w:val="16"/>
                <w:szCs w:val="16"/>
                <w:lang w:val="en-GB"/>
              </w:rPr>
              <w:t>Å</w:t>
            </w:r>
            <w:r w:rsidRPr="002A40B9">
              <w:rPr>
                <w:rFonts w:ascii="Helvetica" w:hAnsi="Helvetica" w:cs="Times New Roman"/>
                <w:noProof/>
                <w:sz w:val="16"/>
                <w:szCs w:val="16"/>
                <w:lang w:val="en-GB"/>
              </w:rPr>
              <w:t>)</w:t>
            </w:r>
          </w:p>
        </w:tc>
        <w:tc>
          <w:tcPr>
            <w:tcW w:w="1268"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14:paraId="0EECF50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SS1</w:t>
            </w:r>
            <w:r>
              <w:rPr>
                <w:rFonts w:ascii="Helvetica" w:hAnsi="Helvetica" w:cs="Times New Roman"/>
                <w:noProof/>
                <w:sz w:val="16"/>
                <w:szCs w:val="16"/>
                <w:lang w:val="en-GB"/>
              </w:rPr>
              <w:t xml:space="preserve"> </w:t>
            </w:r>
            <w:r w:rsidRPr="002A40B9">
              <w:rPr>
                <w:rFonts w:ascii="Helvetica" w:hAnsi="Helvetica" w:cs="Times New Roman"/>
                <w:noProof/>
                <w:sz w:val="16"/>
                <w:szCs w:val="16"/>
                <w:lang w:val="en-GB"/>
              </w:rPr>
              <w:t>(6.18)</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337FEAE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Pr>
                <w:rFonts w:ascii="Helvetica" w:hAnsi="Helvetica" w:cs="Times New Roman"/>
                <w:noProof/>
                <w:sz w:val="16"/>
                <w:szCs w:val="16"/>
                <w:lang w:val="en-GB"/>
              </w:rPr>
              <w:t xml:space="preserve">SS2 </w:t>
            </w:r>
            <w:r w:rsidRPr="002A40B9">
              <w:rPr>
                <w:rFonts w:ascii="Helvetica" w:hAnsi="Helvetica" w:cs="Times New Roman"/>
                <w:noProof/>
                <w:sz w:val="16"/>
                <w:szCs w:val="16"/>
                <w:lang w:val="en-GB"/>
              </w:rPr>
              <w:t>(4.01)</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4D62601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SS3 (2.90)</w:t>
            </w:r>
          </w:p>
        </w:tc>
        <w:tc>
          <w:tcPr>
            <w:tcW w:w="1268" w:type="dxa"/>
            <w:tcBorders>
              <w:top w:val="single" w:sz="12" w:space="0" w:color="auto"/>
              <w:left w:val="single" w:sz="4" w:space="0" w:color="auto"/>
              <w:bottom w:val="single" w:sz="12" w:space="0" w:color="auto"/>
              <w:right w:val="single" w:sz="4" w:space="0" w:color="auto"/>
            </w:tcBorders>
            <w:vAlign w:val="center"/>
          </w:tcPr>
          <w:p w14:paraId="520D9F4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SASE1 (5.58)</w:t>
            </w:r>
          </w:p>
        </w:tc>
        <w:tc>
          <w:tcPr>
            <w:tcW w:w="1268" w:type="dxa"/>
            <w:tcBorders>
              <w:top w:val="single" w:sz="12" w:space="0" w:color="auto"/>
              <w:left w:val="single" w:sz="4" w:space="0" w:color="auto"/>
              <w:bottom w:val="single" w:sz="12" w:space="0" w:color="auto"/>
              <w:right w:val="single" w:sz="4" w:space="0" w:color="auto"/>
            </w:tcBorders>
            <w:vAlign w:val="center"/>
          </w:tcPr>
          <w:p w14:paraId="6FA4853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SASE2 (3.13)</w:t>
            </w:r>
          </w:p>
        </w:tc>
        <w:tc>
          <w:tcPr>
            <w:tcW w:w="1268" w:type="dxa"/>
            <w:tcBorders>
              <w:top w:val="single" w:sz="12" w:space="0" w:color="auto"/>
              <w:left w:val="single" w:sz="4" w:space="0" w:color="auto"/>
              <w:bottom w:val="single" w:sz="12" w:space="0" w:color="auto"/>
              <w:right w:val="single" w:sz="12" w:space="0" w:color="auto"/>
            </w:tcBorders>
            <w:shd w:val="clear" w:color="auto" w:fill="auto"/>
            <w:noWrap/>
            <w:vAlign w:val="center"/>
            <w:hideMark/>
          </w:tcPr>
          <w:p w14:paraId="1596823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SASE3 (2.32)</w:t>
            </w:r>
          </w:p>
        </w:tc>
      </w:tr>
      <w:tr w:rsidR="006D103B" w:rsidRPr="00B173AA" w14:paraId="3BD5DC9B" w14:textId="77777777" w:rsidTr="001D2C67">
        <w:trPr>
          <w:gridAfter w:val="1"/>
          <w:wAfter w:w="46" w:type="dxa"/>
          <w:trHeight w:val="170"/>
          <w:jc w:val="center"/>
        </w:trPr>
        <w:tc>
          <w:tcPr>
            <w:tcW w:w="1418" w:type="dxa"/>
            <w:tcBorders>
              <w:top w:val="single" w:sz="12" w:space="0" w:color="auto"/>
              <w:left w:val="single" w:sz="12" w:space="0" w:color="auto"/>
              <w:bottom w:val="single" w:sz="4" w:space="0" w:color="auto"/>
              <w:right w:val="single" w:sz="12" w:space="0" w:color="auto"/>
            </w:tcBorders>
            <w:shd w:val="clear" w:color="auto" w:fill="auto"/>
            <w:noWrap/>
            <w:vAlign w:val="center"/>
            <w:hideMark/>
          </w:tcPr>
          <w:p w14:paraId="7E2C982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7.20</w:t>
            </w:r>
          </w:p>
        </w:tc>
        <w:tc>
          <w:tcPr>
            <w:tcW w:w="1268"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0FD6717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9.74</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30CC36A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6.16</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25597CA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4.47</w:t>
            </w:r>
          </w:p>
        </w:tc>
        <w:tc>
          <w:tcPr>
            <w:tcW w:w="1268" w:type="dxa"/>
            <w:tcBorders>
              <w:top w:val="single" w:sz="12" w:space="0" w:color="auto"/>
              <w:left w:val="single" w:sz="4" w:space="0" w:color="auto"/>
              <w:bottom w:val="single" w:sz="4" w:space="0" w:color="auto"/>
              <w:right w:val="single" w:sz="4" w:space="0" w:color="auto"/>
            </w:tcBorders>
            <w:vAlign w:val="center"/>
          </w:tcPr>
          <w:p w14:paraId="750F362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9.29</w:t>
            </w:r>
          </w:p>
        </w:tc>
        <w:tc>
          <w:tcPr>
            <w:tcW w:w="1268" w:type="dxa"/>
            <w:tcBorders>
              <w:top w:val="single" w:sz="12" w:space="0" w:color="auto"/>
              <w:left w:val="single" w:sz="4" w:space="0" w:color="auto"/>
              <w:bottom w:val="single" w:sz="4" w:space="0" w:color="auto"/>
              <w:right w:val="single" w:sz="4" w:space="0" w:color="auto"/>
            </w:tcBorders>
            <w:vAlign w:val="center"/>
          </w:tcPr>
          <w:p w14:paraId="639C83A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5.34</w:t>
            </w:r>
          </w:p>
        </w:tc>
        <w:tc>
          <w:tcPr>
            <w:tcW w:w="1268" w:type="dxa"/>
            <w:tcBorders>
              <w:top w:val="single" w:sz="12" w:space="0" w:color="auto"/>
              <w:left w:val="single" w:sz="4" w:space="0" w:color="auto"/>
              <w:bottom w:val="single" w:sz="4" w:space="0" w:color="auto"/>
              <w:right w:val="single" w:sz="12" w:space="0" w:color="auto"/>
            </w:tcBorders>
            <w:shd w:val="clear" w:color="auto" w:fill="auto"/>
            <w:noWrap/>
            <w:vAlign w:val="center"/>
            <w:hideMark/>
          </w:tcPr>
          <w:p w14:paraId="06746F1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4.00</w:t>
            </w:r>
          </w:p>
        </w:tc>
      </w:tr>
      <w:tr w:rsidR="006D103B" w:rsidRPr="00B173AA" w14:paraId="6651E1E8"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167D02B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3.34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54DD3F1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9.28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9C8F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5.84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0933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4.35</w:t>
            </w:r>
          </w:p>
        </w:tc>
        <w:tc>
          <w:tcPr>
            <w:tcW w:w="1268" w:type="dxa"/>
            <w:tcBorders>
              <w:top w:val="single" w:sz="4" w:space="0" w:color="auto"/>
              <w:left w:val="single" w:sz="4" w:space="0" w:color="auto"/>
              <w:bottom w:val="single" w:sz="4" w:space="0" w:color="auto"/>
              <w:right w:val="single" w:sz="4" w:space="0" w:color="auto"/>
            </w:tcBorders>
            <w:vAlign w:val="center"/>
          </w:tcPr>
          <w:p w14:paraId="508D524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9.26</w:t>
            </w:r>
          </w:p>
        </w:tc>
        <w:tc>
          <w:tcPr>
            <w:tcW w:w="1268" w:type="dxa"/>
            <w:tcBorders>
              <w:top w:val="single" w:sz="4" w:space="0" w:color="auto"/>
              <w:left w:val="single" w:sz="4" w:space="0" w:color="auto"/>
              <w:bottom w:val="single" w:sz="4" w:space="0" w:color="auto"/>
              <w:right w:val="single" w:sz="4" w:space="0" w:color="auto"/>
            </w:tcBorders>
            <w:vAlign w:val="center"/>
          </w:tcPr>
          <w:p w14:paraId="5899E30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5.57</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22A6713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4.14</w:t>
            </w:r>
          </w:p>
        </w:tc>
      </w:tr>
      <w:tr w:rsidR="006D103B" w:rsidRPr="00B173AA" w14:paraId="55B98308"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E54717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8911F6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8.34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6E3EA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5.31</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597A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3.98</w:t>
            </w:r>
          </w:p>
        </w:tc>
        <w:tc>
          <w:tcPr>
            <w:tcW w:w="1268" w:type="dxa"/>
            <w:tcBorders>
              <w:top w:val="single" w:sz="4" w:space="0" w:color="auto"/>
              <w:left w:val="single" w:sz="4" w:space="0" w:color="auto"/>
              <w:bottom w:val="single" w:sz="4" w:space="0" w:color="auto"/>
              <w:right w:val="single" w:sz="4" w:space="0" w:color="auto"/>
            </w:tcBorders>
            <w:vAlign w:val="center"/>
          </w:tcPr>
          <w:p w14:paraId="3676DFF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8.37</w:t>
            </w:r>
          </w:p>
        </w:tc>
        <w:tc>
          <w:tcPr>
            <w:tcW w:w="1268" w:type="dxa"/>
            <w:tcBorders>
              <w:top w:val="single" w:sz="4" w:space="0" w:color="auto"/>
              <w:left w:val="single" w:sz="4" w:space="0" w:color="auto"/>
              <w:bottom w:val="single" w:sz="4" w:space="0" w:color="auto"/>
              <w:right w:val="single" w:sz="4" w:space="0" w:color="auto"/>
            </w:tcBorders>
            <w:vAlign w:val="center"/>
          </w:tcPr>
          <w:p w14:paraId="097AF6D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5.23</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D5BCC4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3.87</w:t>
            </w:r>
          </w:p>
        </w:tc>
      </w:tr>
      <w:tr w:rsidR="006D103B" w:rsidRPr="00B173AA" w14:paraId="12763F8C"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48E4BAA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09DA407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7.89</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8B36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5.03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36846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3.67</w:t>
            </w:r>
          </w:p>
        </w:tc>
        <w:tc>
          <w:tcPr>
            <w:tcW w:w="1268" w:type="dxa"/>
            <w:tcBorders>
              <w:top w:val="single" w:sz="4" w:space="0" w:color="auto"/>
              <w:left w:val="single" w:sz="4" w:space="0" w:color="auto"/>
              <w:bottom w:val="single" w:sz="4" w:space="0" w:color="auto"/>
              <w:right w:val="single" w:sz="4" w:space="0" w:color="auto"/>
            </w:tcBorders>
            <w:vAlign w:val="center"/>
          </w:tcPr>
          <w:p w14:paraId="4C81458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7.47</w:t>
            </w:r>
          </w:p>
        </w:tc>
        <w:tc>
          <w:tcPr>
            <w:tcW w:w="1268" w:type="dxa"/>
            <w:tcBorders>
              <w:top w:val="single" w:sz="4" w:space="0" w:color="auto"/>
              <w:left w:val="single" w:sz="4" w:space="0" w:color="auto"/>
              <w:bottom w:val="single" w:sz="4" w:space="0" w:color="auto"/>
              <w:right w:val="single" w:sz="4" w:space="0" w:color="auto"/>
            </w:tcBorders>
            <w:vAlign w:val="center"/>
          </w:tcPr>
          <w:p w14:paraId="1655CA3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4.77</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43AE52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3.54</w:t>
            </w:r>
          </w:p>
        </w:tc>
      </w:tr>
      <w:tr w:rsidR="006D103B" w:rsidRPr="00B173AA" w14:paraId="49B22AD9"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5D7095D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4330DA2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7.41</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2DF8D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4.68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00E7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3.44</w:t>
            </w:r>
          </w:p>
        </w:tc>
        <w:tc>
          <w:tcPr>
            <w:tcW w:w="1268" w:type="dxa"/>
            <w:tcBorders>
              <w:top w:val="single" w:sz="4" w:space="0" w:color="auto"/>
              <w:left w:val="single" w:sz="4" w:space="0" w:color="auto"/>
              <w:bottom w:val="single" w:sz="4" w:space="0" w:color="auto"/>
              <w:right w:val="single" w:sz="4" w:space="0" w:color="auto"/>
            </w:tcBorders>
            <w:vAlign w:val="center"/>
          </w:tcPr>
          <w:p w14:paraId="27270A0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6.46</w:t>
            </w:r>
          </w:p>
        </w:tc>
        <w:tc>
          <w:tcPr>
            <w:tcW w:w="1268" w:type="dxa"/>
            <w:tcBorders>
              <w:top w:val="single" w:sz="4" w:space="0" w:color="auto"/>
              <w:left w:val="single" w:sz="4" w:space="0" w:color="auto"/>
              <w:bottom w:val="single" w:sz="4" w:space="0" w:color="auto"/>
              <w:right w:val="single" w:sz="4" w:space="0" w:color="auto"/>
            </w:tcBorders>
            <w:vAlign w:val="center"/>
          </w:tcPr>
          <w:p w14:paraId="1FB9580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247222E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2.97</w:t>
            </w:r>
          </w:p>
        </w:tc>
      </w:tr>
      <w:tr w:rsidR="006D103B" w:rsidRPr="00B173AA" w14:paraId="6BB1D49F"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5322976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116483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6.74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C657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4.17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2DE5E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2.99</w:t>
            </w:r>
          </w:p>
        </w:tc>
        <w:tc>
          <w:tcPr>
            <w:tcW w:w="1268" w:type="dxa"/>
            <w:tcBorders>
              <w:top w:val="single" w:sz="4" w:space="0" w:color="auto"/>
              <w:left w:val="single" w:sz="4" w:space="0" w:color="auto"/>
              <w:bottom w:val="single" w:sz="4" w:space="0" w:color="auto"/>
              <w:right w:val="single" w:sz="4" w:space="0" w:color="auto"/>
            </w:tcBorders>
            <w:vAlign w:val="center"/>
          </w:tcPr>
          <w:p w14:paraId="43D93D4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5.21</w:t>
            </w:r>
          </w:p>
        </w:tc>
        <w:tc>
          <w:tcPr>
            <w:tcW w:w="1268" w:type="dxa"/>
            <w:tcBorders>
              <w:top w:val="single" w:sz="4" w:space="0" w:color="auto"/>
              <w:left w:val="single" w:sz="4" w:space="0" w:color="auto"/>
              <w:bottom w:val="single" w:sz="4" w:space="0" w:color="auto"/>
              <w:right w:val="single" w:sz="4" w:space="0" w:color="auto"/>
            </w:tcBorders>
            <w:vAlign w:val="center"/>
          </w:tcPr>
          <w:p w14:paraId="0011E59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2.92</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9A21FF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2.15</w:t>
            </w:r>
          </w:p>
        </w:tc>
      </w:tr>
      <w:tr w:rsidR="006D103B" w:rsidRPr="00B173AA" w14:paraId="3229DB53"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2036C99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2.02</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0E0094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5.87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D1EDA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7AE8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2.39</w:t>
            </w:r>
          </w:p>
        </w:tc>
        <w:tc>
          <w:tcPr>
            <w:tcW w:w="1268" w:type="dxa"/>
            <w:tcBorders>
              <w:top w:val="single" w:sz="4" w:space="0" w:color="auto"/>
              <w:left w:val="single" w:sz="4" w:space="0" w:color="auto"/>
              <w:bottom w:val="single" w:sz="4" w:space="0" w:color="auto"/>
              <w:right w:val="single" w:sz="4" w:space="0" w:color="auto"/>
            </w:tcBorders>
            <w:vAlign w:val="center"/>
          </w:tcPr>
          <w:p w14:paraId="2B0F897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3.86</w:t>
            </w:r>
          </w:p>
        </w:tc>
        <w:tc>
          <w:tcPr>
            <w:tcW w:w="1268" w:type="dxa"/>
            <w:tcBorders>
              <w:top w:val="single" w:sz="4" w:space="0" w:color="auto"/>
              <w:left w:val="single" w:sz="4" w:space="0" w:color="auto"/>
              <w:bottom w:val="single" w:sz="4" w:space="0" w:color="auto"/>
              <w:right w:val="single" w:sz="4" w:space="0" w:color="auto"/>
            </w:tcBorders>
            <w:vAlign w:val="center"/>
          </w:tcPr>
          <w:p w14:paraId="0E18C5C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1.82</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6768950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1.38</w:t>
            </w:r>
          </w:p>
        </w:tc>
      </w:tr>
      <w:tr w:rsidR="006D103B" w:rsidRPr="00B173AA" w14:paraId="6A6647EE"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0ACFD85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1.93</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2AA7B1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4.64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41B94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2.52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6E16B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1.72</w:t>
            </w:r>
          </w:p>
        </w:tc>
        <w:tc>
          <w:tcPr>
            <w:tcW w:w="1268" w:type="dxa"/>
            <w:tcBorders>
              <w:top w:val="single" w:sz="4" w:space="0" w:color="auto"/>
              <w:left w:val="single" w:sz="4" w:space="0" w:color="auto"/>
              <w:bottom w:val="single" w:sz="4" w:space="0" w:color="auto"/>
              <w:right w:val="single" w:sz="4" w:space="0" w:color="auto"/>
            </w:tcBorders>
            <w:vAlign w:val="center"/>
          </w:tcPr>
          <w:p w14:paraId="476B15B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2.8</w:t>
            </w:r>
          </w:p>
        </w:tc>
        <w:tc>
          <w:tcPr>
            <w:tcW w:w="1268" w:type="dxa"/>
            <w:tcBorders>
              <w:top w:val="single" w:sz="4" w:space="0" w:color="auto"/>
              <w:left w:val="single" w:sz="4" w:space="0" w:color="auto"/>
              <w:bottom w:val="single" w:sz="4" w:space="0" w:color="auto"/>
              <w:right w:val="single" w:sz="4" w:space="0" w:color="auto"/>
            </w:tcBorders>
            <w:vAlign w:val="center"/>
          </w:tcPr>
          <w:p w14:paraId="722E05F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6AA8D7A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0.74</w:t>
            </w:r>
          </w:p>
        </w:tc>
      </w:tr>
      <w:tr w:rsidR="006D103B" w:rsidRPr="00B173AA" w14:paraId="6D1F7DDF"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0E277F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1.85</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B21E86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3.52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DE440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4EE1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1.17</w:t>
            </w:r>
          </w:p>
        </w:tc>
        <w:tc>
          <w:tcPr>
            <w:tcW w:w="1268" w:type="dxa"/>
            <w:tcBorders>
              <w:top w:val="single" w:sz="4" w:space="0" w:color="auto"/>
              <w:left w:val="single" w:sz="4" w:space="0" w:color="auto"/>
              <w:bottom w:val="single" w:sz="4" w:space="0" w:color="auto"/>
              <w:right w:val="single" w:sz="4" w:space="0" w:color="auto"/>
            </w:tcBorders>
            <w:vAlign w:val="center"/>
          </w:tcPr>
          <w:p w14:paraId="1C8E42D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1.85</w:t>
            </w:r>
          </w:p>
        </w:tc>
        <w:tc>
          <w:tcPr>
            <w:tcW w:w="1268" w:type="dxa"/>
            <w:tcBorders>
              <w:top w:val="single" w:sz="4" w:space="0" w:color="auto"/>
              <w:left w:val="single" w:sz="4" w:space="0" w:color="auto"/>
              <w:bottom w:val="single" w:sz="4" w:space="0" w:color="auto"/>
              <w:right w:val="single" w:sz="4" w:space="0" w:color="auto"/>
            </w:tcBorders>
            <w:vAlign w:val="center"/>
          </w:tcPr>
          <w:p w14:paraId="18A625B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0.49</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900C20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0.33</w:t>
            </w:r>
          </w:p>
        </w:tc>
      </w:tr>
      <w:tr w:rsidR="006D103B" w:rsidRPr="00B173AA" w14:paraId="53497E5B" w14:textId="77777777" w:rsidTr="001D2C67">
        <w:trPr>
          <w:gridAfter w:val="1"/>
          <w:wAfter w:w="46" w:type="dxa"/>
          <w:trHeight w:val="170"/>
          <w:jc w:val="center"/>
        </w:trPr>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6C2CC83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1.78</w:t>
            </w:r>
          </w:p>
        </w:tc>
        <w:tc>
          <w:tcPr>
            <w:tcW w:w="1268"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0D0A286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2.39</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59BD787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1.17</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54C481F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0.77</w:t>
            </w:r>
          </w:p>
        </w:tc>
        <w:tc>
          <w:tcPr>
            <w:tcW w:w="1268" w:type="dxa"/>
            <w:tcBorders>
              <w:top w:val="single" w:sz="4" w:space="0" w:color="auto"/>
              <w:left w:val="single" w:sz="4" w:space="0" w:color="auto"/>
              <w:bottom w:val="single" w:sz="12" w:space="0" w:color="auto"/>
              <w:right w:val="single" w:sz="4" w:space="0" w:color="auto"/>
            </w:tcBorders>
            <w:vAlign w:val="center"/>
          </w:tcPr>
          <w:p w14:paraId="11BBCFA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1.29</w:t>
            </w:r>
          </w:p>
        </w:tc>
        <w:tc>
          <w:tcPr>
            <w:tcW w:w="1268" w:type="dxa"/>
            <w:tcBorders>
              <w:top w:val="single" w:sz="4" w:space="0" w:color="auto"/>
              <w:left w:val="single" w:sz="4" w:space="0" w:color="auto"/>
              <w:bottom w:val="single" w:sz="12" w:space="0" w:color="auto"/>
              <w:right w:val="single" w:sz="4" w:space="0" w:color="auto"/>
            </w:tcBorders>
            <w:vAlign w:val="center"/>
          </w:tcPr>
          <w:p w14:paraId="6D1A267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0.22</w:t>
            </w:r>
          </w:p>
        </w:tc>
        <w:tc>
          <w:tcPr>
            <w:tcW w:w="1268" w:type="dxa"/>
            <w:tcBorders>
              <w:top w:val="single" w:sz="4" w:space="0" w:color="auto"/>
              <w:left w:val="single" w:sz="4" w:space="0" w:color="auto"/>
              <w:bottom w:val="single" w:sz="12" w:space="0" w:color="auto"/>
              <w:right w:val="single" w:sz="12" w:space="0" w:color="auto"/>
            </w:tcBorders>
            <w:shd w:val="clear" w:color="auto" w:fill="auto"/>
            <w:noWrap/>
            <w:vAlign w:val="center"/>
            <w:hideMark/>
          </w:tcPr>
          <w:p w14:paraId="1F42732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0.15</w:t>
            </w:r>
          </w:p>
        </w:tc>
      </w:tr>
    </w:tbl>
    <w:p w14:paraId="4581504F" w14:textId="77777777" w:rsidR="006D103B" w:rsidRPr="002A40B9" w:rsidRDefault="006D103B" w:rsidP="006D103B">
      <w:pPr>
        <w:spacing w:after="0"/>
        <w:rPr>
          <w:rFonts w:ascii="Helvetica" w:hAnsi="Helvetica" w:cs="Times New Roman"/>
          <w:noProof/>
          <w:szCs w:val="16"/>
          <w:lang w:val="en-GB"/>
        </w:rPr>
      </w:pPr>
    </w:p>
    <w:tbl>
      <w:tblPr>
        <w:tblW w:w="9072" w:type="dxa"/>
        <w:jc w:val="center"/>
        <w:tblLayout w:type="fixed"/>
        <w:tblCellMar>
          <w:left w:w="99" w:type="dxa"/>
          <w:right w:w="99" w:type="dxa"/>
        </w:tblCellMar>
        <w:tblLook w:val="04A0" w:firstRow="1" w:lastRow="0" w:firstColumn="1" w:lastColumn="0" w:noHBand="0" w:noVBand="1"/>
      </w:tblPr>
      <w:tblGrid>
        <w:gridCol w:w="1418"/>
        <w:gridCol w:w="1268"/>
        <w:gridCol w:w="1268"/>
        <w:gridCol w:w="1268"/>
        <w:gridCol w:w="1268"/>
        <w:gridCol w:w="1268"/>
        <w:gridCol w:w="1268"/>
        <w:gridCol w:w="46"/>
      </w:tblGrid>
      <w:tr w:rsidR="006D103B" w:rsidRPr="00BC5A54" w14:paraId="598BEBE3" w14:textId="77777777" w:rsidTr="001D2C67">
        <w:trPr>
          <w:trHeight w:val="330"/>
          <w:jc w:val="center"/>
        </w:trPr>
        <w:tc>
          <w:tcPr>
            <w:tcW w:w="9072" w:type="dxa"/>
            <w:gridSpan w:val="8"/>
            <w:tcBorders>
              <w:top w:val="nil"/>
              <w:left w:val="nil"/>
              <w:bottom w:val="single" w:sz="4" w:space="0" w:color="auto"/>
            </w:tcBorders>
            <w:shd w:val="clear" w:color="auto" w:fill="auto"/>
            <w:noWrap/>
            <w:vAlign w:val="center"/>
            <w:hideMark/>
          </w:tcPr>
          <w:p w14:paraId="0CF2CC15" w14:textId="77777777" w:rsidR="006D103B" w:rsidRPr="002A40B9" w:rsidRDefault="006D103B" w:rsidP="001D2C67">
            <w:pPr>
              <w:widowControl/>
              <w:wordWrap/>
              <w:autoSpaceDE/>
              <w:autoSpaceDN/>
              <w:spacing w:after="0" w:line="240" w:lineRule="auto"/>
              <w:jc w:val="left"/>
              <w:rPr>
                <w:rFonts w:ascii="Helvetica" w:hAnsi="Helvetica" w:cs="Times New Roman"/>
                <w:noProof/>
                <w:szCs w:val="16"/>
                <w:lang w:val="en-GB"/>
              </w:rPr>
            </w:pPr>
            <w:r w:rsidRPr="002A40B9">
              <w:rPr>
                <w:rFonts w:ascii="Helvetica" w:hAnsi="Helvetica" w:cs="Times New Roman"/>
                <w:noProof/>
                <w:szCs w:val="16"/>
                <w:lang w:val="en-GB"/>
              </w:rPr>
              <w:t xml:space="preserve">CC* for six calculated data sets (averages in parentheses). </w:t>
            </w:r>
          </w:p>
        </w:tc>
      </w:tr>
      <w:tr w:rsidR="006D103B" w:rsidRPr="00B173AA" w14:paraId="1C9F4946" w14:textId="77777777" w:rsidTr="001D2C67">
        <w:trPr>
          <w:gridAfter w:val="1"/>
          <w:wAfter w:w="46" w:type="dxa"/>
          <w:trHeight w:val="170"/>
          <w:jc w:val="center"/>
        </w:trPr>
        <w:tc>
          <w:tcPr>
            <w:tcW w:w="1418"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7E54E6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Resolution (</w:t>
            </w:r>
            <w:r w:rsidRPr="002A40B9">
              <w:rPr>
                <w:rFonts w:ascii="맑은 고딕" w:eastAsia="맑은 고딕" w:hAnsi="맑은 고딕" w:cs="맑은 고딕" w:hint="eastAsia"/>
                <w:noProof/>
                <w:sz w:val="16"/>
                <w:szCs w:val="16"/>
                <w:lang w:val="en-GB"/>
              </w:rPr>
              <w:t>Å</w:t>
            </w:r>
            <w:r w:rsidRPr="002A40B9">
              <w:rPr>
                <w:rFonts w:ascii="Helvetica" w:hAnsi="Helvetica" w:cs="Times New Roman"/>
                <w:noProof/>
                <w:sz w:val="16"/>
                <w:szCs w:val="16"/>
                <w:lang w:val="en-GB"/>
              </w:rPr>
              <w:t>)</w:t>
            </w:r>
          </w:p>
        </w:tc>
        <w:tc>
          <w:tcPr>
            <w:tcW w:w="1268"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14:paraId="62FD0D8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SS1</w:t>
            </w:r>
            <w:r>
              <w:rPr>
                <w:rFonts w:ascii="Helvetica" w:hAnsi="Helvetica" w:cs="Times New Roman"/>
                <w:noProof/>
                <w:sz w:val="16"/>
                <w:szCs w:val="16"/>
                <w:lang w:val="en-GB"/>
              </w:rPr>
              <w:t xml:space="preserve"> </w:t>
            </w:r>
            <w:r w:rsidRPr="002A40B9">
              <w:rPr>
                <w:rFonts w:ascii="Helvetica" w:hAnsi="Helvetica" w:cs="Times New Roman"/>
                <w:noProof/>
                <w:sz w:val="16"/>
                <w:szCs w:val="16"/>
                <w:lang w:val="en-GB"/>
              </w:rPr>
              <w:t>(0.992)</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20FC943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SS2 (0.979)</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14CDCC5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SS3 (0.971)</w:t>
            </w:r>
          </w:p>
        </w:tc>
        <w:tc>
          <w:tcPr>
            <w:tcW w:w="1268" w:type="dxa"/>
            <w:tcBorders>
              <w:top w:val="single" w:sz="12" w:space="0" w:color="auto"/>
              <w:left w:val="single" w:sz="4" w:space="0" w:color="auto"/>
              <w:bottom w:val="single" w:sz="12" w:space="0" w:color="auto"/>
              <w:right w:val="single" w:sz="4" w:space="0" w:color="auto"/>
            </w:tcBorders>
            <w:vAlign w:val="center"/>
          </w:tcPr>
          <w:p w14:paraId="36258D8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SASE1 (0.993)</w:t>
            </w:r>
          </w:p>
        </w:tc>
        <w:tc>
          <w:tcPr>
            <w:tcW w:w="1268" w:type="dxa"/>
            <w:tcBorders>
              <w:top w:val="single" w:sz="12" w:space="0" w:color="auto"/>
              <w:left w:val="single" w:sz="4" w:space="0" w:color="auto"/>
              <w:bottom w:val="single" w:sz="12" w:space="0" w:color="auto"/>
              <w:right w:val="single" w:sz="4" w:space="0" w:color="auto"/>
            </w:tcBorders>
            <w:vAlign w:val="center"/>
          </w:tcPr>
          <w:p w14:paraId="59B294E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SASE2 (0.981)</w:t>
            </w:r>
          </w:p>
        </w:tc>
        <w:tc>
          <w:tcPr>
            <w:tcW w:w="1268" w:type="dxa"/>
            <w:tcBorders>
              <w:top w:val="single" w:sz="12" w:space="0" w:color="auto"/>
              <w:left w:val="single" w:sz="4" w:space="0" w:color="auto"/>
              <w:bottom w:val="single" w:sz="12" w:space="0" w:color="auto"/>
              <w:right w:val="single" w:sz="12" w:space="0" w:color="auto"/>
            </w:tcBorders>
            <w:shd w:val="clear" w:color="auto" w:fill="auto"/>
            <w:noWrap/>
            <w:vAlign w:val="center"/>
            <w:hideMark/>
          </w:tcPr>
          <w:p w14:paraId="3306881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SASE3 (0.963)</w:t>
            </w:r>
          </w:p>
        </w:tc>
      </w:tr>
      <w:tr w:rsidR="006D103B" w:rsidRPr="00B173AA" w14:paraId="1AB32DBD" w14:textId="77777777" w:rsidTr="001D2C67">
        <w:trPr>
          <w:gridAfter w:val="1"/>
          <w:wAfter w:w="46" w:type="dxa"/>
          <w:trHeight w:val="170"/>
          <w:jc w:val="center"/>
        </w:trPr>
        <w:tc>
          <w:tcPr>
            <w:tcW w:w="1418" w:type="dxa"/>
            <w:tcBorders>
              <w:top w:val="single" w:sz="12" w:space="0" w:color="auto"/>
              <w:left w:val="single" w:sz="12" w:space="0" w:color="auto"/>
              <w:bottom w:val="single" w:sz="4" w:space="0" w:color="auto"/>
              <w:right w:val="single" w:sz="12" w:space="0" w:color="auto"/>
            </w:tcBorders>
            <w:shd w:val="clear" w:color="auto" w:fill="auto"/>
            <w:noWrap/>
            <w:vAlign w:val="center"/>
            <w:hideMark/>
          </w:tcPr>
          <w:p w14:paraId="25CACC6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7.20</w:t>
            </w:r>
          </w:p>
        </w:tc>
        <w:tc>
          <w:tcPr>
            <w:tcW w:w="1268"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700FB02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0.984</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24E5BF3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0.955</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1CE6060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0.945</w:t>
            </w:r>
          </w:p>
        </w:tc>
        <w:tc>
          <w:tcPr>
            <w:tcW w:w="1268" w:type="dxa"/>
            <w:tcBorders>
              <w:top w:val="single" w:sz="12" w:space="0" w:color="auto"/>
              <w:left w:val="single" w:sz="4" w:space="0" w:color="auto"/>
              <w:bottom w:val="single" w:sz="4" w:space="0" w:color="auto"/>
              <w:right w:val="single" w:sz="4" w:space="0" w:color="auto"/>
            </w:tcBorders>
            <w:vAlign w:val="center"/>
          </w:tcPr>
          <w:p w14:paraId="3F826BA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0.985</w:t>
            </w:r>
          </w:p>
        </w:tc>
        <w:tc>
          <w:tcPr>
            <w:tcW w:w="1268" w:type="dxa"/>
            <w:tcBorders>
              <w:top w:val="single" w:sz="12" w:space="0" w:color="auto"/>
              <w:left w:val="single" w:sz="4" w:space="0" w:color="auto"/>
              <w:bottom w:val="single" w:sz="4" w:space="0" w:color="auto"/>
              <w:right w:val="single" w:sz="4" w:space="0" w:color="auto"/>
            </w:tcBorders>
            <w:vAlign w:val="center"/>
          </w:tcPr>
          <w:p w14:paraId="09698E9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0.957</w:t>
            </w:r>
          </w:p>
        </w:tc>
        <w:tc>
          <w:tcPr>
            <w:tcW w:w="1268" w:type="dxa"/>
            <w:tcBorders>
              <w:top w:val="single" w:sz="12" w:space="0" w:color="auto"/>
              <w:left w:val="single" w:sz="4" w:space="0" w:color="auto"/>
              <w:bottom w:val="single" w:sz="4" w:space="0" w:color="auto"/>
              <w:right w:val="single" w:sz="12" w:space="0" w:color="auto"/>
            </w:tcBorders>
            <w:shd w:val="clear" w:color="auto" w:fill="auto"/>
            <w:noWrap/>
            <w:vAlign w:val="center"/>
            <w:hideMark/>
          </w:tcPr>
          <w:p w14:paraId="3190CA7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0.917</w:t>
            </w:r>
          </w:p>
        </w:tc>
      </w:tr>
      <w:tr w:rsidR="006D103B" w:rsidRPr="00B173AA" w14:paraId="07FA1A02"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6EE799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3.34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5BB45B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F19C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0.959</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3C06D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0.950</w:t>
            </w:r>
          </w:p>
        </w:tc>
        <w:tc>
          <w:tcPr>
            <w:tcW w:w="1268" w:type="dxa"/>
            <w:tcBorders>
              <w:top w:val="single" w:sz="4" w:space="0" w:color="auto"/>
              <w:left w:val="single" w:sz="4" w:space="0" w:color="auto"/>
              <w:bottom w:val="single" w:sz="4" w:space="0" w:color="auto"/>
              <w:right w:val="single" w:sz="4" w:space="0" w:color="auto"/>
            </w:tcBorders>
            <w:vAlign w:val="center"/>
          </w:tcPr>
          <w:p w14:paraId="72E0088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0.989</w:t>
            </w:r>
          </w:p>
        </w:tc>
        <w:tc>
          <w:tcPr>
            <w:tcW w:w="1268" w:type="dxa"/>
            <w:tcBorders>
              <w:top w:val="single" w:sz="4" w:space="0" w:color="auto"/>
              <w:left w:val="single" w:sz="4" w:space="0" w:color="auto"/>
              <w:bottom w:val="single" w:sz="4" w:space="0" w:color="auto"/>
              <w:right w:val="single" w:sz="4" w:space="0" w:color="auto"/>
            </w:tcBorders>
            <w:vAlign w:val="center"/>
          </w:tcPr>
          <w:p w14:paraId="17B3FE6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0.967</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6F32B94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0.936</w:t>
            </w:r>
          </w:p>
        </w:tc>
      </w:tr>
      <w:tr w:rsidR="006D103B" w:rsidRPr="00B173AA" w14:paraId="6CAEA3F9"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20C46A1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A27948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79EF8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0.963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640B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0.953</w:t>
            </w:r>
          </w:p>
        </w:tc>
        <w:tc>
          <w:tcPr>
            <w:tcW w:w="1268" w:type="dxa"/>
            <w:tcBorders>
              <w:top w:val="single" w:sz="4" w:space="0" w:color="auto"/>
              <w:left w:val="single" w:sz="4" w:space="0" w:color="auto"/>
              <w:bottom w:val="single" w:sz="4" w:space="0" w:color="auto"/>
              <w:right w:val="single" w:sz="4" w:space="0" w:color="auto"/>
            </w:tcBorders>
            <w:vAlign w:val="center"/>
          </w:tcPr>
          <w:p w14:paraId="5F4D9B4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0.990</w:t>
            </w:r>
          </w:p>
        </w:tc>
        <w:tc>
          <w:tcPr>
            <w:tcW w:w="1268" w:type="dxa"/>
            <w:tcBorders>
              <w:top w:val="single" w:sz="4" w:space="0" w:color="auto"/>
              <w:left w:val="single" w:sz="4" w:space="0" w:color="auto"/>
              <w:bottom w:val="single" w:sz="4" w:space="0" w:color="auto"/>
              <w:right w:val="single" w:sz="4" w:space="0" w:color="auto"/>
            </w:tcBorders>
            <w:vAlign w:val="center"/>
          </w:tcPr>
          <w:p w14:paraId="3F4BA54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0.972</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40F5EA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0.944</w:t>
            </w:r>
          </w:p>
        </w:tc>
      </w:tr>
      <w:tr w:rsidR="006D103B" w:rsidRPr="00B173AA" w14:paraId="3F942A7A"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02D584F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545AB4C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6D16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0.965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2B237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0.949</w:t>
            </w:r>
          </w:p>
        </w:tc>
        <w:tc>
          <w:tcPr>
            <w:tcW w:w="1268" w:type="dxa"/>
            <w:tcBorders>
              <w:top w:val="single" w:sz="4" w:space="0" w:color="auto"/>
              <w:left w:val="single" w:sz="4" w:space="0" w:color="auto"/>
              <w:bottom w:val="single" w:sz="4" w:space="0" w:color="auto"/>
              <w:right w:val="single" w:sz="4" w:space="0" w:color="auto"/>
            </w:tcBorders>
            <w:vAlign w:val="center"/>
          </w:tcPr>
          <w:p w14:paraId="13FD8DE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0.986</w:t>
            </w:r>
          </w:p>
        </w:tc>
        <w:tc>
          <w:tcPr>
            <w:tcW w:w="1268" w:type="dxa"/>
            <w:tcBorders>
              <w:top w:val="single" w:sz="4" w:space="0" w:color="auto"/>
              <w:left w:val="single" w:sz="4" w:space="0" w:color="auto"/>
              <w:bottom w:val="single" w:sz="4" w:space="0" w:color="auto"/>
              <w:right w:val="single" w:sz="4" w:space="0" w:color="auto"/>
            </w:tcBorders>
            <w:vAlign w:val="center"/>
          </w:tcPr>
          <w:p w14:paraId="013913A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0.969</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05B3035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0.936</w:t>
            </w:r>
          </w:p>
        </w:tc>
      </w:tr>
      <w:tr w:rsidR="006D103B" w:rsidRPr="00B173AA" w14:paraId="71548B76"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322E51B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6008C7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9FF5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0.967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663A7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0.950</w:t>
            </w:r>
          </w:p>
        </w:tc>
        <w:tc>
          <w:tcPr>
            <w:tcW w:w="1268" w:type="dxa"/>
            <w:tcBorders>
              <w:top w:val="single" w:sz="4" w:space="0" w:color="auto"/>
              <w:left w:val="single" w:sz="4" w:space="0" w:color="auto"/>
              <w:bottom w:val="single" w:sz="4" w:space="0" w:color="auto"/>
              <w:right w:val="single" w:sz="4" w:space="0" w:color="auto"/>
            </w:tcBorders>
            <w:vAlign w:val="center"/>
          </w:tcPr>
          <w:p w14:paraId="2ADEFE5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0.986</w:t>
            </w:r>
          </w:p>
        </w:tc>
        <w:tc>
          <w:tcPr>
            <w:tcW w:w="1268" w:type="dxa"/>
            <w:tcBorders>
              <w:top w:val="single" w:sz="4" w:space="0" w:color="auto"/>
              <w:left w:val="single" w:sz="4" w:space="0" w:color="auto"/>
              <w:bottom w:val="single" w:sz="4" w:space="0" w:color="auto"/>
              <w:right w:val="single" w:sz="4" w:space="0" w:color="auto"/>
            </w:tcBorders>
            <w:vAlign w:val="center"/>
          </w:tcPr>
          <w:p w14:paraId="47CF3DA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0.971</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47CC31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0.924</w:t>
            </w:r>
          </w:p>
        </w:tc>
      </w:tr>
      <w:tr w:rsidR="006D103B" w:rsidRPr="00B173AA" w14:paraId="2F087445"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53772CD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E013C5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544A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0.959</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6989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0.937</w:t>
            </w:r>
          </w:p>
        </w:tc>
        <w:tc>
          <w:tcPr>
            <w:tcW w:w="1268" w:type="dxa"/>
            <w:tcBorders>
              <w:top w:val="single" w:sz="4" w:space="0" w:color="auto"/>
              <w:left w:val="single" w:sz="4" w:space="0" w:color="auto"/>
              <w:bottom w:val="single" w:sz="4" w:space="0" w:color="auto"/>
              <w:right w:val="single" w:sz="4" w:space="0" w:color="auto"/>
            </w:tcBorders>
            <w:vAlign w:val="center"/>
          </w:tcPr>
          <w:p w14:paraId="4CA903B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0.982</w:t>
            </w:r>
          </w:p>
        </w:tc>
        <w:tc>
          <w:tcPr>
            <w:tcW w:w="1268" w:type="dxa"/>
            <w:tcBorders>
              <w:top w:val="single" w:sz="4" w:space="0" w:color="auto"/>
              <w:left w:val="single" w:sz="4" w:space="0" w:color="auto"/>
              <w:bottom w:val="single" w:sz="4" w:space="0" w:color="auto"/>
              <w:right w:val="single" w:sz="4" w:space="0" w:color="auto"/>
            </w:tcBorders>
            <w:vAlign w:val="center"/>
          </w:tcPr>
          <w:p w14:paraId="0AFF7C8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0.952</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0659687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0.899</w:t>
            </w:r>
          </w:p>
        </w:tc>
      </w:tr>
      <w:tr w:rsidR="006D103B" w:rsidRPr="00B173AA" w14:paraId="292EF81F"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2613DE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2.02</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790A1A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0.980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9682A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1FD5C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0.917</w:t>
            </w:r>
          </w:p>
        </w:tc>
        <w:tc>
          <w:tcPr>
            <w:tcW w:w="1268" w:type="dxa"/>
            <w:tcBorders>
              <w:top w:val="single" w:sz="4" w:space="0" w:color="auto"/>
              <w:left w:val="single" w:sz="4" w:space="0" w:color="auto"/>
              <w:bottom w:val="single" w:sz="4" w:space="0" w:color="auto"/>
              <w:right w:val="single" w:sz="4" w:space="0" w:color="auto"/>
            </w:tcBorders>
            <w:vAlign w:val="center"/>
          </w:tcPr>
          <w:p w14:paraId="77581BB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0.975</w:t>
            </w:r>
          </w:p>
        </w:tc>
        <w:tc>
          <w:tcPr>
            <w:tcW w:w="1268" w:type="dxa"/>
            <w:tcBorders>
              <w:top w:val="single" w:sz="4" w:space="0" w:color="auto"/>
              <w:left w:val="single" w:sz="4" w:space="0" w:color="auto"/>
              <w:bottom w:val="single" w:sz="4" w:space="0" w:color="auto"/>
              <w:right w:val="single" w:sz="4" w:space="0" w:color="auto"/>
            </w:tcBorders>
            <w:vAlign w:val="center"/>
          </w:tcPr>
          <w:p w14:paraId="0A2C03B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0.921</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59751E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0.773</w:t>
            </w:r>
          </w:p>
        </w:tc>
      </w:tr>
      <w:tr w:rsidR="006D103B" w:rsidRPr="00B173AA" w14:paraId="568CCDDB"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09F17CE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1.93</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0507F6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0.971</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339C8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0.930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09D82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0.901</w:t>
            </w:r>
          </w:p>
        </w:tc>
        <w:tc>
          <w:tcPr>
            <w:tcW w:w="1268" w:type="dxa"/>
            <w:tcBorders>
              <w:top w:val="single" w:sz="4" w:space="0" w:color="auto"/>
              <w:left w:val="single" w:sz="4" w:space="0" w:color="auto"/>
              <w:bottom w:val="single" w:sz="4" w:space="0" w:color="auto"/>
              <w:right w:val="single" w:sz="4" w:space="0" w:color="auto"/>
            </w:tcBorders>
            <w:vAlign w:val="center"/>
          </w:tcPr>
          <w:p w14:paraId="42B5ADE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0.957</w:t>
            </w:r>
          </w:p>
        </w:tc>
        <w:tc>
          <w:tcPr>
            <w:tcW w:w="1268" w:type="dxa"/>
            <w:tcBorders>
              <w:top w:val="single" w:sz="4" w:space="0" w:color="auto"/>
              <w:left w:val="single" w:sz="4" w:space="0" w:color="auto"/>
              <w:bottom w:val="single" w:sz="4" w:space="0" w:color="auto"/>
              <w:right w:val="single" w:sz="4" w:space="0" w:color="auto"/>
            </w:tcBorders>
            <w:vAlign w:val="center"/>
          </w:tcPr>
          <w:p w14:paraId="4EDE369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0.816</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DE0078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0.772</w:t>
            </w:r>
          </w:p>
        </w:tc>
      </w:tr>
      <w:tr w:rsidR="006D103B" w:rsidRPr="00B173AA" w14:paraId="25D20C77"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2C23D4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1.85</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0B583C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0.953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DC2C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0.889</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764A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0.799</w:t>
            </w:r>
          </w:p>
        </w:tc>
        <w:tc>
          <w:tcPr>
            <w:tcW w:w="1268" w:type="dxa"/>
            <w:tcBorders>
              <w:top w:val="single" w:sz="4" w:space="0" w:color="auto"/>
              <w:left w:val="single" w:sz="4" w:space="0" w:color="auto"/>
              <w:bottom w:val="single" w:sz="4" w:space="0" w:color="auto"/>
              <w:right w:val="single" w:sz="4" w:space="0" w:color="auto"/>
            </w:tcBorders>
            <w:vAlign w:val="center"/>
          </w:tcPr>
          <w:p w14:paraId="325D326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0.906</w:t>
            </w:r>
          </w:p>
        </w:tc>
        <w:tc>
          <w:tcPr>
            <w:tcW w:w="1268" w:type="dxa"/>
            <w:tcBorders>
              <w:top w:val="single" w:sz="4" w:space="0" w:color="auto"/>
              <w:left w:val="single" w:sz="4" w:space="0" w:color="auto"/>
              <w:bottom w:val="single" w:sz="4" w:space="0" w:color="auto"/>
              <w:right w:val="single" w:sz="4" w:space="0" w:color="auto"/>
            </w:tcBorders>
            <w:vAlign w:val="center"/>
          </w:tcPr>
          <w:p w14:paraId="3C63B48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0.571</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8112C0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0.523</w:t>
            </w:r>
          </w:p>
        </w:tc>
      </w:tr>
      <w:tr w:rsidR="006D103B" w:rsidRPr="00B173AA" w14:paraId="04B90B43" w14:textId="77777777" w:rsidTr="001D2C67">
        <w:trPr>
          <w:gridAfter w:val="1"/>
          <w:wAfter w:w="46" w:type="dxa"/>
          <w:trHeight w:val="170"/>
          <w:jc w:val="center"/>
        </w:trPr>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0634EC8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1.78</w:t>
            </w:r>
          </w:p>
        </w:tc>
        <w:tc>
          <w:tcPr>
            <w:tcW w:w="1268"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3761B7F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0.901</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3ADBC49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0.824</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1C12B03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0.814</w:t>
            </w:r>
          </w:p>
        </w:tc>
        <w:tc>
          <w:tcPr>
            <w:tcW w:w="1268" w:type="dxa"/>
            <w:tcBorders>
              <w:top w:val="single" w:sz="4" w:space="0" w:color="auto"/>
              <w:left w:val="single" w:sz="4" w:space="0" w:color="auto"/>
              <w:bottom w:val="single" w:sz="12" w:space="0" w:color="auto"/>
              <w:right w:val="single" w:sz="4" w:space="0" w:color="auto"/>
            </w:tcBorders>
            <w:vAlign w:val="center"/>
          </w:tcPr>
          <w:p w14:paraId="13FF57D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0.856</w:t>
            </w:r>
          </w:p>
        </w:tc>
        <w:tc>
          <w:tcPr>
            <w:tcW w:w="1268" w:type="dxa"/>
            <w:tcBorders>
              <w:top w:val="single" w:sz="4" w:space="0" w:color="auto"/>
              <w:left w:val="single" w:sz="4" w:space="0" w:color="auto"/>
              <w:bottom w:val="single" w:sz="12" w:space="0" w:color="auto"/>
              <w:right w:val="single" w:sz="4" w:space="0" w:color="auto"/>
            </w:tcBorders>
            <w:vAlign w:val="center"/>
          </w:tcPr>
          <w:p w14:paraId="45D9CAD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0.353</w:t>
            </w:r>
          </w:p>
        </w:tc>
        <w:tc>
          <w:tcPr>
            <w:tcW w:w="1268" w:type="dxa"/>
            <w:tcBorders>
              <w:top w:val="single" w:sz="4" w:space="0" w:color="auto"/>
              <w:left w:val="single" w:sz="4" w:space="0" w:color="auto"/>
              <w:bottom w:val="single" w:sz="12" w:space="0" w:color="auto"/>
              <w:right w:val="single" w:sz="12" w:space="0" w:color="auto"/>
            </w:tcBorders>
            <w:shd w:val="clear" w:color="auto" w:fill="auto"/>
            <w:noWrap/>
            <w:vAlign w:val="center"/>
            <w:hideMark/>
          </w:tcPr>
          <w:p w14:paraId="4F477DF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0.238</w:t>
            </w:r>
          </w:p>
        </w:tc>
      </w:tr>
      <w:tr w:rsidR="006D103B" w:rsidRPr="00BC5A54" w14:paraId="38C110B7" w14:textId="77777777" w:rsidTr="001D2C67">
        <w:trPr>
          <w:trHeight w:val="330"/>
          <w:jc w:val="center"/>
        </w:trPr>
        <w:tc>
          <w:tcPr>
            <w:tcW w:w="9072" w:type="dxa"/>
            <w:gridSpan w:val="8"/>
            <w:tcBorders>
              <w:top w:val="nil"/>
              <w:left w:val="nil"/>
              <w:bottom w:val="single" w:sz="4" w:space="0" w:color="auto"/>
            </w:tcBorders>
            <w:shd w:val="clear" w:color="auto" w:fill="auto"/>
            <w:noWrap/>
            <w:vAlign w:val="center"/>
            <w:hideMark/>
          </w:tcPr>
          <w:p w14:paraId="49F1AD3B" w14:textId="77777777" w:rsidR="006D103B" w:rsidRDefault="006D103B" w:rsidP="001D2C67">
            <w:pPr>
              <w:widowControl/>
              <w:wordWrap/>
              <w:autoSpaceDE/>
              <w:autoSpaceDN/>
              <w:spacing w:after="0" w:line="240" w:lineRule="auto"/>
              <w:jc w:val="left"/>
              <w:rPr>
                <w:rFonts w:ascii="Helvetica" w:hAnsi="Helvetica" w:cs="Times New Roman"/>
                <w:noProof/>
                <w:szCs w:val="16"/>
                <w:lang w:val="en-GB"/>
              </w:rPr>
            </w:pPr>
          </w:p>
          <w:p w14:paraId="578F8A7F" w14:textId="77777777" w:rsidR="006D103B" w:rsidRPr="002A40B9" w:rsidRDefault="006D103B" w:rsidP="001D2C67">
            <w:pPr>
              <w:widowControl/>
              <w:wordWrap/>
              <w:autoSpaceDE/>
              <w:autoSpaceDN/>
              <w:spacing w:after="0" w:line="240" w:lineRule="auto"/>
              <w:jc w:val="left"/>
              <w:rPr>
                <w:rFonts w:ascii="Helvetica" w:hAnsi="Helvetica" w:cs="Times New Roman"/>
                <w:noProof/>
                <w:szCs w:val="16"/>
                <w:lang w:val="en-GB"/>
              </w:rPr>
            </w:pPr>
            <w:r w:rsidRPr="002A40B9">
              <w:rPr>
                <w:rFonts w:ascii="Helvetica" w:hAnsi="Helvetica" w:cs="Times New Roman"/>
                <w:noProof/>
                <w:szCs w:val="16"/>
                <w:lang w:val="en-GB"/>
              </w:rPr>
              <w:t>R</w:t>
            </w:r>
            <w:r w:rsidRPr="002A40B9">
              <w:rPr>
                <w:rFonts w:ascii="Helvetica" w:hAnsi="Helvetica" w:cs="Times New Roman"/>
                <w:noProof/>
                <w:szCs w:val="16"/>
                <w:vertAlign w:val="subscript"/>
                <w:lang w:val="en-GB"/>
              </w:rPr>
              <w:t>split</w:t>
            </w:r>
            <w:r w:rsidRPr="002A40B9">
              <w:rPr>
                <w:rFonts w:ascii="Helvetica" w:hAnsi="Helvetica" w:cs="Times New Roman"/>
                <w:noProof/>
                <w:szCs w:val="16"/>
                <w:lang w:val="en-GB"/>
              </w:rPr>
              <w:t xml:space="preserve"> (%) for six calculated data sets (averages in parentheses). </w:t>
            </w:r>
          </w:p>
        </w:tc>
      </w:tr>
      <w:tr w:rsidR="006D103B" w:rsidRPr="00B173AA" w14:paraId="4F383743" w14:textId="77777777" w:rsidTr="001D2C67">
        <w:trPr>
          <w:gridAfter w:val="1"/>
          <w:wAfter w:w="46" w:type="dxa"/>
          <w:trHeight w:val="170"/>
          <w:jc w:val="center"/>
        </w:trPr>
        <w:tc>
          <w:tcPr>
            <w:tcW w:w="1418"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61AB098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Resolution (</w:t>
            </w:r>
            <w:r w:rsidRPr="002A40B9">
              <w:rPr>
                <w:rFonts w:ascii="맑은 고딕" w:eastAsia="맑은 고딕" w:hAnsi="맑은 고딕" w:cs="맑은 고딕" w:hint="eastAsia"/>
                <w:noProof/>
                <w:sz w:val="16"/>
                <w:szCs w:val="16"/>
                <w:lang w:val="en-GB"/>
              </w:rPr>
              <w:t>Å</w:t>
            </w:r>
            <w:r w:rsidRPr="002A40B9">
              <w:rPr>
                <w:rFonts w:ascii="Helvetica" w:hAnsi="Helvetica" w:cs="Times New Roman"/>
                <w:noProof/>
                <w:sz w:val="16"/>
                <w:szCs w:val="16"/>
                <w:lang w:val="en-GB"/>
              </w:rPr>
              <w:t>)</w:t>
            </w:r>
          </w:p>
        </w:tc>
        <w:tc>
          <w:tcPr>
            <w:tcW w:w="1268"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14:paraId="79988F9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SS1</w:t>
            </w:r>
            <w:r>
              <w:rPr>
                <w:rFonts w:ascii="Helvetica" w:hAnsi="Helvetica" w:cs="Times New Roman"/>
                <w:noProof/>
                <w:sz w:val="16"/>
                <w:szCs w:val="16"/>
                <w:lang w:val="en-GB"/>
              </w:rPr>
              <w:t xml:space="preserve"> </w:t>
            </w:r>
            <w:r w:rsidRPr="002A40B9">
              <w:rPr>
                <w:rFonts w:ascii="Helvetica" w:hAnsi="Helvetica" w:cs="Times New Roman"/>
                <w:noProof/>
                <w:sz w:val="16"/>
                <w:szCs w:val="16"/>
                <w:lang w:val="en-GB"/>
              </w:rPr>
              <w:t>(12.83)</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6CC8E1F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SS2 (20.92)</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719128A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SS3 (25.01)</w:t>
            </w:r>
          </w:p>
        </w:tc>
        <w:tc>
          <w:tcPr>
            <w:tcW w:w="1268" w:type="dxa"/>
            <w:tcBorders>
              <w:top w:val="single" w:sz="12" w:space="0" w:color="auto"/>
              <w:left w:val="single" w:sz="4" w:space="0" w:color="auto"/>
              <w:bottom w:val="single" w:sz="12" w:space="0" w:color="auto"/>
              <w:right w:val="single" w:sz="4" w:space="0" w:color="auto"/>
            </w:tcBorders>
            <w:vAlign w:val="center"/>
          </w:tcPr>
          <w:p w14:paraId="68D2695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SASE1 (12.67)</w:t>
            </w:r>
          </w:p>
        </w:tc>
        <w:tc>
          <w:tcPr>
            <w:tcW w:w="1268" w:type="dxa"/>
            <w:tcBorders>
              <w:top w:val="single" w:sz="12" w:space="0" w:color="auto"/>
              <w:left w:val="single" w:sz="4" w:space="0" w:color="auto"/>
              <w:bottom w:val="single" w:sz="12" w:space="0" w:color="auto"/>
              <w:right w:val="single" w:sz="4" w:space="0" w:color="auto"/>
            </w:tcBorders>
            <w:vAlign w:val="center"/>
          </w:tcPr>
          <w:p w14:paraId="6B20D9A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SASE2 (21.31)</w:t>
            </w:r>
          </w:p>
        </w:tc>
        <w:tc>
          <w:tcPr>
            <w:tcW w:w="1268" w:type="dxa"/>
            <w:tcBorders>
              <w:top w:val="single" w:sz="12" w:space="0" w:color="auto"/>
              <w:left w:val="single" w:sz="4" w:space="0" w:color="auto"/>
              <w:bottom w:val="single" w:sz="12" w:space="0" w:color="auto"/>
              <w:right w:val="single" w:sz="12" w:space="0" w:color="auto"/>
            </w:tcBorders>
            <w:shd w:val="clear" w:color="auto" w:fill="auto"/>
            <w:noWrap/>
            <w:vAlign w:val="center"/>
            <w:hideMark/>
          </w:tcPr>
          <w:p w14:paraId="664A660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SASE3 (30.52)</w:t>
            </w:r>
          </w:p>
        </w:tc>
      </w:tr>
      <w:tr w:rsidR="006D103B" w:rsidRPr="00B173AA" w14:paraId="6F377C56" w14:textId="77777777" w:rsidTr="001D2C67">
        <w:trPr>
          <w:gridAfter w:val="1"/>
          <w:wAfter w:w="46" w:type="dxa"/>
          <w:trHeight w:val="170"/>
          <w:jc w:val="center"/>
        </w:trPr>
        <w:tc>
          <w:tcPr>
            <w:tcW w:w="1418" w:type="dxa"/>
            <w:tcBorders>
              <w:top w:val="single" w:sz="12" w:space="0" w:color="auto"/>
              <w:left w:val="single" w:sz="12" w:space="0" w:color="auto"/>
              <w:bottom w:val="single" w:sz="4" w:space="0" w:color="auto"/>
              <w:right w:val="single" w:sz="12" w:space="0" w:color="auto"/>
            </w:tcBorders>
            <w:shd w:val="clear" w:color="auto" w:fill="auto"/>
            <w:noWrap/>
            <w:vAlign w:val="center"/>
            <w:hideMark/>
          </w:tcPr>
          <w:p w14:paraId="3AACEBB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7.20</w:t>
            </w:r>
          </w:p>
        </w:tc>
        <w:tc>
          <w:tcPr>
            <w:tcW w:w="1268"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16DAC3C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10.61</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6195D1B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17.93</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4B9BD95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21.5</w:t>
            </w:r>
          </w:p>
        </w:tc>
        <w:tc>
          <w:tcPr>
            <w:tcW w:w="1268" w:type="dxa"/>
            <w:tcBorders>
              <w:top w:val="single" w:sz="12" w:space="0" w:color="auto"/>
              <w:left w:val="single" w:sz="4" w:space="0" w:color="auto"/>
              <w:bottom w:val="single" w:sz="4" w:space="0" w:color="auto"/>
              <w:right w:val="single" w:sz="4" w:space="0" w:color="auto"/>
            </w:tcBorders>
            <w:vAlign w:val="center"/>
          </w:tcPr>
          <w:p w14:paraId="34EE83E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11.21</w:t>
            </w:r>
          </w:p>
        </w:tc>
        <w:tc>
          <w:tcPr>
            <w:tcW w:w="1268" w:type="dxa"/>
            <w:tcBorders>
              <w:top w:val="single" w:sz="12" w:space="0" w:color="auto"/>
              <w:left w:val="single" w:sz="4" w:space="0" w:color="auto"/>
              <w:bottom w:val="single" w:sz="4" w:space="0" w:color="auto"/>
              <w:right w:val="single" w:sz="4" w:space="0" w:color="auto"/>
            </w:tcBorders>
            <w:vAlign w:val="center"/>
          </w:tcPr>
          <w:p w14:paraId="3D45FFF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19.32</w:t>
            </w:r>
          </w:p>
        </w:tc>
        <w:tc>
          <w:tcPr>
            <w:tcW w:w="1268" w:type="dxa"/>
            <w:tcBorders>
              <w:top w:val="single" w:sz="12" w:space="0" w:color="auto"/>
              <w:left w:val="single" w:sz="4" w:space="0" w:color="auto"/>
              <w:bottom w:val="single" w:sz="4" w:space="0" w:color="auto"/>
              <w:right w:val="single" w:sz="12" w:space="0" w:color="auto"/>
            </w:tcBorders>
            <w:shd w:val="clear" w:color="auto" w:fill="auto"/>
            <w:noWrap/>
            <w:vAlign w:val="center"/>
            <w:hideMark/>
          </w:tcPr>
          <w:p w14:paraId="41798D8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27.38</w:t>
            </w:r>
          </w:p>
        </w:tc>
      </w:tr>
      <w:tr w:rsidR="006D103B" w:rsidRPr="00B173AA" w14:paraId="63D4349D"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3EA9D89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3.34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4E701A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11.23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384E7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18.09</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73EC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21.52</w:t>
            </w:r>
          </w:p>
        </w:tc>
        <w:tc>
          <w:tcPr>
            <w:tcW w:w="1268" w:type="dxa"/>
            <w:tcBorders>
              <w:top w:val="single" w:sz="4" w:space="0" w:color="auto"/>
              <w:left w:val="single" w:sz="4" w:space="0" w:color="auto"/>
              <w:bottom w:val="single" w:sz="4" w:space="0" w:color="auto"/>
              <w:right w:val="single" w:sz="4" w:space="0" w:color="auto"/>
            </w:tcBorders>
            <w:vAlign w:val="center"/>
          </w:tcPr>
          <w:p w14:paraId="209FB1B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11.28</w:t>
            </w:r>
          </w:p>
        </w:tc>
        <w:tc>
          <w:tcPr>
            <w:tcW w:w="1268" w:type="dxa"/>
            <w:tcBorders>
              <w:top w:val="single" w:sz="4" w:space="0" w:color="auto"/>
              <w:left w:val="single" w:sz="4" w:space="0" w:color="auto"/>
              <w:bottom w:val="single" w:sz="4" w:space="0" w:color="auto"/>
              <w:right w:val="single" w:sz="4" w:space="0" w:color="auto"/>
            </w:tcBorders>
            <w:vAlign w:val="center"/>
          </w:tcPr>
          <w:p w14:paraId="297131C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18.98</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68EEAD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26.95</w:t>
            </w:r>
          </w:p>
        </w:tc>
      </w:tr>
      <w:tr w:rsidR="006D103B" w:rsidRPr="00B173AA" w14:paraId="2DA88C66"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5EF3444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58F181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12.27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9BB19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20.82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A125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23.78</w:t>
            </w:r>
          </w:p>
        </w:tc>
        <w:tc>
          <w:tcPr>
            <w:tcW w:w="1268" w:type="dxa"/>
            <w:tcBorders>
              <w:top w:val="single" w:sz="4" w:space="0" w:color="auto"/>
              <w:left w:val="single" w:sz="4" w:space="0" w:color="auto"/>
              <w:bottom w:val="single" w:sz="4" w:space="0" w:color="auto"/>
              <w:right w:val="single" w:sz="4" w:space="0" w:color="auto"/>
            </w:tcBorders>
            <w:vAlign w:val="center"/>
          </w:tcPr>
          <w:p w14:paraId="5C9EEE9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11.91</w:t>
            </w:r>
          </w:p>
        </w:tc>
        <w:tc>
          <w:tcPr>
            <w:tcW w:w="1268" w:type="dxa"/>
            <w:tcBorders>
              <w:top w:val="single" w:sz="4" w:space="0" w:color="auto"/>
              <w:left w:val="single" w:sz="4" w:space="0" w:color="auto"/>
              <w:bottom w:val="single" w:sz="4" w:space="0" w:color="auto"/>
              <w:right w:val="single" w:sz="4" w:space="0" w:color="auto"/>
            </w:tcBorders>
            <w:vAlign w:val="center"/>
          </w:tcPr>
          <w:p w14:paraId="5835212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19.80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0944C0E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29.02</w:t>
            </w:r>
          </w:p>
        </w:tc>
      </w:tr>
      <w:tr w:rsidR="006D103B" w:rsidRPr="00B173AA" w14:paraId="270B99CD"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361EE6E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5A8D923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13.42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3062A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20.66</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5DD3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26.12</w:t>
            </w:r>
          </w:p>
        </w:tc>
        <w:tc>
          <w:tcPr>
            <w:tcW w:w="1268" w:type="dxa"/>
            <w:tcBorders>
              <w:top w:val="single" w:sz="4" w:space="0" w:color="auto"/>
              <w:left w:val="single" w:sz="4" w:space="0" w:color="auto"/>
              <w:bottom w:val="single" w:sz="4" w:space="0" w:color="auto"/>
              <w:right w:val="single" w:sz="4" w:space="0" w:color="auto"/>
            </w:tcBorders>
            <w:vAlign w:val="center"/>
          </w:tcPr>
          <w:p w14:paraId="4643549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13.89</w:t>
            </w:r>
          </w:p>
        </w:tc>
        <w:tc>
          <w:tcPr>
            <w:tcW w:w="1268" w:type="dxa"/>
            <w:tcBorders>
              <w:top w:val="single" w:sz="4" w:space="0" w:color="auto"/>
              <w:left w:val="single" w:sz="4" w:space="0" w:color="auto"/>
              <w:bottom w:val="single" w:sz="4" w:space="0" w:color="auto"/>
              <w:right w:val="single" w:sz="4" w:space="0" w:color="auto"/>
            </w:tcBorders>
            <w:vAlign w:val="center"/>
          </w:tcPr>
          <w:p w14:paraId="201078F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21.53</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2FCCB2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30.34</w:t>
            </w:r>
          </w:p>
        </w:tc>
      </w:tr>
      <w:tr w:rsidR="006D103B" w:rsidRPr="00B173AA" w14:paraId="3AE9622A"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03180B2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4C702A5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13.63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15F3C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22.71</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6CAE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27.80</w:t>
            </w:r>
          </w:p>
        </w:tc>
        <w:tc>
          <w:tcPr>
            <w:tcW w:w="1268" w:type="dxa"/>
            <w:tcBorders>
              <w:top w:val="single" w:sz="4" w:space="0" w:color="auto"/>
              <w:left w:val="single" w:sz="4" w:space="0" w:color="auto"/>
              <w:bottom w:val="single" w:sz="4" w:space="0" w:color="auto"/>
              <w:right w:val="single" w:sz="4" w:space="0" w:color="auto"/>
            </w:tcBorders>
            <w:vAlign w:val="center"/>
          </w:tcPr>
          <w:p w14:paraId="3813BC9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15.46</w:t>
            </w:r>
          </w:p>
        </w:tc>
        <w:tc>
          <w:tcPr>
            <w:tcW w:w="1268" w:type="dxa"/>
            <w:tcBorders>
              <w:top w:val="single" w:sz="4" w:space="0" w:color="auto"/>
              <w:left w:val="single" w:sz="4" w:space="0" w:color="auto"/>
              <w:bottom w:val="single" w:sz="4" w:space="0" w:color="auto"/>
              <w:right w:val="single" w:sz="4" w:space="0" w:color="auto"/>
            </w:tcBorders>
            <w:vAlign w:val="center"/>
          </w:tcPr>
          <w:p w14:paraId="6835D1A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24.10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3B9D33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35.95</w:t>
            </w:r>
          </w:p>
        </w:tc>
      </w:tr>
      <w:tr w:rsidR="006D103B" w:rsidRPr="00B173AA" w14:paraId="6C7FAA41"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2667B61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3C2034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16.46</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04699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25.25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4E6D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32.21</w:t>
            </w:r>
          </w:p>
        </w:tc>
        <w:tc>
          <w:tcPr>
            <w:tcW w:w="1268" w:type="dxa"/>
            <w:tcBorders>
              <w:top w:val="single" w:sz="4" w:space="0" w:color="auto"/>
              <w:left w:val="single" w:sz="4" w:space="0" w:color="auto"/>
              <w:bottom w:val="single" w:sz="4" w:space="0" w:color="auto"/>
              <w:right w:val="single" w:sz="4" w:space="0" w:color="auto"/>
            </w:tcBorders>
            <w:vAlign w:val="center"/>
          </w:tcPr>
          <w:p w14:paraId="65284CC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18.38</w:t>
            </w:r>
          </w:p>
        </w:tc>
        <w:tc>
          <w:tcPr>
            <w:tcW w:w="1268" w:type="dxa"/>
            <w:tcBorders>
              <w:top w:val="single" w:sz="4" w:space="0" w:color="auto"/>
              <w:left w:val="single" w:sz="4" w:space="0" w:color="auto"/>
              <w:bottom w:val="single" w:sz="4" w:space="0" w:color="auto"/>
              <w:right w:val="single" w:sz="4" w:space="0" w:color="auto"/>
            </w:tcBorders>
            <w:vAlign w:val="center"/>
          </w:tcPr>
          <w:p w14:paraId="5616282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32.95</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2B0EA93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46.17</w:t>
            </w:r>
          </w:p>
        </w:tc>
      </w:tr>
      <w:tr w:rsidR="006D103B" w:rsidRPr="00B173AA" w14:paraId="5544B44B"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8B36DA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2.02</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683A5F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18.80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2FB6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30.18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F27B5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38.78</w:t>
            </w:r>
          </w:p>
        </w:tc>
        <w:tc>
          <w:tcPr>
            <w:tcW w:w="1268" w:type="dxa"/>
            <w:tcBorders>
              <w:top w:val="single" w:sz="4" w:space="0" w:color="auto"/>
              <w:left w:val="single" w:sz="4" w:space="0" w:color="auto"/>
              <w:bottom w:val="single" w:sz="4" w:space="0" w:color="auto"/>
              <w:right w:val="single" w:sz="4" w:space="0" w:color="auto"/>
            </w:tcBorders>
            <w:vAlign w:val="center"/>
          </w:tcPr>
          <w:p w14:paraId="0B73E22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24.31</w:t>
            </w:r>
          </w:p>
        </w:tc>
        <w:tc>
          <w:tcPr>
            <w:tcW w:w="1268" w:type="dxa"/>
            <w:tcBorders>
              <w:top w:val="single" w:sz="4" w:space="0" w:color="auto"/>
              <w:left w:val="single" w:sz="4" w:space="0" w:color="auto"/>
              <w:bottom w:val="single" w:sz="4" w:space="0" w:color="auto"/>
              <w:right w:val="single" w:sz="4" w:space="0" w:color="auto"/>
            </w:tcBorders>
            <w:vAlign w:val="center"/>
          </w:tcPr>
          <w:p w14:paraId="77B6ADB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49.32</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632C88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76.18</w:t>
            </w:r>
          </w:p>
        </w:tc>
      </w:tr>
      <w:tr w:rsidR="006D103B" w:rsidRPr="00B173AA" w14:paraId="746D3602"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47C590B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1.93</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014E874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23.88</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8F98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37.95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A5DA2"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49.46</w:t>
            </w:r>
          </w:p>
        </w:tc>
        <w:tc>
          <w:tcPr>
            <w:tcW w:w="1268" w:type="dxa"/>
            <w:tcBorders>
              <w:top w:val="single" w:sz="4" w:space="0" w:color="auto"/>
              <w:left w:val="single" w:sz="4" w:space="0" w:color="auto"/>
              <w:bottom w:val="single" w:sz="4" w:space="0" w:color="auto"/>
              <w:right w:val="single" w:sz="4" w:space="0" w:color="auto"/>
            </w:tcBorders>
            <w:vAlign w:val="center"/>
          </w:tcPr>
          <w:p w14:paraId="2666D2C4"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32.73</w:t>
            </w:r>
          </w:p>
        </w:tc>
        <w:tc>
          <w:tcPr>
            <w:tcW w:w="1268" w:type="dxa"/>
            <w:tcBorders>
              <w:top w:val="single" w:sz="4" w:space="0" w:color="auto"/>
              <w:left w:val="single" w:sz="4" w:space="0" w:color="auto"/>
              <w:bottom w:val="single" w:sz="4" w:space="0" w:color="auto"/>
              <w:right w:val="single" w:sz="4" w:space="0" w:color="auto"/>
            </w:tcBorders>
            <w:vAlign w:val="center"/>
          </w:tcPr>
          <w:p w14:paraId="51B0648C"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91.10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70E234D"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100</w:t>
            </w:r>
          </w:p>
        </w:tc>
      </w:tr>
      <w:tr w:rsidR="006D103B" w:rsidRPr="00B173AA" w14:paraId="54861400"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1CBDE07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1.85</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B58105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33.64</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6AEE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51.37</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214FC1"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68.89</w:t>
            </w:r>
          </w:p>
        </w:tc>
        <w:tc>
          <w:tcPr>
            <w:tcW w:w="1268" w:type="dxa"/>
            <w:tcBorders>
              <w:top w:val="single" w:sz="4" w:space="0" w:color="auto"/>
              <w:left w:val="single" w:sz="4" w:space="0" w:color="auto"/>
              <w:bottom w:val="single" w:sz="4" w:space="0" w:color="auto"/>
              <w:right w:val="single" w:sz="4" w:space="0" w:color="auto"/>
            </w:tcBorders>
            <w:vAlign w:val="center"/>
          </w:tcPr>
          <w:p w14:paraId="08FD658D"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50.03</w:t>
            </w:r>
          </w:p>
        </w:tc>
        <w:tc>
          <w:tcPr>
            <w:tcW w:w="1268" w:type="dxa"/>
            <w:tcBorders>
              <w:top w:val="single" w:sz="4" w:space="0" w:color="auto"/>
              <w:left w:val="single" w:sz="4" w:space="0" w:color="auto"/>
              <w:bottom w:val="single" w:sz="4" w:space="0" w:color="auto"/>
              <w:right w:val="single" w:sz="4" w:space="0" w:color="auto"/>
            </w:tcBorders>
            <w:vAlign w:val="center"/>
          </w:tcPr>
          <w:p w14:paraId="7C2D7BCE"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7F386C4"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100</w:t>
            </w:r>
          </w:p>
        </w:tc>
      </w:tr>
      <w:tr w:rsidR="006D103B" w:rsidRPr="00B173AA" w14:paraId="0C18E7BA" w14:textId="77777777" w:rsidTr="001D2C67">
        <w:trPr>
          <w:gridAfter w:val="1"/>
          <w:wAfter w:w="46" w:type="dxa"/>
          <w:trHeight w:val="170"/>
          <w:jc w:val="center"/>
        </w:trPr>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36BA152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1.78</w:t>
            </w:r>
          </w:p>
        </w:tc>
        <w:tc>
          <w:tcPr>
            <w:tcW w:w="1268"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1BCA21C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52.57</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347EBA5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79.16</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7CC07146"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4" w:space="0" w:color="auto"/>
            </w:tcBorders>
            <w:vAlign w:val="center"/>
          </w:tcPr>
          <w:p w14:paraId="7DC6956B"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73.98</w:t>
            </w:r>
          </w:p>
        </w:tc>
        <w:tc>
          <w:tcPr>
            <w:tcW w:w="1268" w:type="dxa"/>
            <w:tcBorders>
              <w:top w:val="single" w:sz="4" w:space="0" w:color="auto"/>
              <w:left w:val="single" w:sz="4" w:space="0" w:color="auto"/>
              <w:bottom w:val="single" w:sz="12" w:space="0" w:color="auto"/>
              <w:right w:val="single" w:sz="4" w:space="0" w:color="auto"/>
            </w:tcBorders>
            <w:vAlign w:val="center"/>
          </w:tcPr>
          <w:p w14:paraId="465F27FA"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12" w:space="0" w:color="auto"/>
            </w:tcBorders>
            <w:shd w:val="clear" w:color="auto" w:fill="auto"/>
            <w:noWrap/>
            <w:vAlign w:val="center"/>
            <w:hideMark/>
          </w:tcPr>
          <w:p w14:paraId="4B8D7045" w14:textId="77777777" w:rsidR="006D103B" w:rsidRPr="004C0C22"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4C0C22">
              <w:rPr>
                <w:rFonts w:ascii="Helvetica" w:hAnsi="Helvetica" w:cs="Times New Roman"/>
                <w:noProof/>
                <w:sz w:val="16"/>
                <w:szCs w:val="16"/>
                <w:lang w:val="en-GB"/>
              </w:rPr>
              <w:t>100</w:t>
            </w:r>
          </w:p>
        </w:tc>
      </w:tr>
    </w:tbl>
    <w:p w14:paraId="327E8A30" w14:textId="77777777" w:rsidR="006D103B" w:rsidRPr="002A40B9" w:rsidRDefault="006D103B" w:rsidP="006D103B">
      <w:pPr>
        <w:widowControl/>
        <w:wordWrap/>
        <w:autoSpaceDE/>
        <w:autoSpaceDN/>
        <w:spacing w:after="0"/>
        <w:rPr>
          <w:rFonts w:ascii="Helvetica" w:hAnsi="Helvetica" w:cs="Times New Roman"/>
          <w:noProof/>
          <w:sz w:val="16"/>
          <w:szCs w:val="16"/>
          <w:lang w:val="en-GB"/>
        </w:rPr>
      </w:pPr>
    </w:p>
    <w:tbl>
      <w:tblPr>
        <w:tblW w:w="9072" w:type="dxa"/>
        <w:jc w:val="center"/>
        <w:tblLayout w:type="fixed"/>
        <w:tblCellMar>
          <w:left w:w="99" w:type="dxa"/>
          <w:right w:w="99" w:type="dxa"/>
        </w:tblCellMar>
        <w:tblLook w:val="04A0" w:firstRow="1" w:lastRow="0" w:firstColumn="1" w:lastColumn="0" w:noHBand="0" w:noVBand="1"/>
      </w:tblPr>
      <w:tblGrid>
        <w:gridCol w:w="1418"/>
        <w:gridCol w:w="1268"/>
        <w:gridCol w:w="1268"/>
        <w:gridCol w:w="1268"/>
        <w:gridCol w:w="1268"/>
        <w:gridCol w:w="1268"/>
        <w:gridCol w:w="1268"/>
        <w:gridCol w:w="46"/>
      </w:tblGrid>
      <w:tr w:rsidR="006D103B" w:rsidRPr="00B173AA" w14:paraId="6DB76295" w14:textId="77777777" w:rsidTr="001D2C67">
        <w:trPr>
          <w:trHeight w:val="170"/>
          <w:jc w:val="center"/>
        </w:trPr>
        <w:tc>
          <w:tcPr>
            <w:tcW w:w="9072" w:type="dxa"/>
            <w:gridSpan w:val="8"/>
            <w:tcBorders>
              <w:top w:val="nil"/>
              <w:left w:val="nil"/>
              <w:bottom w:val="single" w:sz="4" w:space="0" w:color="auto"/>
            </w:tcBorders>
            <w:shd w:val="clear" w:color="auto" w:fill="auto"/>
            <w:noWrap/>
            <w:vAlign w:val="center"/>
            <w:hideMark/>
          </w:tcPr>
          <w:p w14:paraId="3B880F15" w14:textId="77777777" w:rsidR="006D103B" w:rsidRPr="002A40B9" w:rsidRDefault="006D103B" w:rsidP="001D2C67">
            <w:pPr>
              <w:widowControl/>
              <w:wordWrap/>
              <w:autoSpaceDE/>
              <w:autoSpaceDN/>
              <w:spacing w:after="0" w:line="240" w:lineRule="auto"/>
              <w:jc w:val="left"/>
              <w:rPr>
                <w:rFonts w:ascii="Helvetica" w:hAnsi="Helvetica" w:cs="Times New Roman"/>
                <w:noProof/>
                <w:szCs w:val="16"/>
                <w:lang w:val="en-GB"/>
              </w:rPr>
            </w:pPr>
            <w:r w:rsidRPr="002A40B9">
              <w:rPr>
                <w:rFonts w:ascii="Helvetica" w:hAnsi="Helvetica" w:cs="Times New Roman"/>
                <w:noProof/>
                <w:szCs w:val="16"/>
                <w:lang w:val="en-GB"/>
              </w:rPr>
              <w:t xml:space="preserve">Completeness for six calculated data sets (averages in parentheses). </w:t>
            </w:r>
          </w:p>
        </w:tc>
      </w:tr>
      <w:tr w:rsidR="006D103B" w:rsidRPr="00B173AA" w14:paraId="53F514EF" w14:textId="77777777" w:rsidTr="001D2C67">
        <w:trPr>
          <w:gridAfter w:val="1"/>
          <w:wAfter w:w="46" w:type="dxa"/>
          <w:trHeight w:val="170"/>
          <w:jc w:val="center"/>
        </w:trPr>
        <w:tc>
          <w:tcPr>
            <w:tcW w:w="1418" w:type="dxa"/>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2F4DD2A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Resolution (</w:t>
            </w:r>
            <w:r w:rsidRPr="002A40B9">
              <w:rPr>
                <w:rFonts w:ascii="맑은 고딕" w:eastAsia="맑은 고딕" w:hAnsi="맑은 고딕" w:cs="맑은 고딕" w:hint="eastAsia"/>
                <w:noProof/>
                <w:sz w:val="16"/>
                <w:szCs w:val="16"/>
                <w:lang w:val="en-GB"/>
              </w:rPr>
              <w:t>Å</w:t>
            </w:r>
            <w:r w:rsidRPr="002A40B9">
              <w:rPr>
                <w:rFonts w:ascii="Helvetica" w:hAnsi="Helvetica" w:cs="Times New Roman"/>
                <w:noProof/>
                <w:sz w:val="16"/>
                <w:szCs w:val="16"/>
                <w:lang w:val="en-GB"/>
              </w:rPr>
              <w:t>)</w:t>
            </w:r>
          </w:p>
        </w:tc>
        <w:tc>
          <w:tcPr>
            <w:tcW w:w="1268"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14:paraId="5798546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SS1</w:t>
            </w:r>
            <w:r>
              <w:rPr>
                <w:rFonts w:ascii="Helvetica" w:hAnsi="Helvetica" w:cs="Times New Roman"/>
                <w:noProof/>
                <w:sz w:val="16"/>
                <w:szCs w:val="16"/>
                <w:lang w:val="en-GB"/>
              </w:rPr>
              <w:t xml:space="preserve"> </w:t>
            </w:r>
            <w:r w:rsidRPr="002A40B9">
              <w:rPr>
                <w:rFonts w:ascii="Helvetica" w:hAnsi="Helvetica" w:cs="Times New Roman"/>
                <w:noProof/>
                <w:sz w:val="16"/>
                <w:szCs w:val="16"/>
                <w:lang w:val="en-GB"/>
              </w:rPr>
              <w:t>(100)</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09EB8CB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SS2 (100)</w:t>
            </w:r>
          </w:p>
        </w:tc>
        <w:tc>
          <w:tcPr>
            <w:tcW w:w="1268"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2C81843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SS3 (100)</w:t>
            </w:r>
          </w:p>
        </w:tc>
        <w:tc>
          <w:tcPr>
            <w:tcW w:w="1268" w:type="dxa"/>
            <w:tcBorders>
              <w:top w:val="single" w:sz="12" w:space="0" w:color="auto"/>
              <w:left w:val="single" w:sz="4" w:space="0" w:color="auto"/>
              <w:bottom w:val="single" w:sz="12" w:space="0" w:color="auto"/>
              <w:right w:val="single" w:sz="4" w:space="0" w:color="auto"/>
            </w:tcBorders>
            <w:vAlign w:val="center"/>
          </w:tcPr>
          <w:p w14:paraId="7FBA465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SASE1 (100)</w:t>
            </w:r>
          </w:p>
        </w:tc>
        <w:tc>
          <w:tcPr>
            <w:tcW w:w="1268" w:type="dxa"/>
            <w:tcBorders>
              <w:top w:val="single" w:sz="12" w:space="0" w:color="auto"/>
              <w:left w:val="single" w:sz="4" w:space="0" w:color="auto"/>
              <w:bottom w:val="single" w:sz="12" w:space="0" w:color="auto"/>
              <w:right w:val="single" w:sz="4" w:space="0" w:color="auto"/>
            </w:tcBorders>
            <w:vAlign w:val="center"/>
          </w:tcPr>
          <w:p w14:paraId="282943F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SASE2 (100)</w:t>
            </w:r>
          </w:p>
        </w:tc>
        <w:tc>
          <w:tcPr>
            <w:tcW w:w="1268" w:type="dxa"/>
            <w:tcBorders>
              <w:top w:val="single" w:sz="12" w:space="0" w:color="auto"/>
              <w:left w:val="single" w:sz="4" w:space="0" w:color="auto"/>
              <w:bottom w:val="single" w:sz="12" w:space="0" w:color="auto"/>
              <w:right w:val="single" w:sz="12" w:space="0" w:color="auto"/>
            </w:tcBorders>
            <w:shd w:val="clear" w:color="auto" w:fill="auto"/>
            <w:noWrap/>
            <w:vAlign w:val="center"/>
            <w:hideMark/>
          </w:tcPr>
          <w:p w14:paraId="5220EB7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SASE3 (100)</w:t>
            </w:r>
          </w:p>
        </w:tc>
      </w:tr>
      <w:tr w:rsidR="006D103B" w:rsidRPr="00B173AA" w14:paraId="01F6F756" w14:textId="77777777" w:rsidTr="001D2C67">
        <w:trPr>
          <w:gridAfter w:val="1"/>
          <w:wAfter w:w="46" w:type="dxa"/>
          <w:trHeight w:val="170"/>
          <w:jc w:val="center"/>
        </w:trPr>
        <w:tc>
          <w:tcPr>
            <w:tcW w:w="1418" w:type="dxa"/>
            <w:tcBorders>
              <w:top w:val="single" w:sz="12" w:space="0" w:color="auto"/>
              <w:left w:val="single" w:sz="12" w:space="0" w:color="auto"/>
              <w:bottom w:val="single" w:sz="4" w:space="0" w:color="auto"/>
              <w:right w:val="single" w:sz="12" w:space="0" w:color="auto"/>
            </w:tcBorders>
            <w:shd w:val="clear" w:color="auto" w:fill="auto"/>
            <w:noWrap/>
            <w:vAlign w:val="center"/>
            <w:hideMark/>
          </w:tcPr>
          <w:p w14:paraId="7C30E83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7.20</w:t>
            </w:r>
          </w:p>
        </w:tc>
        <w:tc>
          <w:tcPr>
            <w:tcW w:w="1268"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14:paraId="7B498C8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4FA1DFC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1011C39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12" w:space="0" w:color="auto"/>
              <w:left w:val="single" w:sz="4" w:space="0" w:color="auto"/>
              <w:bottom w:val="single" w:sz="4" w:space="0" w:color="auto"/>
              <w:right w:val="single" w:sz="4" w:space="0" w:color="auto"/>
            </w:tcBorders>
            <w:vAlign w:val="center"/>
          </w:tcPr>
          <w:p w14:paraId="148813A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12" w:space="0" w:color="auto"/>
              <w:left w:val="single" w:sz="4" w:space="0" w:color="auto"/>
              <w:bottom w:val="single" w:sz="4" w:space="0" w:color="auto"/>
              <w:right w:val="single" w:sz="4" w:space="0" w:color="auto"/>
            </w:tcBorders>
            <w:vAlign w:val="center"/>
          </w:tcPr>
          <w:p w14:paraId="4365B05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12" w:space="0" w:color="auto"/>
              <w:left w:val="single" w:sz="4" w:space="0" w:color="auto"/>
              <w:bottom w:val="single" w:sz="4" w:space="0" w:color="auto"/>
              <w:right w:val="single" w:sz="12" w:space="0" w:color="auto"/>
            </w:tcBorders>
            <w:shd w:val="clear" w:color="auto" w:fill="auto"/>
            <w:noWrap/>
            <w:vAlign w:val="center"/>
            <w:hideMark/>
          </w:tcPr>
          <w:p w14:paraId="2F2A39C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39A44C8D"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A7B5DA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3.34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9C3DCF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0069F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EDDCB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6C39CE0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00A178B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DA1220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59E6A6AB"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F199DE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2.79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44CAA6B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6A9C9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5113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53730B3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7F82A79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263CE1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3BFCA1EE"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0094C53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2.49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65D9ED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2DD1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07C75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0C78341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7A73598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63F787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7FC61C46"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5DCEC3E"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2.29</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75FFCFC"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9300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5612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76DBF2D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6F01449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1EB0CD7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17D23937"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E379A6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2.14</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62BF7C6"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CD5F5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F627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63019BF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4FC83A2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F6CB11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0C34916D"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76E9AA8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2.02</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D3EE13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1F5D5"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50CEE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1E1E951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164A620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E9F9C1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699DBC6D"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57BBBF5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1.93</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58A93889"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AD33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B67B1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109DEAF8"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154BE0F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1B035342"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2A1A065B" w14:textId="77777777" w:rsidTr="001D2C67">
        <w:trPr>
          <w:gridAfter w:val="1"/>
          <w:wAfter w:w="46" w:type="dxa"/>
          <w:trHeight w:val="170"/>
          <w:jc w:val="center"/>
        </w:trPr>
        <w:tc>
          <w:tcPr>
            <w:tcW w:w="1418" w:type="dxa"/>
            <w:tcBorders>
              <w:top w:val="single" w:sz="4" w:space="0" w:color="auto"/>
              <w:left w:val="single" w:sz="12" w:space="0" w:color="auto"/>
              <w:bottom w:val="single" w:sz="4" w:space="0" w:color="auto"/>
              <w:right w:val="single" w:sz="12" w:space="0" w:color="auto"/>
            </w:tcBorders>
            <w:shd w:val="clear" w:color="auto" w:fill="auto"/>
            <w:noWrap/>
            <w:vAlign w:val="center"/>
            <w:hideMark/>
          </w:tcPr>
          <w:p w14:paraId="63529D4D"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1.85</w:t>
            </w:r>
          </w:p>
        </w:tc>
        <w:tc>
          <w:tcPr>
            <w:tcW w:w="1268"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73698EE7"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9C1E6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6C08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405447CB"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4" w:space="0" w:color="auto"/>
            </w:tcBorders>
            <w:vAlign w:val="center"/>
          </w:tcPr>
          <w:p w14:paraId="7C53074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184BAC34"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r w:rsidR="006D103B" w:rsidRPr="00B173AA" w14:paraId="7A5E2931" w14:textId="77777777" w:rsidTr="001D2C67">
        <w:trPr>
          <w:gridAfter w:val="1"/>
          <w:wAfter w:w="46" w:type="dxa"/>
          <w:trHeight w:val="170"/>
          <w:jc w:val="center"/>
        </w:trPr>
        <w:tc>
          <w:tcPr>
            <w:tcW w:w="1418" w:type="dxa"/>
            <w:tcBorders>
              <w:top w:val="single" w:sz="4" w:space="0" w:color="auto"/>
              <w:left w:val="single" w:sz="12" w:space="0" w:color="auto"/>
              <w:bottom w:val="single" w:sz="12" w:space="0" w:color="auto"/>
              <w:right w:val="single" w:sz="12" w:space="0" w:color="auto"/>
            </w:tcBorders>
            <w:shd w:val="clear" w:color="auto" w:fill="auto"/>
            <w:noWrap/>
            <w:vAlign w:val="center"/>
            <w:hideMark/>
          </w:tcPr>
          <w:p w14:paraId="4372A52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1.78</w:t>
            </w:r>
          </w:p>
        </w:tc>
        <w:tc>
          <w:tcPr>
            <w:tcW w:w="1268"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14:paraId="2035B530"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4774AFE1"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628C227A"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4" w:space="0" w:color="auto"/>
            </w:tcBorders>
            <w:vAlign w:val="center"/>
          </w:tcPr>
          <w:p w14:paraId="3513970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4" w:space="0" w:color="auto"/>
            </w:tcBorders>
            <w:vAlign w:val="center"/>
          </w:tcPr>
          <w:p w14:paraId="4B96F423"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c>
          <w:tcPr>
            <w:tcW w:w="1268" w:type="dxa"/>
            <w:tcBorders>
              <w:top w:val="single" w:sz="4" w:space="0" w:color="auto"/>
              <w:left w:val="single" w:sz="4" w:space="0" w:color="auto"/>
              <w:bottom w:val="single" w:sz="12" w:space="0" w:color="auto"/>
              <w:right w:val="single" w:sz="12" w:space="0" w:color="auto"/>
            </w:tcBorders>
            <w:shd w:val="clear" w:color="auto" w:fill="auto"/>
            <w:noWrap/>
            <w:vAlign w:val="center"/>
            <w:hideMark/>
          </w:tcPr>
          <w:p w14:paraId="7920CCCF" w14:textId="77777777" w:rsidR="006D103B" w:rsidRPr="002A40B9" w:rsidRDefault="006D103B" w:rsidP="001D2C67">
            <w:pPr>
              <w:widowControl/>
              <w:wordWrap/>
              <w:autoSpaceDE/>
              <w:autoSpaceDN/>
              <w:spacing w:after="0" w:line="240" w:lineRule="auto"/>
              <w:jc w:val="center"/>
              <w:rPr>
                <w:rFonts w:ascii="Helvetica" w:hAnsi="Helvetica" w:cs="Times New Roman"/>
                <w:noProof/>
                <w:sz w:val="16"/>
                <w:szCs w:val="16"/>
                <w:lang w:val="en-GB"/>
              </w:rPr>
            </w:pPr>
            <w:r w:rsidRPr="002A40B9">
              <w:rPr>
                <w:rFonts w:ascii="Helvetica" w:hAnsi="Helvetica" w:cs="Times New Roman"/>
                <w:noProof/>
                <w:sz w:val="16"/>
                <w:szCs w:val="16"/>
                <w:lang w:val="en-GB"/>
              </w:rPr>
              <w:t>100</w:t>
            </w:r>
          </w:p>
        </w:tc>
      </w:tr>
    </w:tbl>
    <w:p w14:paraId="095F30B8" w14:textId="77777777" w:rsidR="006D103B" w:rsidRDefault="006D103B" w:rsidP="006D103B">
      <w:pPr>
        <w:widowControl/>
        <w:wordWrap/>
        <w:autoSpaceDE/>
        <w:autoSpaceDN/>
        <w:rPr>
          <w:rFonts w:ascii="Times New Roman" w:hAnsi="Times New Roman" w:cs="Times New Roman"/>
          <w:sz w:val="22"/>
          <w:lang w:val="en-GB"/>
        </w:rPr>
      </w:pPr>
    </w:p>
    <w:p w14:paraId="23DCB652" w14:textId="77777777" w:rsidR="006D103B" w:rsidRDefault="006D103B" w:rsidP="006D103B">
      <w:pPr>
        <w:pStyle w:val="Captioncustom"/>
        <w:rPr>
          <w:bCs/>
          <w:lang w:val="en-GB"/>
        </w:rPr>
      </w:pPr>
    </w:p>
    <w:p w14:paraId="654B3975" w14:textId="77777777" w:rsidR="006D103B" w:rsidRDefault="006D103B" w:rsidP="006D103B">
      <w:pPr>
        <w:pStyle w:val="Captioncustom"/>
        <w:rPr>
          <w:bCs/>
          <w:lang w:val="en-GB"/>
        </w:rPr>
      </w:pPr>
    </w:p>
    <w:p w14:paraId="444F34A2" w14:textId="77777777" w:rsidR="006F34DD" w:rsidRDefault="006F34DD" w:rsidP="006F34DD">
      <w:pPr>
        <w:pStyle w:val="Captioncustom"/>
      </w:pPr>
      <w:r w:rsidRPr="004C0C22">
        <w:rPr>
          <w:b/>
          <w:bCs/>
          <w:lang w:val="en-GB"/>
        </w:rPr>
        <w:t xml:space="preserve">Supplementary Table </w:t>
      </w:r>
      <w:r>
        <w:rPr>
          <w:b/>
          <w:bCs/>
          <w:lang w:val="en-GB"/>
        </w:rPr>
        <w:t>3</w:t>
      </w:r>
      <w:r w:rsidRPr="004C0C22">
        <w:rPr>
          <w:bCs/>
          <w:lang w:val="en-GB"/>
        </w:rPr>
        <w:t>:</w:t>
      </w:r>
      <w:r w:rsidRPr="004C0C22">
        <w:rPr>
          <w:b/>
          <w:bCs/>
          <w:lang w:val="en-GB"/>
        </w:rPr>
        <w:t xml:space="preserve"> </w:t>
      </w:r>
      <w:r w:rsidRPr="004C0C22">
        <w:rPr>
          <w:b/>
        </w:rPr>
        <w:t>10 deleted-mutant models with structural refinement statistics.</w:t>
      </w:r>
      <w:r w:rsidRPr="004C0C22">
        <w:t xml:space="preserve"> To calculate each omit map, we built each structure model without a specific residue and calculated the omit map for each of the two FEL modes for four data sets (SS2, SASE2, SS3, and SASE3) to inspect the effects of each mode (self-seed</w:t>
      </w:r>
      <w:r>
        <w:t>ed</w:t>
      </w:r>
      <w:r w:rsidRPr="004C0C22">
        <w:t xml:space="preserve"> or SASE mode). In the cases of SS3 and SASE3, we used higher resolution shells ranged from 1.93 Å to 1.85 Å, to obtain certainty of the calculation results.</w:t>
      </w:r>
    </w:p>
    <w:tbl>
      <w:tblPr>
        <w:tblW w:w="9058" w:type="dxa"/>
        <w:tblInd w:w="-10" w:type="dxa"/>
        <w:tblCellMar>
          <w:left w:w="99" w:type="dxa"/>
          <w:right w:w="99" w:type="dxa"/>
        </w:tblCellMar>
        <w:tblLook w:val="04A0" w:firstRow="1" w:lastRow="0" w:firstColumn="1" w:lastColumn="0" w:noHBand="0" w:noVBand="1"/>
      </w:tblPr>
      <w:tblGrid>
        <w:gridCol w:w="1560"/>
        <w:gridCol w:w="1249"/>
        <w:gridCol w:w="1250"/>
        <w:gridCol w:w="1250"/>
        <w:gridCol w:w="1249"/>
        <w:gridCol w:w="1250"/>
        <w:gridCol w:w="1250"/>
      </w:tblGrid>
      <w:tr w:rsidR="006F34DD" w:rsidRPr="004C0C22" w14:paraId="0FADF236" w14:textId="77777777" w:rsidTr="00F864E8">
        <w:trPr>
          <w:trHeight w:val="233"/>
        </w:trPr>
        <w:tc>
          <w:tcPr>
            <w:tcW w:w="1560" w:type="dxa"/>
            <w:vMerge w:val="restart"/>
            <w:tcBorders>
              <w:top w:val="single" w:sz="8" w:space="0" w:color="auto"/>
              <w:left w:val="single" w:sz="8" w:space="0" w:color="auto"/>
              <w:right w:val="nil"/>
            </w:tcBorders>
            <w:shd w:val="clear" w:color="auto" w:fill="auto"/>
            <w:noWrap/>
            <w:vAlign w:val="center"/>
            <w:hideMark/>
          </w:tcPr>
          <w:p w14:paraId="2DA30883"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Δ-mutant models</w:t>
            </w:r>
          </w:p>
        </w:tc>
        <w:tc>
          <w:tcPr>
            <w:tcW w:w="1249"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628A6560"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SS1</w:t>
            </w:r>
          </w:p>
        </w:tc>
        <w:tc>
          <w:tcPr>
            <w:tcW w:w="1250" w:type="dxa"/>
            <w:tcBorders>
              <w:top w:val="single" w:sz="8" w:space="0" w:color="auto"/>
              <w:left w:val="single" w:sz="4" w:space="0" w:color="auto"/>
              <w:bottom w:val="single" w:sz="8" w:space="0" w:color="auto"/>
              <w:right w:val="single" w:sz="4" w:space="0" w:color="auto"/>
            </w:tcBorders>
            <w:shd w:val="clear" w:color="auto" w:fill="auto"/>
            <w:vAlign w:val="center"/>
          </w:tcPr>
          <w:p w14:paraId="72600144"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SASE1</w:t>
            </w:r>
          </w:p>
        </w:tc>
        <w:tc>
          <w:tcPr>
            <w:tcW w:w="1250" w:type="dxa"/>
            <w:tcBorders>
              <w:top w:val="single" w:sz="8" w:space="0" w:color="auto"/>
              <w:left w:val="single" w:sz="4" w:space="0" w:color="auto"/>
              <w:bottom w:val="single" w:sz="8" w:space="0" w:color="auto"/>
              <w:right w:val="single" w:sz="4" w:space="0" w:color="auto"/>
            </w:tcBorders>
            <w:shd w:val="clear" w:color="auto" w:fill="auto"/>
            <w:vAlign w:val="center"/>
          </w:tcPr>
          <w:p w14:paraId="681D9565"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SS2</w:t>
            </w:r>
          </w:p>
        </w:tc>
        <w:tc>
          <w:tcPr>
            <w:tcW w:w="1249" w:type="dxa"/>
            <w:tcBorders>
              <w:top w:val="single" w:sz="8" w:space="0" w:color="auto"/>
              <w:left w:val="single" w:sz="4" w:space="0" w:color="auto"/>
              <w:bottom w:val="single" w:sz="8" w:space="0" w:color="auto"/>
              <w:right w:val="single" w:sz="4" w:space="0" w:color="auto"/>
            </w:tcBorders>
            <w:shd w:val="clear" w:color="auto" w:fill="auto"/>
            <w:vAlign w:val="center"/>
          </w:tcPr>
          <w:p w14:paraId="51F94218"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SASE2</w:t>
            </w:r>
          </w:p>
        </w:tc>
        <w:tc>
          <w:tcPr>
            <w:tcW w:w="1250" w:type="dxa"/>
            <w:tcBorders>
              <w:top w:val="single" w:sz="8" w:space="0" w:color="auto"/>
              <w:left w:val="single" w:sz="4" w:space="0" w:color="auto"/>
              <w:bottom w:val="single" w:sz="8" w:space="0" w:color="auto"/>
              <w:right w:val="single" w:sz="4" w:space="0" w:color="auto"/>
            </w:tcBorders>
            <w:shd w:val="clear" w:color="auto" w:fill="auto"/>
            <w:vAlign w:val="center"/>
          </w:tcPr>
          <w:p w14:paraId="62697CF7"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SS3</w:t>
            </w:r>
          </w:p>
        </w:tc>
        <w:tc>
          <w:tcPr>
            <w:tcW w:w="1250" w:type="dxa"/>
            <w:tcBorders>
              <w:top w:val="single" w:sz="8" w:space="0" w:color="auto"/>
              <w:left w:val="single" w:sz="4" w:space="0" w:color="auto"/>
              <w:bottom w:val="single" w:sz="8" w:space="0" w:color="auto"/>
              <w:right w:val="single" w:sz="8" w:space="0" w:color="auto"/>
            </w:tcBorders>
            <w:shd w:val="clear" w:color="auto" w:fill="auto"/>
            <w:vAlign w:val="center"/>
          </w:tcPr>
          <w:p w14:paraId="03EBFF4D"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
                <w:bCs/>
                <w:kern w:val="0"/>
                <w:sz w:val="16"/>
                <w:szCs w:val="16"/>
              </w:rPr>
              <w:t>SASE3</w:t>
            </w:r>
          </w:p>
        </w:tc>
      </w:tr>
      <w:tr w:rsidR="006F34DD" w:rsidRPr="004C0C22" w14:paraId="02C1B2D7" w14:textId="77777777" w:rsidTr="00F864E8">
        <w:trPr>
          <w:trHeight w:val="118"/>
        </w:trPr>
        <w:tc>
          <w:tcPr>
            <w:tcW w:w="1560" w:type="dxa"/>
            <w:vMerge/>
            <w:tcBorders>
              <w:left w:val="single" w:sz="8" w:space="0" w:color="auto"/>
              <w:right w:val="nil"/>
            </w:tcBorders>
            <w:shd w:val="clear" w:color="auto" w:fill="auto"/>
            <w:noWrap/>
            <w:vAlign w:val="center"/>
          </w:tcPr>
          <w:p w14:paraId="1F31AECD"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p>
        </w:tc>
        <w:tc>
          <w:tcPr>
            <w:tcW w:w="1249" w:type="dxa"/>
            <w:tcBorders>
              <w:top w:val="single" w:sz="8" w:space="0" w:color="auto"/>
              <w:left w:val="single" w:sz="8" w:space="0" w:color="auto"/>
              <w:bottom w:val="single" w:sz="4" w:space="0" w:color="auto"/>
              <w:right w:val="single" w:sz="4" w:space="0" w:color="auto"/>
            </w:tcBorders>
            <w:shd w:val="clear" w:color="auto" w:fill="auto"/>
            <w:vAlign w:val="center"/>
          </w:tcPr>
          <w:p w14:paraId="500BB641"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6"/>
                <w:szCs w:val="16"/>
              </w:rPr>
            </w:pP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work</w:t>
            </w:r>
            <w:r w:rsidRPr="0019689E">
              <w:rPr>
                <w:rFonts w:ascii="Helvetica" w:eastAsia="굴림" w:hAnsi="Helvetica" w:cs="Helvetica"/>
                <w:bCs/>
                <w:kern w:val="0"/>
                <w:sz w:val="14"/>
                <w:szCs w:val="16"/>
                <w:lang w:val="en-GB"/>
              </w:rPr>
              <w:t xml:space="preserve"> / </w:t>
            </w: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free</w:t>
            </w:r>
            <w:r w:rsidRPr="0019689E">
              <w:rPr>
                <w:rFonts w:ascii="Helvetica" w:eastAsia="굴림" w:hAnsi="Helvetica" w:cs="Helvetica"/>
                <w:bCs/>
                <w:kern w:val="0"/>
                <w:sz w:val="14"/>
                <w:szCs w:val="16"/>
                <w:lang w:val="en-GB"/>
              </w:rPr>
              <w:t xml:space="preserve"> (%)</w:t>
            </w:r>
            <w:r w:rsidRPr="0019689E">
              <w:rPr>
                <w:rFonts w:ascii="Helvetica" w:eastAsia="굴림" w:hAnsi="Helvetica" w:cs="Helvetica"/>
                <w:bCs/>
                <w:i/>
                <w:iCs/>
                <w:kern w:val="0"/>
                <w:sz w:val="14"/>
                <w:szCs w:val="16"/>
                <w:vertAlign w:val="superscript"/>
                <w:lang w:val="en-GB"/>
              </w:rPr>
              <w:t>a</w:t>
            </w:r>
          </w:p>
        </w:tc>
        <w:tc>
          <w:tcPr>
            <w:tcW w:w="1250" w:type="dxa"/>
            <w:tcBorders>
              <w:top w:val="single" w:sz="8" w:space="0" w:color="auto"/>
              <w:left w:val="single" w:sz="4" w:space="0" w:color="auto"/>
              <w:bottom w:val="single" w:sz="4" w:space="0" w:color="auto"/>
              <w:right w:val="single" w:sz="4" w:space="0" w:color="auto"/>
            </w:tcBorders>
            <w:shd w:val="clear" w:color="auto" w:fill="auto"/>
            <w:vAlign w:val="center"/>
          </w:tcPr>
          <w:p w14:paraId="6C5BB5E6"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work</w:t>
            </w:r>
            <w:r w:rsidRPr="0019689E">
              <w:rPr>
                <w:rFonts w:ascii="Helvetica" w:eastAsia="굴림" w:hAnsi="Helvetica" w:cs="Helvetica"/>
                <w:bCs/>
                <w:kern w:val="0"/>
                <w:sz w:val="14"/>
                <w:szCs w:val="16"/>
                <w:lang w:val="en-GB"/>
              </w:rPr>
              <w:t xml:space="preserve"> / </w:t>
            </w: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free</w:t>
            </w:r>
            <w:r w:rsidRPr="0019689E">
              <w:rPr>
                <w:rFonts w:ascii="Helvetica" w:eastAsia="굴림" w:hAnsi="Helvetica" w:cs="Helvetica"/>
                <w:bCs/>
                <w:kern w:val="0"/>
                <w:sz w:val="14"/>
                <w:szCs w:val="16"/>
                <w:lang w:val="en-GB"/>
              </w:rPr>
              <w:t xml:space="preserve"> (%)</w:t>
            </w:r>
            <w:r w:rsidRPr="0019689E">
              <w:rPr>
                <w:rFonts w:ascii="Helvetica" w:eastAsia="굴림" w:hAnsi="Helvetica" w:cs="Helvetica"/>
                <w:bCs/>
                <w:i/>
                <w:iCs/>
                <w:kern w:val="0"/>
                <w:sz w:val="14"/>
                <w:szCs w:val="16"/>
                <w:vertAlign w:val="superscript"/>
                <w:lang w:val="en-GB"/>
              </w:rPr>
              <w:t>a</w:t>
            </w:r>
          </w:p>
        </w:tc>
        <w:tc>
          <w:tcPr>
            <w:tcW w:w="1250" w:type="dxa"/>
            <w:tcBorders>
              <w:top w:val="single" w:sz="8" w:space="0" w:color="auto"/>
              <w:left w:val="single" w:sz="4" w:space="0" w:color="auto"/>
              <w:bottom w:val="single" w:sz="4" w:space="0" w:color="auto"/>
              <w:right w:val="single" w:sz="4" w:space="0" w:color="auto"/>
            </w:tcBorders>
            <w:shd w:val="clear" w:color="auto" w:fill="auto"/>
            <w:vAlign w:val="center"/>
          </w:tcPr>
          <w:p w14:paraId="155E340A" w14:textId="77777777" w:rsidR="006F34DD" w:rsidRPr="0019689E" w:rsidRDefault="006F34DD" w:rsidP="00F864E8">
            <w:pPr>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work</w:t>
            </w:r>
            <w:r w:rsidRPr="0019689E">
              <w:rPr>
                <w:rFonts w:ascii="Helvetica" w:eastAsia="굴림" w:hAnsi="Helvetica" w:cs="Helvetica"/>
                <w:bCs/>
                <w:kern w:val="0"/>
                <w:sz w:val="14"/>
                <w:szCs w:val="16"/>
                <w:lang w:val="en-GB"/>
              </w:rPr>
              <w:t xml:space="preserve"> / </w:t>
            </w: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free</w:t>
            </w:r>
            <w:r w:rsidRPr="0019689E">
              <w:rPr>
                <w:rFonts w:ascii="Helvetica" w:eastAsia="굴림" w:hAnsi="Helvetica" w:cs="Helvetica"/>
                <w:bCs/>
                <w:kern w:val="0"/>
                <w:sz w:val="14"/>
                <w:szCs w:val="16"/>
                <w:lang w:val="en-GB"/>
              </w:rPr>
              <w:t xml:space="preserve"> (%)</w:t>
            </w:r>
            <w:r w:rsidRPr="0019689E">
              <w:rPr>
                <w:rFonts w:ascii="Helvetica" w:eastAsia="굴림" w:hAnsi="Helvetica" w:cs="Helvetica"/>
                <w:bCs/>
                <w:i/>
                <w:iCs/>
                <w:kern w:val="0"/>
                <w:sz w:val="14"/>
                <w:szCs w:val="16"/>
                <w:vertAlign w:val="superscript"/>
                <w:lang w:val="en-GB"/>
              </w:rPr>
              <w:t>a</w:t>
            </w:r>
          </w:p>
        </w:tc>
        <w:tc>
          <w:tcPr>
            <w:tcW w:w="1249" w:type="dxa"/>
            <w:tcBorders>
              <w:top w:val="single" w:sz="8" w:space="0" w:color="auto"/>
              <w:left w:val="single" w:sz="4" w:space="0" w:color="auto"/>
              <w:bottom w:val="single" w:sz="4" w:space="0" w:color="auto"/>
              <w:right w:val="single" w:sz="4" w:space="0" w:color="auto"/>
            </w:tcBorders>
            <w:shd w:val="clear" w:color="auto" w:fill="auto"/>
            <w:vAlign w:val="center"/>
          </w:tcPr>
          <w:p w14:paraId="59FF244B" w14:textId="77777777" w:rsidR="006F34DD" w:rsidRPr="0019689E" w:rsidRDefault="006F34DD" w:rsidP="00F864E8">
            <w:pPr>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work</w:t>
            </w:r>
            <w:r w:rsidRPr="0019689E">
              <w:rPr>
                <w:rFonts w:ascii="Helvetica" w:eastAsia="굴림" w:hAnsi="Helvetica" w:cs="Helvetica"/>
                <w:bCs/>
                <w:kern w:val="0"/>
                <w:sz w:val="14"/>
                <w:szCs w:val="16"/>
                <w:lang w:val="en-GB"/>
              </w:rPr>
              <w:t xml:space="preserve"> / </w:t>
            </w: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free</w:t>
            </w:r>
            <w:r w:rsidRPr="0019689E">
              <w:rPr>
                <w:rFonts w:ascii="Helvetica" w:eastAsia="굴림" w:hAnsi="Helvetica" w:cs="Helvetica"/>
                <w:bCs/>
                <w:kern w:val="0"/>
                <w:sz w:val="14"/>
                <w:szCs w:val="16"/>
                <w:lang w:val="en-GB"/>
              </w:rPr>
              <w:t xml:space="preserve"> (%)</w:t>
            </w:r>
            <w:r w:rsidRPr="0019689E">
              <w:rPr>
                <w:rFonts w:ascii="Helvetica" w:eastAsia="굴림" w:hAnsi="Helvetica" w:cs="Helvetica"/>
                <w:bCs/>
                <w:i/>
                <w:iCs/>
                <w:kern w:val="0"/>
                <w:sz w:val="14"/>
                <w:szCs w:val="16"/>
                <w:vertAlign w:val="superscript"/>
                <w:lang w:val="en-GB"/>
              </w:rPr>
              <w:t>a</w:t>
            </w:r>
          </w:p>
        </w:tc>
        <w:tc>
          <w:tcPr>
            <w:tcW w:w="1250" w:type="dxa"/>
            <w:tcBorders>
              <w:top w:val="single" w:sz="8" w:space="0" w:color="auto"/>
              <w:left w:val="single" w:sz="4" w:space="0" w:color="auto"/>
              <w:bottom w:val="single" w:sz="4" w:space="0" w:color="auto"/>
              <w:right w:val="single" w:sz="4" w:space="0" w:color="auto"/>
            </w:tcBorders>
            <w:shd w:val="clear" w:color="auto" w:fill="auto"/>
            <w:vAlign w:val="center"/>
          </w:tcPr>
          <w:p w14:paraId="2C204815"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work</w:t>
            </w:r>
            <w:r w:rsidRPr="0019689E">
              <w:rPr>
                <w:rFonts w:ascii="Helvetica" w:eastAsia="굴림" w:hAnsi="Helvetica" w:cs="Helvetica"/>
                <w:bCs/>
                <w:kern w:val="0"/>
                <w:sz w:val="14"/>
                <w:szCs w:val="16"/>
                <w:lang w:val="en-GB"/>
              </w:rPr>
              <w:t xml:space="preserve"> / </w:t>
            </w: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free</w:t>
            </w:r>
            <w:r w:rsidRPr="0019689E">
              <w:rPr>
                <w:rFonts w:ascii="Helvetica" w:eastAsia="굴림" w:hAnsi="Helvetica" w:cs="Helvetica"/>
                <w:bCs/>
                <w:kern w:val="0"/>
                <w:sz w:val="14"/>
                <w:szCs w:val="16"/>
                <w:lang w:val="en-GB"/>
              </w:rPr>
              <w:t xml:space="preserve"> (%)</w:t>
            </w:r>
            <w:r w:rsidRPr="0019689E">
              <w:rPr>
                <w:rFonts w:ascii="Helvetica" w:eastAsia="굴림" w:hAnsi="Helvetica" w:cs="Helvetica"/>
                <w:bCs/>
                <w:i/>
                <w:iCs/>
                <w:kern w:val="0"/>
                <w:sz w:val="14"/>
                <w:szCs w:val="16"/>
                <w:vertAlign w:val="superscript"/>
                <w:lang w:val="en-GB"/>
              </w:rPr>
              <w:t>a</w:t>
            </w:r>
          </w:p>
        </w:tc>
        <w:tc>
          <w:tcPr>
            <w:tcW w:w="1250" w:type="dxa"/>
            <w:tcBorders>
              <w:top w:val="single" w:sz="8" w:space="0" w:color="auto"/>
              <w:left w:val="single" w:sz="4" w:space="0" w:color="auto"/>
              <w:bottom w:val="single" w:sz="4" w:space="0" w:color="auto"/>
              <w:right w:val="single" w:sz="8" w:space="0" w:color="auto"/>
            </w:tcBorders>
            <w:shd w:val="clear" w:color="auto" w:fill="auto"/>
            <w:vAlign w:val="center"/>
          </w:tcPr>
          <w:p w14:paraId="6D7A2A9D" w14:textId="77777777" w:rsidR="006F34DD" w:rsidRPr="0019689E" w:rsidRDefault="006F34DD" w:rsidP="00F864E8">
            <w:pPr>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work</w:t>
            </w:r>
            <w:r w:rsidRPr="0019689E">
              <w:rPr>
                <w:rFonts w:ascii="Helvetica" w:eastAsia="굴림" w:hAnsi="Helvetica" w:cs="Helvetica"/>
                <w:bCs/>
                <w:kern w:val="0"/>
                <w:sz w:val="14"/>
                <w:szCs w:val="16"/>
                <w:lang w:val="en-GB"/>
              </w:rPr>
              <w:t xml:space="preserve"> / </w:t>
            </w:r>
            <w:r w:rsidRPr="0019689E">
              <w:rPr>
                <w:rFonts w:ascii="Helvetica" w:eastAsia="굴림" w:hAnsi="Helvetica" w:cs="Helvetica"/>
                <w:bCs/>
                <w:i/>
                <w:iCs/>
                <w:kern w:val="0"/>
                <w:sz w:val="14"/>
                <w:szCs w:val="16"/>
                <w:lang w:val="en-GB"/>
              </w:rPr>
              <w:t>R</w:t>
            </w:r>
            <w:r w:rsidRPr="0019689E">
              <w:rPr>
                <w:rFonts w:ascii="Helvetica" w:eastAsia="굴림" w:hAnsi="Helvetica" w:cs="Helvetica"/>
                <w:bCs/>
                <w:kern w:val="0"/>
                <w:sz w:val="14"/>
                <w:szCs w:val="16"/>
                <w:vertAlign w:val="subscript"/>
                <w:lang w:val="en-GB"/>
              </w:rPr>
              <w:t>free</w:t>
            </w:r>
            <w:r w:rsidRPr="0019689E">
              <w:rPr>
                <w:rFonts w:ascii="Helvetica" w:eastAsia="굴림" w:hAnsi="Helvetica" w:cs="Helvetica"/>
                <w:bCs/>
                <w:kern w:val="0"/>
                <w:sz w:val="14"/>
                <w:szCs w:val="16"/>
                <w:lang w:val="en-GB"/>
              </w:rPr>
              <w:t xml:space="preserve"> (%)</w:t>
            </w:r>
            <w:r w:rsidRPr="0019689E">
              <w:rPr>
                <w:rFonts w:ascii="Helvetica" w:eastAsia="굴림" w:hAnsi="Helvetica" w:cs="Helvetica"/>
                <w:bCs/>
                <w:i/>
                <w:iCs/>
                <w:kern w:val="0"/>
                <w:sz w:val="14"/>
                <w:szCs w:val="16"/>
                <w:vertAlign w:val="superscript"/>
                <w:lang w:val="en-GB"/>
              </w:rPr>
              <w:t>a</w:t>
            </w:r>
          </w:p>
        </w:tc>
      </w:tr>
      <w:tr w:rsidR="006F34DD" w:rsidRPr="004C0C22" w14:paraId="393A6BF2" w14:textId="77777777" w:rsidTr="00F864E8">
        <w:trPr>
          <w:trHeight w:val="107"/>
        </w:trPr>
        <w:tc>
          <w:tcPr>
            <w:tcW w:w="1560" w:type="dxa"/>
            <w:vMerge/>
            <w:tcBorders>
              <w:left w:val="single" w:sz="8" w:space="0" w:color="auto"/>
              <w:bottom w:val="single" w:sz="8" w:space="0" w:color="auto"/>
              <w:right w:val="nil"/>
            </w:tcBorders>
            <w:shd w:val="clear" w:color="auto" w:fill="auto"/>
            <w:noWrap/>
            <w:vAlign w:val="center"/>
          </w:tcPr>
          <w:p w14:paraId="5BF68180"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p>
        </w:tc>
        <w:tc>
          <w:tcPr>
            <w:tcW w:w="1249" w:type="dxa"/>
            <w:tcBorders>
              <w:top w:val="single" w:sz="4" w:space="0" w:color="auto"/>
              <w:left w:val="single" w:sz="8" w:space="0" w:color="auto"/>
              <w:bottom w:val="single" w:sz="8" w:space="0" w:color="auto"/>
              <w:right w:val="single" w:sz="4" w:space="0" w:color="auto"/>
            </w:tcBorders>
            <w:shd w:val="clear" w:color="auto" w:fill="auto"/>
            <w:vAlign w:val="center"/>
          </w:tcPr>
          <w:p w14:paraId="1AD2E977"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4"/>
                <w:szCs w:val="16"/>
                <w:lang w:val="en-GB"/>
              </w:rPr>
            </w:pPr>
            <w:r w:rsidRPr="0019689E">
              <w:rPr>
                <w:rFonts w:ascii="Helvetica" w:eastAsia="굴림" w:hAnsi="Helvetica" w:cs="Helvetica"/>
                <w:bCs/>
                <w:kern w:val="0"/>
                <w:sz w:val="14"/>
                <w:szCs w:val="16"/>
                <w:lang w:val="en-GB"/>
              </w:rPr>
              <w:t xml:space="preserve">Bond lengths (Å) </w:t>
            </w:r>
          </w:p>
          <w:p w14:paraId="28533C2B"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6"/>
                <w:szCs w:val="16"/>
              </w:rPr>
            </w:pPr>
            <w:r w:rsidRPr="0019689E">
              <w:rPr>
                <w:rFonts w:ascii="Helvetica" w:eastAsia="굴림" w:hAnsi="Helvetica" w:cs="Helvetica"/>
                <w:bCs/>
                <w:kern w:val="0"/>
                <w:sz w:val="14"/>
                <w:szCs w:val="16"/>
                <w:lang w:val="en-GB"/>
              </w:rPr>
              <w:t>/ bond angles (</w:t>
            </w:r>
            <w:r w:rsidRPr="0019689E">
              <w:rPr>
                <w:rFonts w:ascii="Helvetica" w:eastAsia="굴림" w:hAnsi="Helvetica" w:cs="Helvetica"/>
                <w:bCs/>
                <w:kern w:val="0"/>
                <w:sz w:val="14"/>
                <w:szCs w:val="16"/>
                <w:lang w:val="en-GB"/>
              </w:rPr>
              <w:sym w:font="Symbol" w:char="F0B0"/>
            </w:r>
            <w:r w:rsidRPr="0019689E">
              <w:rPr>
                <w:rFonts w:ascii="Helvetica" w:eastAsia="굴림" w:hAnsi="Helvetica" w:cs="Helvetica"/>
                <w:bCs/>
                <w:kern w:val="0"/>
                <w:sz w:val="14"/>
                <w:szCs w:val="16"/>
                <w:lang w:val="en-GB"/>
              </w:rPr>
              <w:t>)</w:t>
            </w:r>
          </w:p>
        </w:tc>
        <w:tc>
          <w:tcPr>
            <w:tcW w:w="1250" w:type="dxa"/>
            <w:tcBorders>
              <w:top w:val="single" w:sz="4" w:space="0" w:color="auto"/>
              <w:left w:val="single" w:sz="4" w:space="0" w:color="auto"/>
              <w:bottom w:val="single" w:sz="8" w:space="0" w:color="auto"/>
              <w:right w:val="single" w:sz="4" w:space="0" w:color="auto"/>
            </w:tcBorders>
            <w:shd w:val="clear" w:color="auto" w:fill="auto"/>
            <w:vAlign w:val="center"/>
          </w:tcPr>
          <w:p w14:paraId="1C381178"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4"/>
                <w:szCs w:val="16"/>
                <w:lang w:val="en-GB"/>
              </w:rPr>
            </w:pPr>
            <w:r w:rsidRPr="0019689E">
              <w:rPr>
                <w:rFonts w:ascii="Helvetica" w:eastAsia="굴림" w:hAnsi="Helvetica" w:cs="Helvetica"/>
                <w:bCs/>
                <w:kern w:val="0"/>
                <w:sz w:val="14"/>
                <w:szCs w:val="16"/>
                <w:lang w:val="en-GB"/>
              </w:rPr>
              <w:t xml:space="preserve">Bond lengths (Å) </w:t>
            </w:r>
          </w:p>
          <w:p w14:paraId="2E02E5E3"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kern w:val="0"/>
                <w:sz w:val="14"/>
                <w:szCs w:val="16"/>
                <w:lang w:val="en-GB"/>
              </w:rPr>
              <w:t>/ bond angles (</w:t>
            </w:r>
            <w:r w:rsidRPr="0019689E">
              <w:rPr>
                <w:rFonts w:ascii="Helvetica" w:eastAsia="굴림" w:hAnsi="Helvetica" w:cs="Helvetica"/>
                <w:bCs/>
                <w:kern w:val="0"/>
                <w:sz w:val="14"/>
                <w:szCs w:val="16"/>
                <w:lang w:val="en-GB"/>
              </w:rPr>
              <w:sym w:font="Symbol" w:char="F0B0"/>
            </w:r>
            <w:r w:rsidRPr="0019689E">
              <w:rPr>
                <w:rFonts w:ascii="Helvetica" w:eastAsia="굴림" w:hAnsi="Helvetica" w:cs="Helvetica"/>
                <w:bCs/>
                <w:kern w:val="0"/>
                <w:sz w:val="14"/>
                <w:szCs w:val="16"/>
                <w:lang w:val="en-GB"/>
              </w:rPr>
              <w:t>)</w:t>
            </w:r>
          </w:p>
        </w:tc>
        <w:tc>
          <w:tcPr>
            <w:tcW w:w="1250" w:type="dxa"/>
            <w:tcBorders>
              <w:top w:val="single" w:sz="4" w:space="0" w:color="auto"/>
              <w:left w:val="single" w:sz="4" w:space="0" w:color="auto"/>
              <w:bottom w:val="single" w:sz="8" w:space="0" w:color="auto"/>
              <w:right w:val="single" w:sz="4" w:space="0" w:color="auto"/>
            </w:tcBorders>
            <w:shd w:val="clear" w:color="auto" w:fill="auto"/>
            <w:vAlign w:val="center"/>
          </w:tcPr>
          <w:p w14:paraId="4039FF45"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4"/>
                <w:szCs w:val="16"/>
                <w:lang w:val="en-GB"/>
              </w:rPr>
            </w:pPr>
            <w:r w:rsidRPr="0019689E">
              <w:rPr>
                <w:rFonts w:ascii="Helvetica" w:eastAsia="굴림" w:hAnsi="Helvetica" w:cs="Helvetica"/>
                <w:bCs/>
                <w:kern w:val="0"/>
                <w:sz w:val="14"/>
                <w:szCs w:val="16"/>
                <w:lang w:val="en-GB"/>
              </w:rPr>
              <w:t xml:space="preserve">Bond lengths (Å) </w:t>
            </w:r>
          </w:p>
          <w:p w14:paraId="0C02D0B0" w14:textId="77777777" w:rsidR="006F34DD" w:rsidRPr="0019689E" w:rsidRDefault="006F34DD" w:rsidP="00F864E8">
            <w:pPr>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kern w:val="0"/>
                <w:sz w:val="14"/>
                <w:szCs w:val="16"/>
                <w:lang w:val="en-GB"/>
              </w:rPr>
              <w:t>/ bond angles (</w:t>
            </w:r>
            <w:r w:rsidRPr="0019689E">
              <w:rPr>
                <w:rFonts w:ascii="Helvetica" w:eastAsia="굴림" w:hAnsi="Helvetica" w:cs="Helvetica"/>
                <w:bCs/>
                <w:kern w:val="0"/>
                <w:sz w:val="14"/>
                <w:szCs w:val="16"/>
                <w:lang w:val="en-GB"/>
              </w:rPr>
              <w:sym w:font="Symbol" w:char="F0B0"/>
            </w:r>
            <w:r w:rsidRPr="0019689E">
              <w:rPr>
                <w:rFonts w:ascii="Helvetica" w:eastAsia="굴림" w:hAnsi="Helvetica" w:cs="Helvetica"/>
                <w:bCs/>
                <w:kern w:val="0"/>
                <w:sz w:val="14"/>
                <w:szCs w:val="16"/>
                <w:lang w:val="en-GB"/>
              </w:rPr>
              <w:t>)</w:t>
            </w:r>
          </w:p>
        </w:tc>
        <w:tc>
          <w:tcPr>
            <w:tcW w:w="1249" w:type="dxa"/>
            <w:tcBorders>
              <w:top w:val="single" w:sz="4" w:space="0" w:color="auto"/>
              <w:left w:val="single" w:sz="4" w:space="0" w:color="auto"/>
              <w:bottom w:val="single" w:sz="8" w:space="0" w:color="auto"/>
              <w:right w:val="single" w:sz="4" w:space="0" w:color="auto"/>
            </w:tcBorders>
            <w:shd w:val="clear" w:color="auto" w:fill="auto"/>
            <w:vAlign w:val="center"/>
          </w:tcPr>
          <w:p w14:paraId="630CA283"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4"/>
                <w:szCs w:val="16"/>
                <w:lang w:val="en-GB"/>
              </w:rPr>
            </w:pPr>
            <w:r w:rsidRPr="0019689E">
              <w:rPr>
                <w:rFonts w:ascii="Helvetica" w:eastAsia="굴림" w:hAnsi="Helvetica" w:cs="Helvetica"/>
                <w:bCs/>
                <w:kern w:val="0"/>
                <w:sz w:val="14"/>
                <w:szCs w:val="16"/>
                <w:lang w:val="en-GB"/>
              </w:rPr>
              <w:t xml:space="preserve">Bond lengths (Å) </w:t>
            </w:r>
          </w:p>
          <w:p w14:paraId="76C36CBB" w14:textId="77777777" w:rsidR="006F34DD" w:rsidRPr="0019689E" w:rsidRDefault="006F34DD" w:rsidP="00F864E8">
            <w:pPr>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kern w:val="0"/>
                <w:sz w:val="14"/>
                <w:szCs w:val="16"/>
                <w:lang w:val="en-GB"/>
              </w:rPr>
              <w:t>/ bond angles (</w:t>
            </w:r>
            <w:r w:rsidRPr="0019689E">
              <w:rPr>
                <w:rFonts w:ascii="Helvetica" w:eastAsia="굴림" w:hAnsi="Helvetica" w:cs="Helvetica"/>
                <w:bCs/>
                <w:kern w:val="0"/>
                <w:sz w:val="14"/>
                <w:szCs w:val="16"/>
                <w:lang w:val="en-GB"/>
              </w:rPr>
              <w:sym w:font="Symbol" w:char="F0B0"/>
            </w:r>
            <w:r w:rsidRPr="0019689E">
              <w:rPr>
                <w:rFonts w:ascii="Helvetica" w:eastAsia="굴림" w:hAnsi="Helvetica" w:cs="Helvetica"/>
                <w:bCs/>
                <w:kern w:val="0"/>
                <w:sz w:val="14"/>
                <w:szCs w:val="16"/>
                <w:lang w:val="en-GB"/>
              </w:rPr>
              <w:t>)</w:t>
            </w:r>
          </w:p>
        </w:tc>
        <w:tc>
          <w:tcPr>
            <w:tcW w:w="1250" w:type="dxa"/>
            <w:tcBorders>
              <w:top w:val="single" w:sz="4" w:space="0" w:color="auto"/>
              <w:left w:val="single" w:sz="4" w:space="0" w:color="auto"/>
              <w:bottom w:val="single" w:sz="8" w:space="0" w:color="auto"/>
              <w:right w:val="single" w:sz="4" w:space="0" w:color="auto"/>
            </w:tcBorders>
            <w:shd w:val="clear" w:color="auto" w:fill="auto"/>
            <w:vAlign w:val="center"/>
          </w:tcPr>
          <w:p w14:paraId="422F266A"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4"/>
                <w:szCs w:val="16"/>
                <w:lang w:val="en-GB"/>
              </w:rPr>
            </w:pPr>
            <w:r w:rsidRPr="0019689E">
              <w:rPr>
                <w:rFonts w:ascii="Helvetica" w:eastAsia="굴림" w:hAnsi="Helvetica" w:cs="Helvetica"/>
                <w:bCs/>
                <w:kern w:val="0"/>
                <w:sz w:val="14"/>
                <w:szCs w:val="16"/>
                <w:lang w:val="en-GB"/>
              </w:rPr>
              <w:t xml:space="preserve">Bond lengths (Å) </w:t>
            </w:r>
          </w:p>
          <w:p w14:paraId="25E17A50" w14:textId="77777777" w:rsidR="006F34DD" w:rsidRPr="0019689E" w:rsidRDefault="006F34DD" w:rsidP="00F864E8">
            <w:pPr>
              <w:widowControl/>
              <w:wordWrap/>
              <w:autoSpaceDE/>
              <w:autoSpaceDN/>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kern w:val="0"/>
                <w:sz w:val="14"/>
                <w:szCs w:val="16"/>
                <w:lang w:val="en-GB"/>
              </w:rPr>
              <w:t>/ bond angles (</w:t>
            </w:r>
            <w:r w:rsidRPr="0019689E">
              <w:rPr>
                <w:rFonts w:ascii="Helvetica" w:eastAsia="굴림" w:hAnsi="Helvetica" w:cs="Helvetica"/>
                <w:bCs/>
                <w:kern w:val="0"/>
                <w:sz w:val="14"/>
                <w:szCs w:val="16"/>
                <w:lang w:val="en-GB"/>
              </w:rPr>
              <w:sym w:font="Symbol" w:char="F0B0"/>
            </w:r>
            <w:r w:rsidRPr="0019689E">
              <w:rPr>
                <w:rFonts w:ascii="Helvetica" w:eastAsia="굴림" w:hAnsi="Helvetica" w:cs="Helvetica"/>
                <w:bCs/>
                <w:kern w:val="0"/>
                <w:sz w:val="14"/>
                <w:szCs w:val="16"/>
                <w:lang w:val="en-GB"/>
              </w:rPr>
              <w:t>)</w:t>
            </w:r>
          </w:p>
        </w:tc>
        <w:tc>
          <w:tcPr>
            <w:tcW w:w="1250" w:type="dxa"/>
            <w:tcBorders>
              <w:top w:val="single" w:sz="4" w:space="0" w:color="auto"/>
              <w:left w:val="single" w:sz="4" w:space="0" w:color="auto"/>
              <w:bottom w:val="single" w:sz="8" w:space="0" w:color="auto"/>
              <w:right w:val="single" w:sz="8" w:space="0" w:color="auto"/>
            </w:tcBorders>
            <w:shd w:val="clear" w:color="auto" w:fill="auto"/>
            <w:vAlign w:val="center"/>
          </w:tcPr>
          <w:p w14:paraId="561E25AE" w14:textId="77777777" w:rsidR="006F34DD" w:rsidRPr="0019689E" w:rsidRDefault="006F34DD" w:rsidP="00F864E8">
            <w:pPr>
              <w:widowControl/>
              <w:wordWrap/>
              <w:autoSpaceDE/>
              <w:autoSpaceDN/>
              <w:spacing w:after="0" w:line="240" w:lineRule="auto"/>
              <w:jc w:val="center"/>
              <w:rPr>
                <w:rFonts w:ascii="Helvetica" w:eastAsia="굴림" w:hAnsi="Helvetica" w:cs="Helvetica"/>
                <w:bCs/>
                <w:kern w:val="0"/>
                <w:sz w:val="14"/>
                <w:szCs w:val="16"/>
                <w:lang w:val="en-GB"/>
              </w:rPr>
            </w:pPr>
            <w:r w:rsidRPr="0019689E">
              <w:rPr>
                <w:rFonts w:ascii="Helvetica" w:eastAsia="굴림" w:hAnsi="Helvetica" w:cs="Helvetica"/>
                <w:bCs/>
                <w:kern w:val="0"/>
                <w:sz w:val="14"/>
                <w:szCs w:val="16"/>
                <w:lang w:val="en-GB"/>
              </w:rPr>
              <w:t xml:space="preserve">Bond lengths (Å) </w:t>
            </w:r>
          </w:p>
          <w:p w14:paraId="5D985D26" w14:textId="77777777" w:rsidR="006F34DD" w:rsidRPr="0019689E" w:rsidRDefault="006F34DD" w:rsidP="00F864E8">
            <w:pPr>
              <w:spacing w:after="0" w:line="240" w:lineRule="auto"/>
              <w:jc w:val="center"/>
              <w:rPr>
                <w:rFonts w:ascii="Helvetica" w:eastAsia="굴림" w:hAnsi="Helvetica" w:cs="Helvetica"/>
                <w:b/>
                <w:bCs/>
                <w:kern w:val="0"/>
                <w:sz w:val="16"/>
                <w:szCs w:val="16"/>
              </w:rPr>
            </w:pPr>
            <w:r w:rsidRPr="0019689E">
              <w:rPr>
                <w:rFonts w:ascii="Helvetica" w:eastAsia="굴림" w:hAnsi="Helvetica" w:cs="Helvetica"/>
                <w:bCs/>
                <w:kern w:val="0"/>
                <w:sz w:val="14"/>
                <w:szCs w:val="16"/>
                <w:lang w:val="en-GB"/>
              </w:rPr>
              <w:t>/ bond angles (</w:t>
            </w:r>
            <w:r w:rsidRPr="0019689E">
              <w:rPr>
                <w:rFonts w:ascii="Helvetica" w:eastAsia="굴림" w:hAnsi="Helvetica" w:cs="Helvetica"/>
                <w:bCs/>
                <w:kern w:val="0"/>
                <w:sz w:val="14"/>
                <w:szCs w:val="16"/>
                <w:lang w:val="en-GB"/>
              </w:rPr>
              <w:sym w:font="Symbol" w:char="F0B0"/>
            </w:r>
            <w:r w:rsidRPr="0019689E">
              <w:rPr>
                <w:rFonts w:ascii="Helvetica" w:eastAsia="굴림" w:hAnsi="Helvetica" w:cs="Helvetica"/>
                <w:bCs/>
                <w:kern w:val="0"/>
                <w:sz w:val="14"/>
                <w:szCs w:val="16"/>
                <w:lang w:val="en-GB"/>
              </w:rPr>
              <w:t>)</w:t>
            </w:r>
          </w:p>
        </w:tc>
      </w:tr>
      <w:tr w:rsidR="006F34DD" w:rsidRPr="004C0C22" w14:paraId="245D6352" w14:textId="77777777" w:rsidTr="00F864E8">
        <w:trPr>
          <w:trHeight w:val="86"/>
        </w:trPr>
        <w:tc>
          <w:tcPr>
            <w:tcW w:w="1560" w:type="dxa"/>
            <w:vMerge w:val="restart"/>
            <w:tcBorders>
              <w:top w:val="nil"/>
              <w:left w:val="single" w:sz="8" w:space="0" w:color="auto"/>
              <w:right w:val="nil"/>
            </w:tcBorders>
            <w:shd w:val="clear" w:color="auto" w:fill="auto"/>
            <w:noWrap/>
            <w:vAlign w:val="center"/>
            <w:hideMark/>
          </w:tcPr>
          <w:p w14:paraId="114C0765"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Phe21</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2CC4776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22.3 / 25.5</w:t>
            </w:r>
          </w:p>
        </w:tc>
        <w:tc>
          <w:tcPr>
            <w:tcW w:w="1250" w:type="dxa"/>
            <w:tcBorders>
              <w:top w:val="nil"/>
              <w:left w:val="single" w:sz="4" w:space="0" w:color="auto"/>
              <w:bottom w:val="single" w:sz="4" w:space="0" w:color="auto"/>
              <w:right w:val="single" w:sz="4" w:space="0" w:color="auto"/>
            </w:tcBorders>
            <w:shd w:val="clear" w:color="auto" w:fill="auto"/>
            <w:vAlign w:val="center"/>
          </w:tcPr>
          <w:p w14:paraId="082639E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21.6 / 25.5</w:t>
            </w:r>
          </w:p>
        </w:tc>
        <w:tc>
          <w:tcPr>
            <w:tcW w:w="1250" w:type="dxa"/>
            <w:tcBorders>
              <w:top w:val="nil"/>
              <w:left w:val="single" w:sz="4" w:space="0" w:color="auto"/>
              <w:bottom w:val="single" w:sz="4" w:space="0" w:color="auto"/>
              <w:right w:val="single" w:sz="4" w:space="0" w:color="auto"/>
            </w:tcBorders>
            <w:shd w:val="clear" w:color="auto" w:fill="auto"/>
            <w:vAlign w:val="center"/>
          </w:tcPr>
          <w:p w14:paraId="3D87702A"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23.2 / 26.0</w:t>
            </w:r>
          </w:p>
        </w:tc>
        <w:tc>
          <w:tcPr>
            <w:tcW w:w="1249" w:type="dxa"/>
            <w:tcBorders>
              <w:top w:val="nil"/>
              <w:left w:val="single" w:sz="4" w:space="0" w:color="auto"/>
              <w:bottom w:val="single" w:sz="4" w:space="0" w:color="auto"/>
              <w:right w:val="single" w:sz="4" w:space="0" w:color="auto"/>
            </w:tcBorders>
            <w:shd w:val="clear" w:color="auto" w:fill="auto"/>
            <w:vAlign w:val="center"/>
          </w:tcPr>
          <w:p w14:paraId="0FE6C5AA"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22.3 / 26.7</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2339CC6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26.2</w:t>
            </w:r>
          </w:p>
        </w:tc>
        <w:tc>
          <w:tcPr>
            <w:tcW w:w="1250" w:type="dxa"/>
            <w:tcBorders>
              <w:top w:val="nil"/>
              <w:left w:val="single" w:sz="4" w:space="0" w:color="auto"/>
              <w:bottom w:val="single" w:sz="4" w:space="0" w:color="auto"/>
              <w:right w:val="single" w:sz="8" w:space="0" w:color="auto"/>
            </w:tcBorders>
            <w:shd w:val="clear" w:color="auto" w:fill="auto"/>
            <w:vAlign w:val="center"/>
          </w:tcPr>
          <w:p w14:paraId="7B631D06"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27.0</w:t>
            </w:r>
          </w:p>
        </w:tc>
      </w:tr>
      <w:tr w:rsidR="006F34DD" w:rsidRPr="004C0C22" w14:paraId="7D8D5573" w14:textId="77777777" w:rsidTr="00F864E8">
        <w:trPr>
          <w:trHeight w:val="140"/>
        </w:trPr>
        <w:tc>
          <w:tcPr>
            <w:tcW w:w="1560" w:type="dxa"/>
            <w:vMerge/>
            <w:tcBorders>
              <w:left w:val="single" w:sz="8" w:space="0" w:color="auto"/>
              <w:bottom w:val="single" w:sz="4" w:space="0" w:color="auto"/>
              <w:right w:val="nil"/>
            </w:tcBorders>
            <w:shd w:val="clear" w:color="auto" w:fill="auto"/>
            <w:noWrap/>
            <w:vAlign w:val="center"/>
          </w:tcPr>
          <w:p w14:paraId="2DB8093F"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0847822B"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0.011 /1.303</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3A595BA7"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0.929</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111DD9B5"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0.012 / 1.386</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4135A588"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0.011 / 1.150</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1C35C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0.011 / 1.161</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4F474E22"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0.910</w:t>
            </w:r>
          </w:p>
        </w:tc>
      </w:tr>
      <w:tr w:rsidR="006F34DD" w:rsidRPr="004C0C22" w14:paraId="742A057B" w14:textId="77777777" w:rsidTr="00F864E8">
        <w:trPr>
          <w:trHeight w:val="107"/>
        </w:trPr>
        <w:tc>
          <w:tcPr>
            <w:tcW w:w="1560" w:type="dxa"/>
            <w:vMerge w:val="restart"/>
            <w:tcBorders>
              <w:top w:val="nil"/>
              <w:left w:val="single" w:sz="8" w:space="0" w:color="auto"/>
              <w:right w:val="nil"/>
            </w:tcBorders>
            <w:shd w:val="clear" w:color="auto" w:fill="auto"/>
            <w:noWrap/>
            <w:vAlign w:val="center"/>
            <w:hideMark/>
          </w:tcPr>
          <w:p w14:paraId="32141A95"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Ala28</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484C9F12"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22.1 / 25.7</w:t>
            </w:r>
          </w:p>
        </w:tc>
        <w:tc>
          <w:tcPr>
            <w:tcW w:w="1250" w:type="dxa"/>
            <w:tcBorders>
              <w:top w:val="nil"/>
              <w:left w:val="single" w:sz="4" w:space="0" w:color="auto"/>
              <w:bottom w:val="single" w:sz="4" w:space="0" w:color="auto"/>
              <w:right w:val="single" w:sz="4" w:space="0" w:color="auto"/>
            </w:tcBorders>
            <w:shd w:val="clear" w:color="auto" w:fill="auto"/>
            <w:vAlign w:val="center"/>
          </w:tcPr>
          <w:p w14:paraId="3E7F4051"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21.9 / 23.8</w:t>
            </w:r>
          </w:p>
        </w:tc>
        <w:tc>
          <w:tcPr>
            <w:tcW w:w="1250" w:type="dxa"/>
            <w:tcBorders>
              <w:top w:val="nil"/>
              <w:left w:val="single" w:sz="4" w:space="0" w:color="auto"/>
              <w:bottom w:val="single" w:sz="4" w:space="0" w:color="auto"/>
              <w:right w:val="single" w:sz="4" w:space="0" w:color="auto"/>
            </w:tcBorders>
            <w:shd w:val="clear" w:color="auto" w:fill="auto"/>
            <w:vAlign w:val="center"/>
          </w:tcPr>
          <w:p w14:paraId="32D347E8"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22.7 / 25.8</w:t>
            </w:r>
          </w:p>
        </w:tc>
        <w:tc>
          <w:tcPr>
            <w:tcW w:w="1249" w:type="dxa"/>
            <w:tcBorders>
              <w:top w:val="nil"/>
              <w:left w:val="single" w:sz="4" w:space="0" w:color="auto"/>
              <w:bottom w:val="single" w:sz="4" w:space="0" w:color="auto"/>
              <w:right w:val="single" w:sz="4" w:space="0" w:color="auto"/>
            </w:tcBorders>
            <w:shd w:val="clear" w:color="auto" w:fill="auto"/>
            <w:vAlign w:val="center"/>
          </w:tcPr>
          <w:p w14:paraId="6E7A5902"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22.1 / 26.4</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66B597BD"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25.5</w:t>
            </w:r>
          </w:p>
        </w:tc>
        <w:tc>
          <w:tcPr>
            <w:tcW w:w="1250" w:type="dxa"/>
            <w:tcBorders>
              <w:top w:val="nil"/>
              <w:left w:val="single" w:sz="4" w:space="0" w:color="auto"/>
              <w:bottom w:val="single" w:sz="4" w:space="0" w:color="auto"/>
              <w:right w:val="single" w:sz="8" w:space="0" w:color="auto"/>
            </w:tcBorders>
            <w:shd w:val="clear" w:color="auto" w:fill="auto"/>
            <w:vAlign w:val="center"/>
          </w:tcPr>
          <w:p w14:paraId="5F8B0ACB"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22.8 / 26.8</w:t>
            </w:r>
          </w:p>
        </w:tc>
      </w:tr>
      <w:tr w:rsidR="006F34DD" w:rsidRPr="004C0C22" w14:paraId="78D0E33F" w14:textId="77777777" w:rsidTr="00F864E8">
        <w:trPr>
          <w:trHeight w:val="115"/>
        </w:trPr>
        <w:tc>
          <w:tcPr>
            <w:tcW w:w="1560" w:type="dxa"/>
            <w:vMerge/>
            <w:tcBorders>
              <w:left w:val="single" w:sz="8" w:space="0" w:color="auto"/>
              <w:bottom w:val="single" w:sz="4" w:space="0" w:color="auto"/>
              <w:right w:val="nil"/>
            </w:tcBorders>
            <w:shd w:val="clear" w:color="auto" w:fill="auto"/>
            <w:noWrap/>
            <w:vAlign w:val="center"/>
          </w:tcPr>
          <w:p w14:paraId="0B212391"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115E2A1A"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0.010 / 1.138</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6481D24D"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1.200</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636DD047"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1.118</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06DC1AC0"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0.985</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ADAE4"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0.012 / 1.261</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66AC3DEF"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0.955</w:t>
            </w:r>
          </w:p>
        </w:tc>
      </w:tr>
      <w:tr w:rsidR="006F34DD" w:rsidRPr="004C0C22" w14:paraId="4819240A" w14:textId="77777777" w:rsidTr="00F864E8">
        <w:trPr>
          <w:trHeight w:val="107"/>
        </w:trPr>
        <w:tc>
          <w:tcPr>
            <w:tcW w:w="1560" w:type="dxa"/>
            <w:vMerge w:val="restart"/>
            <w:tcBorders>
              <w:top w:val="nil"/>
              <w:left w:val="single" w:sz="8" w:space="0" w:color="auto"/>
              <w:right w:val="nil"/>
            </w:tcBorders>
            <w:shd w:val="clear" w:color="auto" w:fill="auto"/>
            <w:noWrap/>
            <w:vAlign w:val="center"/>
            <w:hideMark/>
          </w:tcPr>
          <w:p w14:paraId="00AAD789"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Tyr41</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351B48C2"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22.8 / 26.2</w:t>
            </w:r>
          </w:p>
        </w:tc>
        <w:tc>
          <w:tcPr>
            <w:tcW w:w="1250" w:type="dxa"/>
            <w:tcBorders>
              <w:top w:val="nil"/>
              <w:left w:val="single" w:sz="4" w:space="0" w:color="auto"/>
              <w:bottom w:val="single" w:sz="4" w:space="0" w:color="auto"/>
              <w:right w:val="single" w:sz="4" w:space="0" w:color="auto"/>
            </w:tcBorders>
            <w:shd w:val="clear" w:color="auto" w:fill="auto"/>
            <w:vAlign w:val="center"/>
          </w:tcPr>
          <w:p w14:paraId="72C317D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24.7</w:t>
            </w:r>
          </w:p>
        </w:tc>
        <w:tc>
          <w:tcPr>
            <w:tcW w:w="1250" w:type="dxa"/>
            <w:tcBorders>
              <w:top w:val="nil"/>
              <w:left w:val="single" w:sz="4" w:space="0" w:color="auto"/>
              <w:bottom w:val="single" w:sz="4" w:space="0" w:color="auto"/>
              <w:right w:val="single" w:sz="4" w:space="0" w:color="auto"/>
            </w:tcBorders>
            <w:shd w:val="clear" w:color="auto" w:fill="auto"/>
            <w:vAlign w:val="center"/>
          </w:tcPr>
          <w:p w14:paraId="41765E85"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23.4 / 25.8</w:t>
            </w:r>
          </w:p>
        </w:tc>
        <w:tc>
          <w:tcPr>
            <w:tcW w:w="1249" w:type="dxa"/>
            <w:tcBorders>
              <w:top w:val="nil"/>
              <w:left w:val="single" w:sz="4" w:space="0" w:color="auto"/>
              <w:bottom w:val="single" w:sz="4" w:space="0" w:color="auto"/>
              <w:right w:val="single" w:sz="4" w:space="0" w:color="auto"/>
            </w:tcBorders>
            <w:shd w:val="clear" w:color="auto" w:fill="auto"/>
            <w:vAlign w:val="center"/>
          </w:tcPr>
          <w:p w14:paraId="7514FA97"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22.7 / 26.6</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40DE70B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26.1</w:t>
            </w:r>
          </w:p>
        </w:tc>
        <w:tc>
          <w:tcPr>
            <w:tcW w:w="1250" w:type="dxa"/>
            <w:tcBorders>
              <w:top w:val="nil"/>
              <w:left w:val="single" w:sz="4" w:space="0" w:color="auto"/>
              <w:bottom w:val="single" w:sz="4" w:space="0" w:color="auto"/>
              <w:right w:val="single" w:sz="8" w:space="0" w:color="auto"/>
            </w:tcBorders>
            <w:shd w:val="clear" w:color="auto" w:fill="auto"/>
            <w:vAlign w:val="center"/>
          </w:tcPr>
          <w:p w14:paraId="3097BC22"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22.8 / 27.1</w:t>
            </w:r>
          </w:p>
        </w:tc>
      </w:tr>
      <w:tr w:rsidR="006F34DD" w:rsidRPr="004C0C22" w14:paraId="69C7F1CC" w14:textId="77777777" w:rsidTr="00F864E8">
        <w:trPr>
          <w:trHeight w:val="115"/>
        </w:trPr>
        <w:tc>
          <w:tcPr>
            <w:tcW w:w="1560" w:type="dxa"/>
            <w:vMerge/>
            <w:tcBorders>
              <w:left w:val="single" w:sz="8" w:space="0" w:color="auto"/>
              <w:bottom w:val="single" w:sz="4" w:space="0" w:color="auto"/>
              <w:right w:val="nil"/>
            </w:tcBorders>
            <w:shd w:val="clear" w:color="auto" w:fill="auto"/>
            <w:noWrap/>
            <w:vAlign w:val="center"/>
          </w:tcPr>
          <w:p w14:paraId="07887C9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1A213282"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0.011 / 1.216</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069B63C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1.125</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12502FED"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1.139</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294B4E06"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1.014</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CF520"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1.103</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2B54A84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0.947</w:t>
            </w:r>
          </w:p>
        </w:tc>
      </w:tr>
      <w:tr w:rsidR="006F34DD" w:rsidRPr="004C0C22" w14:paraId="75427030" w14:textId="77777777" w:rsidTr="00F864E8">
        <w:trPr>
          <w:trHeight w:val="118"/>
        </w:trPr>
        <w:tc>
          <w:tcPr>
            <w:tcW w:w="1560" w:type="dxa"/>
            <w:vMerge w:val="restart"/>
            <w:tcBorders>
              <w:top w:val="nil"/>
              <w:left w:val="single" w:sz="8" w:space="0" w:color="auto"/>
              <w:right w:val="nil"/>
            </w:tcBorders>
            <w:shd w:val="clear" w:color="auto" w:fill="auto"/>
            <w:noWrap/>
            <w:vAlign w:val="center"/>
            <w:hideMark/>
          </w:tcPr>
          <w:p w14:paraId="369408AF"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Trp46</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681DF8CA"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22.7 / 26.0</w:t>
            </w:r>
          </w:p>
        </w:tc>
        <w:tc>
          <w:tcPr>
            <w:tcW w:w="1250" w:type="dxa"/>
            <w:tcBorders>
              <w:top w:val="nil"/>
              <w:left w:val="single" w:sz="4" w:space="0" w:color="auto"/>
              <w:bottom w:val="single" w:sz="4" w:space="0" w:color="auto"/>
              <w:right w:val="single" w:sz="4" w:space="0" w:color="auto"/>
            </w:tcBorders>
            <w:shd w:val="clear" w:color="auto" w:fill="auto"/>
            <w:vAlign w:val="center"/>
          </w:tcPr>
          <w:p w14:paraId="60DE47B4"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22.5 / 26.1</w:t>
            </w:r>
          </w:p>
        </w:tc>
        <w:tc>
          <w:tcPr>
            <w:tcW w:w="1250" w:type="dxa"/>
            <w:tcBorders>
              <w:top w:val="nil"/>
              <w:left w:val="single" w:sz="4" w:space="0" w:color="auto"/>
              <w:bottom w:val="single" w:sz="4" w:space="0" w:color="auto"/>
              <w:right w:val="single" w:sz="4" w:space="0" w:color="auto"/>
            </w:tcBorders>
            <w:shd w:val="clear" w:color="auto" w:fill="auto"/>
            <w:vAlign w:val="center"/>
          </w:tcPr>
          <w:p w14:paraId="4A71BAED"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23.5 / 25.5</w:t>
            </w:r>
          </w:p>
        </w:tc>
        <w:tc>
          <w:tcPr>
            <w:tcW w:w="1249" w:type="dxa"/>
            <w:tcBorders>
              <w:top w:val="nil"/>
              <w:left w:val="single" w:sz="4" w:space="0" w:color="auto"/>
              <w:bottom w:val="single" w:sz="4" w:space="0" w:color="auto"/>
              <w:right w:val="single" w:sz="4" w:space="0" w:color="auto"/>
            </w:tcBorders>
            <w:shd w:val="clear" w:color="auto" w:fill="auto"/>
            <w:vAlign w:val="center"/>
          </w:tcPr>
          <w:p w14:paraId="081CFD9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22.7 / 26.8</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5B38C452"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23.2 / 26.7</w:t>
            </w:r>
          </w:p>
        </w:tc>
        <w:tc>
          <w:tcPr>
            <w:tcW w:w="1250" w:type="dxa"/>
            <w:tcBorders>
              <w:top w:val="nil"/>
              <w:left w:val="single" w:sz="4" w:space="0" w:color="auto"/>
              <w:bottom w:val="single" w:sz="4" w:space="0" w:color="auto"/>
              <w:right w:val="single" w:sz="8" w:space="0" w:color="auto"/>
            </w:tcBorders>
            <w:shd w:val="clear" w:color="auto" w:fill="auto"/>
            <w:vAlign w:val="center"/>
          </w:tcPr>
          <w:p w14:paraId="2BD0686A"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23.6 / 27.6</w:t>
            </w:r>
          </w:p>
        </w:tc>
      </w:tr>
      <w:tr w:rsidR="006F34DD" w:rsidRPr="004C0C22" w14:paraId="77F360EF" w14:textId="77777777" w:rsidTr="00F864E8">
        <w:trPr>
          <w:trHeight w:val="104"/>
        </w:trPr>
        <w:tc>
          <w:tcPr>
            <w:tcW w:w="1560" w:type="dxa"/>
            <w:vMerge/>
            <w:tcBorders>
              <w:left w:val="single" w:sz="8" w:space="0" w:color="auto"/>
              <w:bottom w:val="single" w:sz="4" w:space="0" w:color="auto"/>
              <w:right w:val="nil"/>
            </w:tcBorders>
            <w:shd w:val="clear" w:color="auto" w:fill="auto"/>
            <w:noWrap/>
            <w:vAlign w:val="center"/>
          </w:tcPr>
          <w:p w14:paraId="10D6DEC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1E2DE73E"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0.010 / 1.193</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620CF2AA"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0.869</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25C645FE"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0.011 / 1.211</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4277D9C5"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0.881</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EA32C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1.014</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55AA0E4C"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0.981</w:t>
            </w:r>
          </w:p>
        </w:tc>
      </w:tr>
      <w:tr w:rsidR="006F34DD" w:rsidRPr="004C0C22" w14:paraId="33F43B8A" w14:textId="77777777" w:rsidTr="00F864E8">
        <w:trPr>
          <w:trHeight w:val="118"/>
        </w:trPr>
        <w:tc>
          <w:tcPr>
            <w:tcW w:w="1560" w:type="dxa"/>
            <w:vMerge w:val="restart"/>
            <w:tcBorders>
              <w:top w:val="nil"/>
              <w:left w:val="single" w:sz="8" w:space="0" w:color="auto"/>
              <w:right w:val="nil"/>
            </w:tcBorders>
            <w:shd w:val="clear" w:color="auto" w:fill="auto"/>
            <w:noWrap/>
            <w:vAlign w:val="center"/>
            <w:hideMark/>
          </w:tcPr>
          <w:p w14:paraId="4EDA9D2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Phe52</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33CC6DA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22.2 / 25.5</w:t>
            </w:r>
          </w:p>
        </w:tc>
        <w:tc>
          <w:tcPr>
            <w:tcW w:w="1250" w:type="dxa"/>
            <w:tcBorders>
              <w:top w:val="nil"/>
              <w:left w:val="single" w:sz="4" w:space="0" w:color="auto"/>
              <w:bottom w:val="single" w:sz="4" w:space="0" w:color="auto"/>
              <w:right w:val="single" w:sz="4" w:space="0" w:color="auto"/>
            </w:tcBorders>
            <w:shd w:val="clear" w:color="auto" w:fill="auto"/>
            <w:vAlign w:val="center"/>
          </w:tcPr>
          <w:p w14:paraId="4496D91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22.5 / 25.1</w:t>
            </w:r>
          </w:p>
        </w:tc>
        <w:tc>
          <w:tcPr>
            <w:tcW w:w="1250" w:type="dxa"/>
            <w:tcBorders>
              <w:top w:val="nil"/>
              <w:left w:val="single" w:sz="4" w:space="0" w:color="auto"/>
              <w:bottom w:val="single" w:sz="4" w:space="0" w:color="auto"/>
              <w:right w:val="single" w:sz="4" w:space="0" w:color="auto"/>
            </w:tcBorders>
            <w:shd w:val="clear" w:color="auto" w:fill="auto"/>
            <w:vAlign w:val="center"/>
          </w:tcPr>
          <w:p w14:paraId="6A12F6C8"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23.2 / 26.7</w:t>
            </w:r>
          </w:p>
        </w:tc>
        <w:tc>
          <w:tcPr>
            <w:tcW w:w="1249" w:type="dxa"/>
            <w:tcBorders>
              <w:top w:val="nil"/>
              <w:left w:val="single" w:sz="4" w:space="0" w:color="auto"/>
              <w:bottom w:val="single" w:sz="4" w:space="0" w:color="auto"/>
              <w:right w:val="single" w:sz="4" w:space="0" w:color="auto"/>
            </w:tcBorders>
            <w:shd w:val="clear" w:color="auto" w:fill="auto"/>
            <w:vAlign w:val="center"/>
          </w:tcPr>
          <w:p w14:paraId="74925608"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22.8 / 28.4</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2CFB6905"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26.1</w:t>
            </w:r>
          </w:p>
        </w:tc>
        <w:tc>
          <w:tcPr>
            <w:tcW w:w="1250" w:type="dxa"/>
            <w:tcBorders>
              <w:top w:val="nil"/>
              <w:left w:val="single" w:sz="4" w:space="0" w:color="auto"/>
              <w:bottom w:val="single" w:sz="4" w:space="0" w:color="auto"/>
              <w:right w:val="single" w:sz="8" w:space="0" w:color="auto"/>
            </w:tcBorders>
            <w:shd w:val="clear" w:color="auto" w:fill="auto"/>
            <w:vAlign w:val="center"/>
          </w:tcPr>
          <w:p w14:paraId="43F89EE3"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23.2 / 27.0</w:t>
            </w:r>
          </w:p>
        </w:tc>
      </w:tr>
      <w:tr w:rsidR="006F34DD" w:rsidRPr="004C0C22" w14:paraId="42F48322" w14:textId="77777777" w:rsidTr="00F864E8">
        <w:trPr>
          <w:trHeight w:val="107"/>
        </w:trPr>
        <w:tc>
          <w:tcPr>
            <w:tcW w:w="1560" w:type="dxa"/>
            <w:vMerge/>
            <w:tcBorders>
              <w:left w:val="single" w:sz="8" w:space="0" w:color="auto"/>
              <w:bottom w:val="single" w:sz="4" w:space="0" w:color="auto"/>
              <w:right w:val="nil"/>
            </w:tcBorders>
            <w:shd w:val="clear" w:color="auto" w:fill="auto"/>
            <w:noWrap/>
            <w:vAlign w:val="center"/>
          </w:tcPr>
          <w:p w14:paraId="3B9CE524"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0D0F5EE9"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1.136</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21B8D967"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1.044</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4B79063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1.121</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7CEFE529"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1.318</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741CB"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1.157</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54E3D1CD"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1.052</w:t>
            </w:r>
          </w:p>
        </w:tc>
      </w:tr>
      <w:tr w:rsidR="006F34DD" w:rsidRPr="004C0C22" w14:paraId="2C794500" w14:textId="77777777" w:rsidTr="00F864E8">
        <w:trPr>
          <w:trHeight w:val="150"/>
        </w:trPr>
        <w:tc>
          <w:tcPr>
            <w:tcW w:w="1560" w:type="dxa"/>
            <w:vMerge w:val="restart"/>
            <w:tcBorders>
              <w:top w:val="nil"/>
              <w:left w:val="single" w:sz="8" w:space="0" w:color="auto"/>
              <w:right w:val="nil"/>
            </w:tcBorders>
            <w:shd w:val="clear" w:color="auto" w:fill="auto"/>
            <w:noWrap/>
            <w:vAlign w:val="center"/>
            <w:hideMark/>
          </w:tcPr>
          <w:p w14:paraId="39578B24"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Asn62</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6E81AB1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25.6</w:t>
            </w:r>
          </w:p>
        </w:tc>
        <w:tc>
          <w:tcPr>
            <w:tcW w:w="1250" w:type="dxa"/>
            <w:tcBorders>
              <w:top w:val="nil"/>
              <w:left w:val="single" w:sz="4" w:space="0" w:color="auto"/>
              <w:bottom w:val="single" w:sz="4" w:space="0" w:color="auto"/>
              <w:right w:val="single" w:sz="4" w:space="0" w:color="auto"/>
            </w:tcBorders>
            <w:shd w:val="clear" w:color="auto" w:fill="auto"/>
            <w:vAlign w:val="center"/>
          </w:tcPr>
          <w:p w14:paraId="7F8E3280"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21.8 / 23.8</w:t>
            </w:r>
          </w:p>
        </w:tc>
        <w:tc>
          <w:tcPr>
            <w:tcW w:w="1250" w:type="dxa"/>
            <w:tcBorders>
              <w:top w:val="nil"/>
              <w:left w:val="single" w:sz="4" w:space="0" w:color="auto"/>
              <w:bottom w:val="single" w:sz="4" w:space="0" w:color="auto"/>
              <w:right w:val="single" w:sz="4" w:space="0" w:color="auto"/>
            </w:tcBorders>
            <w:shd w:val="clear" w:color="auto" w:fill="auto"/>
            <w:vAlign w:val="center"/>
          </w:tcPr>
          <w:p w14:paraId="0D3456E8"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26.0</w:t>
            </w:r>
          </w:p>
        </w:tc>
        <w:tc>
          <w:tcPr>
            <w:tcW w:w="1249" w:type="dxa"/>
            <w:tcBorders>
              <w:top w:val="nil"/>
              <w:left w:val="single" w:sz="4" w:space="0" w:color="auto"/>
              <w:bottom w:val="single" w:sz="4" w:space="0" w:color="auto"/>
              <w:right w:val="single" w:sz="4" w:space="0" w:color="auto"/>
            </w:tcBorders>
            <w:shd w:val="clear" w:color="auto" w:fill="auto"/>
            <w:vAlign w:val="center"/>
          </w:tcPr>
          <w:p w14:paraId="2BF6C63E"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22.0 / 26.3</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352008B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22.6 / 25.3</w:t>
            </w:r>
          </w:p>
        </w:tc>
        <w:tc>
          <w:tcPr>
            <w:tcW w:w="1250" w:type="dxa"/>
            <w:tcBorders>
              <w:top w:val="nil"/>
              <w:left w:val="single" w:sz="4" w:space="0" w:color="auto"/>
              <w:bottom w:val="single" w:sz="4" w:space="0" w:color="auto"/>
              <w:right w:val="single" w:sz="8" w:space="0" w:color="auto"/>
            </w:tcBorders>
            <w:shd w:val="clear" w:color="auto" w:fill="auto"/>
            <w:vAlign w:val="center"/>
          </w:tcPr>
          <w:p w14:paraId="28FA7C2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23.3 / 26.9</w:t>
            </w:r>
          </w:p>
        </w:tc>
      </w:tr>
      <w:tr w:rsidR="006F34DD" w:rsidRPr="004C0C22" w14:paraId="39914031" w14:textId="77777777" w:rsidTr="00F864E8">
        <w:trPr>
          <w:trHeight w:val="75"/>
        </w:trPr>
        <w:tc>
          <w:tcPr>
            <w:tcW w:w="1560" w:type="dxa"/>
            <w:vMerge/>
            <w:tcBorders>
              <w:left w:val="single" w:sz="8" w:space="0" w:color="auto"/>
              <w:bottom w:val="single" w:sz="4" w:space="0" w:color="auto"/>
              <w:right w:val="nil"/>
            </w:tcBorders>
            <w:shd w:val="clear" w:color="auto" w:fill="auto"/>
            <w:noWrap/>
            <w:vAlign w:val="center"/>
          </w:tcPr>
          <w:p w14:paraId="4358D54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41FA310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1.314</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36378A2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1.101</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0BBC8F68"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0.010 / 1.233</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5BD63EF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1.016</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9FCFE"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1.127</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5CAB7AC2"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1.147</w:t>
            </w:r>
          </w:p>
        </w:tc>
      </w:tr>
      <w:tr w:rsidR="006F34DD" w:rsidRPr="004C0C22" w14:paraId="0932BE51" w14:textId="77777777" w:rsidTr="00F864E8">
        <w:trPr>
          <w:trHeight w:val="150"/>
        </w:trPr>
        <w:tc>
          <w:tcPr>
            <w:tcW w:w="1560" w:type="dxa"/>
            <w:vMerge w:val="restart"/>
            <w:tcBorders>
              <w:top w:val="nil"/>
              <w:left w:val="single" w:sz="8" w:space="0" w:color="auto"/>
              <w:right w:val="nil"/>
            </w:tcBorders>
            <w:shd w:val="clear" w:color="auto" w:fill="auto"/>
            <w:noWrap/>
            <w:vAlign w:val="center"/>
            <w:hideMark/>
          </w:tcPr>
          <w:p w14:paraId="145857DE"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Tyr71</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1C2F9EBE"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25.9</w:t>
            </w:r>
          </w:p>
        </w:tc>
        <w:tc>
          <w:tcPr>
            <w:tcW w:w="1250" w:type="dxa"/>
            <w:tcBorders>
              <w:top w:val="nil"/>
              <w:left w:val="single" w:sz="4" w:space="0" w:color="auto"/>
              <w:bottom w:val="single" w:sz="4" w:space="0" w:color="auto"/>
              <w:right w:val="single" w:sz="4" w:space="0" w:color="auto"/>
            </w:tcBorders>
            <w:shd w:val="clear" w:color="auto" w:fill="auto"/>
            <w:vAlign w:val="center"/>
          </w:tcPr>
          <w:p w14:paraId="69E99040"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22.2 / 24.4</w:t>
            </w:r>
          </w:p>
        </w:tc>
        <w:tc>
          <w:tcPr>
            <w:tcW w:w="1250" w:type="dxa"/>
            <w:tcBorders>
              <w:top w:val="nil"/>
              <w:left w:val="single" w:sz="4" w:space="0" w:color="auto"/>
              <w:bottom w:val="single" w:sz="4" w:space="0" w:color="auto"/>
              <w:right w:val="single" w:sz="4" w:space="0" w:color="auto"/>
            </w:tcBorders>
            <w:shd w:val="clear" w:color="auto" w:fill="auto"/>
            <w:vAlign w:val="center"/>
          </w:tcPr>
          <w:p w14:paraId="404FCE0D"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23.4 / 26.3</w:t>
            </w:r>
          </w:p>
        </w:tc>
        <w:tc>
          <w:tcPr>
            <w:tcW w:w="1249" w:type="dxa"/>
            <w:tcBorders>
              <w:top w:val="nil"/>
              <w:left w:val="single" w:sz="4" w:space="0" w:color="auto"/>
              <w:bottom w:val="single" w:sz="4" w:space="0" w:color="auto"/>
              <w:right w:val="single" w:sz="4" w:space="0" w:color="auto"/>
            </w:tcBorders>
            <w:shd w:val="clear" w:color="auto" w:fill="auto"/>
            <w:vAlign w:val="center"/>
          </w:tcPr>
          <w:p w14:paraId="50A0AAA7"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22.8 / 28.2</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3EBFB204"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25.8</w:t>
            </w:r>
          </w:p>
        </w:tc>
        <w:tc>
          <w:tcPr>
            <w:tcW w:w="1250" w:type="dxa"/>
            <w:tcBorders>
              <w:top w:val="nil"/>
              <w:left w:val="single" w:sz="4" w:space="0" w:color="auto"/>
              <w:bottom w:val="single" w:sz="4" w:space="0" w:color="auto"/>
              <w:right w:val="single" w:sz="8" w:space="0" w:color="auto"/>
            </w:tcBorders>
            <w:shd w:val="clear" w:color="auto" w:fill="auto"/>
            <w:vAlign w:val="center"/>
          </w:tcPr>
          <w:p w14:paraId="5B1D2C20"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23.6 / 28.6</w:t>
            </w:r>
          </w:p>
        </w:tc>
      </w:tr>
      <w:tr w:rsidR="006F34DD" w:rsidRPr="004C0C22" w14:paraId="2EFFD63E" w14:textId="77777777" w:rsidTr="00F864E8">
        <w:trPr>
          <w:trHeight w:val="75"/>
        </w:trPr>
        <w:tc>
          <w:tcPr>
            <w:tcW w:w="1560" w:type="dxa"/>
            <w:vMerge/>
            <w:tcBorders>
              <w:left w:val="single" w:sz="8" w:space="0" w:color="auto"/>
              <w:bottom w:val="single" w:sz="4" w:space="0" w:color="auto"/>
              <w:right w:val="nil"/>
            </w:tcBorders>
            <w:shd w:val="clear" w:color="auto" w:fill="auto"/>
            <w:noWrap/>
            <w:vAlign w:val="center"/>
          </w:tcPr>
          <w:p w14:paraId="7ABBD21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12786E37"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1.050</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3128F924"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0.010 / 1.235</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0BEAA6A9"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1.425</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440846EF"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1.091</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9618BE"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1.010</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753FE34C"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1.089</w:t>
            </w:r>
          </w:p>
        </w:tc>
      </w:tr>
      <w:tr w:rsidR="006F34DD" w:rsidRPr="004C0C22" w14:paraId="67DF796A" w14:textId="77777777" w:rsidTr="00F864E8">
        <w:trPr>
          <w:trHeight w:val="139"/>
        </w:trPr>
        <w:tc>
          <w:tcPr>
            <w:tcW w:w="1560" w:type="dxa"/>
            <w:vMerge w:val="restart"/>
            <w:tcBorders>
              <w:top w:val="nil"/>
              <w:left w:val="single" w:sz="8" w:space="0" w:color="auto"/>
              <w:right w:val="nil"/>
            </w:tcBorders>
            <w:shd w:val="clear" w:color="auto" w:fill="auto"/>
            <w:noWrap/>
            <w:vAlign w:val="center"/>
            <w:hideMark/>
          </w:tcPr>
          <w:p w14:paraId="27CAD74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Trp81</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2BB16E99"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22.6 / 25.2</w:t>
            </w:r>
          </w:p>
        </w:tc>
        <w:tc>
          <w:tcPr>
            <w:tcW w:w="1250" w:type="dxa"/>
            <w:tcBorders>
              <w:top w:val="nil"/>
              <w:left w:val="single" w:sz="4" w:space="0" w:color="auto"/>
              <w:bottom w:val="single" w:sz="4" w:space="0" w:color="auto"/>
              <w:right w:val="single" w:sz="4" w:space="0" w:color="auto"/>
            </w:tcBorders>
            <w:shd w:val="clear" w:color="auto" w:fill="auto"/>
            <w:vAlign w:val="center"/>
          </w:tcPr>
          <w:p w14:paraId="50ECB91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22.6 / 24.0</w:t>
            </w:r>
          </w:p>
        </w:tc>
        <w:tc>
          <w:tcPr>
            <w:tcW w:w="1250" w:type="dxa"/>
            <w:tcBorders>
              <w:top w:val="nil"/>
              <w:left w:val="single" w:sz="4" w:space="0" w:color="auto"/>
              <w:bottom w:val="single" w:sz="4" w:space="0" w:color="auto"/>
              <w:right w:val="single" w:sz="4" w:space="0" w:color="auto"/>
            </w:tcBorders>
            <w:shd w:val="clear" w:color="auto" w:fill="auto"/>
            <w:vAlign w:val="center"/>
          </w:tcPr>
          <w:p w14:paraId="2484F169"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23.3 / 26.3</w:t>
            </w:r>
          </w:p>
        </w:tc>
        <w:tc>
          <w:tcPr>
            <w:tcW w:w="1249" w:type="dxa"/>
            <w:tcBorders>
              <w:top w:val="nil"/>
              <w:left w:val="single" w:sz="4" w:space="0" w:color="auto"/>
              <w:bottom w:val="single" w:sz="4" w:space="0" w:color="auto"/>
              <w:right w:val="single" w:sz="4" w:space="0" w:color="auto"/>
            </w:tcBorders>
            <w:shd w:val="clear" w:color="auto" w:fill="auto"/>
            <w:vAlign w:val="center"/>
          </w:tcPr>
          <w:p w14:paraId="1B2E050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22.6 / 26.8</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4F8322F3"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23.1 / 25.7</w:t>
            </w:r>
          </w:p>
        </w:tc>
        <w:tc>
          <w:tcPr>
            <w:tcW w:w="1250" w:type="dxa"/>
            <w:tcBorders>
              <w:top w:val="nil"/>
              <w:left w:val="single" w:sz="4" w:space="0" w:color="auto"/>
              <w:bottom w:val="single" w:sz="4" w:space="0" w:color="auto"/>
              <w:right w:val="single" w:sz="8" w:space="0" w:color="auto"/>
            </w:tcBorders>
            <w:shd w:val="clear" w:color="auto" w:fill="auto"/>
            <w:vAlign w:val="center"/>
          </w:tcPr>
          <w:p w14:paraId="74E09C77"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23.4 / 27.9</w:t>
            </w:r>
          </w:p>
        </w:tc>
      </w:tr>
      <w:tr w:rsidR="006F34DD" w:rsidRPr="004C0C22" w14:paraId="3CB1A45A" w14:textId="77777777" w:rsidTr="00F864E8">
        <w:trPr>
          <w:trHeight w:val="86"/>
        </w:trPr>
        <w:tc>
          <w:tcPr>
            <w:tcW w:w="1560" w:type="dxa"/>
            <w:vMerge/>
            <w:tcBorders>
              <w:left w:val="single" w:sz="8" w:space="0" w:color="auto"/>
              <w:bottom w:val="single" w:sz="4" w:space="0" w:color="auto"/>
              <w:right w:val="nil"/>
            </w:tcBorders>
            <w:shd w:val="clear" w:color="auto" w:fill="auto"/>
            <w:noWrap/>
            <w:vAlign w:val="center"/>
          </w:tcPr>
          <w:p w14:paraId="0341BED7"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0C42DDBB"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1.178</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7C40F512"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1.141</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6306B5D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1.179</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137A7224"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0.007 / 0.969</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7986A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1.196</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60306C25"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1.018</w:t>
            </w:r>
          </w:p>
        </w:tc>
      </w:tr>
      <w:tr w:rsidR="006F34DD" w:rsidRPr="004C0C22" w14:paraId="2AC48029" w14:textId="77777777" w:rsidTr="00F864E8">
        <w:trPr>
          <w:trHeight w:val="118"/>
        </w:trPr>
        <w:tc>
          <w:tcPr>
            <w:tcW w:w="1560" w:type="dxa"/>
            <w:vMerge w:val="restart"/>
            <w:tcBorders>
              <w:top w:val="nil"/>
              <w:left w:val="single" w:sz="8" w:space="0" w:color="auto"/>
              <w:right w:val="nil"/>
            </w:tcBorders>
            <w:shd w:val="clear" w:color="auto" w:fill="auto"/>
            <w:noWrap/>
            <w:vAlign w:val="center"/>
            <w:hideMark/>
          </w:tcPr>
          <w:p w14:paraId="05FAF388"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Trp126</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075D4BED"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26.0</w:t>
            </w:r>
          </w:p>
        </w:tc>
        <w:tc>
          <w:tcPr>
            <w:tcW w:w="1250" w:type="dxa"/>
            <w:tcBorders>
              <w:top w:val="nil"/>
              <w:left w:val="single" w:sz="4" w:space="0" w:color="auto"/>
              <w:bottom w:val="single" w:sz="4" w:space="0" w:color="auto"/>
              <w:right w:val="single" w:sz="4" w:space="0" w:color="auto"/>
            </w:tcBorders>
            <w:shd w:val="clear" w:color="auto" w:fill="auto"/>
            <w:vAlign w:val="center"/>
          </w:tcPr>
          <w:p w14:paraId="21367A52"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21.6 / 23.8</w:t>
            </w:r>
          </w:p>
        </w:tc>
        <w:tc>
          <w:tcPr>
            <w:tcW w:w="1250" w:type="dxa"/>
            <w:tcBorders>
              <w:top w:val="nil"/>
              <w:left w:val="single" w:sz="4" w:space="0" w:color="auto"/>
              <w:bottom w:val="single" w:sz="4" w:space="0" w:color="auto"/>
              <w:right w:val="single" w:sz="4" w:space="0" w:color="auto"/>
            </w:tcBorders>
            <w:shd w:val="clear" w:color="auto" w:fill="auto"/>
            <w:vAlign w:val="center"/>
          </w:tcPr>
          <w:p w14:paraId="41FF709C"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23.0 / 25.8</w:t>
            </w:r>
          </w:p>
        </w:tc>
        <w:tc>
          <w:tcPr>
            <w:tcW w:w="1249" w:type="dxa"/>
            <w:tcBorders>
              <w:top w:val="nil"/>
              <w:left w:val="single" w:sz="4" w:space="0" w:color="auto"/>
              <w:bottom w:val="single" w:sz="4" w:space="0" w:color="auto"/>
              <w:right w:val="single" w:sz="4" w:space="0" w:color="auto"/>
            </w:tcBorders>
            <w:shd w:val="clear" w:color="auto" w:fill="auto"/>
            <w:vAlign w:val="center"/>
          </w:tcPr>
          <w:p w14:paraId="7F8FDBD2"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22.8 / 28.4</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4CF10E9C"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27.1</w:t>
            </w:r>
          </w:p>
        </w:tc>
        <w:tc>
          <w:tcPr>
            <w:tcW w:w="1250" w:type="dxa"/>
            <w:tcBorders>
              <w:top w:val="nil"/>
              <w:left w:val="single" w:sz="4" w:space="0" w:color="auto"/>
              <w:bottom w:val="single" w:sz="4" w:space="0" w:color="auto"/>
              <w:right w:val="single" w:sz="8" w:space="0" w:color="auto"/>
            </w:tcBorders>
            <w:shd w:val="clear" w:color="auto" w:fill="auto"/>
            <w:vAlign w:val="center"/>
          </w:tcPr>
          <w:p w14:paraId="56CA524F"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23.5 / 27.4</w:t>
            </w:r>
          </w:p>
        </w:tc>
      </w:tr>
      <w:tr w:rsidR="006F34DD" w:rsidRPr="004C0C22" w14:paraId="0E31980E" w14:textId="77777777" w:rsidTr="00F864E8">
        <w:trPr>
          <w:trHeight w:val="107"/>
        </w:trPr>
        <w:tc>
          <w:tcPr>
            <w:tcW w:w="1560" w:type="dxa"/>
            <w:vMerge/>
            <w:tcBorders>
              <w:left w:val="single" w:sz="8" w:space="0" w:color="auto"/>
              <w:bottom w:val="single" w:sz="4" w:space="0" w:color="auto"/>
              <w:right w:val="nil"/>
            </w:tcBorders>
            <w:shd w:val="clear" w:color="auto" w:fill="auto"/>
            <w:noWrap/>
            <w:vAlign w:val="center"/>
          </w:tcPr>
          <w:p w14:paraId="4F75681B"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6627AB0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1.105</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1AD8EF81"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0.901</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14:paraId="0F68F80A"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0.995</w:t>
            </w: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14:paraId="490058BF"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1.019</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96B4F"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1.200</w:t>
            </w:r>
          </w:p>
        </w:tc>
        <w:tc>
          <w:tcPr>
            <w:tcW w:w="1250" w:type="dxa"/>
            <w:tcBorders>
              <w:top w:val="single" w:sz="4" w:space="0" w:color="auto"/>
              <w:left w:val="single" w:sz="4" w:space="0" w:color="auto"/>
              <w:bottom w:val="single" w:sz="4" w:space="0" w:color="auto"/>
              <w:right w:val="single" w:sz="8" w:space="0" w:color="auto"/>
            </w:tcBorders>
            <w:shd w:val="clear" w:color="auto" w:fill="auto"/>
            <w:vAlign w:val="center"/>
          </w:tcPr>
          <w:p w14:paraId="5A7679F5"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1.043</w:t>
            </w:r>
          </w:p>
        </w:tc>
      </w:tr>
      <w:tr w:rsidR="006F34DD" w:rsidRPr="004C0C22" w14:paraId="74645223" w14:textId="77777777" w:rsidTr="00F864E8">
        <w:trPr>
          <w:trHeight w:val="118"/>
        </w:trPr>
        <w:tc>
          <w:tcPr>
            <w:tcW w:w="1560" w:type="dxa"/>
            <w:vMerge w:val="restart"/>
            <w:tcBorders>
              <w:top w:val="nil"/>
              <w:left w:val="single" w:sz="8" w:space="0" w:color="auto"/>
              <w:right w:val="nil"/>
            </w:tcBorders>
            <w:shd w:val="clear" w:color="auto" w:fill="auto"/>
            <w:noWrap/>
            <w:vAlign w:val="center"/>
            <w:hideMark/>
          </w:tcPr>
          <w:p w14:paraId="1FA301B7"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Trp141</w:t>
            </w:r>
          </w:p>
        </w:tc>
        <w:tc>
          <w:tcPr>
            <w:tcW w:w="1249" w:type="dxa"/>
            <w:tcBorders>
              <w:top w:val="nil"/>
              <w:left w:val="single" w:sz="8" w:space="0" w:color="auto"/>
              <w:bottom w:val="single" w:sz="4" w:space="0" w:color="auto"/>
              <w:right w:val="single" w:sz="4" w:space="0" w:color="auto"/>
            </w:tcBorders>
            <w:shd w:val="clear" w:color="auto" w:fill="auto"/>
            <w:noWrap/>
            <w:vAlign w:val="center"/>
          </w:tcPr>
          <w:p w14:paraId="4B859EE6"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26.4</w:t>
            </w:r>
          </w:p>
        </w:tc>
        <w:tc>
          <w:tcPr>
            <w:tcW w:w="1250" w:type="dxa"/>
            <w:tcBorders>
              <w:top w:val="nil"/>
              <w:left w:val="single" w:sz="4" w:space="0" w:color="auto"/>
              <w:bottom w:val="single" w:sz="4" w:space="0" w:color="auto"/>
              <w:right w:val="single" w:sz="4" w:space="0" w:color="auto"/>
            </w:tcBorders>
            <w:shd w:val="clear" w:color="auto" w:fill="auto"/>
            <w:vAlign w:val="center"/>
          </w:tcPr>
          <w:p w14:paraId="602DBA17"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22.0 / 24.2</w:t>
            </w:r>
          </w:p>
        </w:tc>
        <w:tc>
          <w:tcPr>
            <w:tcW w:w="1250" w:type="dxa"/>
            <w:tcBorders>
              <w:top w:val="nil"/>
              <w:left w:val="single" w:sz="4" w:space="0" w:color="auto"/>
              <w:bottom w:val="single" w:sz="4" w:space="0" w:color="auto"/>
              <w:right w:val="single" w:sz="4" w:space="0" w:color="auto"/>
            </w:tcBorders>
            <w:shd w:val="clear" w:color="auto" w:fill="auto"/>
            <w:vAlign w:val="center"/>
          </w:tcPr>
          <w:p w14:paraId="5548EAB5"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22.9 / 25.8</w:t>
            </w:r>
          </w:p>
        </w:tc>
        <w:tc>
          <w:tcPr>
            <w:tcW w:w="1249" w:type="dxa"/>
            <w:tcBorders>
              <w:top w:val="nil"/>
              <w:left w:val="single" w:sz="4" w:space="0" w:color="auto"/>
              <w:bottom w:val="single" w:sz="4" w:space="0" w:color="auto"/>
              <w:right w:val="single" w:sz="4" w:space="0" w:color="auto"/>
            </w:tcBorders>
            <w:shd w:val="clear" w:color="auto" w:fill="auto"/>
            <w:vAlign w:val="center"/>
          </w:tcPr>
          <w:p w14:paraId="6961003C"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22.4 / 27.1</w:t>
            </w:r>
          </w:p>
        </w:tc>
        <w:tc>
          <w:tcPr>
            <w:tcW w:w="1250" w:type="dxa"/>
            <w:tcBorders>
              <w:top w:val="nil"/>
              <w:left w:val="single" w:sz="4" w:space="0" w:color="auto"/>
              <w:bottom w:val="single" w:sz="4" w:space="0" w:color="auto"/>
              <w:right w:val="single" w:sz="4" w:space="0" w:color="auto"/>
            </w:tcBorders>
            <w:shd w:val="clear" w:color="auto" w:fill="auto"/>
            <w:noWrap/>
            <w:vAlign w:val="center"/>
          </w:tcPr>
          <w:p w14:paraId="4952FFDF"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23.1 / 26.3</w:t>
            </w:r>
          </w:p>
        </w:tc>
        <w:tc>
          <w:tcPr>
            <w:tcW w:w="1250" w:type="dxa"/>
            <w:tcBorders>
              <w:top w:val="nil"/>
              <w:left w:val="single" w:sz="4" w:space="0" w:color="auto"/>
              <w:bottom w:val="single" w:sz="4" w:space="0" w:color="auto"/>
              <w:right w:val="single" w:sz="8" w:space="0" w:color="auto"/>
            </w:tcBorders>
            <w:shd w:val="clear" w:color="auto" w:fill="auto"/>
            <w:vAlign w:val="center"/>
          </w:tcPr>
          <w:p w14:paraId="102EF471"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23.4 / 27.2</w:t>
            </w:r>
          </w:p>
        </w:tc>
      </w:tr>
      <w:tr w:rsidR="006F34DD" w:rsidRPr="004C0C22" w14:paraId="55DFEA25" w14:textId="77777777" w:rsidTr="00F864E8">
        <w:trPr>
          <w:trHeight w:val="107"/>
        </w:trPr>
        <w:tc>
          <w:tcPr>
            <w:tcW w:w="1560" w:type="dxa"/>
            <w:vMerge/>
            <w:tcBorders>
              <w:left w:val="single" w:sz="8" w:space="0" w:color="auto"/>
              <w:bottom w:val="single" w:sz="8" w:space="0" w:color="auto"/>
              <w:right w:val="nil"/>
            </w:tcBorders>
            <w:shd w:val="clear" w:color="auto" w:fill="auto"/>
            <w:noWrap/>
            <w:vAlign w:val="center"/>
          </w:tcPr>
          <w:p w14:paraId="47B006AB"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p>
        </w:tc>
        <w:tc>
          <w:tcPr>
            <w:tcW w:w="1249" w:type="dxa"/>
            <w:tcBorders>
              <w:top w:val="single" w:sz="4" w:space="0" w:color="auto"/>
              <w:left w:val="single" w:sz="8" w:space="0" w:color="auto"/>
              <w:bottom w:val="single" w:sz="8" w:space="0" w:color="auto"/>
              <w:right w:val="single" w:sz="4" w:space="0" w:color="auto"/>
            </w:tcBorders>
            <w:shd w:val="clear" w:color="auto" w:fill="auto"/>
            <w:noWrap/>
            <w:vAlign w:val="center"/>
          </w:tcPr>
          <w:p w14:paraId="46FCB4FF"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1.191</w:t>
            </w:r>
          </w:p>
        </w:tc>
        <w:tc>
          <w:tcPr>
            <w:tcW w:w="1250" w:type="dxa"/>
            <w:tcBorders>
              <w:top w:val="single" w:sz="4" w:space="0" w:color="auto"/>
              <w:left w:val="single" w:sz="4" w:space="0" w:color="auto"/>
              <w:bottom w:val="single" w:sz="8" w:space="0" w:color="auto"/>
              <w:right w:val="single" w:sz="4" w:space="0" w:color="auto"/>
            </w:tcBorders>
            <w:shd w:val="clear" w:color="auto" w:fill="auto"/>
            <w:vAlign w:val="center"/>
          </w:tcPr>
          <w:p w14:paraId="67B88389"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1.138</w:t>
            </w:r>
          </w:p>
        </w:tc>
        <w:tc>
          <w:tcPr>
            <w:tcW w:w="1250" w:type="dxa"/>
            <w:tcBorders>
              <w:top w:val="single" w:sz="4" w:space="0" w:color="auto"/>
              <w:left w:val="single" w:sz="4" w:space="0" w:color="auto"/>
              <w:bottom w:val="single" w:sz="8" w:space="0" w:color="auto"/>
              <w:right w:val="single" w:sz="4" w:space="0" w:color="auto"/>
            </w:tcBorders>
            <w:shd w:val="clear" w:color="auto" w:fill="auto"/>
            <w:vAlign w:val="center"/>
          </w:tcPr>
          <w:p w14:paraId="2C9B0400"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1.016</w:t>
            </w:r>
          </w:p>
        </w:tc>
        <w:tc>
          <w:tcPr>
            <w:tcW w:w="1249" w:type="dxa"/>
            <w:tcBorders>
              <w:top w:val="single" w:sz="4" w:space="0" w:color="auto"/>
              <w:left w:val="single" w:sz="4" w:space="0" w:color="auto"/>
              <w:bottom w:val="single" w:sz="8" w:space="0" w:color="auto"/>
              <w:right w:val="single" w:sz="4" w:space="0" w:color="auto"/>
            </w:tcBorders>
            <w:shd w:val="clear" w:color="auto" w:fill="auto"/>
            <w:vAlign w:val="center"/>
          </w:tcPr>
          <w:p w14:paraId="51F536AF"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1.065</w:t>
            </w:r>
          </w:p>
        </w:tc>
        <w:tc>
          <w:tcPr>
            <w:tcW w:w="1250" w:type="dxa"/>
            <w:tcBorders>
              <w:top w:val="single" w:sz="4" w:space="0" w:color="auto"/>
              <w:left w:val="single" w:sz="4" w:space="0" w:color="auto"/>
              <w:bottom w:val="single" w:sz="8" w:space="0" w:color="auto"/>
              <w:right w:val="single" w:sz="4" w:space="0" w:color="auto"/>
            </w:tcBorders>
            <w:shd w:val="clear" w:color="auto" w:fill="auto"/>
            <w:noWrap/>
            <w:vAlign w:val="center"/>
          </w:tcPr>
          <w:p w14:paraId="473FCABD" w14:textId="77777777" w:rsidR="006F34DD" w:rsidRPr="0019689E" w:rsidRDefault="006F34DD" w:rsidP="00F864E8">
            <w:pPr>
              <w:widowControl/>
              <w:wordWrap/>
              <w:autoSpaceDE/>
              <w:autoSpaceDN/>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0.009 / 1.231</w:t>
            </w:r>
          </w:p>
        </w:tc>
        <w:tc>
          <w:tcPr>
            <w:tcW w:w="1250" w:type="dxa"/>
            <w:tcBorders>
              <w:top w:val="single" w:sz="4" w:space="0" w:color="auto"/>
              <w:left w:val="single" w:sz="4" w:space="0" w:color="auto"/>
              <w:bottom w:val="single" w:sz="8" w:space="0" w:color="auto"/>
              <w:right w:val="single" w:sz="8" w:space="0" w:color="auto"/>
            </w:tcBorders>
            <w:shd w:val="clear" w:color="auto" w:fill="auto"/>
            <w:vAlign w:val="center"/>
          </w:tcPr>
          <w:p w14:paraId="75519577" w14:textId="77777777" w:rsidR="006F34DD" w:rsidRPr="0019689E" w:rsidRDefault="006F34DD" w:rsidP="00F864E8">
            <w:pPr>
              <w:spacing w:after="0" w:line="240" w:lineRule="auto"/>
              <w:jc w:val="center"/>
              <w:rPr>
                <w:rFonts w:ascii="Helvetica" w:eastAsia="굴림" w:hAnsi="Helvetica" w:cs="Helvetica"/>
                <w:kern w:val="0"/>
                <w:sz w:val="16"/>
                <w:szCs w:val="16"/>
              </w:rPr>
            </w:pPr>
            <w:r w:rsidRPr="0019689E">
              <w:rPr>
                <w:rFonts w:ascii="Helvetica" w:eastAsia="굴림" w:hAnsi="Helvetica" w:cs="Helvetica"/>
                <w:kern w:val="0"/>
                <w:sz w:val="16"/>
                <w:szCs w:val="16"/>
              </w:rPr>
              <w:t>0.008 / 1.001</w:t>
            </w:r>
          </w:p>
        </w:tc>
      </w:tr>
    </w:tbl>
    <w:p w14:paraId="0A266749" w14:textId="77777777" w:rsidR="006F34DD" w:rsidRPr="004C0C22" w:rsidRDefault="006F34DD" w:rsidP="006F34DD">
      <w:pPr>
        <w:pStyle w:val="Captioncustom"/>
        <w:rPr>
          <w:rFonts w:hAnsi="Times New Roman"/>
          <w:lang w:val="en-GB"/>
        </w:rPr>
      </w:pPr>
      <w:r w:rsidRPr="004C0C22">
        <w:rPr>
          <w:rFonts w:hAnsi="Times New Roman"/>
          <w:i/>
          <w:iCs/>
          <w:vertAlign w:val="superscript"/>
          <w:lang w:val="en-GB"/>
        </w:rPr>
        <w:t xml:space="preserve">a </w:t>
      </w:r>
      <w:r w:rsidRPr="004C0C22">
        <w:rPr>
          <w:rFonts w:hAnsi="Times New Roman"/>
          <w:i/>
          <w:iCs/>
          <w:lang w:val="en-GB"/>
        </w:rPr>
        <w:t>R</w:t>
      </w:r>
      <w:r w:rsidRPr="004C0C22">
        <w:rPr>
          <w:rFonts w:hAnsi="Times New Roman"/>
          <w:lang w:val="en-GB"/>
        </w:rPr>
        <w:t xml:space="preserve"> = </w:t>
      </w:r>
      <w:r w:rsidRPr="004C0C22">
        <w:rPr>
          <w:rFonts w:hAnsi="Times New Roman"/>
          <w:lang w:val="en-GB"/>
        </w:rPr>
        <w:sym w:font="Symbol" w:char="F053"/>
      </w:r>
      <w:r w:rsidRPr="004C0C22">
        <w:rPr>
          <w:rFonts w:hAnsi="Times New Roman"/>
          <w:lang w:val="en-GB"/>
        </w:rPr>
        <w:t xml:space="preserve"> | |</w:t>
      </w:r>
      <w:r w:rsidRPr="004C0C22">
        <w:rPr>
          <w:rFonts w:hAnsi="Times New Roman"/>
          <w:i/>
          <w:iCs/>
          <w:lang w:val="en-GB"/>
        </w:rPr>
        <w:t>F</w:t>
      </w:r>
      <w:r w:rsidRPr="004C0C22">
        <w:rPr>
          <w:rFonts w:hAnsi="Times New Roman"/>
          <w:vertAlign w:val="subscript"/>
          <w:lang w:val="en-GB"/>
        </w:rPr>
        <w:t>obs</w:t>
      </w:r>
      <w:r w:rsidRPr="004C0C22">
        <w:rPr>
          <w:rFonts w:hAnsi="Times New Roman"/>
          <w:lang w:val="en-GB"/>
        </w:rPr>
        <w:t xml:space="preserve">| </w:t>
      </w:r>
      <w:r w:rsidRPr="004C0C22">
        <w:rPr>
          <w:rFonts w:hAnsi="Times New Roman"/>
          <w:lang w:val="en-GB"/>
        </w:rPr>
        <w:t>–</w:t>
      </w:r>
      <w:r w:rsidRPr="004C0C22">
        <w:rPr>
          <w:rFonts w:hAnsi="Times New Roman"/>
          <w:lang w:val="en-GB"/>
        </w:rPr>
        <w:t xml:space="preserve"> |</w:t>
      </w:r>
      <w:r w:rsidRPr="004C0C22">
        <w:rPr>
          <w:rFonts w:hAnsi="Times New Roman"/>
          <w:i/>
          <w:iCs/>
          <w:lang w:val="en-GB"/>
        </w:rPr>
        <w:t>F</w:t>
      </w:r>
      <w:r w:rsidRPr="004C0C22">
        <w:rPr>
          <w:rFonts w:hAnsi="Times New Roman"/>
          <w:vertAlign w:val="subscript"/>
          <w:lang w:val="en-GB"/>
        </w:rPr>
        <w:t>calc</w:t>
      </w:r>
      <w:r w:rsidRPr="004C0C22">
        <w:rPr>
          <w:rFonts w:hAnsi="Times New Roman"/>
          <w:lang w:val="en-GB"/>
        </w:rPr>
        <w:t xml:space="preserve">| | / </w:t>
      </w:r>
      <w:r w:rsidRPr="004C0C22">
        <w:rPr>
          <w:rFonts w:hAnsi="Times New Roman"/>
          <w:lang w:val="en-GB"/>
        </w:rPr>
        <w:sym w:font="Symbol" w:char="F053"/>
      </w:r>
      <w:r w:rsidRPr="004C0C22">
        <w:rPr>
          <w:rFonts w:hAnsi="Times New Roman"/>
          <w:lang w:val="en-GB"/>
        </w:rPr>
        <w:t xml:space="preserve"> |</w:t>
      </w:r>
      <w:r w:rsidRPr="004C0C22">
        <w:rPr>
          <w:rFonts w:hAnsi="Times New Roman"/>
          <w:i/>
          <w:iCs/>
          <w:lang w:val="en-GB"/>
        </w:rPr>
        <w:t>F</w:t>
      </w:r>
      <w:r w:rsidRPr="004C0C22">
        <w:rPr>
          <w:rFonts w:hAnsi="Times New Roman"/>
          <w:vertAlign w:val="subscript"/>
          <w:lang w:val="en-GB"/>
        </w:rPr>
        <w:t>obs</w:t>
      </w:r>
      <w:r w:rsidRPr="004C0C22">
        <w:rPr>
          <w:rFonts w:hAnsi="Times New Roman"/>
          <w:lang w:val="en-GB"/>
        </w:rPr>
        <w:t xml:space="preserve">|, where </w:t>
      </w:r>
      <w:r w:rsidRPr="004C0C22">
        <w:rPr>
          <w:rFonts w:hAnsi="Times New Roman"/>
          <w:i/>
          <w:iCs/>
          <w:lang w:val="en-GB"/>
        </w:rPr>
        <w:t>R</w:t>
      </w:r>
      <w:r w:rsidRPr="004C0C22">
        <w:rPr>
          <w:rFonts w:hAnsi="Times New Roman"/>
          <w:vertAlign w:val="subscript"/>
          <w:lang w:val="en-GB"/>
        </w:rPr>
        <w:t>free</w:t>
      </w:r>
      <w:r w:rsidRPr="004C0C22">
        <w:rPr>
          <w:rFonts w:hAnsi="Times New Roman"/>
          <w:lang w:val="en-GB"/>
        </w:rPr>
        <w:t xml:space="preserve"> and </w:t>
      </w:r>
      <w:r w:rsidRPr="004C0C22">
        <w:rPr>
          <w:rFonts w:hAnsi="Times New Roman"/>
          <w:i/>
          <w:iCs/>
          <w:lang w:val="en-GB"/>
        </w:rPr>
        <w:t>R</w:t>
      </w:r>
      <w:r w:rsidRPr="004C0C22">
        <w:rPr>
          <w:rFonts w:hAnsi="Times New Roman"/>
          <w:vertAlign w:val="subscript"/>
          <w:lang w:val="en-GB"/>
        </w:rPr>
        <w:t>work</w:t>
      </w:r>
      <w:r w:rsidRPr="004C0C22">
        <w:rPr>
          <w:rFonts w:hAnsi="Times New Roman"/>
          <w:lang w:val="en-GB"/>
        </w:rPr>
        <w:t xml:space="preserve"> are calculated for a randomly chosen 5% of reflections that were not used for refinement and for the remaining reflections, respectively.</w:t>
      </w:r>
    </w:p>
    <w:p w14:paraId="7E5506D3" w14:textId="77777777" w:rsidR="006F34DD" w:rsidRPr="003D7362" w:rsidRDefault="006F34DD" w:rsidP="006F34DD">
      <w:pPr>
        <w:pStyle w:val="Captioncustom"/>
        <w:rPr>
          <w:lang w:val="en-GB"/>
        </w:rPr>
      </w:pPr>
    </w:p>
    <w:p w14:paraId="11E83D43" w14:textId="77777777" w:rsidR="006D103B" w:rsidRPr="006F34DD" w:rsidRDefault="006D103B" w:rsidP="006D103B">
      <w:pPr>
        <w:pStyle w:val="Captioncustom"/>
        <w:rPr>
          <w:bCs/>
          <w:lang w:val="en-GB"/>
        </w:rPr>
      </w:pPr>
    </w:p>
    <w:p w14:paraId="04C3D2EE" w14:textId="5CDD2E09" w:rsidR="006D103B" w:rsidRDefault="006D103B" w:rsidP="003D7362">
      <w:pPr>
        <w:pStyle w:val="Articlebodycustom"/>
        <w:ind w:firstLine="289"/>
        <w:jc w:val="both"/>
        <w:rPr>
          <w:color w:val="000000" w:themeColor="text1"/>
        </w:rPr>
      </w:pPr>
    </w:p>
    <w:p w14:paraId="2C3BF7F2" w14:textId="13A3CF3D" w:rsidR="00221C49" w:rsidRDefault="00221C49" w:rsidP="003D7362">
      <w:pPr>
        <w:pStyle w:val="Articlebodycustom"/>
        <w:ind w:firstLine="289"/>
        <w:jc w:val="both"/>
        <w:rPr>
          <w:color w:val="000000" w:themeColor="text1"/>
        </w:rPr>
      </w:pPr>
    </w:p>
    <w:p w14:paraId="0E522636" w14:textId="0090B14D" w:rsidR="00221C49" w:rsidRDefault="00221C49" w:rsidP="003D7362">
      <w:pPr>
        <w:pStyle w:val="Articlebodycustom"/>
        <w:ind w:firstLine="289"/>
        <w:jc w:val="both"/>
        <w:rPr>
          <w:color w:val="000000" w:themeColor="text1"/>
        </w:rPr>
      </w:pPr>
    </w:p>
    <w:p w14:paraId="49EE759E" w14:textId="5C231367" w:rsidR="00221C49" w:rsidRDefault="00221C49" w:rsidP="003D7362">
      <w:pPr>
        <w:pStyle w:val="Articlebodycustom"/>
        <w:ind w:firstLine="289"/>
        <w:jc w:val="both"/>
        <w:rPr>
          <w:color w:val="000000" w:themeColor="text1"/>
        </w:rPr>
      </w:pPr>
    </w:p>
    <w:p w14:paraId="48AC3607" w14:textId="11A17BB2" w:rsidR="00221C49" w:rsidRDefault="00221C49" w:rsidP="003D7362">
      <w:pPr>
        <w:pStyle w:val="Articlebodycustom"/>
        <w:ind w:firstLine="289"/>
        <w:jc w:val="both"/>
        <w:rPr>
          <w:color w:val="000000" w:themeColor="text1"/>
        </w:rPr>
      </w:pPr>
    </w:p>
    <w:p w14:paraId="7B130446" w14:textId="2397DC81" w:rsidR="00221C49" w:rsidRDefault="00221C49" w:rsidP="003D7362">
      <w:pPr>
        <w:pStyle w:val="Articlebodycustom"/>
        <w:ind w:firstLine="289"/>
        <w:jc w:val="both"/>
        <w:rPr>
          <w:color w:val="000000" w:themeColor="text1"/>
        </w:rPr>
      </w:pPr>
    </w:p>
    <w:p w14:paraId="13F30A12" w14:textId="6DD619C5" w:rsidR="00221C49" w:rsidRDefault="00221C49" w:rsidP="003D7362">
      <w:pPr>
        <w:pStyle w:val="Articlebodycustom"/>
        <w:ind w:firstLine="289"/>
        <w:jc w:val="both"/>
        <w:rPr>
          <w:color w:val="000000" w:themeColor="text1"/>
        </w:rPr>
      </w:pPr>
    </w:p>
    <w:p w14:paraId="49A79479" w14:textId="32EA488C" w:rsidR="00221C49" w:rsidRDefault="00952217" w:rsidP="003D7362">
      <w:pPr>
        <w:pStyle w:val="Articlebodycustom"/>
        <w:ind w:firstLine="289"/>
        <w:jc w:val="both"/>
        <w:rPr>
          <w:color w:val="000000" w:themeColor="text1"/>
        </w:rPr>
      </w:pPr>
      <w:r>
        <w:rPr>
          <w:color w:val="000000" w:themeColor="text1"/>
        </w:rPr>
        <w:pict w14:anchorId="211A98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9pt;height:531.9pt">
            <v:imagedata r:id="rId15" o:title="Supplementary Figure 5"/>
          </v:shape>
        </w:pict>
      </w:r>
    </w:p>
    <w:p w14:paraId="3A623992" w14:textId="6F45154C" w:rsidR="00522455" w:rsidRPr="004C0C22" w:rsidRDefault="00522455" w:rsidP="00522455">
      <w:pPr>
        <w:pStyle w:val="Captioncustom"/>
      </w:pPr>
      <w:r w:rsidRPr="004C0C22">
        <w:rPr>
          <w:b/>
        </w:rPr>
        <w:t xml:space="preserve">Supplementary Fig. </w:t>
      </w:r>
      <w:r w:rsidR="00A01E6C">
        <w:rPr>
          <w:b/>
        </w:rPr>
        <w:t>5</w:t>
      </w:r>
      <w:r w:rsidRPr="004C0C22">
        <w:t>:</w:t>
      </w:r>
      <w:r w:rsidRPr="004C0C22">
        <w:rPr>
          <w:b/>
        </w:rPr>
        <w:t xml:space="preserve"> Overall </w:t>
      </w:r>
      <w:r w:rsidRPr="004C0C22">
        <w:rPr>
          <w:b/>
          <w:i/>
        </w:rPr>
        <w:t>mFo</w:t>
      </w:r>
      <w:r w:rsidRPr="004C0C22">
        <w:rPr>
          <w:b/>
        </w:rPr>
        <w:t>-</w:t>
      </w:r>
      <w:r w:rsidRPr="004C0C22">
        <w:rPr>
          <w:b/>
          <w:i/>
        </w:rPr>
        <w:t>DFc</w:t>
      </w:r>
      <w:r w:rsidRPr="004C0C22">
        <w:rPr>
          <w:b/>
        </w:rPr>
        <w:t xml:space="preserve"> electron density maps of the lysozyme models (self-seeding and SASE modes) from chicken eggwhite at 1.75-Å resolution (SS2 and SASE2) and 1.85-Å resolution (SS3 and SASE3).</w:t>
      </w:r>
      <w:r w:rsidRPr="004C0C22">
        <w:t xml:space="preserve"> 2</w:t>
      </w:r>
      <w:r w:rsidRPr="004C0C22">
        <w:rPr>
          <w:i/>
        </w:rPr>
        <w:t>mFo</w:t>
      </w:r>
      <w:r w:rsidRPr="004C0C22">
        <w:t>-</w:t>
      </w:r>
      <w:r w:rsidRPr="004C0C22">
        <w:rPr>
          <w:i/>
        </w:rPr>
        <w:t>DFc</w:t>
      </w:r>
      <w:r w:rsidRPr="004C0C22">
        <w:t xml:space="preserve"> electron density maps on 10 residues (Phe21, Ala28, Tyr41, Trp46, Phe52, Asn62, Tyr71, Trp81, Trp126, and Trp141) are presented with the residue models. The omit maps and labe</w:t>
      </w:r>
      <w:r w:rsidR="00D56E12">
        <w:t>l</w:t>
      </w:r>
      <w:r w:rsidRPr="004C0C22">
        <w:t>s for the self-seed</w:t>
      </w:r>
      <w:r w:rsidR="00481C89">
        <w:t>ed</w:t>
      </w:r>
      <w:r w:rsidRPr="004C0C22">
        <w:t xml:space="preserve"> and SASE modes are colored in magenta (SS2), teal (SASE2), orange (SS3), and grey (SASE3). The </w:t>
      </w:r>
      <w:r w:rsidRPr="004C0C22">
        <w:rPr>
          <w:i/>
        </w:rPr>
        <w:t>mFo-DFc</w:t>
      </w:r>
      <w:r w:rsidRPr="004C0C22">
        <w:t xml:space="preserve"> maps are calculated in </w:t>
      </w:r>
      <w:r w:rsidR="00481C89">
        <w:t>an</w:t>
      </w:r>
      <w:r w:rsidRPr="004C0C22">
        <w:t xml:space="preserve"> identical way and contoured to 3.0σ for </w:t>
      </w:r>
      <w:r w:rsidR="00CA7E31">
        <w:t xml:space="preserve">an </w:t>
      </w:r>
      <w:r w:rsidRPr="004C0C22">
        <w:t xml:space="preserve">unbiased and fair decision. </w:t>
      </w:r>
      <w:r w:rsidR="00606480">
        <w:t xml:space="preserve">The </w:t>
      </w:r>
      <w:r w:rsidR="00606480" w:rsidRPr="006452E1">
        <w:t>structure of an amino acid is shown in the black rectangular box at the bottom. An amino acid on a protein is composed of a carbonyl group, NH group, alpha-carbon atom (C</w:t>
      </w:r>
      <w:r w:rsidR="00606480" w:rsidRPr="006452E1">
        <w:rPr>
          <w:rFonts w:ascii="Times New Roman"/>
        </w:rPr>
        <w:t>α</w:t>
      </w:r>
      <w:r w:rsidR="00606480" w:rsidRPr="006452E1">
        <w:t xml:space="preserve">), and R-group. Detailed comparative analysis on </w:t>
      </w:r>
      <w:r w:rsidR="00282EBE">
        <w:t xml:space="preserve">was perfomed </w:t>
      </w:r>
      <w:r w:rsidR="00606480" w:rsidRPr="006452E1">
        <w:t>both the maps derived from self-seeded and SASE modes</w:t>
      </w:r>
      <w:r w:rsidR="006D2A56" w:rsidRPr="006452E1">
        <w:t xml:space="preserve"> </w:t>
      </w:r>
      <w:r w:rsidR="00282EBE">
        <w:t>(</w:t>
      </w:r>
      <w:r w:rsidR="00606480" w:rsidRPr="006452E1">
        <w:t xml:space="preserve">Table </w:t>
      </w:r>
      <w:r w:rsidR="006D2A56" w:rsidRPr="006452E1">
        <w:t>2</w:t>
      </w:r>
      <w:r w:rsidR="00282EBE">
        <w:t>)</w:t>
      </w:r>
      <w:r w:rsidR="00606480" w:rsidRPr="006452E1">
        <w:t>.</w:t>
      </w:r>
      <w:r w:rsidR="00606480" w:rsidRPr="006452E1">
        <w:rPr>
          <w:rFonts w:hint="eastAsia"/>
        </w:rPr>
        <w:t xml:space="preserve"> </w:t>
      </w:r>
      <w:r w:rsidRPr="004C0C22">
        <w:t>The structure was visualized using the program PyMOL (The PyMOL Molecular Graphics System, Version 2.0 Schrödinger, LLC, Cambridge, MA, USA).</w:t>
      </w:r>
    </w:p>
    <w:p w14:paraId="1D41B66E" w14:textId="77777777" w:rsidR="001311E5" w:rsidRDefault="001311E5" w:rsidP="00D14E1D">
      <w:pPr>
        <w:pStyle w:val="Captioncustom"/>
        <w:rPr>
          <w:rFonts w:hAnsi="Times New Roman"/>
          <w:lang w:val="en-GB"/>
        </w:rPr>
      </w:pPr>
    </w:p>
    <w:p w14:paraId="623BD3D2" w14:textId="195A5BB2" w:rsidR="000D306B" w:rsidRDefault="000D306B" w:rsidP="00C82131">
      <w:pPr>
        <w:widowControl/>
        <w:wordWrap/>
        <w:autoSpaceDE/>
        <w:autoSpaceDN/>
        <w:rPr>
          <w:rFonts w:ascii="Times New Roman" w:hAnsi="Times New Roman" w:cs="Times New Roman"/>
          <w:b/>
          <w:sz w:val="22"/>
        </w:rPr>
      </w:pPr>
      <w:r w:rsidRPr="00607911">
        <w:rPr>
          <w:rFonts w:ascii="Times New Roman" w:hAnsi="Times New Roman" w:cs="Times New Roman"/>
          <w:b/>
          <w:sz w:val="22"/>
        </w:rPr>
        <w:t>References</w:t>
      </w:r>
    </w:p>
    <w:p w14:paraId="6A6B0FA6" w14:textId="77777777" w:rsidR="000D306B" w:rsidRDefault="000D306B" w:rsidP="000D306B">
      <w:pPr>
        <w:wordWrap/>
        <w:adjustRightInd w:val="0"/>
        <w:spacing w:after="0" w:line="240" w:lineRule="auto"/>
        <w:ind w:leftChars="71" w:left="426" w:hangingChars="142" w:hanging="284"/>
        <w:jc w:val="left"/>
        <w:rPr>
          <w:rFonts w:ascii="Times New Roman" w:hAnsi="Times New Roman" w:cs="Times New Roman"/>
          <w:color w:val="FF0000"/>
          <w:kern w:val="0"/>
          <w:szCs w:val="20"/>
        </w:rPr>
      </w:pPr>
    </w:p>
    <w:p w14:paraId="4D75BBC1" w14:textId="77777777" w:rsidR="008A5BFA" w:rsidRPr="008A5BFA" w:rsidRDefault="000D306B" w:rsidP="006D2A56">
      <w:pPr>
        <w:pStyle w:val="a4"/>
        <w:numPr>
          <w:ilvl w:val="0"/>
          <w:numId w:val="34"/>
        </w:numPr>
        <w:wordWrap/>
        <w:adjustRightInd w:val="0"/>
        <w:spacing w:before="120" w:after="0" w:line="240" w:lineRule="auto"/>
        <w:ind w:leftChars="0" w:left="567" w:hanging="425"/>
        <w:jc w:val="left"/>
        <w:rPr>
          <w:rFonts w:ascii="Times New Roman" w:hAnsi="Times New Roman" w:cs="Times New Roman"/>
          <w:color w:val="FF0000"/>
          <w:kern w:val="0"/>
          <w:sz w:val="22"/>
        </w:rPr>
      </w:pPr>
      <w:r w:rsidRPr="008A5BFA">
        <w:rPr>
          <w:rFonts w:ascii="Times New Roman" w:hAnsi="Times New Roman" w:cs="Times New Roman"/>
          <w:sz w:val="22"/>
        </w:rPr>
        <w:t xml:space="preserve">Shu, D. </w:t>
      </w:r>
      <w:r w:rsidRPr="008A5BFA">
        <w:rPr>
          <w:rFonts w:ascii="Times New Roman" w:hAnsi="Times New Roman" w:cs="Times New Roman"/>
          <w:i/>
          <w:sz w:val="22"/>
        </w:rPr>
        <w:t>et al</w:t>
      </w:r>
      <w:r w:rsidRPr="008A5BFA">
        <w:rPr>
          <w:rFonts w:ascii="Times New Roman" w:hAnsi="Times New Roman" w:cs="Times New Roman"/>
          <w:sz w:val="22"/>
        </w:rPr>
        <w:t xml:space="preserve">. Design of a diamond-crystal monochromator for the LCLS hard x-ray self-seeding project. J. Phys.: Conf. Ser. </w:t>
      </w:r>
      <w:r w:rsidRPr="008A5BFA">
        <w:rPr>
          <w:rFonts w:ascii="Times New Roman" w:hAnsi="Times New Roman" w:cs="Times New Roman"/>
          <w:b/>
          <w:sz w:val="22"/>
        </w:rPr>
        <w:t>425</w:t>
      </w:r>
      <w:r w:rsidRPr="008A5BFA">
        <w:rPr>
          <w:rFonts w:ascii="Times New Roman" w:hAnsi="Times New Roman" w:cs="Times New Roman"/>
          <w:sz w:val="22"/>
        </w:rPr>
        <w:t>, 052004 (2013).</w:t>
      </w:r>
    </w:p>
    <w:p w14:paraId="6418D201" w14:textId="77777777" w:rsidR="008A5BFA" w:rsidRPr="008A5BFA" w:rsidRDefault="000D306B" w:rsidP="006D2A56">
      <w:pPr>
        <w:pStyle w:val="a4"/>
        <w:numPr>
          <w:ilvl w:val="0"/>
          <w:numId w:val="34"/>
        </w:numPr>
        <w:wordWrap/>
        <w:adjustRightInd w:val="0"/>
        <w:spacing w:before="120" w:after="0" w:line="240" w:lineRule="auto"/>
        <w:ind w:leftChars="71" w:left="608" w:hangingChars="212" w:hanging="466"/>
        <w:jc w:val="left"/>
        <w:rPr>
          <w:rFonts w:ascii="Times New Roman" w:hAnsi="Times New Roman" w:cs="Times New Roman"/>
          <w:sz w:val="22"/>
        </w:rPr>
      </w:pPr>
      <w:r w:rsidRPr="008A5BFA">
        <w:rPr>
          <w:rFonts w:ascii="Times New Roman" w:hAnsi="Times New Roman" w:cs="Times New Roman"/>
          <w:kern w:val="0"/>
          <w:sz w:val="22"/>
        </w:rPr>
        <w:t xml:space="preserve">Shu, D. </w:t>
      </w:r>
      <w:r w:rsidRPr="008A5BFA">
        <w:rPr>
          <w:rFonts w:ascii="Times New Roman" w:eastAsia="AdvOT5777b7ad" w:hAnsi="Times New Roman" w:cs="Times New Roman"/>
          <w:i/>
          <w:kern w:val="0"/>
          <w:sz w:val="22"/>
        </w:rPr>
        <w:t>et al</w:t>
      </w:r>
      <w:r w:rsidRPr="008A5BFA">
        <w:rPr>
          <w:rFonts w:ascii="Times New Roman" w:eastAsia="AdvOT5777b7ad" w:hAnsi="Times New Roman" w:cs="Times New Roman"/>
          <w:kern w:val="0"/>
          <w:sz w:val="22"/>
        </w:rPr>
        <w:t xml:space="preserve">. </w:t>
      </w:r>
      <w:r w:rsidRPr="008A5BFA">
        <w:rPr>
          <w:rFonts w:ascii="Times New Roman" w:eastAsia="MinionPro-Regular" w:hAnsi="Times New Roman" w:cs="Times New Roman"/>
          <w:kern w:val="0"/>
          <w:sz w:val="22"/>
        </w:rPr>
        <w:t xml:space="preserve">In </w:t>
      </w:r>
      <w:r w:rsidRPr="008A5BFA">
        <w:rPr>
          <w:rFonts w:ascii="Times New Roman" w:eastAsia="MinionPro-It" w:hAnsi="Times New Roman" w:cs="Times New Roman"/>
          <w:i/>
          <w:iCs/>
          <w:kern w:val="0"/>
          <w:sz w:val="22"/>
        </w:rPr>
        <w:t xml:space="preserve">Proc. 2019 Particle Accelerator Conference </w:t>
      </w:r>
      <w:r w:rsidRPr="008A5BFA">
        <w:rPr>
          <w:rFonts w:ascii="Times New Roman" w:eastAsia="MinionPro-Regular" w:hAnsi="Times New Roman" w:cs="Times New Roman"/>
          <w:kern w:val="0"/>
          <w:sz w:val="22"/>
        </w:rPr>
        <w:t>554 (JACOW, 2019).</w:t>
      </w:r>
    </w:p>
    <w:p w14:paraId="2FFCE7E8" w14:textId="2DF8E4F1" w:rsidR="000D306B" w:rsidRPr="008A5BFA" w:rsidRDefault="000D306B" w:rsidP="006D2A56">
      <w:pPr>
        <w:pStyle w:val="a4"/>
        <w:numPr>
          <w:ilvl w:val="0"/>
          <w:numId w:val="34"/>
        </w:numPr>
        <w:wordWrap/>
        <w:adjustRightInd w:val="0"/>
        <w:spacing w:before="120" w:after="0" w:line="240" w:lineRule="auto"/>
        <w:ind w:leftChars="71" w:left="608" w:hangingChars="212" w:hanging="466"/>
        <w:jc w:val="left"/>
        <w:rPr>
          <w:rFonts w:ascii="Times New Roman" w:hAnsi="Times New Roman" w:cs="Times New Roman"/>
          <w:sz w:val="22"/>
        </w:rPr>
      </w:pPr>
      <w:r w:rsidRPr="008A5BFA">
        <w:rPr>
          <w:rFonts w:ascii="Times New Roman" w:eastAsia="맑은 고딕" w:hAnsi="Times New Roman" w:cs="Times New Roman"/>
          <w:sz w:val="22"/>
        </w:rPr>
        <w:t>Shvyd’ko, Y. V., Anton, J. W. J., Kearney, S. P., Kim, K.-J., Kolodziej, T., Shu, D., Blank, V. D., Terentiev, S., Kang, H.-S., Min, C.-K., Oh, B.G. &amp; Vodnala, P.</w:t>
      </w:r>
      <w:r w:rsidR="00153E3E" w:rsidRPr="008A5BFA">
        <w:rPr>
          <w:rFonts w:ascii="Times New Roman" w:eastAsia="맑은 고딕" w:hAnsi="Times New Roman" w:cs="Times New Roman"/>
          <w:sz w:val="22"/>
        </w:rPr>
        <w:t xml:space="preserve"> </w:t>
      </w:r>
      <w:r w:rsidRPr="008A5BFA">
        <w:rPr>
          <w:rFonts w:ascii="Times New Roman" w:eastAsia="맑은 고딕" w:hAnsi="Times New Roman" w:cs="Times New Roman"/>
          <w:sz w:val="22"/>
        </w:rPr>
        <w:t>D</w:t>
      </w:r>
      <w:r w:rsidR="008C357E">
        <w:rPr>
          <w:rFonts w:ascii="Times New Roman" w:eastAsia="맑은 고딕" w:hAnsi="Times New Roman" w:cs="Times New Roman"/>
          <w:sz w:val="22"/>
        </w:rPr>
        <w:t>iamond double</w:t>
      </w:r>
      <w:r w:rsidRPr="008A5BFA">
        <w:rPr>
          <w:rFonts w:ascii="Times New Roman" w:eastAsia="맑은 고딕" w:hAnsi="Times New Roman" w:cs="Times New Roman"/>
          <w:sz w:val="22"/>
        </w:rPr>
        <w:t>-</w:t>
      </w:r>
      <w:r w:rsidR="008C357E">
        <w:rPr>
          <w:rFonts w:ascii="Times New Roman" w:eastAsia="맑은 고딕" w:hAnsi="Times New Roman" w:cs="Times New Roman"/>
          <w:sz w:val="22"/>
        </w:rPr>
        <w:t>crystal</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system</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for</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a</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forward</w:t>
      </w:r>
      <w:r w:rsidRPr="008A5BFA">
        <w:rPr>
          <w:rFonts w:ascii="Times New Roman" w:eastAsia="맑은 고딕" w:hAnsi="Times New Roman" w:cs="Times New Roman"/>
          <w:sz w:val="22"/>
        </w:rPr>
        <w:t xml:space="preserve"> B</w:t>
      </w:r>
      <w:r w:rsidR="008C357E">
        <w:rPr>
          <w:rFonts w:ascii="Times New Roman" w:eastAsia="맑은 고딕" w:hAnsi="Times New Roman" w:cs="Times New Roman"/>
          <w:sz w:val="22"/>
        </w:rPr>
        <w:t>ragg</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diffraction</w:t>
      </w:r>
      <w:r w:rsidRPr="008A5BFA">
        <w:rPr>
          <w:rFonts w:ascii="Times New Roman" w:eastAsia="맑은 고딕" w:hAnsi="Times New Roman" w:cs="Times New Roman"/>
          <w:sz w:val="22"/>
        </w:rPr>
        <w:t xml:space="preserve"> X-</w:t>
      </w:r>
      <w:r w:rsidR="008C357E">
        <w:rPr>
          <w:rFonts w:ascii="Times New Roman" w:eastAsia="맑은 고딕" w:hAnsi="Times New Roman" w:cs="Times New Roman"/>
          <w:sz w:val="22"/>
        </w:rPr>
        <w:t>ray</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monochromator</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of</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the</w:t>
      </w:r>
      <w:r w:rsidRPr="008A5BFA">
        <w:rPr>
          <w:rFonts w:ascii="Times New Roman" w:eastAsia="맑은 고딕" w:hAnsi="Times New Roman" w:cs="Times New Roman"/>
          <w:sz w:val="22"/>
        </w:rPr>
        <w:t xml:space="preserve"> </w:t>
      </w:r>
      <w:r w:rsidR="008C357E">
        <w:rPr>
          <w:rFonts w:ascii="Times New Roman" w:eastAsia="맑은 고딕" w:hAnsi="Times New Roman" w:cs="Times New Roman"/>
          <w:sz w:val="22"/>
        </w:rPr>
        <w:t>self-seeded</w:t>
      </w:r>
      <w:r w:rsidRPr="008A5BFA">
        <w:rPr>
          <w:rFonts w:ascii="Times New Roman" w:eastAsia="맑은 고딕" w:hAnsi="Times New Roman" w:cs="Times New Roman"/>
          <w:sz w:val="22"/>
        </w:rPr>
        <w:t xml:space="preserve"> PAL XFEL</w:t>
      </w:r>
      <w:r w:rsidR="00153E3E" w:rsidRPr="008A5BFA">
        <w:rPr>
          <w:rFonts w:ascii="Times New Roman" w:eastAsia="맑은 고딕" w:hAnsi="Times New Roman" w:cs="Times New Roman"/>
          <w:sz w:val="22"/>
        </w:rPr>
        <w:t>,</w:t>
      </w:r>
      <w:r w:rsidRPr="008A5BFA">
        <w:rPr>
          <w:rFonts w:ascii="Times New Roman" w:eastAsia="맑은 고딕" w:hAnsi="Times New Roman" w:cs="Times New Roman"/>
          <w:sz w:val="22"/>
        </w:rPr>
        <w:t xml:space="preserve"> Proceedings of the 38th International Free-Electron Laser Conference (FEL2017), Santa Fe, New Mexico, USA, </w:t>
      </w:r>
      <w:r w:rsidR="004D05E3" w:rsidRPr="008A5BFA">
        <w:rPr>
          <w:rFonts w:ascii="Times New Roman" w:eastAsia="맑은 고딕" w:hAnsi="Times New Roman" w:cs="Times New Roman"/>
          <w:sz w:val="22"/>
        </w:rPr>
        <w:t>MOP001</w:t>
      </w:r>
      <w:r w:rsidR="004D05E3">
        <w:rPr>
          <w:rFonts w:ascii="Times New Roman" w:eastAsia="맑은 고딕" w:hAnsi="Times New Roman" w:cs="Times New Roman"/>
          <w:sz w:val="22"/>
        </w:rPr>
        <w:t xml:space="preserve">, </w:t>
      </w:r>
      <w:r w:rsidRPr="008A5BFA">
        <w:rPr>
          <w:rFonts w:ascii="Times New Roman" w:eastAsia="맑은 고딕" w:hAnsi="Times New Roman" w:cs="Times New Roman"/>
          <w:sz w:val="22"/>
        </w:rPr>
        <w:t>pp. 29–33</w:t>
      </w:r>
      <w:r w:rsidR="004D05E3">
        <w:rPr>
          <w:rFonts w:ascii="Times New Roman" w:eastAsia="맑은 고딕" w:hAnsi="Times New Roman" w:cs="Times New Roman"/>
          <w:sz w:val="22"/>
        </w:rPr>
        <w:t xml:space="preserve"> (2017).</w:t>
      </w:r>
    </w:p>
    <w:p w14:paraId="120203F7" w14:textId="5877E711" w:rsidR="0090143E" w:rsidRPr="008C357E" w:rsidRDefault="0090143E" w:rsidP="002A40B9">
      <w:pPr>
        <w:rPr>
          <w:rFonts w:ascii="Times New Roman" w:hAnsi="Times New Roman"/>
          <w:sz w:val="22"/>
        </w:rPr>
      </w:pPr>
    </w:p>
    <w:sectPr w:rsidR="0090143E" w:rsidRPr="008C357E">
      <w:pgSz w:w="11906" w:h="16838"/>
      <w:pgMar w:top="1701" w:right="1440" w:bottom="1440" w:left="144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119FD8" w16cex:dateUtc="2020-09-20T00:31:00Z"/>
  <w16cex:commentExtensible w16cex:durableId="23119F7C" w16cex:dateUtc="2020-09-20T00:29:00Z"/>
  <w16cex:commentExtensible w16cex:durableId="2311A2D4" w16cex:dateUtc="2020-09-20T00: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42FBEFC" w16cid:durableId="23119FD8"/>
  <w16cid:commentId w16cid:paraId="4DD7DBA4" w16cid:durableId="23119F7C"/>
  <w16cid:commentId w16cid:paraId="5E3F0DA6" w16cid:durableId="2311A2D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A9AF6D" w14:textId="77777777" w:rsidR="00630869" w:rsidRDefault="00630869" w:rsidP="0001437C">
      <w:pPr>
        <w:spacing w:after="0" w:line="240" w:lineRule="auto"/>
      </w:pPr>
      <w:r>
        <w:separator/>
      </w:r>
    </w:p>
  </w:endnote>
  <w:endnote w:type="continuationSeparator" w:id="0">
    <w:p w14:paraId="2D270615" w14:textId="77777777" w:rsidR="00630869" w:rsidRDefault="00630869" w:rsidP="00014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hitney Medium">
    <w:panose1 w:val="00000000000000000000"/>
    <w:charset w:val="81"/>
    <w:family w:val="swiss"/>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바탕체">
    <w:altName w:val="BatangChe"/>
    <w:panose1 w:val="02030609000101010101"/>
    <w:charset w:val="81"/>
    <w:family w:val="roman"/>
    <w:pitch w:val="fixed"/>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OT5777b7ad">
    <w:altName w:val="맑은 고딕"/>
    <w:panose1 w:val="00000000000000000000"/>
    <w:charset w:val="81"/>
    <w:family w:val="auto"/>
    <w:notTrueType/>
    <w:pitch w:val="default"/>
    <w:sig w:usb0="00000001" w:usb1="09060000" w:usb2="00000010" w:usb3="00000000" w:csb0="00080000" w:csb1="00000000"/>
  </w:font>
  <w:font w:name="MinionPro-Regular">
    <w:altName w:val="바탕"/>
    <w:panose1 w:val="00000000000000000000"/>
    <w:charset w:val="81"/>
    <w:family w:val="roman"/>
    <w:notTrueType/>
    <w:pitch w:val="default"/>
    <w:sig w:usb0="00000001" w:usb1="09060000" w:usb2="00000010" w:usb3="00000000" w:csb0="00080000" w:csb1="00000000"/>
  </w:font>
  <w:font w:name="MinionPro-It">
    <w:altName w:val="맑은 고딕"/>
    <w:panose1 w:val="00000000000000000000"/>
    <w:charset w:val="81"/>
    <w:family w:val="roman"/>
    <w:notTrueType/>
    <w:pitch w:val="default"/>
    <w:sig w:usb0="00000003" w:usb1="09060000" w:usb2="00000010"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33E3DD" w14:textId="77777777" w:rsidR="00630869" w:rsidRDefault="00630869" w:rsidP="0001437C">
      <w:pPr>
        <w:spacing w:after="0" w:line="240" w:lineRule="auto"/>
      </w:pPr>
      <w:r>
        <w:separator/>
      </w:r>
    </w:p>
  </w:footnote>
  <w:footnote w:type="continuationSeparator" w:id="0">
    <w:p w14:paraId="62CB580A" w14:textId="77777777" w:rsidR="00630869" w:rsidRDefault="00630869" w:rsidP="000143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34C3B"/>
    <w:multiLevelType w:val="hybridMultilevel"/>
    <w:tmpl w:val="524E0BF2"/>
    <w:lvl w:ilvl="0" w:tplc="6BBA24B2">
      <w:start w:val="46"/>
      <w:numFmt w:val="decimal"/>
      <w:lvlText w:val="%1."/>
      <w:lvlJc w:val="left"/>
      <w:pPr>
        <w:ind w:left="760" w:hanging="360"/>
      </w:pPr>
      <w:rPr>
        <w:rFonts w:hint="default"/>
        <w:color w:val="000000"/>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81C577E"/>
    <w:multiLevelType w:val="hybridMultilevel"/>
    <w:tmpl w:val="FB22F9BE"/>
    <w:lvl w:ilvl="0" w:tplc="FB5A7098">
      <w:start w:val="45"/>
      <w:numFmt w:val="decimal"/>
      <w:lvlText w:val="%1."/>
      <w:lvlJc w:val="left"/>
      <w:pPr>
        <w:ind w:left="926" w:hanging="360"/>
      </w:pPr>
      <w:rPr>
        <w:rFonts w:eastAsiaTheme="minorEastAsia" w:hint="default"/>
      </w:rPr>
    </w:lvl>
    <w:lvl w:ilvl="1" w:tplc="04090019" w:tentative="1">
      <w:start w:val="1"/>
      <w:numFmt w:val="upperLetter"/>
      <w:lvlText w:val="%2."/>
      <w:lvlJc w:val="left"/>
      <w:pPr>
        <w:ind w:left="1366" w:hanging="400"/>
      </w:pPr>
    </w:lvl>
    <w:lvl w:ilvl="2" w:tplc="0409001B" w:tentative="1">
      <w:start w:val="1"/>
      <w:numFmt w:val="lowerRoman"/>
      <w:lvlText w:val="%3."/>
      <w:lvlJc w:val="right"/>
      <w:pPr>
        <w:ind w:left="1766" w:hanging="400"/>
      </w:pPr>
    </w:lvl>
    <w:lvl w:ilvl="3" w:tplc="0409000F" w:tentative="1">
      <w:start w:val="1"/>
      <w:numFmt w:val="decimal"/>
      <w:lvlText w:val="%4."/>
      <w:lvlJc w:val="left"/>
      <w:pPr>
        <w:ind w:left="2166" w:hanging="400"/>
      </w:pPr>
    </w:lvl>
    <w:lvl w:ilvl="4" w:tplc="04090019" w:tentative="1">
      <w:start w:val="1"/>
      <w:numFmt w:val="upperLetter"/>
      <w:lvlText w:val="%5."/>
      <w:lvlJc w:val="left"/>
      <w:pPr>
        <w:ind w:left="2566" w:hanging="400"/>
      </w:pPr>
    </w:lvl>
    <w:lvl w:ilvl="5" w:tplc="0409001B" w:tentative="1">
      <w:start w:val="1"/>
      <w:numFmt w:val="lowerRoman"/>
      <w:lvlText w:val="%6."/>
      <w:lvlJc w:val="right"/>
      <w:pPr>
        <w:ind w:left="2966" w:hanging="400"/>
      </w:pPr>
    </w:lvl>
    <w:lvl w:ilvl="6" w:tplc="0409000F" w:tentative="1">
      <w:start w:val="1"/>
      <w:numFmt w:val="decimal"/>
      <w:lvlText w:val="%7."/>
      <w:lvlJc w:val="left"/>
      <w:pPr>
        <w:ind w:left="3366" w:hanging="400"/>
      </w:pPr>
    </w:lvl>
    <w:lvl w:ilvl="7" w:tplc="04090019" w:tentative="1">
      <w:start w:val="1"/>
      <w:numFmt w:val="upperLetter"/>
      <w:lvlText w:val="%8."/>
      <w:lvlJc w:val="left"/>
      <w:pPr>
        <w:ind w:left="3766" w:hanging="400"/>
      </w:pPr>
    </w:lvl>
    <w:lvl w:ilvl="8" w:tplc="0409001B" w:tentative="1">
      <w:start w:val="1"/>
      <w:numFmt w:val="lowerRoman"/>
      <w:lvlText w:val="%9."/>
      <w:lvlJc w:val="right"/>
      <w:pPr>
        <w:ind w:left="4166" w:hanging="400"/>
      </w:pPr>
    </w:lvl>
  </w:abstractNum>
  <w:abstractNum w:abstractNumId="2" w15:restartNumberingAfterBreak="0">
    <w:nsid w:val="0D7745F2"/>
    <w:multiLevelType w:val="hybridMultilevel"/>
    <w:tmpl w:val="97A6366E"/>
    <w:lvl w:ilvl="0" w:tplc="468AA84A">
      <w:start w:val="1"/>
      <w:numFmt w:val="decimal"/>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3" w15:restartNumberingAfterBreak="0">
    <w:nsid w:val="12DD598B"/>
    <w:multiLevelType w:val="singleLevel"/>
    <w:tmpl w:val="6EF2BB22"/>
    <w:lvl w:ilvl="0">
      <w:start w:val="1"/>
      <w:numFmt w:val="decimal"/>
      <w:pStyle w:val="IUCrfigurecaption"/>
      <w:lvlText w:val="Figure %1"/>
      <w:lvlJc w:val="left"/>
      <w:pPr>
        <w:tabs>
          <w:tab w:val="num" w:pos="1440"/>
        </w:tabs>
      </w:pPr>
      <w:rPr>
        <w:rFonts w:ascii="Arial" w:hAnsi="Arial" w:cs="Arial" w:hint="default"/>
        <w:b/>
        <w:i w:val="0"/>
      </w:rPr>
    </w:lvl>
  </w:abstractNum>
  <w:abstractNum w:abstractNumId="4" w15:restartNumberingAfterBreak="0">
    <w:nsid w:val="155A44AC"/>
    <w:multiLevelType w:val="hybridMultilevel"/>
    <w:tmpl w:val="08AAA3FA"/>
    <w:lvl w:ilvl="0" w:tplc="7BE43B2A">
      <w:start w:val="1"/>
      <w:numFmt w:val="lowerLetter"/>
      <w:lvlText w:val="(%1)"/>
      <w:lvlJc w:val="left"/>
      <w:pPr>
        <w:ind w:left="2115" w:hanging="360"/>
      </w:pPr>
      <w:rPr>
        <w:rFonts w:hint="default"/>
      </w:rPr>
    </w:lvl>
    <w:lvl w:ilvl="1" w:tplc="04090019" w:tentative="1">
      <w:start w:val="1"/>
      <w:numFmt w:val="upperLetter"/>
      <w:lvlText w:val="%2."/>
      <w:lvlJc w:val="left"/>
      <w:pPr>
        <w:ind w:left="2555" w:hanging="400"/>
      </w:pPr>
    </w:lvl>
    <w:lvl w:ilvl="2" w:tplc="0409001B" w:tentative="1">
      <w:start w:val="1"/>
      <w:numFmt w:val="lowerRoman"/>
      <w:lvlText w:val="%3."/>
      <w:lvlJc w:val="right"/>
      <w:pPr>
        <w:ind w:left="2955" w:hanging="400"/>
      </w:pPr>
    </w:lvl>
    <w:lvl w:ilvl="3" w:tplc="0409000F" w:tentative="1">
      <w:start w:val="1"/>
      <w:numFmt w:val="decimal"/>
      <w:lvlText w:val="%4."/>
      <w:lvlJc w:val="left"/>
      <w:pPr>
        <w:ind w:left="3355" w:hanging="400"/>
      </w:pPr>
    </w:lvl>
    <w:lvl w:ilvl="4" w:tplc="04090019" w:tentative="1">
      <w:start w:val="1"/>
      <w:numFmt w:val="upperLetter"/>
      <w:lvlText w:val="%5."/>
      <w:lvlJc w:val="left"/>
      <w:pPr>
        <w:ind w:left="3755" w:hanging="400"/>
      </w:pPr>
    </w:lvl>
    <w:lvl w:ilvl="5" w:tplc="0409001B" w:tentative="1">
      <w:start w:val="1"/>
      <w:numFmt w:val="lowerRoman"/>
      <w:lvlText w:val="%6."/>
      <w:lvlJc w:val="right"/>
      <w:pPr>
        <w:ind w:left="4155" w:hanging="400"/>
      </w:pPr>
    </w:lvl>
    <w:lvl w:ilvl="6" w:tplc="0409000F" w:tentative="1">
      <w:start w:val="1"/>
      <w:numFmt w:val="decimal"/>
      <w:lvlText w:val="%7."/>
      <w:lvlJc w:val="left"/>
      <w:pPr>
        <w:ind w:left="4555" w:hanging="400"/>
      </w:pPr>
    </w:lvl>
    <w:lvl w:ilvl="7" w:tplc="04090019" w:tentative="1">
      <w:start w:val="1"/>
      <w:numFmt w:val="upperLetter"/>
      <w:lvlText w:val="%8."/>
      <w:lvlJc w:val="left"/>
      <w:pPr>
        <w:ind w:left="4955" w:hanging="400"/>
      </w:pPr>
    </w:lvl>
    <w:lvl w:ilvl="8" w:tplc="0409001B" w:tentative="1">
      <w:start w:val="1"/>
      <w:numFmt w:val="lowerRoman"/>
      <w:lvlText w:val="%9."/>
      <w:lvlJc w:val="right"/>
      <w:pPr>
        <w:ind w:left="5355" w:hanging="400"/>
      </w:pPr>
    </w:lvl>
  </w:abstractNum>
  <w:abstractNum w:abstractNumId="5" w15:restartNumberingAfterBreak="0">
    <w:nsid w:val="21D51E61"/>
    <w:multiLevelType w:val="hybridMultilevel"/>
    <w:tmpl w:val="C75A6190"/>
    <w:lvl w:ilvl="0" w:tplc="4D3C8A5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23F63B9F"/>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7" w15:restartNumberingAfterBreak="0">
    <w:nsid w:val="246F6A66"/>
    <w:multiLevelType w:val="hybridMultilevel"/>
    <w:tmpl w:val="C75A6190"/>
    <w:lvl w:ilvl="0" w:tplc="4D3C8A5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276471E3"/>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9" w15:restartNumberingAfterBreak="0">
    <w:nsid w:val="27A65791"/>
    <w:multiLevelType w:val="hybridMultilevel"/>
    <w:tmpl w:val="7C3453A6"/>
    <w:lvl w:ilvl="0" w:tplc="04090015">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 w15:restartNumberingAfterBreak="0">
    <w:nsid w:val="2B5813B0"/>
    <w:multiLevelType w:val="hybridMultilevel"/>
    <w:tmpl w:val="0F940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C96A17"/>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2" w15:restartNumberingAfterBreak="0">
    <w:nsid w:val="2D0E4063"/>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3" w15:restartNumberingAfterBreak="0">
    <w:nsid w:val="2F5A3B27"/>
    <w:multiLevelType w:val="hybridMultilevel"/>
    <w:tmpl w:val="007837FE"/>
    <w:lvl w:ilvl="0" w:tplc="7430BE98">
      <w:start w:val="45"/>
      <w:numFmt w:val="decimal"/>
      <w:lvlText w:val="%1."/>
      <w:lvlJc w:val="left"/>
      <w:pPr>
        <w:ind w:left="760" w:hanging="360"/>
      </w:pPr>
      <w:rPr>
        <w:rFonts w:hint="default"/>
        <w:color w:val="000000"/>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302F3DAF"/>
    <w:multiLevelType w:val="hybridMultilevel"/>
    <w:tmpl w:val="0832DB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7644A5"/>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6" w15:restartNumberingAfterBreak="0">
    <w:nsid w:val="41BB65DB"/>
    <w:multiLevelType w:val="hybridMultilevel"/>
    <w:tmpl w:val="2BD036FE"/>
    <w:lvl w:ilvl="0" w:tplc="9FC018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92258C"/>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8" w15:restartNumberingAfterBreak="0">
    <w:nsid w:val="46EF063C"/>
    <w:multiLevelType w:val="hybridMultilevel"/>
    <w:tmpl w:val="F9BAF510"/>
    <w:lvl w:ilvl="0" w:tplc="A3F6C5F6">
      <w:start w:val="1"/>
      <w:numFmt w:val="lowerLetter"/>
      <w:lvlText w:val="(%1)"/>
      <w:lvlJc w:val="left"/>
      <w:pPr>
        <w:ind w:left="1575" w:hanging="360"/>
      </w:pPr>
      <w:rPr>
        <w:rFonts w:hint="default"/>
      </w:rPr>
    </w:lvl>
    <w:lvl w:ilvl="1" w:tplc="04090019" w:tentative="1">
      <w:start w:val="1"/>
      <w:numFmt w:val="upperLetter"/>
      <w:lvlText w:val="%2."/>
      <w:lvlJc w:val="left"/>
      <w:pPr>
        <w:ind w:left="2015" w:hanging="400"/>
      </w:pPr>
    </w:lvl>
    <w:lvl w:ilvl="2" w:tplc="0409001B" w:tentative="1">
      <w:start w:val="1"/>
      <w:numFmt w:val="lowerRoman"/>
      <w:lvlText w:val="%3."/>
      <w:lvlJc w:val="right"/>
      <w:pPr>
        <w:ind w:left="2415" w:hanging="400"/>
      </w:pPr>
    </w:lvl>
    <w:lvl w:ilvl="3" w:tplc="0409000F" w:tentative="1">
      <w:start w:val="1"/>
      <w:numFmt w:val="decimal"/>
      <w:lvlText w:val="%4."/>
      <w:lvlJc w:val="left"/>
      <w:pPr>
        <w:ind w:left="2815" w:hanging="400"/>
      </w:pPr>
    </w:lvl>
    <w:lvl w:ilvl="4" w:tplc="04090019" w:tentative="1">
      <w:start w:val="1"/>
      <w:numFmt w:val="upperLetter"/>
      <w:lvlText w:val="%5."/>
      <w:lvlJc w:val="left"/>
      <w:pPr>
        <w:ind w:left="3215" w:hanging="400"/>
      </w:pPr>
    </w:lvl>
    <w:lvl w:ilvl="5" w:tplc="0409001B" w:tentative="1">
      <w:start w:val="1"/>
      <w:numFmt w:val="lowerRoman"/>
      <w:lvlText w:val="%6."/>
      <w:lvlJc w:val="right"/>
      <w:pPr>
        <w:ind w:left="3615" w:hanging="400"/>
      </w:pPr>
    </w:lvl>
    <w:lvl w:ilvl="6" w:tplc="0409000F" w:tentative="1">
      <w:start w:val="1"/>
      <w:numFmt w:val="decimal"/>
      <w:lvlText w:val="%7."/>
      <w:lvlJc w:val="left"/>
      <w:pPr>
        <w:ind w:left="4015" w:hanging="400"/>
      </w:pPr>
    </w:lvl>
    <w:lvl w:ilvl="7" w:tplc="04090019" w:tentative="1">
      <w:start w:val="1"/>
      <w:numFmt w:val="upperLetter"/>
      <w:lvlText w:val="%8."/>
      <w:lvlJc w:val="left"/>
      <w:pPr>
        <w:ind w:left="4415" w:hanging="400"/>
      </w:pPr>
    </w:lvl>
    <w:lvl w:ilvl="8" w:tplc="0409001B" w:tentative="1">
      <w:start w:val="1"/>
      <w:numFmt w:val="lowerRoman"/>
      <w:lvlText w:val="%9."/>
      <w:lvlJc w:val="right"/>
      <w:pPr>
        <w:ind w:left="4815" w:hanging="400"/>
      </w:pPr>
    </w:lvl>
  </w:abstractNum>
  <w:abstractNum w:abstractNumId="19" w15:restartNumberingAfterBreak="0">
    <w:nsid w:val="478F77B3"/>
    <w:multiLevelType w:val="hybridMultilevel"/>
    <w:tmpl w:val="C75A6190"/>
    <w:lvl w:ilvl="0" w:tplc="4D3C8A5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482E45A6"/>
    <w:multiLevelType w:val="hybridMultilevel"/>
    <w:tmpl w:val="8E7CC486"/>
    <w:lvl w:ilvl="0" w:tplc="21A083B0">
      <w:start w:val="46"/>
      <w:numFmt w:val="decimal"/>
      <w:lvlText w:val="%1."/>
      <w:lvlJc w:val="left"/>
      <w:pPr>
        <w:ind w:left="927" w:hanging="360"/>
      </w:pPr>
      <w:rPr>
        <w:rFonts w:eastAsiaTheme="minorEastAsia" w:hint="default"/>
      </w:r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21" w15:restartNumberingAfterBreak="0">
    <w:nsid w:val="4A864593"/>
    <w:multiLevelType w:val="hybridMultilevel"/>
    <w:tmpl w:val="C43A6640"/>
    <w:lvl w:ilvl="0" w:tplc="31BE9640">
      <w:start w:val="52"/>
      <w:numFmt w:val="decimal"/>
      <w:lvlText w:val="%1."/>
      <w:lvlJc w:val="left"/>
      <w:pPr>
        <w:ind w:left="760" w:hanging="360"/>
      </w:pPr>
      <w:rPr>
        <w:rFonts w:hint="default"/>
        <w:color w:val="000000"/>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4E5E27D6"/>
    <w:multiLevelType w:val="hybridMultilevel"/>
    <w:tmpl w:val="97A6366E"/>
    <w:lvl w:ilvl="0" w:tplc="468AA84A">
      <w:start w:val="1"/>
      <w:numFmt w:val="decimal"/>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23" w15:restartNumberingAfterBreak="0">
    <w:nsid w:val="511D1902"/>
    <w:multiLevelType w:val="hybridMultilevel"/>
    <w:tmpl w:val="356A8CE4"/>
    <w:lvl w:ilvl="0" w:tplc="9A7AC2E6">
      <w:start w:val="1"/>
      <w:numFmt w:val="decimal"/>
      <w:lvlText w:val="%1"/>
      <w:lvlJc w:val="left"/>
      <w:pPr>
        <w:ind w:left="460" w:hanging="360"/>
      </w:pPr>
      <w:rPr>
        <w:rFonts w:ascii="Whitney Medium" w:eastAsia="Whitney Medium" w:hAnsiTheme="minorHAnsi" w:cs="Whitney Medium"/>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24" w15:restartNumberingAfterBreak="0">
    <w:nsid w:val="63103485"/>
    <w:multiLevelType w:val="hybridMultilevel"/>
    <w:tmpl w:val="0034021E"/>
    <w:lvl w:ilvl="0" w:tplc="AF5CD564">
      <w:start w:val="1"/>
      <w:numFmt w:val="bullet"/>
      <w:lvlText w:val="•"/>
      <w:lvlJc w:val="left"/>
      <w:pPr>
        <w:tabs>
          <w:tab w:val="num" w:pos="720"/>
        </w:tabs>
        <w:ind w:left="720" w:hanging="360"/>
      </w:pPr>
      <w:rPr>
        <w:rFonts w:ascii="Arial" w:hAnsi="Arial" w:hint="default"/>
      </w:rPr>
    </w:lvl>
    <w:lvl w:ilvl="1" w:tplc="F66ACAD8" w:tentative="1">
      <w:start w:val="1"/>
      <w:numFmt w:val="bullet"/>
      <w:lvlText w:val="•"/>
      <w:lvlJc w:val="left"/>
      <w:pPr>
        <w:tabs>
          <w:tab w:val="num" w:pos="1440"/>
        </w:tabs>
        <w:ind w:left="1440" w:hanging="360"/>
      </w:pPr>
      <w:rPr>
        <w:rFonts w:ascii="Arial" w:hAnsi="Arial" w:hint="default"/>
      </w:rPr>
    </w:lvl>
    <w:lvl w:ilvl="2" w:tplc="41EC7C84" w:tentative="1">
      <w:start w:val="1"/>
      <w:numFmt w:val="bullet"/>
      <w:lvlText w:val="•"/>
      <w:lvlJc w:val="left"/>
      <w:pPr>
        <w:tabs>
          <w:tab w:val="num" w:pos="2160"/>
        </w:tabs>
        <w:ind w:left="2160" w:hanging="360"/>
      </w:pPr>
      <w:rPr>
        <w:rFonts w:ascii="Arial" w:hAnsi="Arial" w:hint="default"/>
      </w:rPr>
    </w:lvl>
    <w:lvl w:ilvl="3" w:tplc="51D27422" w:tentative="1">
      <w:start w:val="1"/>
      <w:numFmt w:val="bullet"/>
      <w:lvlText w:val="•"/>
      <w:lvlJc w:val="left"/>
      <w:pPr>
        <w:tabs>
          <w:tab w:val="num" w:pos="2880"/>
        </w:tabs>
        <w:ind w:left="2880" w:hanging="360"/>
      </w:pPr>
      <w:rPr>
        <w:rFonts w:ascii="Arial" w:hAnsi="Arial" w:hint="default"/>
      </w:rPr>
    </w:lvl>
    <w:lvl w:ilvl="4" w:tplc="A248538C" w:tentative="1">
      <w:start w:val="1"/>
      <w:numFmt w:val="bullet"/>
      <w:lvlText w:val="•"/>
      <w:lvlJc w:val="left"/>
      <w:pPr>
        <w:tabs>
          <w:tab w:val="num" w:pos="3600"/>
        </w:tabs>
        <w:ind w:left="3600" w:hanging="360"/>
      </w:pPr>
      <w:rPr>
        <w:rFonts w:ascii="Arial" w:hAnsi="Arial" w:hint="default"/>
      </w:rPr>
    </w:lvl>
    <w:lvl w:ilvl="5" w:tplc="ABA8D0F8" w:tentative="1">
      <w:start w:val="1"/>
      <w:numFmt w:val="bullet"/>
      <w:lvlText w:val="•"/>
      <w:lvlJc w:val="left"/>
      <w:pPr>
        <w:tabs>
          <w:tab w:val="num" w:pos="4320"/>
        </w:tabs>
        <w:ind w:left="4320" w:hanging="360"/>
      </w:pPr>
      <w:rPr>
        <w:rFonts w:ascii="Arial" w:hAnsi="Arial" w:hint="default"/>
      </w:rPr>
    </w:lvl>
    <w:lvl w:ilvl="6" w:tplc="7690DDD6" w:tentative="1">
      <w:start w:val="1"/>
      <w:numFmt w:val="bullet"/>
      <w:lvlText w:val="•"/>
      <w:lvlJc w:val="left"/>
      <w:pPr>
        <w:tabs>
          <w:tab w:val="num" w:pos="5040"/>
        </w:tabs>
        <w:ind w:left="5040" w:hanging="360"/>
      </w:pPr>
      <w:rPr>
        <w:rFonts w:ascii="Arial" w:hAnsi="Arial" w:hint="default"/>
      </w:rPr>
    </w:lvl>
    <w:lvl w:ilvl="7" w:tplc="F214B488" w:tentative="1">
      <w:start w:val="1"/>
      <w:numFmt w:val="bullet"/>
      <w:lvlText w:val="•"/>
      <w:lvlJc w:val="left"/>
      <w:pPr>
        <w:tabs>
          <w:tab w:val="num" w:pos="5760"/>
        </w:tabs>
        <w:ind w:left="5760" w:hanging="360"/>
      </w:pPr>
      <w:rPr>
        <w:rFonts w:ascii="Arial" w:hAnsi="Arial" w:hint="default"/>
      </w:rPr>
    </w:lvl>
    <w:lvl w:ilvl="8" w:tplc="701A1CFE"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4A85348"/>
    <w:multiLevelType w:val="hybridMultilevel"/>
    <w:tmpl w:val="C75A6190"/>
    <w:lvl w:ilvl="0" w:tplc="4D3C8A5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65E66904"/>
    <w:multiLevelType w:val="hybridMultilevel"/>
    <w:tmpl w:val="94BED416"/>
    <w:lvl w:ilvl="0" w:tplc="4414373E">
      <w:start w:val="1"/>
      <w:numFmt w:val="lowerLetter"/>
      <w:lvlText w:val="(%1)"/>
      <w:lvlJc w:val="left"/>
      <w:pPr>
        <w:ind w:left="1665" w:hanging="360"/>
      </w:pPr>
      <w:rPr>
        <w:rFonts w:hint="default"/>
      </w:rPr>
    </w:lvl>
    <w:lvl w:ilvl="1" w:tplc="04090019" w:tentative="1">
      <w:start w:val="1"/>
      <w:numFmt w:val="upperLetter"/>
      <w:lvlText w:val="%2."/>
      <w:lvlJc w:val="left"/>
      <w:pPr>
        <w:ind w:left="2105" w:hanging="400"/>
      </w:pPr>
    </w:lvl>
    <w:lvl w:ilvl="2" w:tplc="0409001B" w:tentative="1">
      <w:start w:val="1"/>
      <w:numFmt w:val="lowerRoman"/>
      <w:lvlText w:val="%3."/>
      <w:lvlJc w:val="right"/>
      <w:pPr>
        <w:ind w:left="2505" w:hanging="400"/>
      </w:pPr>
    </w:lvl>
    <w:lvl w:ilvl="3" w:tplc="0409000F" w:tentative="1">
      <w:start w:val="1"/>
      <w:numFmt w:val="decimal"/>
      <w:lvlText w:val="%4."/>
      <w:lvlJc w:val="left"/>
      <w:pPr>
        <w:ind w:left="2905" w:hanging="400"/>
      </w:pPr>
    </w:lvl>
    <w:lvl w:ilvl="4" w:tplc="04090019" w:tentative="1">
      <w:start w:val="1"/>
      <w:numFmt w:val="upperLetter"/>
      <w:lvlText w:val="%5."/>
      <w:lvlJc w:val="left"/>
      <w:pPr>
        <w:ind w:left="3305" w:hanging="400"/>
      </w:pPr>
    </w:lvl>
    <w:lvl w:ilvl="5" w:tplc="0409001B" w:tentative="1">
      <w:start w:val="1"/>
      <w:numFmt w:val="lowerRoman"/>
      <w:lvlText w:val="%6."/>
      <w:lvlJc w:val="right"/>
      <w:pPr>
        <w:ind w:left="3705" w:hanging="400"/>
      </w:pPr>
    </w:lvl>
    <w:lvl w:ilvl="6" w:tplc="0409000F" w:tentative="1">
      <w:start w:val="1"/>
      <w:numFmt w:val="decimal"/>
      <w:lvlText w:val="%7."/>
      <w:lvlJc w:val="left"/>
      <w:pPr>
        <w:ind w:left="4105" w:hanging="400"/>
      </w:pPr>
    </w:lvl>
    <w:lvl w:ilvl="7" w:tplc="04090019" w:tentative="1">
      <w:start w:val="1"/>
      <w:numFmt w:val="upperLetter"/>
      <w:lvlText w:val="%8."/>
      <w:lvlJc w:val="left"/>
      <w:pPr>
        <w:ind w:left="4505" w:hanging="400"/>
      </w:pPr>
    </w:lvl>
    <w:lvl w:ilvl="8" w:tplc="0409001B" w:tentative="1">
      <w:start w:val="1"/>
      <w:numFmt w:val="lowerRoman"/>
      <w:lvlText w:val="%9."/>
      <w:lvlJc w:val="right"/>
      <w:pPr>
        <w:ind w:left="4905" w:hanging="400"/>
      </w:pPr>
    </w:lvl>
  </w:abstractNum>
  <w:abstractNum w:abstractNumId="27" w15:restartNumberingAfterBreak="0">
    <w:nsid w:val="68C403F9"/>
    <w:multiLevelType w:val="hybridMultilevel"/>
    <w:tmpl w:val="C75A6190"/>
    <w:lvl w:ilvl="0" w:tplc="4D3C8A5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6B4B7DBD"/>
    <w:multiLevelType w:val="hybridMultilevel"/>
    <w:tmpl w:val="13F87B92"/>
    <w:lvl w:ilvl="0" w:tplc="31107E76">
      <w:start w:val="46"/>
      <w:numFmt w:val="decimal"/>
      <w:lvlText w:val="%1."/>
      <w:lvlJc w:val="left"/>
      <w:pPr>
        <w:ind w:left="502" w:hanging="360"/>
      </w:pPr>
      <w:rPr>
        <w:rFonts w:hint="default"/>
        <w:color w:val="000000"/>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9" w15:restartNumberingAfterBreak="0">
    <w:nsid w:val="6C2F2079"/>
    <w:multiLevelType w:val="hybridMultilevel"/>
    <w:tmpl w:val="D5DE1EE6"/>
    <w:lvl w:ilvl="0" w:tplc="DAEAFBF4">
      <w:start w:val="1"/>
      <w:numFmt w:val="bullet"/>
      <w:lvlText w:val="•"/>
      <w:lvlJc w:val="left"/>
      <w:pPr>
        <w:tabs>
          <w:tab w:val="num" w:pos="720"/>
        </w:tabs>
        <w:ind w:left="720" w:hanging="360"/>
      </w:pPr>
      <w:rPr>
        <w:rFonts w:ascii="Arial" w:hAnsi="Arial" w:hint="default"/>
      </w:rPr>
    </w:lvl>
    <w:lvl w:ilvl="1" w:tplc="5E8C7682" w:tentative="1">
      <w:start w:val="1"/>
      <w:numFmt w:val="bullet"/>
      <w:lvlText w:val="•"/>
      <w:lvlJc w:val="left"/>
      <w:pPr>
        <w:tabs>
          <w:tab w:val="num" w:pos="1440"/>
        </w:tabs>
        <w:ind w:left="1440" w:hanging="360"/>
      </w:pPr>
      <w:rPr>
        <w:rFonts w:ascii="Arial" w:hAnsi="Arial" w:hint="default"/>
      </w:rPr>
    </w:lvl>
    <w:lvl w:ilvl="2" w:tplc="C334419C" w:tentative="1">
      <w:start w:val="1"/>
      <w:numFmt w:val="bullet"/>
      <w:lvlText w:val="•"/>
      <w:lvlJc w:val="left"/>
      <w:pPr>
        <w:tabs>
          <w:tab w:val="num" w:pos="2160"/>
        </w:tabs>
        <w:ind w:left="2160" w:hanging="360"/>
      </w:pPr>
      <w:rPr>
        <w:rFonts w:ascii="Arial" w:hAnsi="Arial" w:hint="default"/>
      </w:rPr>
    </w:lvl>
    <w:lvl w:ilvl="3" w:tplc="6D8ABD1C" w:tentative="1">
      <w:start w:val="1"/>
      <w:numFmt w:val="bullet"/>
      <w:lvlText w:val="•"/>
      <w:lvlJc w:val="left"/>
      <w:pPr>
        <w:tabs>
          <w:tab w:val="num" w:pos="2880"/>
        </w:tabs>
        <w:ind w:left="2880" w:hanging="360"/>
      </w:pPr>
      <w:rPr>
        <w:rFonts w:ascii="Arial" w:hAnsi="Arial" w:hint="default"/>
      </w:rPr>
    </w:lvl>
    <w:lvl w:ilvl="4" w:tplc="612C5DC4" w:tentative="1">
      <w:start w:val="1"/>
      <w:numFmt w:val="bullet"/>
      <w:lvlText w:val="•"/>
      <w:lvlJc w:val="left"/>
      <w:pPr>
        <w:tabs>
          <w:tab w:val="num" w:pos="3600"/>
        </w:tabs>
        <w:ind w:left="3600" w:hanging="360"/>
      </w:pPr>
      <w:rPr>
        <w:rFonts w:ascii="Arial" w:hAnsi="Arial" w:hint="default"/>
      </w:rPr>
    </w:lvl>
    <w:lvl w:ilvl="5" w:tplc="8E281D54" w:tentative="1">
      <w:start w:val="1"/>
      <w:numFmt w:val="bullet"/>
      <w:lvlText w:val="•"/>
      <w:lvlJc w:val="left"/>
      <w:pPr>
        <w:tabs>
          <w:tab w:val="num" w:pos="4320"/>
        </w:tabs>
        <w:ind w:left="4320" w:hanging="360"/>
      </w:pPr>
      <w:rPr>
        <w:rFonts w:ascii="Arial" w:hAnsi="Arial" w:hint="default"/>
      </w:rPr>
    </w:lvl>
    <w:lvl w:ilvl="6" w:tplc="74C88C64" w:tentative="1">
      <w:start w:val="1"/>
      <w:numFmt w:val="bullet"/>
      <w:lvlText w:val="•"/>
      <w:lvlJc w:val="left"/>
      <w:pPr>
        <w:tabs>
          <w:tab w:val="num" w:pos="5040"/>
        </w:tabs>
        <w:ind w:left="5040" w:hanging="360"/>
      </w:pPr>
      <w:rPr>
        <w:rFonts w:ascii="Arial" w:hAnsi="Arial" w:hint="default"/>
      </w:rPr>
    </w:lvl>
    <w:lvl w:ilvl="7" w:tplc="7D5C9E38" w:tentative="1">
      <w:start w:val="1"/>
      <w:numFmt w:val="bullet"/>
      <w:lvlText w:val="•"/>
      <w:lvlJc w:val="left"/>
      <w:pPr>
        <w:tabs>
          <w:tab w:val="num" w:pos="5760"/>
        </w:tabs>
        <w:ind w:left="5760" w:hanging="360"/>
      </w:pPr>
      <w:rPr>
        <w:rFonts w:ascii="Arial" w:hAnsi="Arial" w:hint="default"/>
      </w:rPr>
    </w:lvl>
    <w:lvl w:ilvl="8" w:tplc="43600A2C"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6DDE2EEA"/>
    <w:multiLevelType w:val="hybridMultilevel"/>
    <w:tmpl w:val="FCB07870"/>
    <w:lvl w:ilvl="0" w:tplc="8910A5A2">
      <w:start w:val="50"/>
      <w:numFmt w:val="decimal"/>
      <w:lvlText w:val="%1."/>
      <w:lvlJc w:val="left"/>
      <w:pPr>
        <w:ind w:left="760" w:hanging="360"/>
      </w:pPr>
      <w:rPr>
        <w:rFonts w:hint="default"/>
        <w:color w:val="000000"/>
        <w:sz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1" w15:restartNumberingAfterBreak="0">
    <w:nsid w:val="6E8540DD"/>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32" w15:restartNumberingAfterBreak="0">
    <w:nsid w:val="750E795F"/>
    <w:multiLevelType w:val="hybridMultilevel"/>
    <w:tmpl w:val="BB320E60"/>
    <w:lvl w:ilvl="0" w:tplc="65444782">
      <w:start w:val="1"/>
      <w:numFmt w:val="lowerLetter"/>
      <w:lvlText w:val="(%1)"/>
      <w:lvlJc w:val="left"/>
      <w:pPr>
        <w:ind w:left="1760" w:hanging="360"/>
      </w:pPr>
      <w:rPr>
        <w:rFonts w:hint="default"/>
      </w:rPr>
    </w:lvl>
    <w:lvl w:ilvl="1" w:tplc="04090019" w:tentative="1">
      <w:start w:val="1"/>
      <w:numFmt w:val="upperLetter"/>
      <w:lvlText w:val="%2."/>
      <w:lvlJc w:val="left"/>
      <w:pPr>
        <w:ind w:left="2200" w:hanging="400"/>
      </w:pPr>
    </w:lvl>
    <w:lvl w:ilvl="2" w:tplc="0409001B" w:tentative="1">
      <w:start w:val="1"/>
      <w:numFmt w:val="lowerRoman"/>
      <w:lvlText w:val="%3."/>
      <w:lvlJc w:val="right"/>
      <w:pPr>
        <w:ind w:left="2600" w:hanging="400"/>
      </w:pPr>
    </w:lvl>
    <w:lvl w:ilvl="3" w:tplc="0409000F" w:tentative="1">
      <w:start w:val="1"/>
      <w:numFmt w:val="decimal"/>
      <w:lvlText w:val="%4."/>
      <w:lvlJc w:val="left"/>
      <w:pPr>
        <w:ind w:left="3000" w:hanging="400"/>
      </w:pPr>
    </w:lvl>
    <w:lvl w:ilvl="4" w:tplc="04090019" w:tentative="1">
      <w:start w:val="1"/>
      <w:numFmt w:val="upperLetter"/>
      <w:lvlText w:val="%5."/>
      <w:lvlJc w:val="left"/>
      <w:pPr>
        <w:ind w:left="3400" w:hanging="400"/>
      </w:pPr>
    </w:lvl>
    <w:lvl w:ilvl="5" w:tplc="0409001B" w:tentative="1">
      <w:start w:val="1"/>
      <w:numFmt w:val="lowerRoman"/>
      <w:lvlText w:val="%6."/>
      <w:lvlJc w:val="right"/>
      <w:pPr>
        <w:ind w:left="3800" w:hanging="400"/>
      </w:pPr>
    </w:lvl>
    <w:lvl w:ilvl="6" w:tplc="0409000F" w:tentative="1">
      <w:start w:val="1"/>
      <w:numFmt w:val="decimal"/>
      <w:lvlText w:val="%7."/>
      <w:lvlJc w:val="left"/>
      <w:pPr>
        <w:ind w:left="4200" w:hanging="400"/>
      </w:pPr>
    </w:lvl>
    <w:lvl w:ilvl="7" w:tplc="04090019" w:tentative="1">
      <w:start w:val="1"/>
      <w:numFmt w:val="upperLetter"/>
      <w:lvlText w:val="%8."/>
      <w:lvlJc w:val="left"/>
      <w:pPr>
        <w:ind w:left="4600" w:hanging="400"/>
      </w:pPr>
    </w:lvl>
    <w:lvl w:ilvl="8" w:tplc="0409001B" w:tentative="1">
      <w:start w:val="1"/>
      <w:numFmt w:val="lowerRoman"/>
      <w:lvlText w:val="%9."/>
      <w:lvlJc w:val="right"/>
      <w:pPr>
        <w:ind w:left="5000" w:hanging="400"/>
      </w:pPr>
    </w:lvl>
  </w:abstractNum>
  <w:abstractNum w:abstractNumId="33" w15:restartNumberingAfterBreak="0">
    <w:nsid w:val="78C61B12"/>
    <w:multiLevelType w:val="hybridMultilevel"/>
    <w:tmpl w:val="A7EEF5B0"/>
    <w:lvl w:ilvl="0" w:tplc="F46672E8">
      <w:start w:val="1"/>
      <w:numFmt w:val="decimal"/>
      <w:lvlText w:val="%1."/>
      <w:lvlJc w:val="left"/>
      <w:pPr>
        <w:ind w:left="460" w:hanging="360"/>
      </w:pPr>
      <w:rPr>
        <w:rFonts w:hint="default"/>
        <w:color w:val="000000"/>
        <w:sz w:val="20"/>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num w:numId="1">
    <w:abstractNumId w:val="17"/>
  </w:num>
  <w:num w:numId="2">
    <w:abstractNumId w:val="23"/>
  </w:num>
  <w:num w:numId="3">
    <w:abstractNumId w:val="26"/>
  </w:num>
  <w:num w:numId="4">
    <w:abstractNumId w:val="24"/>
  </w:num>
  <w:num w:numId="5">
    <w:abstractNumId w:val="29"/>
  </w:num>
  <w:num w:numId="6">
    <w:abstractNumId w:val="32"/>
  </w:num>
  <w:num w:numId="7">
    <w:abstractNumId w:val="11"/>
  </w:num>
  <w:num w:numId="8">
    <w:abstractNumId w:val="33"/>
  </w:num>
  <w:num w:numId="9">
    <w:abstractNumId w:val="12"/>
  </w:num>
  <w:num w:numId="10">
    <w:abstractNumId w:val="4"/>
  </w:num>
  <w:num w:numId="11">
    <w:abstractNumId w:val="18"/>
  </w:num>
  <w:num w:numId="12">
    <w:abstractNumId w:val="3"/>
  </w:num>
  <w:num w:numId="13">
    <w:abstractNumId w:val="6"/>
  </w:num>
  <w:num w:numId="14">
    <w:abstractNumId w:val="8"/>
  </w:num>
  <w:num w:numId="15">
    <w:abstractNumId w:val="31"/>
  </w:num>
  <w:num w:numId="16">
    <w:abstractNumId w:val="25"/>
  </w:num>
  <w:num w:numId="17">
    <w:abstractNumId w:val="5"/>
  </w:num>
  <w:num w:numId="18">
    <w:abstractNumId w:val="19"/>
  </w:num>
  <w:num w:numId="19">
    <w:abstractNumId w:val="7"/>
  </w:num>
  <w:num w:numId="20">
    <w:abstractNumId w:val="27"/>
  </w:num>
  <w:num w:numId="21">
    <w:abstractNumId w:val="15"/>
  </w:num>
  <w:num w:numId="22">
    <w:abstractNumId w:val="1"/>
  </w:num>
  <w:num w:numId="23">
    <w:abstractNumId w:val="20"/>
  </w:num>
  <w:num w:numId="24">
    <w:abstractNumId w:val="0"/>
  </w:num>
  <w:num w:numId="25">
    <w:abstractNumId w:val="13"/>
  </w:num>
  <w:num w:numId="26">
    <w:abstractNumId w:val="28"/>
  </w:num>
  <w:num w:numId="27">
    <w:abstractNumId w:val="22"/>
  </w:num>
  <w:num w:numId="28">
    <w:abstractNumId w:val="16"/>
  </w:num>
  <w:num w:numId="29">
    <w:abstractNumId w:val="9"/>
  </w:num>
  <w:num w:numId="30">
    <w:abstractNumId w:val="14"/>
  </w:num>
  <w:num w:numId="31">
    <w:abstractNumId w:val="10"/>
  </w:num>
  <w:num w:numId="32">
    <w:abstractNumId w:val="2"/>
  </w:num>
  <w:num w:numId="33">
    <w:abstractNumId w:val="30"/>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axNDAyN7A0MrMwMDFX0lEKTi0uzszPAykwNq8FACG8nUAtAAAA"/>
  </w:docVars>
  <w:rsids>
    <w:rsidRoot w:val="003B2E44"/>
    <w:rsid w:val="000069D3"/>
    <w:rsid w:val="00006D75"/>
    <w:rsid w:val="0001437C"/>
    <w:rsid w:val="00017370"/>
    <w:rsid w:val="00017EB0"/>
    <w:rsid w:val="000202DC"/>
    <w:rsid w:val="000316DE"/>
    <w:rsid w:val="00033D83"/>
    <w:rsid w:val="00036767"/>
    <w:rsid w:val="00036B10"/>
    <w:rsid w:val="00041F59"/>
    <w:rsid w:val="000434BA"/>
    <w:rsid w:val="00054AA6"/>
    <w:rsid w:val="000631CD"/>
    <w:rsid w:val="00063E65"/>
    <w:rsid w:val="0006489D"/>
    <w:rsid w:val="00070736"/>
    <w:rsid w:val="00080BE3"/>
    <w:rsid w:val="00084E0B"/>
    <w:rsid w:val="00092506"/>
    <w:rsid w:val="00094F75"/>
    <w:rsid w:val="000B09B1"/>
    <w:rsid w:val="000B7B55"/>
    <w:rsid w:val="000C1928"/>
    <w:rsid w:val="000C4439"/>
    <w:rsid w:val="000D0661"/>
    <w:rsid w:val="000D071E"/>
    <w:rsid w:val="000D306B"/>
    <w:rsid w:val="000E465C"/>
    <w:rsid w:val="000E606C"/>
    <w:rsid w:val="000F1AF3"/>
    <w:rsid w:val="000F2693"/>
    <w:rsid w:val="000F3533"/>
    <w:rsid w:val="001041DA"/>
    <w:rsid w:val="001075D9"/>
    <w:rsid w:val="00110538"/>
    <w:rsid w:val="00116F7C"/>
    <w:rsid w:val="00120B30"/>
    <w:rsid w:val="001236E8"/>
    <w:rsid w:val="001311E5"/>
    <w:rsid w:val="00131EDF"/>
    <w:rsid w:val="00134E25"/>
    <w:rsid w:val="00135EBE"/>
    <w:rsid w:val="00135F73"/>
    <w:rsid w:val="00136459"/>
    <w:rsid w:val="001439D4"/>
    <w:rsid w:val="001501FA"/>
    <w:rsid w:val="00153BCE"/>
    <w:rsid w:val="00153E3E"/>
    <w:rsid w:val="0016709E"/>
    <w:rsid w:val="00175213"/>
    <w:rsid w:val="00186EA0"/>
    <w:rsid w:val="00193BAB"/>
    <w:rsid w:val="00193F0B"/>
    <w:rsid w:val="00194439"/>
    <w:rsid w:val="00195958"/>
    <w:rsid w:val="001A0F79"/>
    <w:rsid w:val="001A22BB"/>
    <w:rsid w:val="001C0933"/>
    <w:rsid w:val="001C1094"/>
    <w:rsid w:val="001D032C"/>
    <w:rsid w:val="001D0660"/>
    <w:rsid w:val="001D2C67"/>
    <w:rsid w:val="001D2CD7"/>
    <w:rsid w:val="001D4583"/>
    <w:rsid w:val="001E113C"/>
    <w:rsid w:val="001E36FB"/>
    <w:rsid w:val="001F46A9"/>
    <w:rsid w:val="001F528F"/>
    <w:rsid w:val="001F5876"/>
    <w:rsid w:val="00203644"/>
    <w:rsid w:val="00204452"/>
    <w:rsid w:val="00212F84"/>
    <w:rsid w:val="00221C49"/>
    <w:rsid w:val="002239B6"/>
    <w:rsid w:val="00223CD2"/>
    <w:rsid w:val="00227975"/>
    <w:rsid w:val="002315F3"/>
    <w:rsid w:val="00232E32"/>
    <w:rsid w:val="00236D20"/>
    <w:rsid w:val="00237ECC"/>
    <w:rsid w:val="002426E5"/>
    <w:rsid w:val="002574CD"/>
    <w:rsid w:val="00260645"/>
    <w:rsid w:val="00263C4F"/>
    <w:rsid w:val="002662FB"/>
    <w:rsid w:val="00266469"/>
    <w:rsid w:val="00267B1B"/>
    <w:rsid w:val="0027008F"/>
    <w:rsid w:val="00272058"/>
    <w:rsid w:val="00272CF7"/>
    <w:rsid w:val="00282EBE"/>
    <w:rsid w:val="00293503"/>
    <w:rsid w:val="002A40B9"/>
    <w:rsid w:val="002B0632"/>
    <w:rsid w:val="002B1AA6"/>
    <w:rsid w:val="002C2E29"/>
    <w:rsid w:val="002C445B"/>
    <w:rsid w:val="002C5B4E"/>
    <w:rsid w:val="002C713E"/>
    <w:rsid w:val="002D4D23"/>
    <w:rsid w:val="002E2847"/>
    <w:rsid w:val="002E776F"/>
    <w:rsid w:val="002F0748"/>
    <w:rsid w:val="002F15ED"/>
    <w:rsid w:val="002F224F"/>
    <w:rsid w:val="002F438E"/>
    <w:rsid w:val="002F7C19"/>
    <w:rsid w:val="003002FD"/>
    <w:rsid w:val="00306257"/>
    <w:rsid w:val="00310A0D"/>
    <w:rsid w:val="0031236A"/>
    <w:rsid w:val="0032003C"/>
    <w:rsid w:val="00322497"/>
    <w:rsid w:val="00325067"/>
    <w:rsid w:val="00331173"/>
    <w:rsid w:val="00331936"/>
    <w:rsid w:val="003328B1"/>
    <w:rsid w:val="00333D90"/>
    <w:rsid w:val="0033770F"/>
    <w:rsid w:val="003413C2"/>
    <w:rsid w:val="003459C6"/>
    <w:rsid w:val="003469E9"/>
    <w:rsid w:val="003473B0"/>
    <w:rsid w:val="00350860"/>
    <w:rsid w:val="003544AF"/>
    <w:rsid w:val="00354A64"/>
    <w:rsid w:val="003551D5"/>
    <w:rsid w:val="00361C98"/>
    <w:rsid w:val="003627AF"/>
    <w:rsid w:val="00362EA7"/>
    <w:rsid w:val="003705B9"/>
    <w:rsid w:val="00370DF5"/>
    <w:rsid w:val="0037239C"/>
    <w:rsid w:val="00390C72"/>
    <w:rsid w:val="003937F0"/>
    <w:rsid w:val="003A4E69"/>
    <w:rsid w:val="003A7202"/>
    <w:rsid w:val="003B2E44"/>
    <w:rsid w:val="003B7325"/>
    <w:rsid w:val="003C1EB4"/>
    <w:rsid w:val="003C4726"/>
    <w:rsid w:val="003D5DD1"/>
    <w:rsid w:val="003D7362"/>
    <w:rsid w:val="003E2D6F"/>
    <w:rsid w:val="003F2FDF"/>
    <w:rsid w:val="003F3F88"/>
    <w:rsid w:val="00400AEA"/>
    <w:rsid w:val="00400FF6"/>
    <w:rsid w:val="00405DCE"/>
    <w:rsid w:val="00416F35"/>
    <w:rsid w:val="00416FF8"/>
    <w:rsid w:val="00420CF2"/>
    <w:rsid w:val="00420F26"/>
    <w:rsid w:val="00421378"/>
    <w:rsid w:val="004372A4"/>
    <w:rsid w:val="00447D28"/>
    <w:rsid w:val="00454EE9"/>
    <w:rsid w:val="0046177C"/>
    <w:rsid w:val="0047211A"/>
    <w:rsid w:val="00473E4B"/>
    <w:rsid w:val="00474A46"/>
    <w:rsid w:val="00474EC0"/>
    <w:rsid w:val="00477A60"/>
    <w:rsid w:val="0048128E"/>
    <w:rsid w:val="00481C89"/>
    <w:rsid w:val="0048533E"/>
    <w:rsid w:val="00487E10"/>
    <w:rsid w:val="00491890"/>
    <w:rsid w:val="004A2D00"/>
    <w:rsid w:val="004A593A"/>
    <w:rsid w:val="004A7721"/>
    <w:rsid w:val="004B2CFA"/>
    <w:rsid w:val="004B3260"/>
    <w:rsid w:val="004B4E09"/>
    <w:rsid w:val="004B59F8"/>
    <w:rsid w:val="004C0C22"/>
    <w:rsid w:val="004C4C5B"/>
    <w:rsid w:val="004C65EB"/>
    <w:rsid w:val="004D05E3"/>
    <w:rsid w:val="004D1FAC"/>
    <w:rsid w:val="004E24C1"/>
    <w:rsid w:val="004E7CC2"/>
    <w:rsid w:val="00503579"/>
    <w:rsid w:val="005164E7"/>
    <w:rsid w:val="00522455"/>
    <w:rsid w:val="00523A7F"/>
    <w:rsid w:val="0053317F"/>
    <w:rsid w:val="00550881"/>
    <w:rsid w:val="00551C81"/>
    <w:rsid w:val="005522DC"/>
    <w:rsid w:val="005533AE"/>
    <w:rsid w:val="0055388C"/>
    <w:rsid w:val="00564958"/>
    <w:rsid w:val="00564F94"/>
    <w:rsid w:val="0056714B"/>
    <w:rsid w:val="005806F6"/>
    <w:rsid w:val="00582D1B"/>
    <w:rsid w:val="00582EA5"/>
    <w:rsid w:val="0058377F"/>
    <w:rsid w:val="00584B06"/>
    <w:rsid w:val="00597043"/>
    <w:rsid w:val="005A0948"/>
    <w:rsid w:val="005B0096"/>
    <w:rsid w:val="005C2655"/>
    <w:rsid w:val="005C438B"/>
    <w:rsid w:val="005C7380"/>
    <w:rsid w:val="005D12BF"/>
    <w:rsid w:val="005D1680"/>
    <w:rsid w:val="005D2FB8"/>
    <w:rsid w:val="005E45FE"/>
    <w:rsid w:val="005E644B"/>
    <w:rsid w:val="005E701C"/>
    <w:rsid w:val="005F0013"/>
    <w:rsid w:val="005F5357"/>
    <w:rsid w:val="005F6B22"/>
    <w:rsid w:val="005F7B17"/>
    <w:rsid w:val="00604240"/>
    <w:rsid w:val="00606480"/>
    <w:rsid w:val="00610D8D"/>
    <w:rsid w:val="00616903"/>
    <w:rsid w:val="00617218"/>
    <w:rsid w:val="00620C47"/>
    <w:rsid w:val="00623DE4"/>
    <w:rsid w:val="00630869"/>
    <w:rsid w:val="006355B6"/>
    <w:rsid w:val="00644828"/>
    <w:rsid w:val="00644F62"/>
    <w:rsid w:val="006452E1"/>
    <w:rsid w:val="0064754E"/>
    <w:rsid w:val="00662C50"/>
    <w:rsid w:val="00664568"/>
    <w:rsid w:val="006656B7"/>
    <w:rsid w:val="00665AB0"/>
    <w:rsid w:val="006734C3"/>
    <w:rsid w:val="006734E8"/>
    <w:rsid w:val="006738FB"/>
    <w:rsid w:val="00675407"/>
    <w:rsid w:val="006822A9"/>
    <w:rsid w:val="00683AE0"/>
    <w:rsid w:val="00685290"/>
    <w:rsid w:val="006873DD"/>
    <w:rsid w:val="0069250A"/>
    <w:rsid w:val="00694029"/>
    <w:rsid w:val="00694FEC"/>
    <w:rsid w:val="00695FB5"/>
    <w:rsid w:val="00697DD1"/>
    <w:rsid w:val="006B1910"/>
    <w:rsid w:val="006B6217"/>
    <w:rsid w:val="006B70E1"/>
    <w:rsid w:val="006C31D5"/>
    <w:rsid w:val="006C3923"/>
    <w:rsid w:val="006D103B"/>
    <w:rsid w:val="006D2A56"/>
    <w:rsid w:val="006D5E5F"/>
    <w:rsid w:val="006D698A"/>
    <w:rsid w:val="006D6A01"/>
    <w:rsid w:val="006D7414"/>
    <w:rsid w:val="006F0A71"/>
    <w:rsid w:val="006F2128"/>
    <w:rsid w:val="006F34DD"/>
    <w:rsid w:val="00700B48"/>
    <w:rsid w:val="00704D9A"/>
    <w:rsid w:val="007114F3"/>
    <w:rsid w:val="007149C4"/>
    <w:rsid w:val="007217C9"/>
    <w:rsid w:val="007229AE"/>
    <w:rsid w:val="00725D2D"/>
    <w:rsid w:val="007272CF"/>
    <w:rsid w:val="00730332"/>
    <w:rsid w:val="00732EF1"/>
    <w:rsid w:val="00733968"/>
    <w:rsid w:val="00735BAE"/>
    <w:rsid w:val="00737C8B"/>
    <w:rsid w:val="007523BE"/>
    <w:rsid w:val="00760150"/>
    <w:rsid w:val="00770415"/>
    <w:rsid w:val="0077143B"/>
    <w:rsid w:val="0077157C"/>
    <w:rsid w:val="00771EAA"/>
    <w:rsid w:val="0077211B"/>
    <w:rsid w:val="0077678C"/>
    <w:rsid w:val="007812D7"/>
    <w:rsid w:val="00781970"/>
    <w:rsid w:val="00782FD1"/>
    <w:rsid w:val="00791908"/>
    <w:rsid w:val="007B7B95"/>
    <w:rsid w:val="007C1774"/>
    <w:rsid w:val="007C4EA5"/>
    <w:rsid w:val="007C6CE0"/>
    <w:rsid w:val="007D0A69"/>
    <w:rsid w:val="007D509E"/>
    <w:rsid w:val="007E11AC"/>
    <w:rsid w:val="007E20F8"/>
    <w:rsid w:val="007E5282"/>
    <w:rsid w:val="007F2F13"/>
    <w:rsid w:val="008121B9"/>
    <w:rsid w:val="0084383B"/>
    <w:rsid w:val="00844E6E"/>
    <w:rsid w:val="00850199"/>
    <w:rsid w:val="00850B16"/>
    <w:rsid w:val="00853B64"/>
    <w:rsid w:val="00855091"/>
    <w:rsid w:val="008551C7"/>
    <w:rsid w:val="008553D5"/>
    <w:rsid w:val="00861F4A"/>
    <w:rsid w:val="00875743"/>
    <w:rsid w:val="00886F00"/>
    <w:rsid w:val="00891385"/>
    <w:rsid w:val="00894283"/>
    <w:rsid w:val="00895396"/>
    <w:rsid w:val="00897B37"/>
    <w:rsid w:val="008A017D"/>
    <w:rsid w:val="008A5BFA"/>
    <w:rsid w:val="008B1C74"/>
    <w:rsid w:val="008C357E"/>
    <w:rsid w:val="008D105D"/>
    <w:rsid w:val="008D2D73"/>
    <w:rsid w:val="008D3148"/>
    <w:rsid w:val="008D5A1F"/>
    <w:rsid w:val="008E38FE"/>
    <w:rsid w:val="008E58E2"/>
    <w:rsid w:val="008F7A11"/>
    <w:rsid w:val="0090143E"/>
    <w:rsid w:val="00917416"/>
    <w:rsid w:val="00917B32"/>
    <w:rsid w:val="009260F5"/>
    <w:rsid w:val="00927A09"/>
    <w:rsid w:val="009331D9"/>
    <w:rsid w:val="00934663"/>
    <w:rsid w:val="00946952"/>
    <w:rsid w:val="00952217"/>
    <w:rsid w:val="009538BA"/>
    <w:rsid w:val="00956ADA"/>
    <w:rsid w:val="00963851"/>
    <w:rsid w:val="0097193D"/>
    <w:rsid w:val="0098206E"/>
    <w:rsid w:val="009844F3"/>
    <w:rsid w:val="00987E7A"/>
    <w:rsid w:val="00990E53"/>
    <w:rsid w:val="009925E0"/>
    <w:rsid w:val="00994A6C"/>
    <w:rsid w:val="009B750F"/>
    <w:rsid w:val="009C06DE"/>
    <w:rsid w:val="009C30CA"/>
    <w:rsid w:val="009C56F0"/>
    <w:rsid w:val="009C6B6F"/>
    <w:rsid w:val="009D0942"/>
    <w:rsid w:val="009D126F"/>
    <w:rsid w:val="009D549D"/>
    <w:rsid w:val="009E4282"/>
    <w:rsid w:val="009E6052"/>
    <w:rsid w:val="00A01E6C"/>
    <w:rsid w:val="00A16ECC"/>
    <w:rsid w:val="00A17E17"/>
    <w:rsid w:val="00A22154"/>
    <w:rsid w:val="00A23D76"/>
    <w:rsid w:val="00A25FD1"/>
    <w:rsid w:val="00A30EA7"/>
    <w:rsid w:val="00A312C9"/>
    <w:rsid w:val="00A34314"/>
    <w:rsid w:val="00A358A7"/>
    <w:rsid w:val="00A40009"/>
    <w:rsid w:val="00A66D74"/>
    <w:rsid w:val="00A856FE"/>
    <w:rsid w:val="00A92FE2"/>
    <w:rsid w:val="00A94BA6"/>
    <w:rsid w:val="00A964D3"/>
    <w:rsid w:val="00AA02EA"/>
    <w:rsid w:val="00AB07E6"/>
    <w:rsid w:val="00AB2424"/>
    <w:rsid w:val="00AB386C"/>
    <w:rsid w:val="00AB49A9"/>
    <w:rsid w:val="00AB70B2"/>
    <w:rsid w:val="00AB71BD"/>
    <w:rsid w:val="00AC215C"/>
    <w:rsid w:val="00AC6937"/>
    <w:rsid w:val="00AD41AA"/>
    <w:rsid w:val="00AD518C"/>
    <w:rsid w:val="00AD6632"/>
    <w:rsid w:val="00AE69C9"/>
    <w:rsid w:val="00AF436E"/>
    <w:rsid w:val="00B04B5B"/>
    <w:rsid w:val="00B04BD7"/>
    <w:rsid w:val="00B0591C"/>
    <w:rsid w:val="00B06B8D"/>
    <w:rsid w:val="00B15651"/>
    <w:rsid w:val="00B15D8A"/>
    <w:rsid w:val="00B173AA"/>
    <w:rsid w:val="00B1782F"/>
    <w:rsid w:val="00B35722"/>
    <w:rsid w:val="00B42EC3"/>
    <w:rsid w:val="00B446BA"/>
    <w:rsid w:val="00B46A0C"/>
    <w:rsid w:val="00B5250D"/>
    <w:rsid w:val="00B72F8D"/>
    <w:rsid w:val="00B72FB9"/>
    <w:rsid w:val="00B73292"/>
    <w:rsid w:val="00B77224"/>
    <w:rsid w:val="00B80D61"/>
    <w:rsid w:val="00B84DD5"/>
    <w:rsid w:val="00B94231"/>
    <w:rsid w:val="00BA175A"/>
    <w:rsid w:val="00BA27FE"/>
    <w:rsid w:val="00BA3703"/>
    <w:rsid w:val="00BA443F"/>
    <w:rsid w:val="00BA45AF"/>
    <w:rsid w:val="00BA60D8"/>
    <w:rsid w:val="00BA7D9F"/>
    <w:rsid w:val="00BA7FA9"/>
    <w:rsid w:val="00BB4EC8"/>
    <w:rsid w:val="00BB7DDB"/>
    <w:rsid w:val="00BC03BA"/>
    <w:rsid w:val="00BC5A54"/>
    <w:rsid w:val="00BC5D70"/>
    <w:rsid w:val="00BC65F1"/>
    <w:rsid w:val="00BC7949"/>
    <w:rsid w:val="00BD1B0F"/>
    <w:rsid w:val="00BD5156"/>
    <w:rsid w:val="00BD7CE4"/>
    <w:rsid w:val="00BE0C4F"/>
    <w:rsid w:val="00BE3184"/>
    <w:rsid w:val="00BF2A86"/>
    <w:rsid w:val="00BF5D99"/>
    <w:rsid w:val="00BF6191"/>
    <w:rsid w:val="00BF6D1A"/>
    <w:rsid w:val="00C03107"/>
    <w:rsid w:val="00C06F2E"/>
    <w:rsid w:val="00C0799A"/>
    <w:rsid w:val="00C10D1B"/>
    <w:rsid w:val="00C31FD9"/>
    <w:rsid w:val="00C32D5E"/>
    <w:rsid w:val="00C347EA"/>
    <w:rsid w:val="00C40EAF"/>
    <w:rsid w:val="00C41FF2"/>
    <w:rsid w:val="00C42924"/>
    <w:rsid w:val="00C457D5"/>
    <w:rsid w:val="00C475A1"/>
    <w:rsid w:val="00C51EEE"/>
    <w:rsid w:val="00C52C1A"/>
    <w:rsid w:val="00C626F7"/>
    <w:rsid w:val="00C62886"/>
    <w:rsid w:val="00C62DA8"/>
    <w:rsid w:val="00C62DC2"/>
    <w:rsid w:val="00C6369B"/>
    <w:rsid w:val="00C64DBF"/>
    <w:rsid w:val="00C75DF6"/>
    <w:rsid w:val="00C80A58"/>
    <w:rsid w:val="00C82131"/>
    <w:rsid w:val="00C8703F"/>
    <w:rsid w:val="00C91577"/>
    <w:rsid w:val="00C94352"/>
    <w:rsid w:val="00CA1BA8"/>
    <w:rsid w:val="00CA1BC5"/>
    <w:rsid w:val="00CA64EB"/>
    <w:rsid w:val="00CA7E31"/>
    <w:rsid w:val="00CB2E5A"/>
    <w:rsid w:val="00CB2ED3"/>
    <w:rsid w:val="00CB4E45"/>
    <w:rsid w:val="00CB6381"/>
    <w:rsid w:val="00CC12BE"/>
    <w:rsid w:val="00CC595A"/>
    <w:rsid w:val="00CE0E5B"/>
    <w:rsid w:val="00CE17E0"/>
    <w:rsid w:val="00CE2FA3"/>
    <w:rsid w:val="00CE3D55"/>
    <w:rsid w:val="00CF5218"/>
    <w:rsid w:val="00CF5F0F"/>
    <w:rsid w:val="00CF775E"/>
    <w:rsid w:val="00D11E92"/>
    <w:rsid w:val="00D14E1D"/>
    <w:rsid w:val="00D231C7"/>
    <w:rsid w:val="00D248A2"/>
    <w:rsid w:val="00D34410"/>
    <w:rsid w:val="00D352DE"/>
    <w:rsid w:val="00D46495"/>
    <w:rsid w:val="00D5277E"/>
    <w:rsid w:val="00D5677D"/>
    <w:rsid w:val="00D56E12"/>
    <w:rsid w:val="00D621B2"/>
    <w:rsid w:val="00D65DEC"/>
    <w:rsid w:val="00D675B1"/>
    <w:rsid w:val="00D71A87"/>
    <w:rsid w:val="00D72A1F"/>
    <w:rsid w:val="00D76CEA"/>
    <w:rsid w:val="00D815CE"/>
    <w:rsid w:val="00D87461"/>
    <w:rsid w:val="00D87DA9"/>
    <w:rsid w:val="00D912F5"/>
    <w:rsid w:val="00D934B3"/>
    <w:rsid w:val="00D962CA"/>
    <w:rsid w:val="00DB34DF"/>
    <w:rsid w:val="00DB3A04"/>
    <w:rsid w:val="00DB49C4"/>
    <w:rsid w:val="00DB72BB"/>
    <w:rsid w:val="00DC7CA4"/>
    <w:rsid w:val="00DD2352"/>
    <w:rsid w:val="00DD3E50"/>
    <w:rsid w:val="00DD5626"/>
    <w:rsid w:val="00DE0868"/>
    <w:rsid w:val="00DE32AA"/>
    <w:rsid w:val="00DF1A6D"/>
    <w:rsid w:val="00DF6CAF"/>
    <w:rsid w:val="00E00147"/>
    <w:rsid w:val="00E04854"/>
    <w:rsid w:val="00E06C59"/>
    <w:rsid w:val="00E13740"/>
    <w:rsid w:val="00E227FD"/>
    <w:rsid w:val="00E31938"/>
    <w:rsid w:val="00E3658F"/>
    <w:rsid w:val="00E37BD0"/>
    <w:rsid w:val="00E54F4B"/>
    <w:rsid w:val="00E55962"/>
    <w:rsid w:val="00E55C14"/>
    <w:rsid w:val="00E57F3A"/>
    <w:rsid w:val="00E623AE"/>
    <w:rsid w:val="00E66FA2"/>
    <w:rsid w:val="00E7393F"/>
    <w:rsid w:val="00E748C0"/>
    <w:rsid w:val="00E77F32"/>
    <w:rsid w:val="00E802D1"/>
    <w:rsid w:val="00E80376"/>
    <w:rsid w:val="00E85E24"/>
    <w:rsid w:val="00E8720E"/>
    <w:rsid w:val="00E91D21"/>
    <w:rsid w:val="00E93EF1"/>
    <w:rsid w:val="00E9561B"/>
    <w:rsid w:val="00E9648C"/>
    <w:rsid w:val="00E96632"/>
    <w:rsid w:val="00EA13AE"/>
    <w:rsid w:val="00EA4FBF"/>
    <w:rsid w:val="00EB1BAC"/>
    <w:rsid w:val="00EB44AA"/>
    <w:rsid w:val="00EC17BF"/>
    <w:rsid w:val="00EC5037"/>
    <w:rsid w:val="00ED2B87"/>
    <w:rsid w:val="00EF2C68"/>
    <w:rsid w:val="00F0348D"/>
    <w:rsid w:val="00F03691"/>
    <w:rsid w:val="00F04F2D"/>
    <w:rsid w:val="00F141F0"/>
    <w:rsid w:val="00F14426"/>
    <w:rsid w:val="00F1583D"/>
    <w:rsid w:val="00F2522A"/>
    <w:rsid w:val="00F2771F"/>
    <w:rsid w:val="00F3091E"/>
    <w:rsid w:val="00F31487"/>
    <w:rsid w:val="00F3226B"/>
    <w:rsid w:val="00F414E8"/>
    <w:rsid w:val="00F45FDA"/>
    <w:rsid w:val="00F50384"/>
    <w:rsid w:val="00F53D7D"/>
    <w:rsid w:val="00F64B70"/>
    <w:rsid w:val="00F6537D"/>
    <w:rsid w:val="00F70B2B"/>
    <w:rsid w:val="00F70CCF"/>
    <w:rsid w:val="00F7139B"/>
    <w:rsid w:val="00F77752"/>
    <w:rsid w:val="00F77F2D"/>
    <w:rsid w:val="00F810A4"/>
    <w:rsid w:val="00F823B0"/>
    <w:rsid w:val="00F82714"/>
    <w:rsid w:val="00F90715"/>
    <w:rsid w:val="00F930A2"/>
    <w:rsid w:val="00F94854"/>
    <w:rsid w:val="00F94B58"/>
    <w:rsid w:val="00F97A00"/>
    <w:rsid w:val="00FA00AD"/>
    <w:rsid w:val="00FA045D"/>
    <w:rsid w:val="00FA17C5"/>
    <w:rsid w:val="00FA6724"/>
    <w:rsid w:val="00FB115A"/>
    <w:rsid w:val="00FB66AC"/>
    <w:rsid w:val="00FD19E5"/>
    <w:rsid w:val="00FD2DD9"/>
    <w:rsid w:val="00FD3E39"/>
    <w:rsid w:val="00FD442E"/>
    <w:rsid w:val="00FF7B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AE3CE0"/>
  <w15:chartTrackingRefBased/>
  <w15:docId w15:val="{19843C6A-DEEB-4056-80B4-357F16DE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306B"/>
    <w:pPr>
      <w:widowControl w:val="0"/>
      <w:wordWrap w:val="0"/>
      <w:autoSpaceDE w:val="0"/>
      <w:autoSpaceDN w:val="0"/>
    </w:pPr>
  </w:style>
  <w:style w:type="paragraph" w:styleId="8">
    <w:name w:val="heading 8"/>
    <w:basedOn w:val="a"/>
    <w:next w:val="a"/>
    <w:link w:val="8Char"/>
    <w:uiPriority w:val="9"/>
    <w:semiHidden/>
    <w:unhideWhenUsed/>
    <w:qFormat/>
    <w:rsid w:val="0077211B"/>
    <w:pPr>
      <w:keepNext/>
      <w:wordWrap/>
      <w:autoSpaceDE/>
      <w:autoSpaceDN/>
      <w:ind w:leftChars="800" w:left="800" w:hangingChars="200" w:hanging="2000"/>
      <w:outlineLvl w:val="7"/>
    </w:pPr>
    <w:rPr>
      <w:rFonts w:ascii="맑은 고딕" w:eastAsia="맑은 고딕" w:hAnsi="맑은 고딕" w:cs="맑은 고딕"/>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UCrarticletitle">
    <w:name w:val="IUCr article title"/>
    <w:next w:val="a"/>
    <w:link w:val="IUCrarticletitleChar"/>
    <w:uiPriority w:val="7"/>
    <w:rsid w:val="009C06DE"/>
    <w:pPr>
      <w:spacing w:after="240" w:line="360" w:lineRule="auto"/>
      <w:jc w:val="left"/>
    </w:pPr>
    <w:rPr>
      <w:rFonts w:ascii="Arial" w:eastAsia="Times New Roman" w:hAnsi="Arial" w:cs="Times New Roman"/>
      <w:b/>
      <w:kern w:val="0"/>
      <w:sz w:val="28"/>
      <w:szCs w:val="20"/>
      <w:lang w:val="en-GB" w:eastAsia="en-US"/>
    </w:rPr>
  </w:style>
  <w:style w:type="character" w:customStyle="1" w:styleId="IUCrarticletitleChar">
    <w:name w:val="IUCr article title Char"/>
    <w:basedOn w:val="a0"/>
    <w:link w:val="IUCrarticletitle"/>
    <w:uiPriority w:val="7"/>
    <w:rsid w:val="009C06DE"/>
    <w:rPr>
      <w:rFonts w:ascii="Arial" w:eastAsia="Times New Roman" w:hAnsi="Arial" w:cs="Times New Roman"/>
      <w:b/>
      <w:kern w:val="0"/>
      <w:sz w:val="28"/>
      <w:szCs w:val="20"/>
      <w:lang w:val="en-GB" w:eastAsia="en-US"/>
    </w:rPr>
  </w:style>
  <w:style w:type="character" w:customStyle="1" w:styleId="IUCrsanstext">
    <w:name w:val="IUCr sans text"/>
    <w:basedOn w:val="a0"/>
    <w:uiPriority w:val="3"/>
    <w:rsid w:val="009C06DE"/>
    <w:rPr>
      <w:rFonts w:ascii="Arial" w:hAnsi="Arial"/>
      <w:sz w:val="20"/>
    </w:rPr>
  </w:style>
  <w:style w:type="character" w:customStyle="1" w:styleId="IUCrsanstextgreysmall">
    <w:name w:val="IUCr sans text grey small"/>
    <w:basedOn w:val="a0"/>
    <w:uiPriority w:val="1"/>
    <w:rsid w:val="009C06DE"/>
    <w:rPr>
      <w:rFonts w:ascii="Arial" w:hAnsi="Arial"/>
      <w:color w:val="7F7F7F" w:themeColor="text1" w:themeTint="80"/>
      <w:sz w:val="16"/>
    </w:rPr>
  </w:style>
  <w:style w:type="paragraph" w:styleId="a3">
    <w:name w:val="Balloon Text"/>
    <w:basedOn w:val="a"/>
    <w:link w:val="Char"/>
    <w:uiPriority w:val="99"/>
    <w:semiHidden/>
    <w:unhideWhenUsed/>
    <w:rsid w:val="001439D4"/>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1439D4"/>
    <w:rPr>
      <w:rFonts w:asciiTheme="majorHAnsi" w:eastAsiaTheme="majorEastAsia" w:hAnsiTheme="majorHAnsi" w:cstheme="majorBidi"/>
      <w:sz w:val="18"/>
      <w:szCs w:val="18"/>
    </w:rPr>
  </w:style>
  <w:style w:type="paragraph" w:styleId="a4">
    <w:name w:val="List Paragraph"/>
    <w:basedOn w:val="a"/>
    <w:uiPriority w:val="34"/>
    <w:qFormat/>
    <w:rsid w:val="00DF1A6D"/>
    <w:pPr>
      <w:ind w:leftChars="400" w:left="800"/>
    </w:pPr>
  </w:style>
  <w:style w:type="character" w:styleId="a5">
    <w:name w:val="Hyperlink"/>
    <w:basedOn w:val="a0"/>
    <w:uiPriority w:val="99"/>
    <w:unhideWhenUsed/>
    <w:rsid w:val="00DF1A6D"/>
    <w:rPr>
      <w:color w:val="0563C1" w:themeColor="hyperlink"/>
      <w:u w:val="single"/>
    </w:rPr>
  </w:style>
  <w:style w:type="paragraph" w:styleId="a6">
    <w:name w:val="header"/>
    <w:basedOn w:val="a"/>
    <w:link w:val="Char0"/>
    <w:uiPriority w:val="99"/>
    <w:unhideWhenUsed/>
    <w:rsid w:val="0001437C"/>
    <w:pPr>
      <w:tabs>
        <w:tab w:val="center" w:pos="4513"/>
        <w:tab w:val="right" w:pos="9026"/>
      </w:tabs>
      <w:snapToGrid w:val="0"/>
    </w:pPr>
  </w:style>
  <w:style w:type="character" w:customStyle="1" w:styleId="Char0">
    <w:name w:val="머리글 Char"/>
    <w:basedOn w:val="a0"/>
    <w:link w:val="a6"/>
    <w:uiPriority w:val="99"/>
    <w:rsid w:val="0001437C"/>
  </w:style>
  <w:style w:type="paragraph" w:styleId="a7">
    <w:name w:val="footer"/>
    <w:basedOn w:val="a"/>
    <w:link w:val="Char1"/>
    <w:uiPriority w:val="99"/>
    <w:unhideWhenUsed/>
    <w:rsid w:val="0001437C"/>
    <w:pPr>
      <w:tabs>
        <w:tab w:val="center" w:pos="4513"/>
        <w:tab w:val="right" w:pos="9026"/>
      </w:tabs>
      <w:snapToGrid w:val="0"/>
    </w:pPr>
  </w:style>
  <w:style w:type="character" w:customStyle="1" w:styleId="Char1">
    <w:name w:val="바닥글 Char"/>
    <w:basedOn w:val="a0"/>
    <w:link w:val="a7"/>
    <w:uiPriority w:val="99"/>
    <w:rsid w:val="0001437C"/>
  </w:style>
  <w:style w:type="paragraph" w:styleId="a8">
    <w:name w:val="Normal (Web)"/>
    <w:basedOn w:val="a"/>
    <w:uiPriority w:val="99"/>
    <w:semiHidden/>
    <w:unhideWhenUsed/>
    <w:rsid w:val="00EB44A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table" w:styleId="a9">
    <w:name w:val="Table Grid"/>
    <w:basedOn w:val="a1"/>
    <w:uiPriority w:val="39"/>
    <w:rsid w:val="00934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UCrfigurecaption">
    <w:name w:val="IUCr figure caption"/>
    <w:next w:val="a"/>
    <w:uiPriority w:val="1"/>
    <w:qFormat/>
    <w:rsid w:val="00CA1BA8"/>
    <w:pPr>
      <w:numPr>
        <w:numId w:val="12"/>
      </w:numPr>
      <w:tabs>
        <w:tab w:val="left" w:pos="964"/>
      </w:tabs>
      <w:spacing w:before="120" w:after="120" w:line="360" w:lineRule="auto"/>
      <w:jc w:val="left"/>
    </w:pPr>
    <w:rPr>
      <w:rFonts w:ascii="Times New Roman" w:eastAsia="Times New Roman" w:hAnsi="Times New Roman" w:cs="Times New Roman"/>
      <w:kern w:val="0"/>
      <w:sz w:val="22"/>
      <w:szCs w:val="20"/>
      <w:lang w:val="en-GB" w:eastAsia="en-US"/>
    </w:rPr>
  </w:style>
  <w:style w:type="character" w:customStyle="1" w:styleId="HTMLChar">
    <w:name w:val="미리 서식이 지정된 HTML Char"/>
    <w:basedOn w:val="a0"/>
    <w:link w:val="HTML"/>
    <w:uiPriority w:val="99"/>
    <w:rsid w:val="006734C3"/>
    <w:rPr>
      <w:rFonts w:ascii="굴림체" w:eastAsia="굴림체" w:hAnsi="굴림체" w:cs="굴림체"/>
      <w:kern w:val="0"/>
      <w:sz w:val="24"/>
      <w:szCs w:val="24"/>
    </w:rPr>
  </w:style>
  <w:style w:type="paragraph" w:styleId="HTML">
    <w:name w:val="HTML Preformatted"/>
    <w:basedOn w:val="a"/>
    <w:link w:val="HTMLChar"/>
    <w:uiPriority w:val="99"/>
    <w:unhideWhenUsed/>
    <w:rsid w:val="006734C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Char2">
    <w:name w:val="메모 텍스트 Char"/>
    <w:basedOn w:val="a0"/>
    <w:link w:val="aa"/>
    <w:uiPriority w:val="99"/>
    <w:semiHidden/>
    <w:rsid w:val="006734C3"/>
    <w:rPr>
      <w:rFonts w:ascii="Tahoma" w:hAnsi="Tahoma" w:cs="Tahoma"/>
      <w:sz w:val="16"/>
      <w:szCs w:val="20"/>
    </w:rPr>
  </w:style>
  <w:style w:type="paragraph" w:styleId="aa">
    <w:name w:val="annotation text"/>
    <w:basedOn w:val="a"/>
    <w:link w:val="Char2"/>
    <w:uiPriority w:val="99"/>
    <w:semiHidden/>
    <w:unhideWhenUsed/>
    <w:rsid w:val="006734C3"/>
    <w:pPr>
      <w:wordWrap/>
      <w:spacing w:line="240" w:lineRule="auto"/>
    </w:pPr>
    <w:rPr>
      <w:rFonts w:ascii="Tahoma" w:hAnsi="Tahoma" w:cs="Tahoma"/>
      <w:sz w:val="16"/>
      <w:szCs w:val="20"/>
    </w:rPr>
  </w:style>
  <w:style w:type="character" w:customStyle="1" w:styleId="Char3">
    <w:name w:val="메모 주제 Char"/>
    <w:basedOn w:val="Char2"/>
    <w:link w:val="ab"/>
    <w:uiPriority w:val="99"/>
    <w:semiHidden/>
    <w:rsid w:val="006734C3"/>
    <w:rPr>
      <w:rFonts w:ascii="Tahoma" w:hAnsi="Tahoma" w:cs="Tahoma"/>
      <w:b/>
      <w:bCs/>
      <w:sz w:val="16"/>
      <w:szCs w:val="20"/>
    </w:rPr>
  </w:style>
  <w:style w:type="paragraph" w:styleId="ab">
    <w:name w:val="annotation subject"/>
    <w:basedOn w:val="aa"/>
    <w:next w:val="aa"/>
    <w:link w:val="Char3"/>
    <w:uiPriority w:val="99"/>
    <w:semiHidden/>
    <w:unhideWhenUsed/>
    <w:rsid w:val="006734C3"/>
    <w:rPr>
      <w:b/>
      <w:bCs/>
    </w:rPr>
  </w:style>
  <w:style w:type="character" w:styleId="ac">
    <w:name w:val="annotation reference"/>
    <w:basedOn w:val="a0"/>
    <w:uiPriority w:val="99"/>
    <w:semiHidden/>
    <w:unhideWhenUsed/>
    <w:rPr>
      <w:sz w:val="18"/>
      <w:szCs w:val="18"/>
    </w:rPr>
  </w:style>
  <w:style w:type="character" w:customStyle="1" w:styleId="8Char">
    <w:name w:val="제목 8 Char"/>
    <w:basedOn w:val="a0"/>
    <w:link w:val="8"/>
    <w:uiPriority w:val="9"/>
    <w:semiHidden/>
    <w:rsid w:val="0077211B"/>
    <w:rPr>
      <w:rFonts w:ascii="맑은 고딕" w:eastAsia="맑은 고딕" w:hAnsi="맑은 고딕" w:cs="맑은 고딕"/>
      <w:kern w:val="0"/>
      <w:szCs w:val="20"/>
    </w:rPr>
  </w:style>
  <w:style w:type="paragraph" w:customStyle="1" w:styleId="BodyText21">
    <w:name w:val="Body Text 21"/>
    <w:basedOn w:val="a"/>
    <w:rsid w:val="0077211B"/>
    <w:pPr>
      <w:tabs>
        <w:tab w:val="left" w:pos="0"/>
      </w:tabs>
      <w:suppressAutoHyphens/>
      <w:wordWrap/>
      <w:spacing w:after="0" w:line="480" w:lineRule="auto"/>
    </w:pPr>
    <w:rPr>
      <w:rFonts w:ascii="바탕체" w:eastAsia="바탕체" w:hAnsi="Times New Roman" w:cs="Times New Roman"/>
      <w:spacing w:val="-3"/>
      <w:kern w:val="0"/>
      <w:sz w:val="22"/>
      <w:szCs w:val="20"/>
    </w:rPr>
  </w:style>
  <w:style w:type="character" w:styleId="ad">
    <w:name w:val="page number"/>
    <w:basedOn w:val="a0"/>
    <w:uiPriority w:val="99"/>
    <w:semiHidden/>
    <w:unhideWhenUsed/>
    <w:rsid w:val="00C10D1B"/>
  </w:style>
  <w:style w:type="paragraph" w:customStyle="1" w:styleId="Style1">
    <w:name w:val="Style1"/>
    <w:basedOn w:val="a4"/>
    <w:qFormat/>
    <w:rsid w:val="005F6B22"/>
    <w:pPr>
      <w:wordWrap/>
      <w:ind w:leftChars="-1" w:left="-2" w:firstLine="362"/>
      <w:jc w:val="left"/>
    </w:pPr>
    <w:rPr>
      <w:rFonts w:ascii="Times New Roman" w:eastAsia="맑은 고딕" w:hAnsi="Times New Roman" w:cs="Times New Roman"/>
      <w:color w:val="212121"/>
      <w:sz w:val="22"/>
      <w:shd w:val="clear" w:color="auto" w:fill="FFFFFF"/>
    </w:rPr>
  </w:style>
  <w:style w:type="paragraph" w:customStyle="1" w:styleId="Articlebodycustom">
    <w:name w:val="Article body custom"/>
    <w:basedOn w:val="a4"/>
    <w:qFormat/>
    <w:rsid w:val="005F6B22"/>
    <w:pPr>
      <w:wordWrap/>
      <w:spacing w:line="360" w:lineRule="auto"/>
      <w:ind w:leftChars="0" w:left="0" w:firstLine="288"/>
      <w:jc w:val="left"/>
    </w:pPr>
    <w:rPr>
      <w:rFonts w:ascii="Times New Roman" w:eastAsia="맑은 고딕" w:hAnsi="Times New Roman" w:cs="Times New Roman"/>
      <w:color w:val="212121"/>
      <w:sz w:val="22"/>
      <w:shd w:val="clear" w:color="auto" w:fill="FFFFFF"/>
    </w:rPr>
  </w:style>
  <w:style w:type="paragraph" w:customStyle="1" w:styleId="Captioncustom">
    <w:name w:val="Caption custom"/>
    <w:basedOn w:val="a"/>
    <w:qFormat/>
    <w:rsid w:val="005F6B22"/>
    <w:pPr>
      <w:spacing w:line="240" w:lineRule="auto"/>
      <w:jc w:val="left"/>
    </w:pPr>
    <w:rPr>
      <w:rFonts w:ascii="Helvetica" w:hAnsi="Helvetica" w:cs="Times New Roman"/>
      <w:noProof/>
    </w:rPr>
  </w:style>
  <w:style w:type="paragraph" w:styleId="ae">
    <w:name w:val="Revision"/>
    <w:hidden/>
    <w:uiPriority w:val="99"/>
    <w:semiHidden/>
    <w:rsid w:val="00F141F0"/>
    <w:pPr>
      <w:spacing w:after="0" w:line="240" w:lineRule="auto"/>
      <w:jc w:val="left"/>
    </w:pPr>
  </w:style>
  <w:style w:type="paragraph" w:customStyle="1" w:styleId="Normalcustom">
    <w:name w:val="Normal custom"/>
    <w:basedOn w:val="a"/>
    <w:qFormat/>
    <w:rsid w:val="007E5282"/>
    <w:pPr>
      <w:wordWrap/>
      <w:autoSpaceDE/>
      <w:autoSpaceDN/>
      <w:spacing w:line="276" w:lineRule="auto"/>
      <w:ind w:firstLine="360"/>
      <w:jc w:val="left"/>
    </w:pPr>
    <w:rPr>
      <w:rFonts w:ascii="Times New Roman" w:eastAsia="맑은 고딕" w:hAnsi="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19703">
      <w:bodyDiv w:val="1"/>
      <w:marLeft w:val="0"/>
      <w:marRight w:val="0"/>
      <w:marTop w:val="0"/>
      <w:marBottom w:val="0"/>
      <w:divBdr>
        <w:top w:val="none" w:sz="0" w:space="0" w:color="auto"/>
        <w:left w:val="none" w:sz="0" w:space="0" w:color="auto"/>
        <w:bottom w:val="none" w:sz="0" w:space="0" w:color="auto"/>
        <w:right w:val="none" w:sz="0" w:space="0" w:color="auto"/>
      </w:divBdr>
    </w:div>
    <w:div w:id="1434739560">
      <w:bodyDiv w:val="1"/>
      <w:marLeft w:val="0"/>
      <w:marRight w:val="0"/>
      <w:marTop w:val="0"/>
      <w:marBottom w:val="0"/>
      <w:divBdr>
        <w:top w:val="none" w:sz="0" w:space="0" w:color="auto"/>
        <w:left w:val="none" w:sz="0" w:space="0" w:color="auto"/>
        <w:bottom w:val="none" w:sz="0" w:space="0" w:color="auto"/>
        <w:right w:val="none" w:sz="0" w:space="0" w:color="auto"/>
      </w:divBdr>
      <w:divsChild>
        <w:div w:id="1048723999">
          <w:marLeft w:val="360"/>
          <w:marRight w:val="0"/>
          <w:marTop w:val="0"/>
          <w:marBottom w:val="0"/>
          <w:divBdr>
            <w:top w:val="none" w:sz="0" w:space="0" w:color="auto"/>
            <w:left w:val="none" w:sz="0" w:space="0" w:color="auto"/>
            <w:bottom w:val="none" w:sz="0" w:space="0" w:color="auto"/>
            <w:right w:val="none" w:sz="0" w:space="0" w:color="auto"/>
          </w:divBdr>
        </w:div>
        <w:div w:id="675770579">
          <w:marLeft w:val="360"/>
          <w:marRight w:val="0"/>
          <w:marTop w:val="0"/>
          <w:marBottom w:val="0"/>
          <w:divBdr>
            <w:top w:val="none" w:sz="0" w:space="0" w:color="auto"/>
            <w:left w:val="none" w:sz="0" w:space="0" w:color="auto"/>
            <w:bottom w:val="none" w:sz="0" w:space="0" w:color="auto"/>
            <w:right w:val="none" w:sz="0" w:space="0" w:color="auto"/>
          </w:divBdr>
        </w:div>
        <w:div w:id="1895970654">
          <w:marLeft w:val="360"/>
          <w:marRight w:val="0"/>
          <w:marTop w:val="0"/>
          <w:marBottom w:val="0"/>
          <w:divBdr>
            <w:top w:val="none" w:sz="0" w:space="0" w:color="auto"/>
            <w:left w:val="none" w:sz="0" w:space="0" w:color="auto"/>
            <w:bottom w:val="none" w:sz="0" w:space="0" w:color="auto"/>
            <w:right w:val="none" w:sz="0" w:space="0" w:color="auto"/>
          </w:divBdr>
        </w:div>
        <w:div w:id="1425225937">
          <w:marLeft w:val="360"/>
          <w:marRight w:val="0"/>
          <w:marTop w:val="0"/>
          <w:marBottom w:val="0"/>
          <w:divBdr>
            <w:top w:val="none" w:sz="0" w:space="0" w:color="auto"/>
            <w:left w:val="none" w:sz="0" w:space="0" w:color="auto"/>
            <w:bottom w:val="none" w:sz="0" w:space="0" w:color="auto"/>
            <w:right w:val="none" w:sz="0" w:space="0" w:color="auto"/>
          </w:divBdr>
        </w:div>
      </w:divsChild>
    </w:div>
    <w:div w:id="1602957346">
      <w:bodyDiv w:val="1"/>
      <w:marLeft w:val="0"/>
      <w:marRight w:val="0"/>
      <w:marTop w:val="0"/>
      <w:marBottom w:val="0"/>
      <w:divBdr>
        <w:top w:val="none" w:sz="0" w:space="0" w:color="auto"/>
        <w:left w:val="none" w:sz="0" w:space="0" w:color="auto"/>
        <w:bottom w:val="none" w:sz="0" w:space="0" w:color="auto"/>
        <w:right w:val="none" w:sz="0" w:space="0" w:color="auto"/>
      </w:divBdr>
      <w:divsChild>
        <w:div w:id="39406800">
          <w:marLeft w:val="0"/>
          <w:marRight w:val="0"/>
          <w:marTop w:val="0"/>
          <w:marBottom w:val="0"/>
          <w:divBdr>
            <w:top w:val="none" w:sz="0" w:space="0" w:color="auto"/>
            <w:left w:val="none" w:sz="0" w:space="0" w:color="auto"/>
            <w:bottom w:val="none" w:sz="0" w:space="0" w:color="auto"/>
            <w:right w:val="none" w:sz="0" w:space="0" w:color="auto"/>
          </w:divBdr>
        </w:div>
        <w:div w:id="1855344361">
          <w:marLeft w:val="0"/>
          <w:marRight w:val="0"/>
          <w:marTop w:val="0"/>
          <w:marBottom w:val="0"/>
          <w:divBdr>
            <w:top w:val="none" w:sz="0" w:space="0" w:color="auto"/>
            <w:left w:val="none" w:sz="0" w:space="0" w:color="auto"/>
            <w:bottom w:val="none" w:sz="0" w:space="0" w:color="auto"/>
            <w:right w:val="none" w:sz="0" w:space="0" w:color="auto"/>
          </w:divBdr>
        </w:div>
        <w:div w:id="1455445569">
          <w:marLeft w:val="0"/>
          <w:marRight w:val="0"/>
          <w:marTop w:val="0"/>
          <w:marBottom w:val="0"/>
          <w:divBdr>
            <w:top w:val="none" w:sz="0" w:space="0" w:color="auto"/>
            <w:left w:val="none" w:sz="0" w:space="0" w:color="auto"/>
            <w:bottom w:val="none" w:sz="0" w:space="0" w:color="auto"/>
            <w:right w:val="none" w:sz="0" w:space="0" w:color="auto"/>
          </w:divBdr>
        </w:div>
        <w:div w:id="526987720">
          <w:marLeft w:val="0"/>
          <w:marRight w:val="0"/>
          <w:marTop w:val="0"/>
          <w:marBottom w:val="0"/>
          <w:divBdr>
            <w:top w:val="none" w:sz="0" w:space="0" w:color="auto"/>
            <w:left w:val="none" w:sz="0" w:space="0" w:color="auto"/>
            <w:bottom w:val="none" w:sz="0" w:space="0" w:color="auto"/>
            <w:right w:val="none" w:sz="0" w:space="0" w:color="auto"/>
          </w:divBdr>
        </w:div>
        <w:div w:id="1492595857">
          <w:marLeft w:val="0"/>
          <w:marRight w:val="0"/>
          <w:marTop w:val="0"/>
          <w:marBottom w:val="0"/>
          <w:divBdr>
            <w:top w:val="none" w:sz="0" w:space="0" w:color="auto"/>
            <w:left w:val="none" w:sz="0" w:space="0" w:color="auto"/>
            <w:bottom w:val="none" w:sz="0" w:space="0" w:color="auto"/>
            <w:right w:val="none" w:sz="0" w:space="0" w:color="auto"/>
          </w:divBdr>
        </w:div>
        <w:div w:id="772551289">
          <w:marLeft w:val="0"/>
          <w:marRight w:val="0"/>
          <w:marTop w:val="0"/>
          <w:marBottom w:val="0"/>
          <w:divBdr>
            <w:top w:val="none" w:sz="0" w:space="0" w:color="auto"/>
            <w:left w:val="none" w:sz="0" w:space="0" w:color="auto"/>
            <w:bottom w:val="none" w:sz="0" w:space="0" w:color="auto"/>
            <w:right w:val="none" w:sz="0" w:space="0" w:color="auto"/>
          </w:divBdr>
        </w:div>
        <w:div w:id="1497265577">
          <w:marLeft w:val="0"/>
          <w:marRight w:val="0"/>
          <w:marTop w:val="0"/>
          <w:marBottom w:val="0"/>
          <w:divBdr>
            <w:top w:val="none" w:sz="0" w:space="0" w:color="auto"/>
            <w:left w:val="none" w:sz="0" w:space="0" w:color="auto"/>
            <w:bottom w:val="none" w:sz="0" w:space="0" w:color="auto"/>
            <w:right w:val="none" w:sz="0" w:space="0" w:color="auto"/>
          </w:divBdr>
        </w:div>
        <w:div w:id="2102675688">
          <w:marLeft w:val="0"/>
          <w:marRight w:val="0"/>
          <w:marTop w:val="0"/>
          <w:marBottom w:val="0"/>
          <w:divBdr>
            <w:top w:val="none" w:sz="0" w:space="0" w:color="auto"/>
            <w:left w:val="none" w:sz="0" w:space="0" w:color="auto"/>
            <w:bottom w:val="none" w:sz="0" w:space="0" w:color="auto"/>
            <w:right w:val="none" w:sz="0" w:space="0" w:color="auto"/>
          </w:divBdr>
        </w:div>
        <w:div w:id="181550573">
          <w:marLeft w:val="0"/>
          <w:marRight w:val="0"/>
          <w:marTop w:val="0"/>
          <w:marBottom w:val="0"/>
          <w:divBdr>
            <w:top w:val="none" w:sz="0" w:space="0" w:color="auto"/>
            <w:left w:val="none" w:sz="0" w:space="0" w:color="auto"/>
            <w:bottom w:val="none" w:sz="0" w:space="0" w:color="auto"/>
            <w:right w:val="none" w:sz="0" w:space="0" w:color="auto"/>
          </w:divBdr>
        </w:div>
        <w:div w:id="993411479">
          <w:marLeft w:val="0"/>
          <w:marRight w:val="0"/>
          <w:marTop w:val="0"/>
          <w:marBottom w:val="0"/>
          <w:divBdr>
            <w:top w:val="none" w:sz="0" w:space="0" w:color="auto"/>
            <w:left w:val="none" w:sz="0" w:space="0" w:color="auto"/>
            <w:bottom w:val="none" w:sz="0" w:space="0" w:color="auto"/>
            <w:right w:val="none" w:sz="0" w:space="0" w:color="auto"/>
          </w:divBdr>
        </w:div>
      </w:divsChild>
    </w:div>
    <w:div w:id="1805997556">
      <w:bodyDiv w:val="1"/>
      <w:marLeft w:val="0"/>
      <w:marRight w:val="0"/>
      <w:marTop w:val="0"/>
      <w:marBottom w:val="0"/>
      <w:divBdr>
        <w:top w:val="none" w:sz="0" w:space="0" w:color="auto"/>
        <w:left w:val="none" w:sz="0" w:space="0" w:color="auto"/>
        <w:bottom w:val="none" w:sz="0" w:space="0" w:color="auto"/>
        <w:right w:val="none" w:sz="0" w:space="0" w:color="auto"/>
      </w:divBdr>
      <w:divsChild>
        <w:div w:id="15480333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skang@postech.ac.kr"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mailto:sangjaelee@postech.ac.kr" TargetMode="External"/><Relationship Id="rId12" Type="http://schemas.openxmlformats.org/officeDocument/2006/relationships/image" Target="media/image4.png"/><Relationship Id="rId17" Type="http://schemas.openxmlformats.org/officeDocument/2006/relationships/theme" Target="theme/theme1.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2497</Words>
  <Characters>14234</Characters>
  <Application>Microsoft Office Word</Application>
  <DocSecurity>0</DocSecurity>
  <Lines>118</Lines>
  <Paragraphs>33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master</cp:lastModifiedBy>
  <cp:revision>14</cp:revision>
  <dcterms:created xsi:type="dcterms:W3CDTF">2020-09-15T07:41:00Z</dcterms:created>
  <dcterms:modified xsi:type="dcterms:W3CDTF">2020-09-22T09:34:00Z</dcterms:modified>
</cp:coreProperties>
</file>