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80493C" w14:textId="26E261B8" w:rsidR="00FE0406" w:rsidRPr="001F5AEA" w:rsidRDefault="00FE0406" w:rsidP="00FE0406">
      <w:pPr>
        <w:rPr>
          <w:rFonts w:ascii="Times New Roman" w:hAnsi="Times New Roman" w:cs="Times New Roman"/>
          <w:sz w:val="20"/>
          <w:szCs w:val="20"/>
        </w:rPr>
      </w:pPr>
      <w:r w:rsidRPr="001F5AEA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Supplementary Table 1: Inter-individual </w:t>
      </w:r>
      <w:r w:rsidRPr="001F5AEA">
        <w:rPr>
          <w:rFonts w:ascii="Times New Roman" w:hAnsi="Times New Roman" w:cs="Times New Roman"/>
          <w:sz w:val="20"/>
          <w:szCs w:val="20"/>
        </w:rPr>
        <w:t xml:space="preserve">comparison of coagulation data (PT, </w:t>
      </w:r>
      <w:proofErr w:type="spellStart"/>
      <w:r w:rsidRPr="001F5AEA">
        <w:rPr>
          <w:rFonts w:ascii="Times New Roman" w:hAnsi="Times New Roman" w:cs="Times New Roman"/>
          <w:sz w:val="20"/>
          <w:szCs w:val="20"/>
        </w:rPr>
        <w:t>aPTT</w:t>
      </w:r>
      <w:proofErr w:type="spellEnd"/>
      <w:r w:rsidRPr="001F5AEA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1F5AEA">
        <w:rPr>
          <w:rFonts w:ascii="Times New Roman" w:hAnsi="Times New Roman" w:cs="Times New Roman"/>
          <w:sz w:val="20"/>
          <w:szCs w:val="20"/>
        </w:rPr>
        <w:t>aPTT</w:t>
      </w:r>
      <w:proofErr w:type="spellEnd"/>
      <w:r w:rsidRPr="001F5AEA">
        <w:rPr>
          <w:rFonts w:ascii="Times New Roman" w:hAnsi="Times New Roman" w:cs="Times New Roman"/>
          <w:sz w:val="20"/>
          <w:szCs w:val="20"/>
        </w:rPr>
        <w:t>-based clot waveform analysis profiles) between patients with mild COVID-19</w:t>
      </w:r>
      <w:r w:rsidR="00C81361">
        <w:rPr>
          <w:rFonts w:ascii="Times New Roman" w:hAnsi="Times New Roman" w:cs="Times New Roman"/>
          <w:sz w:val="20"/>
          <w:szCs w:val="20"/>
        </w:rPr>
        <w:t xml:space="preserve">* </w:t>
      </w:r>
      <w:r w:rsidRPr="001F5AEA">
        <w:rPr>
          <w:rFonts w:ascii="Times New Roman" w:hAnsi="Times New Roman" w:cs="Times New Roman"/>
          <w:sz w:val="20"/>
          <w:szCs w:val="20"/>
        </w:rPr>
        <w:t>and patients in convalescent phase.</w:t>
      </w:r>
    </w:p>
    <w:p w14:paraId="47864CFA" w14:textId="77777777" w:rsidR="00FE0406" w:rsidRPr="001F5AEA" w:rsidRDefault="00FE0406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tbl>
      <w:tblPr>
        <w:tblStyle w:val="TableGrid"/>
        <w:tblW w:w="12950" w:type="dxa"/>
        <w:tblLook w:val="04A0" w:firstRow="1" w:lastRow="0" w:firstColumn="1" w:lastColumn="0" w:noHBand="0" w:noVBand="1"/>
      </w:tblPr>
      <w:tblGrid>
        <w:gridCol w:w="2875"/>
        <w:gridCol w:w="2340"/>
        <w:gridCol w:w="1980"/>
        <w:gridCol w:w="2340"/>
        <w:gridCol w:w="1980"/>
        <w:gridCol w:w="1435"/>
      </w:tblGrid>
      <w:tr w:rsidR="00FE0406" w:rsidRPr="001F5AEA" w14:paraId="7F17AC54" w14:textId="77777777" w:rsidTr="006C2B23">
        <w:trPr>
          <w:trHeight w:val="258"/>
        </w:trPr>
        <w:tc>
          <w:tcPr>
            <w:tcW w:w="2875" w:type="dxa"/>
            <w:vMerge w:val="restart"/>
          </w:tcPr>
          <w:p w14:paraId="0643E5EB" w14:textId="77777777" w:rsidR="00FE0406" w:rsidRPr="001F5AEA" w:rsidRDefault="00FE0406" w:rsidP="006C2B2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b/>
                <w:sz w:val="16"/>
                <w:szCs w:val="16"/>
              </w:rPr>
              <w:t>Coagulation Tests</w:t>
            </w:r>
          </w:p>
        </w:tc>
        <w:tc>
          <w:tcPr>
            <w:tcW w:w="4320" w:type="dxa"/>
            <w:gridSpan w:val="2"/>
          </w:tcPr>
          <w:p w14:paraId="75D82CB4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b/>
                <w:sz w:val="16"/>
                <w:szCs w:val="16"/>
              </w:rPr>
              <w:t>Mild COVID-19 Disease (n=28)</w:t>
            </w:r>
          </w:p>
        </w:tc>
        <w:tc>
          <w:tcPr>
            <w:tcW w:w="4320" w:type="dxa"/>
            <w:gridSpan w:val="2"/>
          </w:tcPr>
          <w:p w14:paraId="0137E869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b/>
                <w:sz w:val="16"/>
                <w:szCs w:val="16"/>
              </w:rPr>
              <w:t>Convalescence (n=12)</w:t>
            </w:r>
          </w:p>
        </w:tc>
        <w:tc>
          <w:tcPr>
            <w:tcW w:w="1435" w:type="dxa"/>
            <w:vMerge w:val="restart"/>
          </w:tcPr>
          <w:p w14:paraId="58DBB0BA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b/>
                <w:sz w:val="16"/>
                <w:szCs w:val="16"/>
              </w:rPr>
              <w:t>P-value</w:t>
            </w:r>
          </w:p>
        </w:tc>
      </w:tr>
      <w:tr w:rsidR="00FE0406" w:rsidRPr="001F5AEA" w14:paraId="293F2F77" w14:textId="77777777" w:rsidTr="006C2B23">
        <w:trPr>
          <w:trHeight w:val="258"/>
        </w:trPr>
        <w:tc>
          <w:tcPr>
            <w:tcW w:w="2875" w:type="dxa"/>
            <w:vMerge/>
          </w:tcPr>
          <w:p w14:paraId="4A3B193D" w14:textId="77777777" w:rsidR="00FE0406" w:rsidRPr="001F5AEA" w:rsidRDefault="00FE0406" w:rsidP="006C2B2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340" w:type="dxa"/>
          </w:tcPr>
          <w:p w14:paraId="5844036A" w14:textId="77777777" w:rsidR="00FE0406" w:rsidRPr="001F5AEA" w:rsidRDefault="00FE0406" w:rsidP="006C2B23">
            <w:pPr>
              <w:tabs>
                <w:tab w:val="right" w:pos="2305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b/>
                <w:sz w:val="16"/>
                <w:szCs w:val="16"/>
              </w:rPr>
              <w:t>Median (IQR)</w:t>
            </w:r>
          </w:p>
        </w:tc>
        <w:tc>
          <w:tcPr>
            <w:tcW w:w="1980" w:type="dxa"/>
          </w:tcPr>
          <w:p w14:paraId="4443D392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b/>
                <w:sz w:val="16"/>
                <w:szCs w:val="16"/>
              </w:rPr>
              <w:t>Range</w:t>
            </w:r>
          </w:p>
        </w:tc>
        <w:tc>
          <w:tcPr>
            <w:tcW w:w="2340" w:type="dxa"/>
          </w:tcPr>
          <w:p w14:paraId="79186E9D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b/>
                <w:sz w:val="16"/>
                <w:szCs w:val="16"/>
              </w:rPr>
              <w:t>Median (IQR)</w:t>
            </w:r>
          </w:p>
        </w:tc>
        <w:tc>
          <w:tcPr>
            <w:tcW w:w="1980" w:type="dxa"/>
          </w:tcPr>
          <w:p w14:paraId="3958706D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b/>
                <w:sz w:val="16"/>
                <w:szCs w:val="16"/>
              </w:rPr>
              <w:t>Range</w:t>
            </w:r>
          </w:p>
        </w:tc>
        <w:tc>
          <w:tcPr>
            <w:tcW w:w="1435" w:type="dxa"/>
            <w:vMerge/>
          </w:tcPr>
          <w:p w14:paraId="10DDD4F3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FE0406" w:rsidRPr="001F5AEA" w14:paraId="293D1E2B" w14:textId="77777777" w:rsidTr="006C2B23">
        <w:trPr>
          <w:trHeight w:val="258"/>
        </w:trPr>
        <w:tc>
          <w:tcPr>
            <w:tcW w:w="2875" w:type="dxa"/>
          </w:tcPr>
          <w:p w14:paraId="780CC31E" w14:textId="77777777" w:rsidR="00FE0406" w:rsidRPr="001F5AEA" w:rsidRDefault="00FE0406" w:rsidP="006C2B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APTT, s</w:t>
            </w:r>
          </w:p>
        </w:tc>
        <w:tc>
          <w:tcPr>
            <w:tcW w:w="2340" w:type="dxa"/>
          </w:tcPr>
          <w:p w14:paraId="1CA63C67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31.78 (3.04)</w:t>
            </w:r>
          </w:p>
        </w:tc>
        <w:tc>
          <w:tcPr>
            <w:tcW w:w="1980" w:type="dxa"/>
          </w:tcPr>
          <w:p w14:paraId="3068017A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28.70 – 40.20</w:t>
            </w:r>
          </w:p>
        </w:tc>
        <w:tc>
          <w:tcPr>
            <w:tcW w:w="2340" w:type="dxa"/>
          </w:tcPr>
          <w:p w14:paraId="210D78CB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30.68 (4.26)</w:t>
            </w:r>
          </w:p>
        </w:tc>
        <w:tc>
          <w:tcPr>
            <w:tcW w:w="1980" w:type="dxa"/>
          </w:tcPr>
          <w:p w14:paraId="1CDFC490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27.40 – 33.65</w:t>
            </w:r>
          </w:p>
        </w:tc>
        <w:tc>
          <w:tcPr>
            <w:tcW w:w="1435" w:type="dxa"/>
          </w:tcPr>
          <w:p w14:paraId="4F84805C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0.036</w:t>
            </w:r>
          </w:p>
        </w:tc>
      </w:tr>
      <w:tr w:rsidR="00FE0406" w:rsidRPr="001F5AEA" w14:paraId="06318FE0" w14:textId="77777777" w:rsidTr="006C2B23">
        <w:trPr>
          <w:trHeight w:val="258"/>
        </w:trPr>
        <w:tc>
          <w:tcPr>
            <w:tcW w:w="2875" w:type="dxa"/>
          </w:tcPr>
          <w:p w14:paraId="28BB1BCF" w14:textId="77777777" w:rsidR="00FE0406" w:rsidRPr="001F5AEA" w:rsidRDefault="00FE0406" w:rsidP="006C2B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Min1, %/s</w:t>
            </w:r>
          </w:p>
        </w:tc>
        <w:tc>
          <w:tcPr>
            <w:tcW w:w="2340" w:type="dxa"/>
          </w:tcPr>
          <w:p w14:paraId="2D2692EA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5.05 (1.38)</w:t>
            </w:r>
          </w:p>
        </w:tc>
        <w:tc>
          <w:tcPr>
            <w:tcW w:w="1980" w:type="dxa"/>
          </w:tcPr>
          <w:p w14:paraId="3BDEF61F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3.63 – 8.54</w:t>
            </w:r>
          </w:p>
        </w:tc>
        <w:tc>
          <w:tcPr>
            <w:tcW w:w="2340" w:type="dxa"/>
          </w:tcPr>
          <w:p w14:paraId="7394D84D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5.39 (2.80)</w:t>
            </w:r>
          </w:p>
        </w:tc>
        <w:tc>
          <w:tcPr>
            <w:tcW w:w="1980" w:type="dxa"/>
          </w:tcPr>
          <w:p w14:paraId="303B0865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2.32 – 7.53</w:t>
            </w:r>
          </w:p>
        </w:tc>
        <w:tc>
          <w:tcPr>
            <w:tcW w:w="1435" w:type="dxa"/>
          </w:tcPr>
          <w:p w14:paraId="63BDDF6F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0.805</w:t>
            </w:r>
          </w:p>
        </w:tc>
      </w:tr>
      <w:tr w:rsidR="00FE0406" w:rsidRPr="001F5AEA" w14:paraId="573183E8" w14:textId="77777777" w:rsidTr="006C2B23">
        <w:trPr>
          <w:trHeight w:val="258"/>
        </w:trPr>
        <w:tc>
          <w:tcPr>
            <w:tcW w:w="2875" w:type="dxa"/>
          </w:tcPr>
          <w:p w14:paraId="36694317" w14:textId="77777777" w:rsidR="00FE0406" w:rsidRPr="001F5AEA" w:rsidRDefault="00FE0406" w:rsidP="006C2B23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Min2, %/s</w:t>
            </w:r>
            <w:r w:rsidRPr="001F5AE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340" w:type="dxa"/>
          </w:tcPr>
          <w:p w14:paraId="7F3FA477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0.74 (0.18)</w:t>
            </w:r>
          </w:p>
        </w:tc>
        <w:tc>
          <w:tcPr>
            <w:tcW w:w="1980" w:type="dxa"/>
          </w:tcPr>
          <w:p w14:paraId="479564A3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0.53 – 1.32</w:t>
            </w:r>
          </w:p>
        </w:tc>
        <w:tc>
          <w:tcPr>
            <w:tcW w:w="2340" w:type="dxa"/>
          </w:tcPr>
          <w:p w14:paraId="4942A159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0.83 (0.48)</w:t>
            </w:r>
          </w:p>
        </w:tc>
        <w:tc>
          <w:tcPr>
            <w:tcW w:w="1980" w:type="dxa"/>
          </w:tcPr>
          <w:p w14:paraId="1C34AEE6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0.38 – 1.22</w:t>
            </w:r>
          </w:p>
        </w:tc>
        <w:tc>
          <w:tcPr>
            <w:tcW w:w="1435" w:type="dxa"/>
          </w:tcPr>
          <w:p w14:paraId="2C265FAF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0.389</w:t>
            </w:r>
          </w:p>
        </w:tc>
      </w:tr>
      <w:tr w:rsidR="00FE0406" w:rsidRPr="001F5AEA" w14:paraId="114C6219" w14:textId="77777777" w:rsidTr="006C2B23">
        <w:trPr>
          <w:trHeight w:val="240"/>
        </w:trPr>
        <w:tc>
          <w:tcPr>
            <w:tcW w:w="2875" w:type="dxa"/>
          </w:tcPr>
          <w:p w14:paraId="219E3220" w14:textId="77777777" w:rsidR="00FE0406" w:rsidRPr="001F5AEA" w:rsidRDefault="00FE0406" w:rsidP="006C2B23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Max2, %/s</w:t>
            </w:r>
            <w:r w:rsidRPr="001F5AE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340" w:type="dxa"/>
          </w:tcPr>
          <w:p w14:paraId="4CF5BD1B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0.57 (0.13)</w:t>
            </w:r>
          </w:p>
        </w:tc>
        <w:tc>
          <w:tcPr>
            <w:tcW w:w="1980" w:type="dxa"/>
          </w:tcPr>
          <w:p w14:paraId="0A649997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0.39 – 1.04</w:t>
            </w:r>
          </w:p>
        </w:tc>
        <w:tc>
          <w:tcPr>
            <w:tcW w:w="2340" w:type="dxa"/>
          </w:tcPr>
          <w:p w14:paraId="5064F518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0.66 (0.38)</w:t>
            </w:r>
          </w:p>
        </w:tc>
        <w:tc>
          <w:tcPr>
            <w:tcW w:w="1980" w:type="dxa"/>
          </w:tcPr>
          <w:p w14:paraId="4C1B7F3F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0.31 – 1.04</w:t>
            </w:r>
          </w:p>
        </w:tc>
        <w:tc>
          <w:tcPr>
            <w:tcW w:w="1435" w:type="dxa"/>
          </w:tcPr>
          <w:p w14:paraId="55ED7272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0.313</w:t>
            </w:r>
          </w:p>
        </w:tc>
      </w:tr>
      <w:tr w:rsidR="00FE0406" w:rsidRPr="001F5AEA" w14:paraId="6C574E1C" w14:textId="77777777" w:rsidTr="006C2B23">
        <w:trPr>
          <w:trHeight w:val="258"/>
        </w:trPr>
        <w:tc>
          <w:tcPr>
            <w:tcW w:w="2875" w:type="dxa"/>
          </w:tcPr>
          <w:p w14:paraId="3A5C1506" w14:textId="77777777" w:rsidR="00FE0406" w:rsidRPr="001F5AEA" w:rsidRDefault="00FE0406" w:rsidP="006C2B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PT, s</w:t>
            </w:r>
          </w:p>
        </w:tc>
        <w:tc>
          <w:tcPr>
            <w:tcW w:w="2340" w:type="dxa"/>
          </w:tcPr>
          <w:p w14:paraId="799F6D01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10.33 (0.70)</w:t>
            </w:r>
          </w:p>
        </w:tc>
        <w:tc>
          <w:tcPr>
            <w:tcW w:w="1980" w:type="dxa"/>
          </w:tcPr>
          <w:p w14:paraId="7425B9CB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9.70 – 13.20</w:t>
            </w:r>
          </w:p>
        </w:tc>
        <w:tc>
          <w:tcPr>
            <w:tcW w:w="2340" w:type="dxa"/>
          </w:tcPr>
          <w:p w14:paraId="66559974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10.40 (1.16)</w:t>
            </w:r>
          </w:p>
        </w:tc>
        <w:tc>
          <w:tcPr>
            <w:tcW w:w="1980" w:type="dxa"/>
          </w:tcPr>
          <w:p w14:paraId="7CECE8F4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9.70 – 11.60</w:t>
            </w:r>
          </w:p>
        </w:tc>
        <w:tc>
          <w:tcPr>
            <w:tcW w:w="1435" w:type="dxa"/>
          </w:tcPr>
          <w:p w14:paraId="27B1D579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0.475</w:t>
            </w:r>
          </w:p>
        </w:tc>
      </w:tr>
      <w:tr w:rsidR="00FE0406" w:rsidRPr="001F5AEA" w14:paraId="642AB664" w14:textId="77777777" w:rsidTr="006C2B23">
        <w:trPr>
          <w:trHeight w:val="258"/>
        </w:trPr>
        <w:tc>
          <w:tcPr>
            <w:tcW w:w="2875" w:type="dxa"/>
          </w:tcPr>
          <w:p w14:paraId="6C5C6920" w14:textId="77777777" w:rsidR="00FE0406" w:rsidRPr="001F5AEA" w:rsidRDefault="00FE0406" w:rsidP="006C2B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Days since symptoms onset</w:t>
            </w:r>
          </w:p>
        </w:tc>
        <w:tc>
          <w:tcPr>
            <w:tcW w:w="2340" w:type="dxa"/>
          </w:tcPr>
          <w:p w14:paraId="3039F2A0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7 (5)</w:t>
            </w:r>
          </w:p>
        </w:tc>
        <w:tc>
          <w:tcPr>
            <w:tcW w:w="1980" w:type="dxa"/>
          </w:tcPr>
          <w:p w14:paraId="3A1DC3A9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4 - 34</w:t>
            </w:r>
          </w:p>
        </w:tc>
        <w:tc>
          <w:tcPr>
            <w:tcW w:w="2340" w:type="dxa"/>
          </w:tcPr>
          <w:p w14:paraId="22E7F493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53 (36)</w:t>
            </w:r>
          </w:p>
        </w:tc>
        <w:tc>
          <w:tcPr>
            <w:tcW w:w="1980" w:type="dxa"/>
          </w:tcPr>
          <w:p w14:paraId="379E7E80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16 – 100</w:t>
            </w:r>
          </w:p>
        </w:tc>
        <w:tc>
          <w:tcPr>
            <w:tcW w:w="1435" w:type="dxa"/>
          </w:tcPr>
          <w:p w14:paraId="5667B8D5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</w:tbl>
    <w:p w14:paraId="55A41390" w14:textId="3055D4FA" w:rsidR="00FE0406" w:rsidRPr="001F5AEA" w:rsidRDefault="00C81361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  <w: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* </w:t>
      </w:r>
      <w:r w:rsidRPr="0087288F">
        <w:rPr>
          <w:rFonts w:ascii="Times New Roman" w:hAnsi="Times New Roman" w:cs="Times New Roman"/>
          <w:sz w:val="16"/>
          <w:szCs w:val="16"/>
        </w:rPr>
        <w:t xml:space="preserve">Mild COVID-19 defined as patients who </w:t>
      </w:r>
      <w:r>
        <w:rPr>
          <w:rFonts w:ascii="Times New Roman" w:hAnsi="Times New Roman" w:cs="Times New Roman"/>
          <w:sz w:val="16"/>
          <w:szCs w:val="16"/>
        </w:rPr>
        <w:t>did not require</w:t>
      </w:r>
      <w:r w:rsidRPr="0087288F">
        <w:rPr>
          <w:rFonts w:ascii="Times New Roman" w:hAnsi="Times New Roman" w:cs="Times New Roman"/>
          <w:sz w:val="16"/>
          <w:szCs w:val="16"/>
        </w:rPr>
        <w:t xml:space="preserve"> supplementary oxygen support throughout the course of infection.</w:t>
      </w:r>
    </w:p>
    <w:p w14:paraId="128F511C" w14:textId="7E485220" w:rsidR="00FE0406" w:rsidRDefault="00FE0406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37839AEC" w14:textId="4EDB2EF8" w:rsidR="00C81361" w:rsidRDefault="00C81361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49A5B4C3" w14:textId="7514806B" w:rsidR="00C81361" w:rsidRDefault="00C81361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2E8F7212" w14:textId="7F50EACC" w:rsidR="00C81361" w:rsidRDefault="00C81361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5E4C9F40" w14:textId="3C863FEE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054F5399" w14:textId="4F46C8A8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698CB816" w14:textId="567F02C7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619A5D83" w14:textId="7A0266E5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49324625" w14:textId="28B9C319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797E5EC2" w14:textId="00064007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0AD2F04A" w14:textId="5958ECA6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437B726B" w14:textId="71E13987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6868D4E5" w14:textId="18BC41EA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093976FE" w14:textId="7C969E99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394F59DB" w14:textId="3436ED38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3A373BD6" w14:textId="73FF46F2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2351B9B0" w14:textId="114D4D83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5DA35362" w14:textId="5DC2CAAA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14E5C376" w14:textId="4D884854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004B9CC8" w14:textId="6FCA4519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3DC9C2E0" w14:textId="0045D7BB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1271D7EF" w14:textId="3475ABBE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214A578C" w14:textId="3C0D5267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661F0A43" w14:textId="4FD9AC2B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6CAEC2D0" w14:textId="07749390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1E4DA14E" w14:textId="2331E456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4C117728" w14:textId="5515110C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243BD932" w14:textId="77777777" w:rsidR="00336057" w:rsidRDefault="00336057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  <w:bookmarkStart w:id="0" w:name="_GoBack"/>
      <w:bookmarkEnd w:id="0"/>
    </w:p>
    <w:p w14:paraId="4276375C" w14:textId="4C3692B9" w:rsidR="00C81361" w:rsidRDefault="00C81361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64A795ED" w14:textId="0C2F9352" w:rsidR="00C81361" w:rsidRDefault="00C81361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18336BAF" w14:textId="77777777" w:rsidR="00C81361" w:rsidRPr="001F5AEA" w:rsidRDefault="00C81361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</w:p>
    <w:p w14:paraId="1F2751D3" w14:textId="77777777" w:rsidR="00FE0406" w:rsidRPr="001F5AEA" w:rsidRDefault="00FE0406" w:rsidP="00FE0406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1F5AEA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Supplementary Table 2: Coagulation data (PT, </w:t>
      </w:r>
      <w:proofErr w:type="spellStart"/>
      <w:r w:rsidRPr="001F5AEA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aPTT</w:t>
      </w:r>
      <w:proofErr w:type="spellEnd"/>
      <w:r w:rsidRPr="001F5AEA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, </w:t>
      </w:r>
      <w:proofErr w:type="spellStart"/>
      <w:r w:rsidRPr="001F5AEA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aPTT</w:t>
      </w:r>
      <w:proofErr w:type="spellEnd"/>
      <w:r w:rsidRPr="001F5AEA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-based clot waveform analysis profiles) with D-dimer and fibrinogen, respectively, amongst COVID-19 patients available for correlation evaluation.</w:t>
      </w:r>
    </w:p>
    <w:p w14:paraId="427ADD66" w14:textId="77777777" w:rsidR="00FE0406" w:rsidRPr="001F5AEA" w:rsidRDefault="00FE0406" w:rsidP="00FE0406">
      <w:pPr>
        <w:rPr>
          <w:rFonts w:ascii="Times New Roman" w:hAnsi="Times New Roman" w:cs="Times New Roman"/>
          <w:b/>
          <w:color w:val="000000" w:themeColor="text1"/>
          <w:sz w:val="16"/>
          <w:szCs w:val="16"/>
          <w:lang w:val="en-US"/>
        </w:rPr>
      </w:pPr>
    </w:p>
    <w:tbl>
      <w:tblPr>
        <w:tblStyle w:val="TableGrid"/>
        <w:tblW w:w="13435" w:type="dxa"/>
        <w:tblLook w:val="04A0" w:firstRow="1" w:lastRow="0" w:firstColumn="1" w:lastColumn="0" w:noHBand="0" w:noVBand="1"/>
      </w:tblPr>
      <w:tblGrid>
        <w:gridCol w:w="2602"/>
        <w:gridCol w:w="1951"/>
        <w:gridCol w:w="2196"/>
        <w:gridCol w:w="2649"/>
        <w:gridCol w:w="1923"/>
        <w:gridCol w:w="2114"/>
      </w:tblGrid>
      <w:tr w:rsidR="00FE0406" w:rsidRPr="001F5AEA" w14:paraId="0727169F" w14:textId="77777777" w:rsidTr="006C2B23">
        <w:trPr>
          <w:trHeight w:val="241"/>
        </w:trPr>
        <w:tc>
          <w:tcPr>
            <w:tcW w:w="2602" w:type="dxa"/>
          </w:tcPr>
          <w:p w14:paraId="7E8C7269" w14:textId="77777777" w:rsidR="00FE0406" w:rsidRPr="001F5AEA" w:rsidRDefault="00FE0406" w:rsidP="006C2B2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b/>
                <w:sz w:val="16"/>
                <w:szCs w:val="16"/>
              </w:rPr>
              <w:t>Coagulation tests (n=35*)</w:t>
            </w:r>
          </w:p>
        </w:tc>
        <w:tc>
          <w:tcPr>
            <w:tcW w:w="1951" w:type="dxa"/>
          </w:tcPr>
          <w:p w14:paraId="6D0E169C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b/>
                <w:sz w:val="16"/>
                <w:szCs w:val="16"/>
              </w:rPr>
              <w:t>Median (IQR)</w:t>
            </w:r>
          </w:p>
        </w:tc>
        <w:tc>
          <w:tcPr>
            <w:tcW w:w="2196" w:type="dxa"/>
            <w:tcBorders>
              <w:right w:val="single" w:sz="24" w:space="0" w:color="auto"/>
            </w:tcBorders>
          </w:tcPr>
          <w:p w14:paraId="5086513D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b/>
                <w:sz w:val="16"/>
                <w:szCs w:val="16"/>
              </w:rPr>
              <w:t>Range</w:t>
            </w:r>
          </w:p>
        </w:tc>
        <w:tc>
          <w:tcPr>
            <w:tcW w:w="2649" w:type="dxa"/>
            <w:tcBorders>
              <w:left w:val="single" w:sz="24" w:space="0" w:color="auto"/>
            </w:tcBorders>
          </w:tcPr>
          <w:p w14:paraId="4BE760A9" w14:textId="77777777" w:rsidR="00FE0406" w:rsidRPr="001F5AEA" w:rsidRDefault="00FE0406" w:rsidP="006C2B2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b/>
                <w:sz w:val="16"/>
                <w:szCs w:val="16"/>
              </w:rPr>
              <w:t>Coagulation tests (n=21^)</w:t>
            </w:r>
          </w:p>
        </w:tc>
        <w:tc>
          <w:tcPr>
            <w:tcW w:w="1923" w:type="dxa"/>
          </w:tcPr>
          <w:p w14:paraId="06740286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b/>
                <w:sz w:val="16"/>
                <w:szCs w:val="16"/>
              </w:rPr>
              <w:t>Median (IQR)</w:t>
            </w:r>
          </w:p>
        </w:tc>
        <w:tc>
          <w:tcPr>
            <w:tcW w:w="2114" w:type="dxa"/>
          </w:tcPr>
          <w:p w14:paraId="2B917AF7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b/>
                <w:sz w:val="16"/>
                <w:szCs w:val="16"/>
              </w:rPr>
              <w:t>Range</w:t>
            </w:r>
          </w:p>
        </w:tc>
      </w:tr>
      <w:tr w:rsidR="00FE0406" w:rsidRPr="001F5AEA" w14:paraId="080D2217" w14:textId="77777777" w:rsidTr="006C2B23">
        <w:trPr>
          <w:trHeight w:val="241"/>
        </w:trPr>
        <w:tc>
          <w:tcPr>
            <w:tcW w:w="2602" w:type="dxa"/>
          </w:tcPr>
          <w:p w14:paraId="019B90C8" w14:textId="77777777" w:rsidR="00FE0406" w:rsidRPr="001F5AEA" w:rsidRDefault="00FE0406" w:rsidP="006C2B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D-dimer, mg/L FEU</w:t>
            </w:r>
          </w:p>
        </w:tc>
        <w:tc>
          <w:tcPr>
            <w:tcW w:w="1951" w:type="dxa"/>
          </w:tcPr>
          <w:p w14:paraId="480DF2EA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0.88 (2.19)</w:t>
            </w:r>
          </w:p>
        </w:tc>
        <w:tc>
          <w:tcPr>
            <w:tcW w:w="2196" w:type="dxa"/>
            <w:tcBorders>
              <w:right w:val="single" w:sz="24" w:space="0" w:color="auto"/>
            </w:tcBorders>
          </w:tcPr>
          <w:p w14:paraId="5A2CE5EE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0.19 – 31.47</w:t>
            </w:r>
          </w:p>
        </w:tc>
        <w:tc>
          <w:tcPr>
            <w:tcW w:w="2649" w:type="dxa"/>
            <w:tcBorders>
              <w:left w:val="single" w:sz="24" w:space="0" w:color="auto"/>
            </w:tcBorders>
          </w:tcPr>
          <w:p w14:paraId="077DC87C" w14:textId="77777777" w:rsidR="00FE0406" w:rsidRPr="001F5AEA" w:rsidRDefault="00FE0406" w:rsidP="006C2B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Fibrinogen, g/L</w:t>
            </w:r>
          </w:p>
        </w:tc>
        <w:tc>
          <w:tcPr>
            <w:tcW w:w="1923" w:type="dxa"/>
          </w:tcPr>
          <w:p w14:paraId="7F80FB89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3.28 (1.80)</w:t>
            </w:r>
          </w:p>
        </w:tc>
        <w:tc>
          <w:tcPr>
            <w:tcW w:w="2114" w:type="dxa"/>
          </w:tcPr>
          <w:p w14:paraId="123EA358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1.41 – 6.81</w:t>
            </w:r>
          </w:p>
        </w:tc>
      </w:tr>
      <w:tr w:rsidR="00FE0406" w:rsidRPr="001F5AEA" w14:paraId="780C4448" w14:textId="77777777" w:rsidTr="006C2B23">
        <w:trPr>
          <w:trHeight w:val="241"/>
        </w:trPr>
        <w:tc>
          <w:tcPr>
            <w:tcW w:w="2602" w:type="dxa"/>
          </w:tcPr>
          <w:p w14:paraId="7AE18BE4" w14:textId="77777777" w:rsidR="00FE0406" w:rsidRPr="001F5AEA" w:rsidRDefault="00FE0406" w:rsidP="006C2B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aPTT</w:t>
            </w:r>
            <w:proofErr w:type="spellEnd"/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, s</w:t>
            </w:r>
          </w:p>
        </w:tc>
        <w:tc>
          <w:tcPr>
            <w:tcW w:w="1951" w:type="dxa"/>
          </w:tcPr>
          <w:p w14:paraId="39C0AB3B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32.15 (9.90)</w:t>
            </w:r>
          </w:p>
        </w:tc>
        <w:tc>
          <w:tcPr>
            <w:tcW w:w="2196" w:type="dxa"/>
            <w:tcBorders>
              <w:right w:val="single" w:sz="24" w:space="0" w:color="auto"/>
            </w:tcBorders>
          </w:tcPr>
          <w:p w14:paraId="2F75C496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26.60 – 54.70</w:t>
            </w:r>
          </w:p>
        </w:tc>
        <w:tc>
          <w:tcPr>
            <w:tcW w:w="2649" w:type="dxa"/>
            <w:tcBorders>
              <w:left w:val="single" w:sz="24" w:space="0" w:color="auto"/>
            </w:tcBorders>
          </w:tcPr>
          <w:p w14:paraId="54037347" w14:textId="77777777" w:rsidR="00FE0406" w:rsidRPr="001F5AEA" w:rsidRDefault="00FE0406" w:rsidP="006C2B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aPTT</w:t>
            </w:r>
            <w:proofErr w:type="spellEnd"/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, s</w:t>
            </w:r>
          </w:p>
        </w:tc>
        <w:tc>
          <w:tcPr>
            <w:tcW w:w="1923" w:type="dxa"/>
          </w:tcPr>
          <w:p w14:paraId="236A3AE5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29.50 (4.42)</w:t>
            </w:r>
          </w:p>
        </w:tc>
        <w:tc>
          <w:tcPr>
            <w:tcW w:w="2114" w:type="dxa"/>
          </w:tcPr>
          <w:p w14:paraId="3D621D56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25.80 – 42.10</w:t>
            </w:r>
          </w:p>
        </w:tc>
      </w:tr>
      <w:tr w:rsidR="00FE0406" w:rsidRPr="001F5AEA" w14:paraId="29D7B439" w14:textId="77777777" w:rsidTr="006C2B23">
        <w:trPr>
          <w:trHeight w:val="241"/>
        </w:trPr>
        <w:tc>
          <w:tcPr>
            <w:tcW w:w="2602" w:type="dxa"/>
          </w:tcPr>
          <w:p w14:paraId="09A46869" w14:textId="77777777" w:rsidR="00FE0406" w:rsidRPr="001F5AEA" w:rsidRDefault="00FE0406" w:rsidP="006C2B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Min1, %/s</w:t>
            </w:r>
          </w:p>
        </w:tc>
        <w:tc>
          <w:tcPr>
            <w:tcW w:w="1951" w:type="dxa"/>
          </w:tcPr>
          <w:p w14:paraId="03462724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5.76 (2.08)</w:t>
            </w:r>
          </w:p>
        </w:tc>
        <w:tc>
          <w:tcPr>
            <w:tcW w:w="2196" w:type="dxa"/>
            <w:tcBorders>
              <w:right w:val="single" w:sz="24" w:space="0" w:color="auto"/>
            </w:tcBorders>
          </w:tcPr>
          <w:p w14:paraId="35583CE3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2.32 – 8.63</w:t>
            </w:r>
          </w:p>
        </w:tc>
        <w:tc>
          <w:tcPr>
            <w:tcW w:w="2649" w:type="dxa"/>
            <w:tcBorders>
              <w:left w:val="single" w:sz="24" w:space="0" w:color="auto"/>
            </w:tcBorders>
          </w:tcPr>
          <w:p w14:paraId="15249BC6" w14:textId="77777777" w:rsidR="00FE0406" w:rsidRPr="001F5AEA" w:rsidRDefault="00FE0406" w:rsidP="006C2B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Min1, %/s</w:t>
            </w:r>
          </w:p>
        </w:tc>
        <w:tc>
          <w:tcPr>
            <w:tcW w:w="1923" w:type="dxa"/>
          </w:tcPr>
          <w:p w14:paraId="3878B41A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5.37 (2.55)</w:t>
            </w:r>
          </w:p>
        </w:tc>
        <w:tc>
          <w:tcPr>
            <w:tcW w:w="2114" w:type="dxa"/>
          </w:tcPr>
          <w:p w14:paraId="09A213A1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2.32 – 8.63</w:t>
            </w:r>
          </w:p>
        </w:tc>
      </w:tr>
      <w:tr w:rsidR="00FE0406" w:rsidRPr="001F5AEA" w14:paraId="40C2EE06" w14:textId="77777777" w:rsidTr="006C2B23">
        <w:trPr>
          <w:trHeight w:val="225"/>
        </w:trPr>
        <w:tc>
          <w:tcPr>
            <w:tcW w:w="2602" w:type="dxa"/>
          </w:tcPr>
          <w:p w14:paraId="5329B30A" w14:textId="77777777" w:rsidR="00FE0406" w:rsidRPr="001F5AEA" w:rsidRDefault="00FE0406" w:rsidP="006C2B23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Min2, %/s</w:t>
            </w:r>
            <w:r w:rsidRPr="001F5AE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951" w:type="dxa"/>
          </w:tcPr>
          <w:p w14:paraId="01C679A7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0.79 (0.33)</w:t>
            </w:r>
          </w:p>
        </w:tc>
        <w:tc>
          <w:tcPr>
            <w:tcW w:w="2196" w:type="dxa"/>
            <w:tcBorders>
              <w:right w:val="single" w:sz="24" w:space="0" w:color="auto"/>
            </w:tcBorders>
          </w:tcPr>
          <w:p w14:paraId="3635A82D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0.38 – 1.31</w:t>
            </w:r>
          </w:p>
        </w:tc>
        <w:tc>
          <w:tcPr>
            <w:tcW w:w="2649" w:type="dxa"/>
            <w:tcBorders>
              <w:left w:val="single" w:sz="24" w:space="0" w:color="auto"/>
            </w:tcBorders>
          </w:tcPr>
          <w:p w14:paraId="43819C25" w14:textId="77777777" w:rsidR="00FE0406" w:rsidRPr="001F5AEA" w:rsidRDefault="00FE0406" w:rsidP="006C2B23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Min2, %/s</w:t>
            </w:r>
            <w:r w:rsidRPr="001F5AE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923" w:type="dxa"/>
          </w:tcPr>
          <w:p w14:paraId="5E500118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0.77 (0.40)</w:t>
            </w:r>
          </w:p>
        </w:tc>
        <w:tc>
          <w:tcPr>
            <w:tcW w:w="2114" w:type="dxa"/>
          </w:tcPr>
          <w:p w14:paraId="3E46E4C3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0.38 – 1.31</w:t>
            </w:r>
          </w:p>
        </w:tc>
      </w:tr>
      <w:tr w:rsidR="00FE0406" w:rsidRPr="001F5AEA" w14:paraId="2E6647E8" w14:textId="77777777" w:rsidTr="006C2B23">
        <w:trPr>
          <w:trHeight w:val="241"/>
        </w:trPr>
        <w:tc>
          <w:tcPr>
            <w:tcW w:w="2602" w:type="dxa"/>
          </w:tcPr>
          <w:p w14:paraId="11322636" w14:textId="77777777" w:rsidR="00FE0406" w:rsidRPr="001F5AEA" w:rsidRDefault="00FE0406" w:rsidP="006C2B23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Max2, %/s</w:t>
            </w:r>
            <w:r w:rsidRPr="001F5AE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951" w:type="dxa"/>
          </w:tcPr>
          <w:p w14:paraId="4BF0AAC7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0.60 (0.26)</w:t>
            </w:r>
          </w:p>
        </w:tc>
        <w:tc>
          <w:tcPr>
            <w:tcW w:w="2196" w:type="dxa"/>
            <w:tcBorders>
              <w:right w:val="single" w:sz="24" w:space="0" w:color="auto"/>
            </w:tcBorders>
          </w:tcPr>
          <w:p w14:paraId="6AD460DE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0.31 – 1.01</w:t>
            </w:r>
          </w:p>
        </w:tc>
        <w:tc>
          <w:tcPr>
            <w:tcW w:w="2649" w:type="dxa"/>
            <w:tcBorders>
              <w:left w:val="single" w:sz="24" w:space="0" w:color="auto"/>
            </w:tcBorders>
          </w:tcPr>
          <w:p w14:paraId="709516E9" w14:textId="77777777" w:rsidR="00FE0406" w:rsidRPr="001F5AEA" w:rsidRDefault="00FE0406" w:rsidP="006C2B23">
            <w:pP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Max2, %/s</w:t>
            </w:r>
            <w:r w:rsidRPr="001F5AE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923" w:type="dxa"/>
          </w:tcPr>
          <w:p w14:paraId="229CE900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0.61 (0.32)</w:t>
            </w:r>
          </w:p>
        </w:tc>
        <w:tc>
          <w:tcPr>
            <w:tcW w:w="2114" w:type="dxa"/>
          </w:tcPr>
          <w:p w14:paraId="78A35E51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0.31 – 1.01</w:t>
            </w:r>
          </w:p>
        </w:tc>
      </w:tr>
      <w:tr w:rsidR="00FE0406" w:rsidRPr="001F5AEA" w14:paraId="1770AD96" w14:textId="77777777" w:rsidTr="006C2B23">
        <w:trPr>
          <w:trHeight w:val="241"/>
        </w:trPr>
        <w:tc>
          <w:tcPr>
            <w:tcW w:w="2602" w:type="dxa"/>
          </w:tcPr>
          <w:p w14:paraId="24E15A23" w14:textId="77777777" w:rsidR="00FE0406" w:rsidRPr="001F5AEA" w:rsidRDefault="00FE0406" w:rsidP="006C2B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PT, s</w:t>
            </w:r>
          </w:p>
        </w:tc>
        <w:tc>
          <w:tcPr>
            <w:tcW w:w="1951" w:type="dxa"/>
          </w:tcPr>
          <w:p w14:paraId="744BB5CC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10.80 (1.00)</w:t>
            </w:r>
          </w:p>
        </w:tc>
        <w:tc>
          <w:tcPr>
            <w:tcW w:w="2196" w:type="dxa"/>
            <w:tcBorders>
              <w:right w:val="single" w:sz="24" w:space="0" w:color="auto"/>
            </w:tcBorders>
          </w:tcPr>
          <w:p w14:paraId="178A3F15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9.80 – 15.20</w:t>
            </w:r>
          </w:p>
        </w:tc>
        <w:tc>
          <w:tcPr>
            <w:tcW w:w="2649" w:type="dxa"/>
            <w:tcBorders>
              <w:left w:val="single" w:sz="24" w:space="0" w:color="auto"/>
            </w:tcBorders>
          </w:tcPr>
          <w:p w14:paraId="2DA2D8BB" w14:textId="77777777" w:rsidR="00FE0406" w:rsidRPr="001F5AEA" w:rsidRDefault="00FE0406" w:rsidP="006C2B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PT, s</w:t>
            </w:r>
          </w:p>
        </w:tc>
        <w:tc>
          <w:tcPr>
            <w:tcW w:w="1923" w:type="dxa"/>
          </w:tcPr>
          <w:p w14:paraId="5B613814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10.90 (1.15)</w:t>
            </w:r>
          </w:p>
        </w:tc>
        <w:tc>
          <w:tcPr>
            <w:tcW w:w="2114" w:type="dxa"/>
          </w:tcPr>
          <w:p w14:paraId="3BB12F4F" w14:textId="77777777" w:rsidR="00FE0406" w:rsidRPr="001F5AEA" w:rsidRDefault="00FE0406" w:rsidP="006C2B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5AEA">
              <w:rPr>
                <w:rFonts w:ascii="Times New Roman" w:hAnsi="Times New Roman" w:cs="Times New Roman"/>
                <w:sz w:val="16"/>
                <w:szCs w:val="16"/>
              </w:rPr>
              <w:t>10.00 – 13.60</w:t>
            </w:r>
          </w:p>
        </w:tc>
      </w:tr>
    </w:tbl>
    <w:p w14:paraId="58C01CB2" w14:textId="77777777" w:rsidR="00FE0406" w:rsidRPr="00C81361" w:rsidRDefault="00FE0406" w:rsidP="00FE0406">
      <w:pPr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</w:pPr>
      <w:r w:rsidRPr="00C81361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*35 D-dimer samples from 24 patients. ^21 fibrinogen samples from 17 patients.</w:t>
      </w:r>
    </w:p>
    <w:p w14:paraId="5D19C442" w14:textId="77777777" w:rsidR="00B42674" w:rsidRPr="001F5AEA" w:rsidRDefault="00B42674">
      <w:pPr>
        <w:rPr>
          <w:rFonts w:ascii="Times New Roman" w:hAnsi="Times New Roman" w:cs="Times New Roman"/>
          <w:sz w:val="16"/>
          <w:szCs w:val="16"/>
        </w:rPr>
      </w:pPr>
    </w:p>
    <w:sectPr w:rsidR="00B42674" w:rsidRPr="001F5AEA" w:rsidSect="00FE0406">
      <w:pgSz w:w="1682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406"/>
    <w:rsid w:val="000140CF"/>
    <w:rsid w:val="0001513F"/>
    <w:rsid w:val="00016C28"/>
    <w:rsid w:val="00035B00"/>
    <w:rsid w:val="00036CE6"/>
    <w:rsid w:val="0004148E"/>
    <w:rsid w:val="00054914"/>
    <w:rsid w:val="000713D2"/>
    <w:rsid w:val="00084BD0"/>
    <w:rsid w:val="000953D8"/>
    <w:rsid w:val="000D7CF5"/>
    <w:rsid w:val="000E0149"/>
    <w:rsid w:val="000F6F3E"/>
    <w:rsid w:val="001000EA"/>
    <w:rsid w:val="001049FB"/>
    <w:rsid w:val="0010602C"/>
    <w:rsid w:val="00114ACE"/>
    <w:rsid w:val="001220A5"/>
    <w:rsid w:val="00144882"/>
    <w:rsid w:val="0015294E"/>
    <w:rsid w:val="00157955"/>
    <w:rsid w:val="001F5AEA"/>
    <w:rsid w:val="00264919"/>
    <w:rsid w:val="0026514C"/>
    <w:rsid w:val="002B1441"/>
    <w:rsid w:val="002E01C5"/>
    <w:rsid w:val="002E149E"/>
    <w:rsid w:val="0031172E"/>
    <w:rsid w:val="00315D51"/>
    <w:rsid w:val="00316E20"/>
    <w:rsid w:val="00324A6D"/>
    <w:rsid w:val="00336057"/>
    <w:rsid w:val="00374E69"/>
    <w:rsid w:val="00383DC0"/>
    <w:rsid w:val="0039069D"/>
    <w:rsid w:val="003973CB"/>
    <w:rsid w:val="003B3F41"/>
    <w:rsid w:val="003E514F"/>
    <w:rsid w:val="003E7703"/>
    <w:rsid w:val="00422200"/>
    <w:rsid w:val="00425587"/>
    <w:rsid w:val="00437038"/>
    <w:rsid w:val="00467BC4"/>
    <w:rsid w:val="00485C4F"/>
    <w:rsid w:val="004A004F"/>
    <w:rsid w:val="004C3FAF"/>
    <w:rsid w:val="004F11CB"/>
    <w:rsid w:val="004F38AF"/>
    <w:rsid w:val="005149D2"/>
    <w:rsid w:val="00533A2E"/>
    <w:rsid w:val="005416AA"/>
    <w:rsid w:val="00573B38"/>
    <w:rsid w:val="005A5C00"/>
    <w:rsid w:val="005B4885"/>
    <w:rsid w:val="005D057A"/>
    <w:rsid w:val="0063646C"/>
    <w:rsid w:val="00663070"/>
    <w:rsid w:val="00665AC4"/>
    <w:rsid w:val="00670327"/>
    <w:rsid w:val="00690D98"/>
    <w:rsid w:val="00692D2D"/>
    <w:rsid w:val="006B06A4"/>
    <w:rsid w:val="006C1B58"/>
    <w:rsid w:val="006E723D"/>
    <w:rsid w:val="006E765F"/>
    <w:rsid w:val="006F005F"/>
    <w:rsid w:val="00706B25"/>
    <w:rsid w:val="00706D78"/>
    <w:rsid w:val="0075468F"/>
    <w:rsid w:val="00760363"/>
    <w:rsid w:val="0077398F"/>
    <w:rsid w:val="00794AB3"/>
    <w:rsid w:val="007B7075"/>
    <w:rsid w:val="007C485B"/>
    <w:rsid w:val="007C4BCE"/>
    <w:rsid w:val="007D35C8"/>
    <w:rsid w:val="007E5A70"/>
    <w:rsid w:val="00821C18"/>
    <w:rsid w:val="008231FB"/>
    <w:rsid w:val="00855436"/>
    <w:rsid w:val="00867001"/>
    <w:rsid w:val="008804B3"/>
    <w:rsid w:val="00887E37"/>
    <w:rsid w:val="008C74F9"/>
    <w:rsid w:val="008D5A37"/>
    <w:rsid w:val="00914497"/>
    <w:rsid w:val="00921924"/>
    <w:rsid w:val="0092254A"/>
    <w:rsid w:val="009233D8"/>
    <w:rsid w:val="00936589"/>
    <w:rsid w:val="009433CB"/>
    <w:rsid w:val="00984527"/>
    <w:rsid w:val="009B3563"/>
    <w:rsid w:val="009B3D06"/>
    <w:rsid w:val="009C2170"/>
    <w:rsid w:val="009C3339"/>
    <w:rsid w:val="009C46FA"/>
    <w:rsid w:val="00A05379"/>
    <w:rsid w:val="00A155E3"/>
    <w:rsid w:val="00A43912"/>
    <w:rsid w:val="00A470A0"/>
    <w:rsid w:val="00A67602"/>
    <w:rsid w:val="00A67C7A"/>
    <w:rsid w:val="00AB6DAB"/>
    <w:rsid w:val="00AC0FFA"/>
    <w:rsid w:val="00AC6802"/>
    <w:rsid w:val="00AD41D8"/>
    <w:rsid w:val="00AD5DD3"/>
    <w:rsid w:val="00B12556"/>
    <w:rsid w:val="00B339C7"/>
    <w:rsid w:val="00B42674"/>
    <w:rsid w:val="00B465A4"/>
    <w:rsid w:val="00B610BD"/>
    <w:rsid w:val="00B62609"/>
    <w:rsid w:val="00B93B7E"/>
    <w:rsid w:val="00BB3458"/>
    <w:rsid w:val="00BC7777"/>
    <w:rsid w:val="00BE67C4"/>
    <w:rsid w:val="00BF2267"/>
    <w:rsid w:val="00C802A2"/>
    <w:rsid w:val="00C81361"/>
    <w:rsid w:val="00C859E6"/>
    <w:rsid w:val="00CA45CB"/>
    <w:rsid w:val="00CA63C2"/>
    <w:rsid w:val="00CB0AA1"/>
    <w:rsid w:val="00CD4361"/>
    <w:rsid w:val="00CD4F6A"/>
    <w:rsid w:val="00CE2244"/>
    <w:rsid w:val="00D03DE2"/>
    <w:rsid w:val="00D14BC8"/>
    <w:rsid w:val="00D2691C"/>
    <w:rsid w:val="00D50084"/>
    <w:rsid w:val="00D53FE1"/>
    <w:rsid w:val="00D61E1D"/>
    <w:rsid w:val="00D6544C"/>
    <w:rsid w:val="00D76EAF"/>
    <w:rsid w:val="00D8404E"/>
    <w:rsid w:val="00D956DD"/>
    <w:rsid w:val="00DB3386"/>
    <w:rsid w:val="00DC7D82"/>
    <w:rsid w:val="00DF7C2B"/>
    <w:rsid w:val="00E109AB"/>
    <w:rsid w:val="00E2368C"/>
    <w:rsid w:val="00E25468"/>
    <w:rsid w:val="00E47DC3"/>
    <w:rsid w:val="00E5581C"/>
    <w:rsid w:val="00E91740"/>
    <w:rsid w:val="00EA2535"/>
    <w:rsid w:val="00EA4302"/>
    <w:rsid w:val="00EA743C"/>
    <w:rsid w:val="00EA7C87"/>
    <w:rsid w:val="00EC3CB4"/>
    <w:rsid w:val="00F01CEE"/>
    <w:rsid w:val="00F102C3"/>
    <w:rsid w:val="00F12BDA"/>
    <w:rsid w:val="00F24611"/>
    <w:rsid w:val="00F27064"/>
    <w:rsid w:val="00F34930"/>
    <w:rsid w:val="00F44572"/>
    <w:rsid w:val="00F46B43"/>
    <w:rsid w:val="00F60968"/>
    <w:rsid w:val="00F853C1"/>
    <w:rsid w:val="00F90103"/>
    <w:rsid w:val="00FA0A97"/>
    <w:rsid w:val="00FE0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E0B33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SimSun" w:hAnsiTheme="minorHAnsi" w:cstheme="minorBidi"/>
        <w:sz w:val="24"/>
        <w:szCs w:val="24"/>
        <w:lang w:val="en-SG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E04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0406"/>
    <w:rPr>
      <w:rFonts w:eastAsiaTheme="minorEastAsia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813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tanjingyuan72@gmail.com</dc:creator>
  <cp:keywords/>
  <dc:description/>
  <cp:lastModifiedBy>tanjingyuan72@gmail.com</cp:lastModifiedBy>
  <cp:revision>4</cp:revision>
  <dcterms:created xsi:type="dcterms:W3CDTF">2020-09-07T15:00:00Z</dcterms:created>
  <dcterms:modified xsi:type="dcterms:W3CDTF">2020-09-12T13:09:00Z</dcterms:modified>
</cp:coreProperties>
</file>