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D94DF">
      <w:pPr>
        <w:jc w:val="center"/>
        <w:rPr>
          <w:rFonts w:hint="default" w:ascii="Times New Roman" w:hAnsi="Times New Roman" w:eastAsia="宋体" w:cs="Times New Roman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</w:rPr>
        <w:t>Table1 Scoring criteria for plaque lysis activity.</w:t>
      </w:r>
    </w:p>
    <w:tbl>
      <w:tblPr>
        <w:tblStyle w:val="2"/>
        <w:tblW w:w="7932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152"/>
        <w:gridCol w:w="4609"/>
      </w:tblGrid>
      <w:tr w14:paraId="43F2B4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152AD8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Score</w:t>
            </w:r>
          </w:p>
        </w:tc>
        <w:tc>
          <w:tcPr>
            <w:tcW w:w="215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0FC7F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Degree of Lysis</w:t>
            </w:r>
          </w:p>
        </w:tc>
        <w:tc>
          <w:tcPr>
            <w:tcW w:w="46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7DEDB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Morphological Description</w:t>
            </w:r>
          </w:p>
        </w:tc>
      </w:tr>
      <w:tr w14:paraId="13839B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</w:tcBorders>
            <w:noWrap w:val="0"/>
            <w:vAlign w:val="center"/>
          </w:tcPr>
          <w:p w14:paraId="3775AD1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+4</w:t>
            </w:r>
          </w:p>
        </w:tc>
        <w:tc>
          <w:tcPr>
            <w:tcW w:w="2152" w:type="dxa"/>
            <w:tcBorders>
              <w:top w:val="single" w:color="auto" w:sz="4" w:space="0"/>
            </w:tcBorders>
            <w:noWrap w:val="0"/>
            <w:vAlign w:val="center"/>
          </w:tcPr>
          <w:p w14:paraId="622ED69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Complet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e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lysis</w:t>
            </w:r>
          </w:p>
        </w:tc>
        <w:tc>
          <w:tcPr>
            <w:tcW w:w="4609" w:type="dxa"/>
            <w:tcBorders>
              <w:top w:val="single" w:color="auto" w:sz="4" w:space="0"/>
            </w:tcBorders>
            <w:noWrap w:val="0"/>
            <w:vAlign w:val="center"/>
          </w:tcPr>
          <w:p w14:paraId="0495D77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The spotted area is entirely clear with no visible bacterial lawn residue, forming a distinct plaque (appearing "hollow").</w:t>
            </w:r>
          </w:p>
        </w:tc>
      </w:tr>
      <w:tr w14:paraId="3D4D6E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noWrap w:val="0"/>
            <w:vAlign w:val="center"/>
          </w:tcPr>
          <w:p w14:paraId="026E4E1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+3</w:t>
            </w:r>
          </w:p>
        </w:tc>
        <w:tc>
          <w:tcPr>
            <w:tcW w:w="2152" w:type="dxa"/>
            <w:noWrap w:val="0"/>
            <w:vAlign w:val="center"/>
          </w:tcPr>
          <w:p w14:paraId="0D0C4A7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Significant lysis</w:t>
            </w:r>
          </w:p>
        </w:tc>
        <w:tc>
          <w:tcPr>
            <w:tcW w:w="4609" w:type="dxa"/>
            <w:noWrap w:val="0"/>
            <w:vAlign w:val="center"/>
          </w:tcPr>
          <w:p w14:paraId="70D51C7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The spotted area is mostly clear, with slight bacterial lawn residue at the edges; plaque boundaries are well - defined.</w:t>
            </w:r>
          </w:p>
        </w:tc>
      </w:tr>
      <w:tr w14:paraId="168CAF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noWrap w:val="0"/>
            <w:vAlign w:val="center"/>
          </w:tcPr>
          <w:p w14:paraId="3FF283B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+2</w:t>
            </w:r>
          </w:p>
        </w:tc>
        <w:tc>
          <w:tcPr>
            <w:tcW w:w="2152" w:type="dxa"/>
            <w:noWrap w:val="0"/>
            <w:vAlign w:val="center"/>
          </w:tcPr>
          <w:p w14:paraId="465BC5C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Partial lysis</w:t>
            </w:r>
          </w:p>
        </w:tc>
        <w:tc>
          <w:tcPr>
            <w:tcW w:w="4609" w:type="dxa"/>
            <w:noWrap w:val="0"/>
            <w:vAlign w:val="center"/>
          </w:tcPr>
          <w:p w14:paraId="0090C49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The spotted area is semi - clear, with scattered unlysed colonies or a hazy bacterial lawn, plaque boundaries are indistinct.</w:t>
            </w:r>
          </w:p>
        </w:tc>
      </w:tr>
      <w:tr w14:paraId="504F83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noWrap w:val="0"/>
            <w:vAlign w:val="center"/>
          </w:tcPr>
          <w:p w14:paraId="7F8D4E2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+1</w:t>
            </w:r>
          </w:p>
        </w:tc>
        <w:tc>
          <w:tcPr>
            <w:tcW w:w="2152" w:type="dxa"/>
            <w:noWrap w:val="0"/>
            <w:vAlign w:val="center"/>
          </w:tcPr>
          <w:p w14:paraId="6169E6F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Weak lysis</w:t>
            </w:r>
          </w:p>
        </w:tc>
        <w:tc>
          <w:tcPr>
            <w:tcW w:w="4609" w:type="dxa"/>
            <w:noWrap w:val="0"/>
            <w:vAlign w:val="center"/>
          </w:tcPr>
          <w:p w14:paraId="602C623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Only small localized clear zones (e.g., pinprick - sized plaques) are present, the bacterial lawn remains largely intact and requires close observation to detect lysis.</w:t>
            </w:r>
          </w:p>
        </w:tc>
      </w:tr>
      <w:tr w14:paraId="7F5BFF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noWrap w:val="0"/>
            <w:vAlign w:val="center"/>
          </w:tcPr>
          <w:p w14:paraId="21C06C4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0</w:t>
            </w:r>
          </w:p>
        </w:tc>
        <w:tc>
          <w:tcPr>
            <w:tcW w:w="2152" w:type="dxa"/>
            <w:noWrap w:val="0"/>
            <w:vAlign w:val="center"/>
          </w:tcPr>
          <w:p w14:paraId="1710983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No lysis</w:t>
            </w:r>
          </w:p>
        </w:tc>
        <w:tc>
          <w:tcPr>
            <w:tcW w:w="4609" w:type="dxa"/>
            <w:noWrap w:val="0"/>
            <w:vAlign w:val="center"/>
          </w:tcPr>
          <w:p w14:paraId="2902531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The bacterial lawn fully covers the area with no visible clearing or signs of lysis.</w:t>
            </w:r>
          </w:p>
        </w:tc>
      </w:tr>
    </w:tbl>
    <w:p w14:paraId="26D461C9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038EE"/>
    <w:rsid w:val="09A45BE3"/>
    <w:rsid w:val="68D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678</Characters>
  <Lines>0</Lines>
  <Paragraphs>0</Paragraphs>
  <TotalTime>0</TotalTime>
  <ScaleCrop>false</ScaleCrop>
  <LinksUpToDate>false</LinksUpToDate>
  <CharactersWithSpaces>785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2025-04-30T08:37:00Z</dcterms:created>
  <dc:creator>葛志毅</dc:creator>
  <cp:lastModifiedBy>女娃娃</cp:lastModifiedBy>
  <dcterms:modified xsi:type="dcterms:W3CDTF">2025-11-11T10:52:32Z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eyJoZGlkIjoiNWQzYzIzMzJmMjI5MDFkMWIxZDk4MDlmNDBiZmFkYmYiLCJ1c2VySWQiOiIyNjU1MzE1NDAifQ==</vt:lpwstr>
  </property>
  <property fmtid="{D5CDD505-2E9C-101B-9397-08002B2CF9AE}" pid="4" name="ICV">
    <vt:lpwstr>F97F7E9DA33E4F22BD70924611486F86_12</vt:lpwstr>
  </property>
</Properties>
</file>