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4603" w:rsidRDefault="00B54603" w:rsidP="00B5460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72121">
        <w:rPr>
          <w:rFonts w:ascii="Times New Roman" w:hAnsi="Times New Roman" w:cs="Times New Roman"/>
          <w:b/>
          <w:sz w:val="24"/>
          <w:szCs w:val="24"/>
        </w:rPr>
        <w:t>Supplementary Figures</w:t>
      </w:r>
    </w:p>
    <w:p w:rsidR="00B54603" w:rsidRDefault="00B54603" w:rsidP="00B54603">
      <w:pPr>
        <w:jc w:val="center"/>
      </w:pPr>
      <w:r w:rsidRPr="00CD706B">
        <w:rPr>
          <w:rFonts w:ascii="Times New Roman" w:hAnsi="Times New Roman" w:cs="Times New Roman"/>
          <w:b/>
          <w:noProof/>
          <w:szCs w:val="21"/>
          <w:lang w:eastAsia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E05C4CD" wp14:editId="5E5B9B87">
                <wp:simplePos x="0" y="0"/>
                <wp:positionH relativeFrom="margin">
                  <wp:posOffset>38100</wp:posOffset>
                </wp:positionH>
                <wp:positionV relativeFrom="paragraph">
                  <wp:posOffset>4525645</wp:posOffset>
                </wp:positionV>
                <wp:extent cx="5266690" cy="1404620"/>
                <wp:effectExtent l="0" t="0" r="0" b="0"/>
                <wp:wrapNone/>
                <wp:docPr id="1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66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603" w:rsidRPr="00597CD0" w:rsidRDefault="00B54603" w:rsidP="00B54603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Supplementary</w:t>
                            </w:r>
                            <w:r w:rsidRPr="0030414A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data Fig.1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| Characterization of human fibroblast reprogramming system.</w:t>
                            </w:r>
                          </w:p>
                          <w:p w:rsidR="00B54603" w:rsidRPr="0030414A" w:rsidRDefault="00B54603" w:rsidP="00B54603">
                            <w:pP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</w:pPr>
                            <w:r w:rsidRPr="00FD45EA">
                              <w:rPr>
                                <w:rFonts w:ascii="Times New Roman" w:eastAsia="Whitney-Book" w:hAnsi="Times New Roman" w:cs="Times New Roman"/>
                                <w:b/>
                                <w:kern w:val="0"/>
                                <w:sz w:val="24"/>
                                <w:szCs w:val="16"/>
                              </w:rPr>
                              <w:t>a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Cultured p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rimary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human fibroblast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s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,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scale bar, 100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. 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b/>
                                <w:kern w:val="0"/>
                                <w:sz w:val="24"/>
                                <w:szCs w:val="16"/>
                              </w:rPr>
                              <w:t>b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, EGFP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expression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in human 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fibroblast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s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 at 2 days after transfected with EGFP plasmid,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scale bar, 100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. 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c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,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 EGFP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expression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in 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fibroblast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s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 colocalized with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DAPI at 7 days after transfection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 with EGFP vector,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scale bar, 100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. 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b/>
                                <w:kern w:val="0"/>
                                <w:sz w:val="24"/>
                                <w:szCs w:val="16"/>
                              </w:rPr>
                              <w:t>d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, Percentage of EGFP positive cells at 7 days after transfect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ion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. 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b/>
                                <w:kern w:val="0"/>
                                <w:sz w:val="24"/>
                                <w:szCs w:val="16"/>
                              </w:rPr>
                              <w:t>e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h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iPSC colonies after culture for 21 days,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scale bar, 200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. 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f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, TRA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-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1-60 positive colonies after culture for 21 days, scale bar, 200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 w:rsidRPr="0030414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.</w:t>
                            </w:r>
                          </w:p>
                          <w:p w:rsidR="00B54603" w:rsidRPr="0030414A" w:rsidRDefault="00B54603" w:rsidP="00B54603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E05C4CD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pt;margin-top:356.35pt;width:414.7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" stroked="f">
                <v:textbox style="mso-fit-shape-to-text:t">
                  <w:txbxContent>
                    <w:p w:rsidR="00B54603" w:rsidRPr="00597CD0" w:rsidRDefault="00B54603" w:rsidP="00B54603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Supplementary</w:t>
                      </w:r>
                      <w:r w:rsidRPr="0030414A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data Fig.1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| Characterization of human fibroblast reprogramming system.</w:t>
                      </w:r>
                    </w:p>
                    <w:p w:rsidR="00B54603" w:rsidRPr="0030414A" w:rsidRDefault="00B54603" w:rsidP="00B54603">
                      <w:pP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</w:pPr>
                      <w:r w:rsidRPr="00FD45EA">
                        <w:rPr>
                          <w:rFonts w:ascii="Times New Roman" w:eastAsia="Whitney-Book" w:hAnsi="Times New Roman" w:cs="Times New Roman"/>
                          <w:b/>
                          <w:kern w:val="0"/>
                          <w:sz w:val="24"/>
                          <w:szCs w:val="16"/>
                        </w:rPr>
                        <w:t>a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, </w:t>
                      </w:r>
                      <w: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Cultured p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rimary</w:t>
                      </w:r>
                      <w: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 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human fibroblast</w:t>
                      </w:r>
                      <w: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s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,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scale bar, 100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. 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b/>
                          <w:kern w:val="0"/>
                          <w:sz w:val="24"/>
                          <w:szCs w:val="16"/>
                        </w:rPr>
                        <w:t>b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, EGFP </w:t>
                      </w:r>
                      <w: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expression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in human 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fibroblast</w:t>
                      </w:r>
                      <w: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s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 at 2 days after transfected with EGFP plasmid,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scale bar, 100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. 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c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,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 EGFP </w:t>
                      </w:r>
                      <w: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expression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in 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fibroblast</w:t>
                      </w:r>
                      <w: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s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 colocalized with </w:t>
                      </w:r>
                      <w: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DAPI at 7 days after transfection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 with EGFP vector,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scale bar, 100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. 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b/>
                          <w:kern w:val="0"/>
                          <w:sz w:val="24"/>
                          <w:szCs w:val="16"/>
                        </w:rPr>
                        <w:t>d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, Percentage of EGFP positive cells at 7 days after transfect</w:t>
                      </w:r>
                      <w: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ion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. 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b/>
                          <w:kern w:val="0"/>
                          <w:sz w:val="24"/>
                          <w:szCs w:val="16"/>
                        </w:rPr>
                        <w:t>e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, </w:t>
                      </w:r>
                      <w: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h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iPSC colonies after culture for 21 days,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scale bar, 200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. 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f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, TRA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-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1-60 positive colonies after culture for 21 days, scale bar, 200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 w:rsidRPr="0030414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.</w:t>
                      </w:r>
                    </w:p>
                    <w:p w:rsidR="00B54603" w:rsidRPr="0030414A" w:rsidRDefault="00B54603" w:rsidP="00B54603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US"/>
        </w:rPr>
        <w:drawing>
          <wp:inline distT="0" distB="0" distL="0" distR="0" wp14:anchorId="7B6A6693" wp14:editId="3BEE221E">
            <wp:extent cx="5267325" cy="4535805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535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>
      <w:pPr>
        <w:jc w:val="center"/>
      </w:pPr>
      <w:r>
        <w:rPr>
          <w:rFonts w:ascii="Times New Roman" w:hAnsi="Times New Roman" w:cs="Times New Roman"/>
          <w:b/>
          <w:noProof/>
          <w:szCs w:val="21"/>
          <w:lang w:eastAsia="en-US"/>
        </w:rPr>
        <w:lastRenderedPageBreak/>
        <w:drawing>
          <wp:inline distT="0" distB="0" distL="0" distR="0" wp14:anchorId="399FB789" wp14:editId="3F50C60E">
            <wp:extent cx="4977426" cy="6759615"/>
            <wp:effectExtent l="0" t="0" r="0" b="317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upplement data -S2 ai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0765" cy="676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603" w:rsidRDefault="00B54603" w:rsidP="00B54603">
      <w:r w:rsidRPr="007259E7">
        <w:rPr>
          <w:rFonts w:ascii="Times New Roman" w:hAnsi="Times New Roman" w:cs="Times New Roman"/>
          <w:b/>
          <w:noProof/>
          <w:szCs w:val="21"/>
          <w:lang w:eastAsia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8CAE546" wp14:editId="3ACA6E45">
                <wp:simplePos x="0" y="0"/>
                <wp:positionH relativeFrom="margin">
                  <wp:posOffset>0</wp:posOffset>
                </wp:positionH>
                <wp:positionV relativeFrom="paragraph">
                  <wp:posOffset>26035</wp:posOffset>
                </wp:positionV>
                <wp:extent cx="5451475" cy="1717675"/>
                <wp:effectExtent l="0" t="0" r="0" b="0"/>
                <wp:wrapNone/>
                <wp:docPr id="2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1475" cy="171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603" w:rsidRDefault="00B54603" w:rsidP="00B54603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Supplementary data Fig.2 | Dose and time-course treatment of ID-8 in human somatic cell reprogramming.</w:t>
                            </w:r>
                          </w:p>
                          <w:p w:rsidR="00B54603" w:rsidRPr="00DA1E89" w:rsidRDefault="00B54603" w:rsidP="00B54603">
                            <w:pP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</w:pPr>
                            <w:r w:rsidRPr="00FD45EA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a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R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epresentative image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of T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RA-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1-60 positive colonies with different ID-8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doses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. 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b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R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epresentative image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of T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RA-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1-60 positive colonies at 500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nM concentration of ID-8 in different stage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. 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c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L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eft: iPSC colonies of E8 control and ID-8 treatment group, right: c’ the enlarged image of red box in colonies of E8 control indicated that have much intermediated stage cells around the colonies, c’’ represent clear edge of colonies in ID-8 group, scale bar, left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: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200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, right: 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50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. </w:t>
                            </w:r>
                            <w:r w:rsidRPr="00B37280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, TRA-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1-60 positive colonies of E8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control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and ID-8 treatment group, scale bar, 50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.</w:t>
                            </w:r>
                          </w:p>
                          <w:p w:rsidR="00B54603" w:rsidRPr="007259E7" w:rsidRDefault="00B54603" w:rsidP="00B5460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CAE546" id="_x0000_s1027" type="#_x0000_t202" style="position:absolute;left:0;text-align:left;margin-left:0;margin-top:2.05pt;width:429.25pt;height:135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" stroked="f">
                <v:textbox>
                  <w:txbxContent>
                    <w:p w:rsidR="00B54603" w:rsidRDefault="00B54603" w:rsidP="00B54603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Supplementary data Fig.2 | Dose and time-course treatment of ID-8 in human somatic cell reprogramming.</w:t>
                      </w:r>
                    </w:p>
                    <w:p w:rsidR="00B54603" w:rsidRPr="00DA1E89" w:rsidRDefault="00B54603" w:rsidP="00B54603">
                      <w:pP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</w:pPr>
                      <w:r w:rsidRPr="00FD45EA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a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,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R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epresentative image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of T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RA-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1-60 positive colonies with different ID-8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doses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. 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b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,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R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epresentative image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of T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RA-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1-60 positive colonies at 500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nM concentration of ID-8 in different stage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. 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c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,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L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eft: iPSC colonies of E8 control and ID-8 treatment group, right: c’ the enlarged image of red box in colonies of E8 control indicated that have much intermediated stage cells around the colonies, c’’ represent clear edge of colonies in ID-8 group, scale bar, left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: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200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, right: 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50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. </w:t>
                      </w:r>
                      <w:r w:rsidRPr="00B37280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d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, TRA-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1-60 positive colonies of E8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control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and ID-8 treatment group, scale bar, 50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.</w:t>
                      </w:r>
                    </w:p>
                    <w:p w:rsidR="00B54603" w:rsidRPr="007259E7" w:rsidRDefault="00B54603" w:rsidP="00B54603"/>
                  </w:txbxContent>
                </v:textbox>
                <w10:wrap anchorx="margin"/>
              </v:shape>
            </w:pict>
          </mc:Fallback>
        </mc:AlternateContent>
      </w:r>
    </w:p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>
      <w:pPr>
        <w:jc w:val="center"/>
      </w:pPr>
      <w:r>
        <w:rPr>
          <w:rFonts w:ascii="Times New Roman" w:hAnsi="Times New Roman" w:cs="Times New Roman"/>
          <w:b/>
          <w:noProof/>
          <w:szCs w:val="21"/>
          <w:lang w:eastAsia="en-US"/>
        </w:rPr>
        <w:lastRenderedPageBreak/>
        <w:drawing>
          <wp:inline distT="0" distB="0" distL="0" distR="0" wp14:anchorId="02F51D9E" wp14:editId="107DF3FE">
            <wp:extent cx="4686478" cy="63436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419" cy="6346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603" w:rsidRDefault="00B54603" w:rsidP="00B54603">
      <w:r w:rsidRPr="007259E7">
        <w:rPr>
          <w:rFonts w:ascii="Times New Roman" w:hAnsi="Times New Roman" w:cs="Times New Roman"/>
          <w:b/>
          <w:noProof/>
          <w:szCs w:val="21"/>
          <w:lang w:eastAsia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B061697" wp14:editId="439D7BFE">
                <wp:simplePos x="0" y="0"/>
                <wp:positionH relativeFrom="margin">
                  <wp:posOffset>0</wp:posOffset>
                </wp:positionH>
                <wp:positionV relativeFrom="paragraph">
                  <wp:posOffset>30797</wp:posOffset>
                </wp:positionV>
                <wp:extent cx="5334000" cy="1404620"/>
                <wp:effectExtent l="0" t="0" r="0" b="0"/>
                <wp:wrapNone/>
                <wp:docPr id="2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603" w:rsidRDefault="00B54603" w:rsidP="00B54603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Supplementary data Fig.3 | Testing compounds for the expansion of pluripotent stem cells at reprogramming stage and ID-8 reprogramming in human astrocytes.</w:t>
                            </w:r>
                          </w:p>
                          <w:p w:rsidR="00B54603" w:rsidRPr="00B37280" w:rsidRDefault="00B54603" w:rsidP="00B54603">
                            <w:pP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</w:pPr>
                            <w:r w:rsidRPr="00B37280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a-d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P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rimary screen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ing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of different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compounds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for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the 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expansion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of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pluripotent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stem 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cell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at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reprogramming stage, I (ID-8, 500 nM), AK (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1-azakenpaullone,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kern w:val="0"/>
                                <w:sz w:val="24"/>
                                <w:szCs w:val="16"/>
                              </w:rPr>
                              <w:t>500 nM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), T (Tacrolimus, 20 pM), K (Kartogenin, 500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nM), scale bar,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100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. </w:t>
                            </w:r>
                            <w:r w:rsidRPr="00B37280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e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, representative image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s of TRA-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1-60 positive colonies with different kartogenin concentration treatment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in 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combined with ID-8 for day 7 to day 21. </w:t>
                            </w:r>
                            <w:r w:rsidRPr="00B37280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f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, iPSC colonies in the condition of 2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B37280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B37280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Kartogenin treatment show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ed differentiated cells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, scale bar, 100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. </w:t>
                            </w:r>
                            <w:r w:rsidRPr="00B37280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g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R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epresentative image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show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ed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different stage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of human astrocyte reprogramming into iPSC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, scale bar, left: 50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, center and right: 200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061697" id="_x0000_s1028" type="#_x0000_t202" style="position:absolute;left:0;text-align:left;margin-left:0;margin-top:2.4pt;width:420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" stroked="f">
                <v:textbox style="mso-fit-shape-to-text:t">
                  <w:txbxContent>
                    <w:p w:rsidR="00B54603" w:rsidRDefault="00B54603" w:rsidP="00B54603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Supplementary data Fig.3 | Testing compounds for the expansion of pluripotent stem cells at reprogramming stage and ID-8 reprogramming in human astrocytes.</w:t>
                      </w:r>
                    </w:p>
                    <w:p w:rsidR="00B54603" w:rsidRPr="00B37280" w:rsidRDefault="00B54603" w:rsidP="00B54603">
                      <w:pP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</w:pPr>
                      <w:r w:rsidRPr="00B37280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a-d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,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P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rimary screen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ing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of different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compounds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for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the 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expansion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of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pluripotent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stem 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cell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at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reprogramming stage, I (ID-8, 500 nM), AK (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1-azakenpaullone,</w:t>
                      </w:r>
                      <w:r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 xml:space="preserve"> 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kern w:val="0"/>
                          <w:sz w:val="24"/>
                          <w:szCs w:val="16"/>
                        </w:rPr>
                        <w:t>500 nM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), T (Tacrolimus, 20 pM), K (Kartogenin, 500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nM), scale bar,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100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. </w:t>
                      </w:r>
                      <w:r w:rsidRPr="00B37280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e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, representative image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s of TRA-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1-60 positive colonies with different kartogenin concentration treatment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in 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combined with ID-8 for day 7 to day 21. </w:t>
                      </w:r>
                      <w:r w:rsidRPr="00B37280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f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, iPSC colonies in the condition of 2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B37280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B37280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Kartogenin treatment show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ed differentiated cells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, scale bar, 100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. </w:t>
                      </w:r>
                      <w:r w:rsidRPr="00B37280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g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,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R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epresentative image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show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ed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different stage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of human astrocyte reprogramming into iPSC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, scale bar, left: 50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, center and right: 200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>
      <w:pPr>
        <w:jc w:val="center"/>
      </w:pPr>
      <w:r>
        <w:rPr>
          <w:rFonts w:ascii="Times New Roman" w:hAnsi="Times New Roman" w:cs="Times New Roman"/>
          <w:b/>
          <w:noProof/>
          <w:szCs w:val="21"/>
          <w:lang w:eastAsia="en-US"/>
        </w:rPr>
        <w:lastRenderedPageBreak/>
        <w:drawing>
          <wp:inline distT="0" distB="0" distL="0" distR="0" wp14:anchorId="0BAA90A6" wp14:editId="297BEDD3">
            <wp:extent cx="3972041" cy="6070922"/>
            <wp:effectExtent l="0" t="0" r="0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upplement data S4 ai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7533" cy="607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603" w:rsidRDefault="00B54603" w:rsidP="00B54603">
      <w:r w:rsidRPr="007259E7">
        <w:rPr>
          <w:rFonts w:ascii="Times New Roman" w:hAnsi="Times New Roman" w:cs="Times New Roman"/>
          <w:b/>
          <w:noProof/>
          <w:szCs w:val="21"/>
          <w:lang w:eastAsia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25F7000" wp14:editId="72587A40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347854" cy="1404620"/>
                <wp:effectExtent l="0" t="0" r="5715" b="2540"/>
                <wp:wrapNone/>
                <wp:docPr id="2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7854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603" w:rsidRPr="00597CD0" w:rsidRDefault="00B54603" w:rsidP="00B54603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Supplementary data Fig.4 | Testing small molecule treatment for maintaining pluripotent stem cells.</w:t>
                            </w:r>
                          </w:p>
                          <w:p w:rsidR="00B54603" w:rsidRPr="005C0A62" w:rsidRDefault="00B54603" w:rsidP="00B54603">
                            <w:r w:rsidRPr="00E8226C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a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P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rimary screen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ing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of different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chemicals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for maintain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ing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pluripotent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stem 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cell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s, including SB20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SB203580, </w:t>
                            </w:r>
                            <w:r w:rsidRPr="00575F3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 μM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), Go (Go6983, 1 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μM)</w:t>
                            </w:r>
                            <w:r>
                              <w:rPr>
                                <w:rFonts w:ascii="Times New Roman" w:eastAsia="Whitney-Book" w:hAnsi="Times New Roman" w:cs="Times New Roman" w:hint="eastAsia"/>
                                <w:sz w:val="24"/>
                                <w:szCs w:val="16"/>
                              </w:rPr>
                              <w:t>,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SP (SP600125, 5 mΜ)</w:t>
                            </w:r>
                            <w:r>
                              <w:rPr>
                                <w:rFonts w:ascii="Times New Roman" w:eastAsia="Whitney-Book" w:hAnsi="Times New Roman" w:cs="Times New Roman" w:hint="eastAsia"/>
                                <w:sz w:val="24"/>
                                <w:szCs w:val="16"/>
                              </w:rPr>
                              <w:t>,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Dora (Doramapimod, 2 μM)</w:t>
                            </w:r>
                            <w:r>
                              <w:rPr>
                                <w:rFonts w:ascii="Times New Roman" w:eastAsia="Whitney-Book" w:hAnsi="Times New Roman" w:cs="Times New Roman" w:hint="eastAsia"/>
                                <w:sz w:val="24"/>
                                <w:szCs w:val="16"/>
                              </w:rPr>
                              <w:t>,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T (Tacrolimus, 20 pM)</w:t>
                            </w:r>
                            <w:r>
                              <w:rPr>
                                <w:rFonts w:ascii="Times New Roman" w:eastAsia="Whitney-Book" w:hAnsi="Times New Roman" w:cs="Times New Roman" w:hint="eastAsia"/>
                                <w:sz w:val="24"/>
                                <w:szCs w:val="16"/>
                              </w:rPr>
                              <w:t>,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AK (1-azakenpaullone, 500 nM), scale bar</w:t>
                            </w:r>
                            <w:r>
                              <w:rPr>
                                <w:rFonts w:ascii="Times New Roman" w:eastAsia="Whitney-Book" w:hAnsi="Times New Roman" w:cs="Times New Roman" w:hint="eastAsia"/>
                                <w:sz w:val="24"/>
                                <w:szCs w:val="16"/>
                              </w:rPr>
                              <w:t>,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100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.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b-c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Dorsal 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cortical organoid sl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ice staining showed SOX2/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MAP2 and PAX6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/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TUJ1 positive neuron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al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progenitor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s. </w:t>
                            </w:r>
                            <w:r w:rsidRPr="005C0A62">
                              <w:rPr>
                                <w:rFonts w:ascii="Times New Roman" w:eastAsia="Whitney-Book" w:hAnsi="Times New Roman" w:cs="Times New Roman"/>
                                <w:b/>
                                <w:sz w:val="22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, V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entral organoid slice show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ed NKX2.1/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TUJ1 positive neuron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al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progenitor cells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. 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Scale bar, </w:t>
                            </w:r>
                            <w:r w:rsidRPr="00BB7F07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b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and </w:t>
                            </w:r>
                            <w:r w:rsidRPr="00BB7F07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c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: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50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, </w:t>
                            </w:r>
                            <w:r w:rsidRPr="00BB7F07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d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: 100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FD45EA">
                              <w:rPr>
                                <w:rFonts w:ascii="Times New Roman" w:eastAsia="Microsoft YaHei" w:hAnsi="Times New Roman" w:cs="Times New Roman"/>
                                <w:sz w:val="24"/>
                                <w:szCs w:val="16"/>
                              </w:rPr>
                              <w:t>µ</w:t>
                            </w:r>
                            <w:r w:rsidRPr="00FD45EA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m</w:t>
                            </w:r>
                            <w:r w:rsidRPr="00954B2E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5F7000" id="_x0000_s1029" type="#_x0000_t202" style="position:absolute;left:0;text-align:left;margin-left:0;margin-top:3.55pt;width:421.1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" stroked="f">
                <v:textbox style="mso-fit-shape-to-text:t">
                  <w:txbxContent>
                    <w:p w:rsidR="00B54603" w:rsidRPr="00597CD0" w:rsidRDefault="00B54603" w:rsidP="00B54603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Supplementary data Fig.4 | Testing small molecule treatment for maintaining pluripotent stem cells.</w:t>
                      </w:r>
                    </w:p>
                    <w:p w:rsidR="00B54603" w:rsidRPr="005C0A62" w:rsidRDefault="00B54603" w:rsidP="00B54603">
                      <w:r w:rsidRPr="00E8226C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a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,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P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rimary screen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ing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of different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chemicals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for maintain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ing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pluripotent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stem 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cell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s, including SB20 (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SB203580, </w:t>
                      </w:r>
                      <w:r w:rsidRPr="00575F3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 μM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), Go (Go6983, 1 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μM)</w:t>
                      </w:r>
                      <w:r>
                        <w:rPr>
                          <w:rFonts w:ascii="Times New Roman" w:eastAsia="Whitney-Book" w:hAnsi="Times New Roman" w:cs="Times New Roman" w:hint="eastAsia"/>
                          <w:sz w:val="24"/>
                          <w:szCs w:val="16"/>
                        </w:rPr>
                        <w:t>,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SP (SP600125, 5 mΜ)</w:t>
                      </w:r>
                      <w:r>
                        <w:rPr>
                          <w:rFonts w:ascii="Times New Roman" w:eastAsia="Whitney-Book" w:hAnsi="Times New Roman" w:cs="Times New Roman" w:hint="eastAsia"/>
                          <w:sz w:val="24"/>
                          <w:szCs w:val="16"/>
                        </w:rPr>
                        <w:t>,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Dora (Doramapimod, 2 μM)</w:t>
                      </w:r>
                      <w:r>
                        <w:rPr>
                          <w:rFonts w:ascii="Times New Roman" w:eastAsia="Whitney-Book" w:hAnsi="Times New Roman" w:cs="Times New Roman" w:hint="eastAsia"/>
                          <w:sz w:val="24"/>
                          <w:szCs w:val="16"/>
                        </w:rPr>
                        <w:t>,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T (Tacrolimus, 20 pM)</w:t>
                      </w:r>
                      <w:r>
                        <w:rPr>
                          <w:rFonts w:ascii="Times New Roman" w:eastAsia="Whitney-Book" w:hAnsi="Times New Roman" w:cs="Times New Roman" w:hint="eastAsia"/>
                          <w:sz w:val="24"/>
                          <w:szCs w:val="16"/>
                        </w:rPr>
                        <w:t>,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AK (1-azakenpaullone, 500 nM), scale bar</w:t>
                      </w:r>
                      <w:r>
                        <w:rPr>
                          <w:rFonts w:ascii="Times New Roman" w:eastAsia="Whitney-Book" w:hAnsi="Times New Roman" w:cs="Times New Roman" w:hint="eastAsia"/>
                          <w:sz w:val="24"/>
                          <w:szCs w:val="16"/>
                        </w:rPr>
                        <w:t>,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100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.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b-c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,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Dorsal 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cortical organoid sl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ice staining showed SOX2/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MAP2 and PAX6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/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TUJ1 positive neuron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al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progenitor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s. </w:t>
                      </w:r>
                      <w:r w:rsidRPr="005C0A62">
                        <w:rPr>
                          <w:rFonts w:ascii="Times New Roman" w:eastAsia="Whitney-Book" w:hAnsi="Times New Roman" w:cs="Times New Roman"/>
                          <w:b/>
                          <w:sz w:val="22"/>
                          <w:szCs w:val="16"/>
                        </w:rPr>
                        <w:t>d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, V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entral organoid slice show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ed NKX2.1/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TUJ1 positive neuron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al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progenitor cells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. 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Scale bar, </w:t>
                      </w:r>
                      <w:r w:rsidRPr="00BB7F07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b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and </w:t>
                      </w:r>
                      <w:r w:rsidRPr="00BB7F07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c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: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50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, </w:t>
                      </w:r>
                      <w:r w:rsidRPr="00BB7F07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d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: 100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FD45EA">
                        <w:rPr>
                          <w:rFonts w:ascii="Times New Roman" w:eastAsia="Microsoft YaHei" w:hAnsi="Times New Roman" w:cs="Times New Roman"/>
                          <w:sz w:val="24"/>
                          <w:szCs w:val="16"/>
                        </w:rPr>
                        <w:t>µ</w:t>
                      </w:r>
                      <w:r w:rsidRPr="00FD45EA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m</w:t>
                      </w:r>
                      <w:r w:rsidRPr="00954B2E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>
      <w:pPr>
        <w:jc w:val="center"/>
      </w:pPr>
      <w:r w:rsidRPr="007259E7">
        <w:rPr>
          <w:rFonts w:ascii="Times New Roman" w:hAnsi="Times New Roman" w:cs="Times New Roman"/>
          <w:b/>
          <w:noProof/>
          <w:szCs w:val="21"/>
          <w:lang w:eastAsia="en-US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756E9AD" wp14:editId="6C4F7892">
                <wp:simplePos x="0" y="0"/>
                <wp:positionH relativeFrom="margin">
                  <wp:posOffset>11430</wp:posOffset>
                </wp:positionH>
                <wp:positionV relativeFrom="paragraph">
                  <wp:posOffset>6908627</wp:posOffset>
                </wp:positionV>
                <wp:extent cx="5366328" cy="1404620"/>
                <wp:effectExtent l="0" t="0" r="6350" b="3810"/>
                <wp:wrapNone/>
                <wp:docPr id="2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6328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603" w:rsidRDefault="00B54603" w:rsidP="00B54603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Supplementary data Fig.5 | Testing small molecules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TZDs, DCA and 2-DG in fibroblast reprogramming.</w:t>
                            </w:r>
                          </w:p>
                          <w:p w:rsidR="00B54603" w:rsidRPr="00DA1E89" w:rsidRDefault="00B54603" w:rsidP="00B5460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F0F66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, R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epresentative image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of T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RA-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1-60 positive colonies with different Thiazolidinediones (TZDs) concentration treatment. </w:t>
                            </w:r>
                            <w:r w:rsidRPr="000F0F66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b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, Statistical results of different TZDs dose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treatment. </w:t>
                            </w:r>
                            <w:r w:rsidRPr="000F0F66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c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R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epresentative image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of T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RA-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1-60 positive colonies with different Sodium dichloroacetate (DCA) concentration treatment. </w:t>
                            </w:r>
                            <w:r w:rsidRPr="000F0F66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, 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tatistical results of different</w:t>
                            </w:r>
                            <w:r w:rsidRPr="000F0F66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DCA dose treatment.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 w:rsidRPr="000F0F66">
                              <w:rPr>
                                <w:rFonts w:ascii="Times New Roman" w:eastAsia="Whitney-Book" w:hAnsi="Times New Roman" w:cs="Times New Roman"/>
                                <w:b/>
                                <w:sz w:val="24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,</w:t>
                            </w:r>
                            <w:r w:rsidRPr="000F0F66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R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epresentative image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s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of T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RA-</w:t>
                            </w:r>
                            <w:r w:rsidRPr="00DA1E89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1-60 positive colonies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 in small molecule </w:t>
                            </w:r>
                            <w:r w:rsidRPr="000F0F66"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 xml:space="preserve">2-Deoxy-D-glucose </w:t>
                            </w:r>
                            <w:r>
                              <w:rPr>
                                <w:rFonts w:ascii="Times New Roman" w:eastAsia="Whitney-Book" w:hAnsi="Times New Roman" w:cs="Times New Roman"/>
                                <w:sz w:val="24"/>
                                <w:szCs w:val="16"/>
                              </w:rPr>
                              <w:t>(2-DG) treated fibroblast cells.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756E9AD" id="_x0000_s1030" type="#_x0000_t202" style="position:absolute;left:0;text-align:left;margin-left:.9pt;margin-top:544pt;width:422.5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" stroked="f">
                <v:textbox style="mso-fit-shape-to-text:t">
                  <w:txbxContent>
                    <w:p w:rsidR="00B54603" w:rsidRDefault="00B54603" w:rsidP="00B54603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Supplementary data Fig.5 | Testing small molecules </w:t>
                      </w:r>
                      <w:r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TZDs, DCA and 2-DG in fibroblast reprogramming.</w:t>
                      </w:r>
                    </w:p>
                    <w:p w:rsidR="00B54603" w:rsidRPr="00DA1E89" w:rsidRDefault="00B54603" w:rsidP="00B5460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F0F66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a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, R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epresentative image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of T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RA-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1-60 positive colonies with different Thiazolidinediones (TZDs) concentration treatment. </w:t>
                      </w:r>
                      <w:r w:rsidRPr="000F0F66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b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, Statistical results of different TZDs dose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treatment. </w:t>
                      </w:r>
                      <w:r w:rsidRPr="000F0F66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c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,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R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epresentative image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of T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RA-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1-60 positive colonies with different Sodium dichloroacetate (DCA) concentration treatment. </w:t>
                      </w:r>
                      <w:r w:rsidRPr="000F0F66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d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, 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tatistical results of different</w:t>
                      </w:r>
                      <w:r w:rsidRPr="000F0F66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DCA dose treatment.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 w:rsidRPr="000F0F66">
                        <w:rPr>
                          <w:rFonts w:ascii="Times New Roman" w:eastAsia="Whitney-Book" w:hAnsi="Times New Roman" w:cs="Times New Roman"/>
                          <w:b/>
                          <w:sz w:val="24"/>
                          <w:szCs w:val="16"/>
                        </w:rPr>
                        <w:t>e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,</w:t>
                      </w:r>
                      <w:r w:rsidRPr="000F0F66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R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epresentative image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s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of T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RA-</w:t>
                      </w:r>
                      <w:r w:rsidRPr="00DA1E89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1-60 positive colonies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 in small molecule </w:t>
                      </w:r>
                      <w:r w:rsidRPr="000F0F66"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 xml:space="preserve">2-Deoxy-D-glucose </w:t>
                      </w:r>
                      <w:r>
                        <w:rPr>
                          <w:rFonts w:ascii="Times New Roman" w:eastAsia="Whitney-Book" w:hAnsi="Times New Roman" w:cs="Times New Roman"/>
                          <w:sz w:val="24"/>
                          <w:szCs w:val="16"/>
                        </w:rPr>
                        <w:t>(2-DG) treated fibroblast cells.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Cs w:val="21"/>
          <w:lang w:eastAsia="en-US"/>
        </w:rPr>
        <w:drawing>
          <wp:inline distT="0" distB="0" distL="0" distR="0" wp14:anchorId="3FD17A5E" wp14:editId="62502F67">
            <wp:extent cx="5115746" cy="6765132"/>
            <wp:effectExtent l="0" t="0" r="889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7669" cy="676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Default="00B54603" w:rsidP="00B54603"/>
    <w:p w:rsidR="00B54603" w:rsidRPr="00974698" w:rsidRDefault="00B54603" w:rsidP="00B5460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B57F37" w:rsidRDefault="00B54603">
      <w:bookmarkStart w:id="0" w:name="_GoBack"/>
      <w:bookmarkEnd w:id="0"/>
    </w:p>
    <w:sectPr w:rsidR="00B57F3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hitney-Book">
    <w:altName w:val="Microsoft YaHei"/>
    <w:charset w:val="86"/>
    <w:family w:val="swiss"/>
    <w:pitch w:val="default"/>
    <w:sig w:usb0="00000000" w:usb1="00000000" w:usb2="00000010" w:usb3="00000000" w:csb0="00040000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6791072"/>
      <w:docPartObj>
        <w:docPartGallery w:val="Page Numbers (Bottom of Page)"/>
        <w:docPartUnique/>
      </w:docPartObj>
    </w:sdtPr>
    <w:sdtEndPr/>
    <w:sdtContent>
      <w:p w:rsidR="003838C7" w:rsidRDefault="00B5460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54603">
          <w:rPr>
            <w:noProof/>
            <w:lang w:val="zh-CN"/>
          </w:rPr>
          <w:t>6</w:t>
        </w:r>
        <w:r>
          <w:fldChar w:fldCharType="end"/>
        </w:r>
      </w:p>
    </w:sdtContent>
  </w:sdt>
  <w:p w:rsidR="003838C7" w:rsidRDefault="00B5460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603"/>
    <w:rsid w:val="00935206"/>
    <w:rsid w:val="00953E1B"/>
    <w:rsid w:val="00B54603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A1890D-844C-4D96-8D9D-3E4678252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460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B546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B54603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</Words>
  <Characters>85</Characters>
  <Application>Microsoft Office Word</Application>
  <DocSecurity>0</DocSecurity>
  <Lines>1</Lines>
  <Paragraphs>1</Paragraphs>
  <ScaleCrop>false</ScaleCrop>
  <Company>Springer Nature IT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2021-08-27T03:04:00Z</dcterms:created>
  <dcterms:modified xsi:type="dcterms:W3CDTF">2021-08-27T03:04:00Z</dcterms:modified>
</cp:coreProperties>
</file>