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7D355E" w14:textId="79DD6C4B" w:rsidR="00910207" w:rsidRDefault="004A7FB3">
      <w:pPr>
        <w:rPr>
          <w:rFonts w:ascii="Times New Roman" w:hAnsi="Times New Roman" w:cs="Times New Roman"/>
          <w:lang w:val="en-US"/>
        </w:rPr>
      </w:pPr>
      <w:r w:rsidRPr="004A7FB3">
        <w:rPr>
          <w:rFonts w:ascii="Times New Roman" w:hAnsi="Times New Roman" w:cs="Times New Roman"/>
          <w:lang w:val="en-US"/>
        </w:rPr>
        <w:t xml:space="preserve">Key Messages </w:t>
      </w:r>
    </w:p>
    <w:p w14:paraId="1E1F6107" w14:textId="530BDC10" w:rsidR="002D47BE" w:rsidRDefault="002D47BE" w:rsidP="002D47B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We identified </w:t>
      </w:r>
      <w:r w:rsidR="004061D7">
        <w:rPr>
          <w:rFonts w:ascii="Times New Roman" w:hAnsi="Times New Roman" w:cs="Times New Roman"/>
          <w:lang w:val="en-US"/>
        </w:rPr>
        <w:t xml:space="preserve">novel mechanisms in </w:t>
      </w:r>
      <w:r>
        <w:rPr>
          <w:rFonts w:ascii="Times New Roman" w:hAnsi="Times New Roman" w:cs="Times New Roman"/>
          <w:lang w:val="en-US"/>
        </w:rPr>
        <w:t>blue light</w:t>
      </w:r>
      <w:r w:rsidR="004061D7">
        <w:rPr>
          <w:rFonts w:ascii="Times New Roman" w:hAnsi="Times New Roman" w:cs="Times New Roman"/>
          <w:lang w:val="en-US"/>
        </w:rPr>
        <w:t xml:space="preserve">-induced </w:t>
      </w:r>
      <w:r>
        <w:rPr>
          <w:rFonts w:ascii="Times New Roman" w:hAnsi="Times New Roman" w:cs="Times New Roman"/>
          <w:lang w:val="en-US"/>
        </w:rPr>
        <w:t>skin photoaging</w:t>
      </w:r>
      <w:r w:rsidR="004061D7">
        <w:rPr>
          <w:rFonts w:ascii="Times New Roman" w:hAnsi="Times New Roman" w:cs="Times New Roman"/>
          <w:lang w:val="en-US"/>
        </w:rPr>
        <w:t xml:space="preserve"> </w:t>
      </w:r>
    </w:p>
    <w:p w14:paraId="10FC1217" w14:textId="30A0A67A" w:rsidR="004A7FB3" w:rsidRPr="002D47BE" w:rsidRDefault="002D47BE" w:rsidP="002D47B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Acute b</w:t>
      </w:r>
      <w:r w:rsidR="00FC4020">
        <w:rPr>
          <w:rFonts w:ascii="Times New Roman" w:hAnsi="Times New Roman" w:cs="Times New Roman"/>
          <w:lang w:val="en-US"/>
        </w:rPr>
        <w:t xml:space="preserve">lue light </w:t>
      </w:r>
      <w:r>
        <w:rPr>
          <w:rFonts w:ascii="Times New Roman" w:hAnsi="Times New Roman" w:cs="Times New Roman"/>
          <w:lang w:val="en-US"/>
        </w:rPr>
        <w:t>exposure induced cellular senescence in skin cells</w:t>
      </w:r>
    </w:p>
    <w:p w14:paraId="2A991F87" w14:textId="15EFA8DD" w:rsidR="004A7FB3" w:rsidRDefault="002D47BE" w:rsidP="004A7FB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Acute blue light exposure downregulated key aging-associated markers in skin cells</w:t>
      </w:r>
    </w:p>
    <w:p w14:paraId="20B4DF7E" w14:textId="06177CE5" w:rsidR="004A7FB3" w:rsidRDefault="002D47BE" w:rsidP="004A7FB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Acute blue light exposure disrupted the circadian rhythm of skin cells</w:t>
      </w:r>
    </w:p>
    <w:p w14:paraId="7838C1B6" w14:textId="5E6B2F2A" w:rsidR="004A7FB3" w:rsidRPr="004061D7" w:rsidRDefault="004061D7" w:rsidP="004061D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Targeting circadian rhythm offers </w:t>
      </w:r>
      <w:r w:rsidR="00F77E34">
        <w:rPr>
          <w:rFonts w:ascii="Times New Roman" w:hAnsi="Times New Roman" w:cs="Times New Roman"/>
          <w:lang w:val="en-US"/>
        </w:rPr>
        <w:t xml:space="preserve">a </w:t>
      </w:r>
      <w:r>
        <w:rPr>
          <w:rFonts w:ascii="Times New Roman" w:hAnsi="Times New Roman" w:cs="Times New Roman"/>
          <w:lang w:val="en-US"/>
        </w:rPr>
        <w:t>promising</w:t>
      </w:r>
      <w:r w:rsidR="00F77E34">
        <w:rPr>
          <w:rFonts w:ascii="Times New Roman" w:hAnsi="Times New Roman" w:cs="Times New Roman"/>
          <w:lang w:val="en-US"/>
        </w:rPr>
        <w:t xml:space="preserve"> therapeutic</w:t>
      </w:r>
      <w:r>
        <w:rPr>
          <w:rFonts w:ascii="Times New Roman" w:hAnsi="Times New Roman" w:cs="Times New Roman"/>
          <w:lang w:val="en-US"/>
        </w:rPr>
        <w:t xml:space="preserve"> </w:t>
      </w:r>
      <w:r w:rsidR="00F77E34">
        <w:rPr>
          <w:rFonts w:ascii="Times New Roman" w:hAnsi="Times New Roman" w:cs="Times New Roman"/>
          <w:lang w:val="en-US"/>
        </w:rPr>
        <w:t>route</w:t>
      </w:r>
      <w:r>
        <w:rPr>
          <w:rFonts w:ascii="Times New Roman" w:hAnsi="Times New Roman" w:cs="Times New Roman"/>
          <w:lang w:val="en-US"/>
        </w:rPr>
        <w:t xml:space="preserve"> </w:t>
      </w:r>
      <w:r w:rsidR="00F77E34">
        <w:rPr>
          <w:rFonts w:ascii="Times New Roman" w:hAnsi="Times New Roman" w:cs="Times New Roman"/>
          <w:lang w:val="en-US"/>
        </w:rPr>
        <w:t>for</w:t>
      </w:r>
      <w:r>
        <w:rPr>
          <w:rFonts w:ascii="Times New Roman" w:hAnsi="Times New Roman" w:cs="Times New Roman"/>
          <w:lang w:val="en-US"/>
        </w:rPr>
        <w:t xml:space="preserve"> skin photoaging</w:t>
      </w:r>
    </w:p>
    <w:sectPr w:rsidR="004A7FB3" w:rsidRPr="004061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D657F0B"/>
    <w:multiLevelType w:val="hybridMultilevel"/>
    <w:tmpl w:val="170C7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72086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FB3"/>
    <w:rsid w:val="000B4B21"/>
    <w:rsid w:val="00106D7E"/>
    <w:rsid w:val="001E1705"/>
    <w:rsid w:val="002D47BE"/>
    <w:rsid w:val="00334B05"/>
    <w:rsid w:val="003F0DAB"/>
    <w:rsid w:val="004061D7"/>
    <w:rsid w:val="00477ABA"/>
    <w:rsid w:val="004A7FB3"/>
    <w:rsid w:val="00635028"/>
    <w:rsid w:val="006E5D3F"/>
    <w:rsid w:val="008674C2"/>
    <w:rsid w:val="00910207"/>
    <w:rsid w:val="00C93B60"/>
    <w:rsid w:val="00D330F9"/>
    <w:rsid w:val="00F74445"/>
    <w:rsid w:val="00F77E34"/>
    <w:rsid w:val="00F83DF6"/>
    <w:rsid w:val="00FC4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9C4FF3"/>
  <w15:chartTrackingRefBased/>
  <w15:docId w15:val="{82F306BD-A2B0-0644-8367-5F378E9F2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JP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7F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7F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7F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7F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7F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7F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7F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7F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7F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7F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7F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7F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7F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7F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7F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7F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7F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7F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7F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7F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7F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7F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7F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7F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7F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7F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7F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7F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7F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vibriani.a.aa@m.titech.ac.jp</dc:creator>
  <cp:keywords/>
  <dc:description/>
  <cp:lastModifiedBy>vibriani.a.aa@m.titech.ac.jp</cp:lastModifiedBy>
  <cp:revision>2</cp:revision>
  <dcterms:created xsi:type="dcterms:W3CDTF">2025-11-03T06:34:00Z</dcterms:created>
  <dcterms:modified xsi:type="dcterms:W3CDTF">2025-11-05T04:52:00Z</dcterms:modified>
</cp:coreProperties>
</file>