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811"/>
        <w:tblW w:w="14310" w:type="dxa"/>
        <w:tblLayout w:type="fixed"/>
        <w:tblLook w:val="04A0" w:firstRow="1" w:lastRow="0" w:firstColumn="1" w:lastColumn="0" w:noHBand="0" w:noVBand="1"/>
      </w:tblPr>
      <w:tblGrid>
        <w:gridCol w:w="6480"/>
        <w:gridCol w:w="1800"/>
        <w:gridCol w:w="1890"/>
        <w:gridCol w:w="2070"/>
        <w:gridCol w:w="2070"/>
      </w:tblGrid>
      <w:tr w:rsidR="000A5B27" w:rsidRPr="002C25C5" w14:paraId="6879B5FF" w14:textId="77777777" w:rsidTr="09B75950">
        <w:trPr>
          <w:trHeight w:val="70"/>
        </w:trPr>
        <w:tc>
          <w:tcPr>
            <w:tcW w:w="82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E15E7C" w14:textId="77777777" w:rsidR="000A5B27" w:rsidRPr="000A5B27" w:rsidRDefault="000A5B27" w:rsidP="000A5B27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27F2A84B" w14:textId="77777777" w:rsidR="000A5B27" w:rsidRPr="000A5B27" w:rsidRDefault="000A5B27" w:rsidP="000A5B27">
            <w:pPr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Table 1. </w:t>
            </w:r>
            <w:r w:rsidRPr="000A5B27">
              <w:rPr>
                <w:rFonts w:ascii="Arial" w:hAnsi="Arial" w:cs="Arial"/>
                <w:sz w:val="18"/>
                <w:szCs w:val="18"/>
              </w:rPr>
              <w:t>Cohort Characteristics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2F18CB" w14:textId="77777777" w:rsidR="000A5B27" w:rsidRPr="000A5B27" w:rsidRDefault="000A5B27" w:rsidP="000A5B27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D6EB87" w14:textId="77777777" w:rsidR="000A5B27" w:rsidRPr="000A5B27" w:rsidRDefault="000A5B27" w:rsidP="000A5B27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167455" w14:textId="77777777" w:rsidR="000A5B27" w:rsidRPr="000A5B27" w:rsidRDefault="000A5B27" w:rsidP="000A5B27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B27" w:rsidRPr="000743F5" w14:paraId="3740C6AC" w14:textId="77777777" w:rsidTr="09B75950">
        <w:trPr>
          <w:trHeight w:val="70"/>
        </w:trPr>
        <w:tc>
          <w:tcPr>
            <w:tcW w:w="648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047DEAA" w14:textId="77777777" w:rsidR="000A5B27" w:rsidRPr="000A5B27" w:rsidRDefault="000A5B27" w:rsidP="000A5B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0035F03C" w14:textId="77777777" w:rsidR="000A5B27" w:rsidRPr="000A5B27" w:rsidRDefault="000A5B2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6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DE46C" w14:textId="77777777" w:rsidR="000A5B27" w:rsidRPr="000A5B27" w:rsidRDefault="000A5B2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Route of Administration</w:t>
            </w:r>
          </w:p>
        </w:tc>
      </w:tr>
      <w:tr w:rsidR="000A5B27" w:rsidRPr="000743F5" w14:paraId="4F1CCEF4" w14:textId="77777777" w:rsidTr="09B75950">
        <w:trPr>
          <w:trHeight w:val="80"/>
        </w:trPr>
        <w:tc>
          <w:tcPr>
            <w:tcW w:w="648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B1288A1" w14:textId="77777777" w:rsidR="000A5B27" w:rsidRPr="000A5B27" w:rsidRDefault="000A5B27" w:rsidP="000A5B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11061A8" w14:textId="3ED33057" w:rsidR="000A5B27" w:rsidRPr="000A5B27" w:rsidRDefault="000A5B2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(N = </w:t>
            </w:r>
            <w:r w:rsidR="00C9202C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153</w:t>
            </w: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F235B" w14:textId="5FFA49FE" w:rsidR="000A5B27" w:rsidRPr="000A5B27" w:rsidRDefault="000A5B2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Gastric (N=</w:t>
            </w:r>
            <w:r w:rsidR="00C9202C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65</w:t>
            </w: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7C0BD1" w14:textId="5A53DB19" w:rsidR="000A5B27" w:rsidRPr="000A5B27" w:rsidRDefault="000A5B2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Intravenous (N=</w:t>
            </w:r>
            <w:r w:rsidR="00C9202C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49</w:t>
            </w:r>
            <w:r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DF56B" w14:textId="3EF9CEBE" w:rsidR="000A5B27" w:rsidRPr="000A5B27" w:rsidRDefault="00E16A37" w:rsidP="000A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Duodenal</w:t>
            </w:r>
            <w:r w:rsidR="000A5B27"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(N=</w:t>
            </w:r>
            <w:r w:rsidR="00C9202C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39</w:t>
            </w:r>
            <w:r w:rsidR="000A5B27" w:rsidRPr="000A5B27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)</w:t>
            </w:r>
          </w:p>
        </w:tc>
      </w:tr>
      <w:tr w:rsidR="000A5B27" w:rsidRPr="000743F5" w14:paraId="06C33A3D" w14:textId="77777777" w:rsidTr="09B75950">
        <w:trPr>
          <w:trHeight w:val="70"/>
        </w:trPr>
        <w:tc>
          <w:tcPr>
            <w:tcW w:w="6480" w:type="dxa"/>
            <w:tcBorders>
              <w:top w:val="single" w:sz="4" w:space="0" w:color="auto"/>
            </w:tcBorders>
            <w:noWrap/>
            <w:hideMark/>
          </w:tcPr>
          <w:p w14:paraId="1F3C529D" w14:textId="77777777" w:rsidR="000A5B27" w:rsidRPr="000A5B27" w:rsidRDefault="000A5B27" w:rsidP="000A5B2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Birth gestational age, n (%), weeks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14:paraId="683A210E" w14:textId="77777777" w:rsidR="000A5B27" w:rsidRPr="000A5B27" w:rsidRDefault="000A5B27" w:rsidP="005260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191315FE" w14:textId="77777777" w:rsidR="000A5B27" w:rsidRPr="000A5B27" w:rsidRDefault="000A5B27" w:rsidP="005260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0C3F6713" w14:textId="77777777" w:rsidR="000A5B27" w:rsidRPr="000A5B27" w:rsidRDefault="000A5B27" w:rsidP="005260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77620769" w14:textId="77777777" w:rsidR="000A5B27" w:rsidRPr="000A5B27" w:rsidRDefault="000A5B27" w:rsidP="005260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C9202C" w:rsidRPr="000743F5" w14:paraId="58EAF4E8" w14:textId="77777777" w:rsidTr="09B75950">
        <w:trPr>
          <w:trHeight w:val="50"/>
        </w:trPr>
        <w:tc>
          <w:tcPr>
            <w:tcW w:w="6480" w:type="dxa"/>
            <w:noWrap/>
          </w:tcPr>
          <w:p w14:paraId="0A9DE9A4" w14:textId="77777777" w:rsidR="00C9202C" w:rsidRPr="000A5B27" w:rsidRDefault="00C9202C" w:rsidP="00C9202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22-25</w:t>
            </w:r>
          </w:p>
        </w:tc>
        <w:tc>
          <w:tcPr>
            <w:tcW w:w="1800" w:type="dxa"/>
            <w:noWrap/>
            <w:vAlign w:val="bottom"/>
          </w:tcPr>
          <w:p w14:paraId="6718E3E2" w14:textId="3F1F0E6D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85 (56)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B54DB" w14:textId="5DD444FB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41 (63)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323C9" w14:textId="39F8F380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25 (51)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0A1C6" w14:textId="793AC3F7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19 (49)</w:t>
            </w:r>
          </w:p>
        </w:tc>
      </w:tr>
      <w:tr w:rsidR="00C9202C" w:rsidRPr="000743F5" w14:paraId="476080E9" w14:textId="77777777" w:rsidTr="09B75950">
        <w:trPr>
          <w:trHeight w:val="80"/>
        </w:trPr>
        <w:tc>
          <w:tcPr>
            <w:tcW w:w="6480" w:type="dxa"/>
            <w:noWrap/>
          </w:tcPr>
          <w:p w14:paraId="48C2492A" w14:textId="77777777" w:rsidR="00C9202C" w:rsidRPr="000A5B27" w:rsidRDefault="00C9202C" w:rsidP="00C9202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26-28</w:t>
            </w:r>
          </w:p>
        </w:tc>
        <w:tc>
          <w:tcPr>
            <w:tcW w:w="1800" w:type="dxa"/>
            <w:noWrap/>
            <w:vAlign w:val="bottom"/>
          </w:tcPr>
          <w:p w14:paraId="607DA4C6" w14:textId="390AA41E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48 (31)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73BEF" w14:textId="3E13C02B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16 (25)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33144" w14:textId="4E7E50E6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20 (41)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5D7B1" w14:textId="739F0F59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12 (31)</w:t>
            </w:r>
          </w:p>
        </w:tc>
      </w:tr>
      <w:tr w:rsidR="00C9202C" w:rsidRPr="000743F5" w14:paraId="373E1AA8" w14:textId="77777777" w:rsidTr="09B75950">
        <w:trPr>
          <w:trHeight w:val="80"/>
        </w:trPr>
        <w:tc>
          <w:tcPr>
            <w:tcW w:w="6480" w:type="dxa"/>
            <w:noWrap/>
          </w:tcPr>
          <w:p w14:paraId="5C3E3BCA" w14:textId="77777777" w:rsidR="00C9202C" w:rsidRPr="000A5B27" w:rsidRDefault="00C9202C" w:rsidP="00C9202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29-32</w:t>
            </w:r>
          </w:p>
        </w:tc>
        <w:tc>
          <w:tcPr>
            <w:tcW w:w="1800" w:type="dxa"/>
            <w:noWrap/>
            <w:vAlign w:val="bottom"/>
          </w:tcPr>
          <w:p w14:paraId="5A88A9B8" w14:textId="03CCA226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20 (13)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E2EB" w14:textId="615F1332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8 (12)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51A81" w14:textId="37DC93C8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4 (8)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68520" w14:textId="2A62FE09" w:rsidR="00C9202C" w:rsidRPr="000A5B27" w:rsidRDefault="00C9202C" w:rsidP="00C9202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8 (21)</w:t>
            </w:r>
          </w:p>
        </w:tc>
      </w:tr>
      <w:tr w:rsidR="00E00C2B" w:rsidRPr="000743F5" w14:paraId="011A5479" w14:textId="77777777" w:rsidTr="09B75950">
        <w:trPr>
          <w:trHeight w:val="80"/>
        </w:trPr>
        <w:tc>
          <w:tcPr>
            <w:tcW w:w="6480" w:type="dxa"/>
            <w:noWrap/>
            <w:hideMark/>
          </w:tcPr>
          <w:p w14:paraId="64916670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Weight at furosemide exposure, median [IQR], kg</w:t>
            </w:r>
          </w:p>
        </w:tc>
        <w:tc>
          <w:tcPr>
            <w:tcW w:w="1800" w:type="dxa"/>
            <w:noWrap/>
            <w:hideMark/>
          </w:tcPr>
          <w:p w14:paraId="3913B480" w14:textId="161E2075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3.7 [2.9 – 4.8]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055DC" w14:textId="6E1EAF6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3.3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2.8-4.3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ABE13" w14:textId="480B5C9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4.1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3.2-5.4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AC0FB" w14:textId="4ED67C3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3.8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2.8-5.0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743F5" w14:paraId="5DAC338E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6A276006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Female sex, n (%)</w:t>
            </w:r>
          </w:p>
        </w:tc>
        <w:tc>
          <w:tcPr>
            <w:tcW w:w="1800" w:type="dxa"/>
            <w:noWrap/>
            <w:hideMark/>
          </w:tcPr>
          <w:p w14:paraId="039BBD9F" w14:textId="6CBE4349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66 (43)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629DF" w14:textId="1ED93B93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26 (40)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110D3" w14:textId="45D31A7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24 (49)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F4D11" w14:textId="6B85FD7D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16 (41)</w:t>
            </w:r>
          </w:p>
        </w:tc>
      </w:tr>
      <w:tr w:rsidR="00E00C2B" w:rsidRPr="000743F5" w14:paraId="10EC360E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3242B923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Race, n (%)</w:t>
            </w:r>
          </w:p>
        </w:tc>
        <w:tc>
          <w:tcPr>
            <w:tcW w:w="1800" w:type="dxa"/>
            <w:noWrap/>
            <w:hideMark/>
          </w:tcPr>
          <w:p w14:paraId="44C5326E" w14:textId="77777777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5C2C8113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32608AF2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3CBF45F9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0C2B" w:rsidRPr="000743F5" w14:paraId="79E207DA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50E26D55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Black   </w:t>
            </w:r>
          </w:p>
        </w:tc>
        <w:tc>
          <w:tcPr>
            <w:tcW w:w="1800" w:type="dxa"/>
            <w:noWrap/>
            <w:hideMark/>
          </w:tcPr>
          <w:p w14:paraId="19894334" w14:textId="5374770F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64 (42)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3D5E4" w14:textId="704FD27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26 (40)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167EA" w14:textId="2E263C8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21 (4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C5EEA" w14:textId="5C88750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17 (4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4C27E9D8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6F543605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White</w:t>
            </w:r>
          </w:p>
        </w:tc>
        <w:tc>
          <w:tcPr>
            <w:tcW w:w="1800" w:type="dxa"/>
            <w:noWrap/>
            <w:hideMark/>
          </w:tcPr>
          <w:p w14:paraId="0CA95987" w14:textId="7C706031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50 (33)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C3F52" w14:textId="5992E2E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25 (3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61E3B" w14:textId="3D06265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13 (2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2976C" w14:textId="2A149BAB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12 (3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2C2489FF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3242D49E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Other</w:t>
            </w:r>
          </w:p>
        </w:tc>
        <w:tc>
          <w:tcPr>
            <w:tcW w:w="1800" w:type="dxa"/>
            <w:noWrap/>
            <w:hideMark/>
          </w:tcPr>
          <w:p w14:paraId="48E3805F" w14:textId="426E2698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39 (26)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0A795" w14:textId="6EFB09F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14 (2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9EEA0" w14:textId="3074E10D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15 (3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42E64" w14:textId="28A2284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10 (2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524AA3B5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10CEC30C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Hispanic ethnicity, n (%)</w:t>
            </w:r>
          </w:p>
        </w:tc>
        <w:tc>
          <w:tcPr>
            <w:tcW w:w="1800" w:type="dxa"/>
            <w:noWrap/>
            <w:hideMark/>
          </w:tcPr>
          <w:p w14:paraId="671D5ACE" w14:textId="164ADA4C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17 (11)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17A8F" w14:textId="3E4AAC5C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8 (12)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7A51A" w14:textId="28E26EF8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4 (8)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5B8AE" w14:textId="2BA6E35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5 (1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3DE9D1C8" w14:textId="77777777" w:rsidTr="09B75950">
        <w:trPr>
          <w:trHeight w:val="126"/>
        </w:trPr>
        <w:tc>
          <w:tcPr>
            <w:tcW w:w="6480" w:type="dxa"/>
            <w:noWrap/>
            <w:hideMark/>
          </w:tcPr>
          <w:p w14:paraId="14772EF3" w14:textId="56C9EE73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Bronchopulmonary dysplasia </w:t>
            </w:r>
            <w:r w:rsidR="00F92677">
              <w:rPr>
                <w:rFonts w:ascii="Arial" w:hAnsi="Arial" w:cs="Arial"/>
                <w:sz w:val="18"/>
                <w:szCs w:val="18"/>
              </w:rPr>
              <w:t>severity</w:t>
            </w:r>
            <w:r w:rsidRPr="000A5B27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1800" w:type="dxa"/>
            <w:noWrap/>
            <w:hideMark/>
          </w:tcPr>
          <w:p w14:paraId="3B50CBBD" w14:textId="77777777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5A4D2A0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3F310A1C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575DA0AC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0C2B" w:rsidRPr="000743F5" w14:paraId="3B135390" w14:textId="77777777" w:rsidTr="09B75950">
        <w:trPr>
          <w:trHeight w:val="81"/>
        </w:trPr>
        <w:tc>
          <w:tcPr>
            <w:tcW w:w="6480" w:type="dxa"/>
            <w:noWrap/>
            <w:hideMark/>
          </w:tcPr>
          <w:p w14:paraId="4E21C3B1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Grade 2</w:t>
            </w:r>
          </w:p>
        </w:tc>
        <w:tc>
          <w:tcPr>
            <w:tcW w:w="1800" w:type="dxa"/>
            <w:noWrap/>
            <w:hideMark/>
          </w:tcPr>
          <w:p w14:paraId="005D3592" w14:textId="6EEEEE4D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50 (33)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CD478" w14:textId="65A221C3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26 (40)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BC70" w14:textId="141DA9A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14 (2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CE96B" w14:textId="53DEBF2C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10 (2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3B6F0DB8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6F797CCC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Grade 3</w:t>
            </w:r>
          </w:p>
        </w:tc>
        <w:tc>
          <w:tcPr>
            <w:tcW w:w="1800" w:type="dxa"/>
            <w:noWrap/>
            <w:hideMark/>
          </w:tcPr>
          <w:p w14:paraId="22B594DF" w14:textId="26CEA6DC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103 (67)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D051B" w14:textId="0D0251C5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39 (60)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9AB56" w14:textId="1B8F54A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35 (71)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EC381" w14:textId="23D4027B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29 (74)</w:t>
            </w:r>
          </w:p>
        </w:tc>
      </w:tr>
      <w:tr w:rsidR="00E00C2B" w:rsidRPr="000743F5" w14:paraId="1749AD2B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2E6E2E60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PMA at furosemide exposure, median [IQR], weeks</w:t>
            </w:r>
          </w:p>
        </w:tc>
        <w:tc>
          <w:tcPr>
            <w:tcW w:w="1800" w:type="dxa"/>
            <w:noWrap/>
            <w:hideMark/>
          </w:tcPr>
          <w:p w14:paraId="53F5ED3E" w14:textId="2553AAAF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43.3 [39.6 – 47.9]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B5198" w14:textId="58849832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41.3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38.4-45.0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6078B" w14:textId="5FD1290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46.1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40.6-50.3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C125F" w14:textId="4E42F70B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44.1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41.1-47.1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743F5" w14:paraId="1D5F1707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6EA2CEB4" w14:textId="185E95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Furosemide dose, intravenous equivalent </w:t>
            </w:r>
            <w:r w:rsidRPr="000A5B27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0A5B27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1800" w:type="dxa"/>
            <w:noWrap/>
            <w:hideMark/>
          </w:tcPr>
          <w:p w14:paraId="76E0B2BE" w14:textId="77777777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5361DD5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28234321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6BD31F27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0C2B" w:rsidRPr="000743F5" w14:paraId="22679E79" w14:textId="77777777" w:rsidTr="09B75950">
        <w:trPr>
          <w:trHeight w:val="81"/>
        </w:trPr>
        <w:tc>
          <w:tcPr>
            <w:tcW w:w="6480" w:type="dxa"/>
            <w:noWrap/>
            <w:hideMark/>
          </w:tcPr>
          <w:p w14:paraId="640324C2" w14:textId="5FF753BE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0.5</w:t>
            </w:r>
            <w:r w:rsidR="00F92677">
              <w:rPr>
                <w:rFonts w:ascii="Arial" w:hAnsi="Arial" w:cs="Arial"/>
                <w:sz w:val="18"/>
                <w:szCs w:val="18"/>
              </w:rPr>
              <w:t xml:space="preserve"> mg/kg</w:t>
            </w:r>
          </w:p>
        </w:tc>
        <w:tc>
          <w:tcPr>
            <w:tcW w:w="1800" w:type="dxa"/>
            <w:noWrap/>
            <w:hideMark/>
          </w:tcPr>
          <w:p w14:paraId="67A60FAC" w14:textId="49E4B1E4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24 (16)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3A95" w14:textId="5732EEE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14 (2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8650E" w14:textId="1D20D889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9BEC0" w14:textId="36C6498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10 (2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621B9F9D" w14:textId="77777777" w:rsidTr="09B75950">
        <w:trPr>
          <w:trHeight w:val="117"/>
        </w:trPr>
        <w:tc>
          <w:tcPr>
            <w:tcW w:w="6480" w:type="dxa"/>
            <w:noWrap/>
            <w:hideMark/>
          </w:tcPr>
          <w:p w14:paraId="7C374FCF" w14:textId="6A46F67C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     1</w:t>
            </w:r>
            <w:r w:rsidR="00F92677">
              <w:rPr>
                <w:rFonts w:ascii="Arial" w:hAnsi="Arial" w:cs="Arial"/>
                <w:sz w:val="18"/>
                <w:szCs w:val="18"/>
              </w:rPr>
              <w:t xml:space="preserve"> mg/kg</w:t>
            </w:r>
          </w:p>
        </w:tc>
        <w:tc>
          <w:tcPr>
            <w:tcW w:w="1800" w:type="dxa"/>
            <w:noWrap/>
            <w:hideMark/>
          </w:tcPr>
          <w:p w14:paraId="70FDBFD1" w14:textId="62594469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129 (84)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4AC70" w14:textId="5E945332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51 (78)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813BD" w14:textId="0C09133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49 (100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A0557" w14:textId="3827930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29 (74)</w:t>
            </w:r>
          </w:p>
        </w:tc>
      </w:tr>
      <w:tr w:rsidR="00E00C2B" w:rsidRPr="000743F5" w14:paraId="0E627039" w14:textId="77777777" w:rsidTr="09B75950">
        <w:trPr>
          <w:trHeight w:val="72"/>
        </w:trPr>
        <w:tc>
          <w:tcPr>
            <w:tcW w:w="6480" w:type="dxa"/>
            <w:noWrap/>
            <w:hideMark/>
          </w:tcPr>
          <w:p w14:paraId="58C72F0A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Furosemide dose frequency, n (%)</w:t>
            </w:r>
          </w:p>
        </w:tc>
        <w:tc>
          <w:tcPr>
            <w:tcW w:w="1800" w:type="dxa"/>
            <w:noWrap/>
            <w:hideMark/>
          </w:tcPr>
          <w:p w14:paraId="6C6466C6" w14:textId="77777777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2C7B975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23229D57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</w:tcPr>
          <w:p w14:paraId="01FAD24C" w14:textId="77777777" w:rsidR="00E00C2B" w:rsidRPr="003A7AB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0C2B" w:rsidRPr="000743F5" w14:paraId="1298E949" w14:textId="77777777" w:rsidTr="09B75950">
        <w:trPr>
          <w:trHeight w:val="72"/>
        </w:trPr>
        <w:tc>
          <w:tcPr>
            <w:tcW w:w="6480" w:type="dxa"/>
            <w:noWrap/>
          </w:tcPr>
          <w:p w14:paraId="7178008A" w14:textId="156463CB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9B75950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577CA4FF" w:rsidRPr="09B75950">
              <w:rPr>
                <w:rFonts w:ascii="Arial" w:hAnsi="Arial" w:cs="Arial"/>
                <w:sz w:val="18"/>
                <w:szCs w:val="18"/>
              </w:rPr>
              <w:t>Once or e</w:t>
            </w:r>
            <w:r w:rsidRPr="09B75950">
              <w:rPr>
                <w:rFonts w:ascii="Arial" w:hAnsi="Arial" w:cs="Arial"/>
                <w:sz w:val="18"/>
                <w:szCs w:val="18"/>
              </w:rPr>
              <w:t>very 24 hours</w:t>
            </w:r>
          </w:p>
        </w:tc>
        <w:tc>
          <w:tcPr>
            <w:tcW w:w="1800" w:type="dxa"/>
            <w:noWrap/>
          </w:tcPr>
          <w:p w14:paraId="23B9AA11" w14:textId="0E6A554F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105 (69)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E1270" w14:textId="4582E01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46 (7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6185F" w14:textId="62BA5B7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33 (67)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1CB80" w14:textId="274CE84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26 (6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4EA035B6" w14:textId="77777777" w:rsidTr="09B75950">
        <w:trPr>
          <w:trHeight w:val="63"/>
        </w:trPr>
        <w:tc>
          <w:tcPr>
            <w:tcW w:w="6480" w:type="dxa"/>
            <w:noWrap/>
            <w:hideMark/>
          </w:tcPr>
          <w:p w14:paraId="0F3A4BB2" w14:textId="6266C916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9B75950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64B847EB" w:rsidRPr="09B75950">
              <w:rPr>
                <w:rFonts w:ascii="Arial" w:hAnsi="Arial" w:cs="Arial"/>
                <w:sz w:val="18"/>
                <w:szCs w:val="18"/>
              </w:rPr>
              <w:t>E</w:t>
            </w:r>
            <w:r w:rsidRPr="09B75950">
              <w:rPr>
                <w:rFonts w:ascii="Arial" w:hAnsi="Arial" w:cs="Arial"/>
                <w:sz w:val="18"/>
                <w:szCs w:val="18"/>
              </w:rPr>
              <w:t>very 12 hours</w:t>
            </w:r>
          </w:p>
        </w:tc>
        <w:tc>
          <w:tcPr>
            <w:tcW w:w="1800" w:type="dxa"/>
            <w:noWrap/>
            <w:hideMark/>
          </w:tcPr>
          <w:p w14:paraId="4A76ABA7" w14:textId="542D753A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48 (31)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40427" w14:textId="69E57EB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19 (29)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027E1" w14:textId="2C35B30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16 (3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6C92A" w14:textId="3258DDC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13 (33)</w:t>
            </w:r>
          </w:p>
        </w:tc>
      </w:tr>
      <w:tr w:rsidR="00E00C2B" w:rsidRPr="000743F5" w14:paraId="3FF17CBB" w14:textId="77777777" w:rsidTr="09B75950">
        <w:trPr>
          <w:trHeight w:val="50"/>
        </w:trPr>
        <w:tc>
          <w:tcPr>
            <w:tcW w:w="6480" w:type="dxa"/>
            <w:tcBorders>
              <w:top w:val="single" w:sz="4" w:space="0" w:color="auto"/>
            </w:tcBorders>
            <w:noWrap/>
            <w:hideMark/>
          </w:tcPr>
          <w:p w14:paraId="40CC4A9B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0A5B27">
              <w:rPr>
                <w:rFonts w:ascii="Arial" w:hAnsi="Arial" w:cs="Arial"/>
                <w:i/>
                <w:iCs/>
                <w:sz w:val="18"/>
                <w:szCs w:val="18"/>
              </w:rPr>
              <w:t>Medication co-administrations, on day of furosemide exposure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14:paraId="7856E37D" w14:textId="77777777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86221AE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27B2E003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144897BA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E00C2B" w:rsidRPr="000743F5" w14:paraId="0BF285A4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2E4AFAAF" w14:textId="156EE578" w:rsidR="00E00C2B" w:rsidRPr="000A5B27" w:rsidRDefault="5D9E2AA0" w:rsidP="09B7595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9B75950">
              <w:rPr>
                <w:rFonts w:ascii="Arial" w:hAnsi="Arial" w:cs="Arial"/>
                <w:sz w:val="18"/>
                <w:szCs w:val="18"/>
              </w:rPr>
              <w:t>T</w:t>
            </w:r>
            <w:r w:rsidR="00E00C2B" w:rsidRPr="09B75950">
              <w:rPr>
                <w:rFonts w:ascii="Arial" w:hAnsi="Arial" w:cs="Arial"/>
                <w:sz w:val="18"/>
                <w:szCs w:val="18"/>
              </w:rPr>
              <w:t>hiazide</w:t>
            </w:r>
            <w:r w:rsidR="63FDE07B" w:rsidRPr="09B75950">
              <w:rPr>
                <w:rFonts w:ascii="Arial" w:hAnsi="Arial" w:cs="Arial"/>
                <w:sz w:val="18"/>
                <w:szCs w:val="18"/>
              </w:rPr>
              <w:t xml:space="preserve"> diuretic</w:t>
            </w:r>
            <w:r w:rsidR="00E00C2B" w:rsidRPr="09B75950">
              <w:rPr>
                <w:rFonts w:ascii="Arial" w:hAnsi="Arial" w:cs="Arial"/>
                <w:sz w:val="18"/>
                <w:szCs w:val="18"/>
              </w:rPr>
              <w:t xml:space="preserve">, n (%) </w:t>
            </w:r>
          </w:p>
        </w:tc>
        <w:tc>
          <w:tcPr>
            <w:tcW w:w="1800" w:type="dxa"/>
            <w:noWrap/>
            <w:hideMark/>
          </w:tcPr>
          <w:p w14:paraId="0D7FE2DE" w14:textId="176571C0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70 (46)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F2993" w14:textId="0A47BC6C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30 (46)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ADED1" w14:textId="6D3F0DE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14 (2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2DFDA" w14:textId="6CA006AE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26 (6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5E6AEC75" w14:textId="77777777" w:rsidTr="09B75950">
        <w:trPr>
          <w:trHeight w:val="90"/>
        </w:trPr>
        <w:tc>
          <w:tcPr>
            <w:tcW w:w="6480" w:type="dxa"/>
            <w:noWrap/>
            <w:hideMark/>
          </w:tcPr>
          <w:p w14:paraId="71FD9714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Dopamine, n (%)</w:t>
            </w:r>
          </w:p>
        </w:tc>
        <w:tc>
          <w:tcPr>
            <w:tcW w:w="1800" w:type="dxa"/>
            <w:noWrap/>
            <w:hideMark/>
          </w:tcPr>
          <w:p w14:paraId="2899C471" w14:textId="3368AE28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3 (2)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1E55D" w14:textId="492A5F7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8F11B" w14:textId="310970D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 (4)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68E39" w14:textId="6744F43E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 (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0C2B" w:rsidRPr="000743F5" w14:paraId="275622E2" w14:textId="77777777" w:rsidTr="09B75950">
        <w:trPr>
          <w:trHeight w:val="60"/>
        </w:trPr>
        <w:tc>
          <w:tcPr>
            <w:tcW w:w="6480" w:type="dxa"/>
            <w:noWrap/>
            <w:hideMark/>
          </w:tcPr>
          <w:p w14:paraId="46FE36D8" w14:textId="77777777" w:rsidR="00E00C2B" w:rsidRPr="000A5B27" w:rsidRDefault="00E00C2B" w:rsidP="00E00C2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Hydrocortisone, n (%)</w:t>
            </w:r>
          </w:p>
        </w:tc>
        <w:tc>
          <w:tcPr>
            <w:tcW w:w="1800" w:type="dxa"/>
            <w:noWrap/>
            <w:hideMark/>
          </w:tcPr>
          <w:p w14:paraId="218ADD5A" w14:textId="33BE6ECA" w:rsidR="00E00C2B" w:rsidRPr="00C9202C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25 (16)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A9A36" w14:textId="585A1B9E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11 (1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B05A0" w14:textId="676B02C2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12 (2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39635" w14:textId="71F9FD8D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 (5)</w:t>
            </w:r>
          </w:p>
        </w:tc>
      </w:tr>
      <w:tr w:rsidR="00E00C2B" w:rsidRPr="000743F5" w14:paraId="77A7232B" w14:textId="77777777" w:rsidTr="09B75950">
        <w:trPr>
          <w:trHeight w:val="60"/>
        </w:trPr>
        <w:tc>
          <w:tcPr>
            <w:tcW w:w="6480" w:type="dxa"/>
            <w:tcBorders>
              <w:bottom w:val="single" w:sz="4" w:space="0" w:color="auto"/>
            </w:tcBorders>
            <w:noWrap/>
          </w:tcPr>
          <w:p w14:paraId="2E84F15A" w14:textId="77777777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>Dexamethasone, n (%)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noWrap/>
          </w:tcPr>
          <w:p w14:paraId="3D2BCB7C" w14:textId="28E90AD5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8 (5)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A19F4" w14:textId="319C2F7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 (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29189" w14:textId="3BC8590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3 (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E00C2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62431" w14:textId="6883616D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>2 (5)</w:t>
            </w:r>
          </w:p>
        </w:tc>
      </w:tr>
      <w:tr w:rsidR="00E00C2B" w:rsidRPr="000743F5" w14:paraId="05EA7CF4" w14:textId="77777777" w:rsidTr="09B75950">
        <w:trPr>
          <w:trHeight w:val="71"/>
        </w:trPr>
        <w:tc>
          <w:tcPr>
            <w:tcW w:w="6480" w:type="dxa"/>
            <w:tcBorders>
              <w:top w:val="single" w:sz="4" w:space="0" w:color="auto"/>
            </w:tcBorders>
            <w:noWrap/>
          </w:tcPr>
          <w:p w14:paraId="61FD31BD" w14:textId="325CA8A7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0A5B2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Baseline </w:t>
            </w:r>
            <w:r w:rsidR="003469A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plasma </w:t>
            </w:r>
            <w:r w:rsidR="00063401">
              <w:rPr>
                <w:rFonts w:ascii="Arial" w:hAnsi="Arial" w:cs="Arial"/>
                <w:i/>
                <w:iCs/>
                <w:sz w:val="18"/>
                <w:szCs w:val="18"/>
              </w:rPr>
              <w:t>levels</w:t>
            </w:r>
            <w:r w:rsidR="003469AA">
              <w:rPr>
                <w:rFonts w:ascii="Arial" w:hAnsi="Arial" w:cs="Arial"/>
                <w:i/>
                <w:iCs/>
                <w:sz w:val="18"/>
                <w:szCs w:val="18"/>
              </w:rPr>
              <w:t>,</w:t>
            </w:r>
            <w:r w:rsidRPr="000A5B2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preceding furosemide exposure 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</w:tcPr>
          <w:p w14:paraId="496A0916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3EB5A47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76F2FBA1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62AC4546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0C2B" w:rsidRPr="000743F5" w14:paraId="0EA7719E" w14:textId="77777777" w:rsidTr="09B75950">
        <w:trPr>
          <w:trHeight w:val="60"/>
        </w:trPr>
        <w:tc>
          <w:tcPr>
            <w:tcW w:w="6480" w:type="dxa"/>
            <w:noWrap/>
          </w:tcPr>
          <w:p w14:paraId="0FC84D0C" w14:textId="6DBFEA79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Albumin,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g/</w:t>
            </w:r>
            <w:proofErr w:type="spellStart"/>
            <w:r w:rsidRPr="000A5B27">
              <w:rPr>
                <w:rFonts w:ascii="Arial" w:hAnsi="Arial" w:cs="Arial"/>
                <w:sz w:val="18"/>
                <w:szCs w:val="18"/>
              </w:rPr>
              <w:t>dL</w:t>
            </w:r>
            <w:r w:rsidRPr="000A5B27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800" w:type="dxa"/>
            <w:noWrap/>
          </w:tcPr>
          <w:p w14:paraId="124085E0" w14:textId="3C1D98A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3.2 [2.8 - 3.6]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CA4E9" w14:textId="786FEF96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3.3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2.9-3.6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F63E0" w14:textId="106C783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2.7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2.2-3.3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74B0F" w14:textId="38865A0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3.3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3.0-3.6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743F5" w14:paraId="3224BE96" w14:textId="77777777" w:rsidTr="09B75950">
        <w:trPr>
          <w:trHeight w:val="60"/>
        </w:trPr>
        <w:tc>
          <w:tcPr>
            <w:tcW w:w="6480" w:type="dxa"/>
            <w:noWrap/>
          </w:tcPr>
          <w:p w14:paraId="48BE74EB" w14:textId="4511164D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Blood urea nitrogen,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mg/dL</w:t>
            </w:r>
          </w:p>
        </w:tc>
        <w:tc>
          <w:tcPr>
            <w:tcW w:w="1800" w:type="dxa"/>
            <w:noWrap/>
          </w:tcPr>
          <w:p w14:paraId="4D982FE4" w14:textId="64614881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10 [6 - 14]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21378" w14:textId="3DADAC4F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10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6-13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1D409" w14:textId="3CB3CD75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10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6-16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03742" w14:textId="2C4D05B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10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5-15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743F5" w14:paraId="6BAC1A70" w14:textId="77777777" w:rsidTr="09B75950">
        <w:trPr>
          <w:trHeight w:val="60"/>
        </w:trPr>
        <w:tc>
          <w:tcPr>
            <w:tcW w:w="6480" w:type="dxa"/>
            <w:noWrap/>
          </w:tcPr>
          <w:p w14:paraId="46B051A4" w14:textId="734B1364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Sodium,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mmol/L</w:t>
            </w:r>
          </w:p>
        </w:tc>
        <w:tc>
          <w:tcPr>
            <w:tcW w:w="1800" w:type="dxa"/>
            <w:noWrap/>
          </w:tcPr>
          <w:p w14:paraId="7538CF8D" w14:textId="17D14215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135 [134 – 138]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F3F4C" w14:textId="76B664C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136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134.0-138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C0FD0" w14:textId="58DDE4A2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136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134-138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78A29" w14:textId="2E1502CA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135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134-136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A5B27" w14:paraId="06599C5F" w14:textId="77777777" w:rsidTr="09B75950">
        <w:trPr>
          <w:trHeight w:val="60"/>
        </w:trPr>
        <w:tc>
          <w:tcPr>
            <w:tcW w:w="6480" w:type="dxa"/>
            <w:noWrap/>
          </w:tcPr>
          <w:p w14:paraId="447F28D5" w14:textId="61D1EC92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Chloride,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mmol/L</w:t>
            </w:r>
          </w:p>
        </w:tc>
        <w:tc>
          <w:tcPr>
            <w:tcW w:w="1800" w:type="dxa"/>
            <w:noWrap/>
          </w:tcPr>
          <w:p w14:paraId="5D4E4DD1" w14:textId="3A238F12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100 [97 – 104]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C2DFC" w14:textId="2DBC957E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100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98-104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CD4F9" w14:textId="4E7A072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101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98-105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2FF51" w14:textId="0B71F6C8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99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96-101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A5B27" w14:paraId="0FE7E6DC" w14:textId="77777777" w:rsidTr="09B75950">
        <w:trPr>
          <w:trHeight w:val="60"/>
        </w:trPr>
        <w:tc>
          <w:tcPr>
            <w:tcW w:w="6480" w:type="dxa"/>
            <w:noWrap/>
          </w:tcPr>
          <w:p w14:paraId="36D0A91A" w14:textId="22D601E6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Creatinine,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mg/dL</w:t>
            </w:r>
          </w:p>
        </w:tc>
        <w:tc>
          <w:tcPr>
            <w:tcW w:w="1800" w:type="dxa"/>
            <w:noWrap/>
          </w:tcPr>
          <w:p w14:paraId="7DF413F2" w14:textId="52CE8307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0.2 [0.20 - 0.22]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bottom"/>
          </w:tcPr>
          <w:p w14:paraId="17AE3263" w14:textId="5B080579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0.2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0.2-0.2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bottom"/>
          </w:tcPr>
          <w:p w14:paraId="10CFC307" w14:textId="0F2D0DE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0.2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0.2-0.2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bottom"/>
          </w:tcPr>
          <w:p w14:paraId="0D79ACD4" w14:textId="1C7D3BF5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0.2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0.2-0.2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A5B27" w14:paraId="1CD88C50" w14:textId="77777777" w:rsidTr="09B75950">
        <w:trPr>
          <w:trHeight w:val="60"/>
        </w:trPr>
        <w:tc>
          <w:tcPr>
            <w:tcW w:w="6480" w:type="dxa"/>
            <w:noWrap/>
          </w:tcPr>
          <w:p w14:paraId="4E902EFB" w14:textId="12613AE3" w:rsidR="00E00C2B" w:rsidRPr="000A5B27" w:rsidRDefault="00E00C2B" w:rsidP="00E00C2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A5B27">
              <w:rPr>
                <w:rFonts w:ascii="Arial" w:hAnsi="Arial" w:cs="Arial"/>
                <w:sz w:val="18"/>
                <w:szCs w:val="18"/>
              </w:rPr>
              <w:t xml:space="preserve">Estimated GFR, </w:t>
            </w:r>
            <w:r w:rsidR="00F92677">
              <w:rPr>
                <w:rFonts w:ascii="Arial" w:hAnsi="Arial" w:cs="Arial"/>
                <w:sz w:val="18"/>
                <w:szCs w:val="18"/>
              </w:rPr>
              <w:t>m</w:t>
            </w:r>
            <w:r w:rsidR="00F92677" w:rsidRPr="000A5B27">
              <w:rPr>
                <w:rFonts w:ascii="Arial" w:hAnsi="Arial" w:cs="Arial"/>
                <w:sz w:val="18"/>
                <w:szCs w:val="18"/>
              </w:rPr>
              <w:t xml:space="preserve">edian </w:t>
            </w:r>
            <w:r w:rsidRPr="000A5B27">
              <w:rPr>
                <w:rFonts w:ascii="Arial" w:hAnsi="Arial" w:cs="Arial"/>
                <w:sz w:val="18"/>
                <w:szCs w:val="18"/>
              </w:rPr>
              <w:t>[IQR], ml/min/1.73 m</w:t>
            </w:r>
            <w:proofErr w:type="gramStart"/>
            <w:r w:rsidRPr="000A5B27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0A5B2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A5B27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c</w:t>
            </w:r>
            <w:proofErr w:type="gramEnd"/>
          </w:p>
        </w:tc>
        <w:tc>
          <w:tcPr>
            <w:tcW w:w="1800" w:type="dxa"/>
            <w:noWrap/>
          </w:tcPr>
          <w:p w14:paraId="0C6741B5" w14:textId="361CA1C4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9202C">
              <w:rPr>
                <w:rFonts w:ascii="Arial" w:hAnsi="Arial" w:cs="Arial"/>
                <w:sz w:val="18"/>
                <w:szCs w:val="18"/>
              </w:rPr>
              <w:t>78.2 [67.2 – 89.1]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bottom"/>
          </w:tcPr>
          <w:p w14:paraId="70506D28" w14:textId="7EB403F0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76.3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62.9-86.7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bottom"/>
          </w:tcPr>
          <w:p w14:paraId="58787E68" w14:textId="7D9D1B4B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80.2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69.7-88.1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bottom"/>
          </w:tcPr>
          <w:p w14:paraId="219644C2" w14:textId="35A88183" w:rsidR="00E00C2B" w:rsidRPr="000A5B27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0C2B">
              <w:rPr>
                <w:rFonts w:ascii="Arial" w:hAnsi="Arial" w:cs="Arial"/>
                <w:sz w:val="18"/>
                <w:szCs w:val="18"/>
              </w:rPr>
              <w:t xml:space="preserve">79.0 </w:t>
            </w: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Pr="00E00C2B">
              <w:rPr>
                <w:rFonts w:ascii="Arial" w:hAnsi="Arial" w:cs="Arial"/>
                <w:sz w:val="18"/>
                <w:szCs w:val="18"/>
              </w:rPr>
              <w:t>71.4-93.5</w:t>
            </w:r>
            <w:r>
              <w:rPr>
                <w:rFonts w:ascii="Arial" w:hAnsi="Arial" w:cs="Arial"/>
                <w:sz w:val="18"/>
                <w:szCs w:val="18"/>
              </w:rPr>
              <w:t>]</w:t>
            </w:r>
          </w:p>
        </w:tc>
      </w:tr>
      <w:tr w:rsidR="00E00C2B" w:rsidRPr="000A5B27" w14:paraId="76AD16EA" w14:textId="77777777" w:rsidTr="09B75950">
        <w:trPr>
          <w:trHeight w:val="80"/>
        </w:trPr>
        <w:tc>
          <w:tcPr>
            <w:tcW w:w="648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8B97A1" w14:textId="77777777" w:rsidR="00E00C2B" w:rsidRPr="000A5B27" w:rsidRDefault="00E00C2B" w:rsidP="00E00C2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44C8AB" w14:textId="77777777" w:rsidR="00E00C2B" w:rsidRPr="000A5B27" w:rsidRDefault="00E00C2B" w:rsidP="00E00C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21D2FF0C" w14:textId="77777777" w:rsidR="00E00C2B" w:rsidRPr="00E00C2B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nil"/>
              <w:bottom w:val="single" w:sz="4" w:space="0" w:color="auto"/>
              <w:right w:val="nil"/>
            </w:tcBorders>
          </w:tcPr>
          <w:p w14:paraId="368F284E" w14:textId="77777777" w:rsidR="00E00C2B" w:rsidRPr="00E00C2B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nil"/>
              <w:bottom w:val="single" w:sz="4" w:space="0" w:color="auto"/>
              <w:right w:val="nil"/>
            </w:tcBorders>
          </w:tcPr>
          <w:p w14:paraId="2D0A13FA" w14:textId="77777777" w:rsidR="00E00C2B" w:rsidRPr="00E00C2B" w:rsidRDefault="00E00C2B" w:rsidP="00E00C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A34E745" w14:textId="05AD1257" w:rsidR="00B52710" w:rsidRPr="000A5B27" w:rsidRDefault="00B52710" w:rsidP="00B52710">
      <w:pPr>
        <w:snapToGrid w:val="0"/>
        <w:spacing w:line="240" w:lineRule="auto"/>
        <w:contextualSpacing/>
        <w:rPr>
          <w:sz w:val="18"/>
          <w:szCs w:val="18"/>
        </w:rPr>
      </w:pPr>
      <w:r w:rsidRPr="000A5B27">
        <w:rPr>
          <w:rFonts w:ascii="Arial" w:hAnsi="Arial" w:cs="Arial"/>
          <w:bCs/>
          <w:sz w:val="18"/>
          <w:szCs w:val="18"/>
        </w:rPr>
        <w:t>Abbreviations: IQR, interquartile range; PMA, post-menstrual age; GFR: glomerular filtration rate</w:t>
      </w:r>
    </w:p>
    <w:p w14:paraId="040F7F7F" w14:textId="2476571F" w:rsidR="00DC6E64" w:rsidRPr="000A5B27" w:rsidRDefault="00DC6E64" w:rsidP="00B52710">
      <w:pPr>
        <w:spacing w:line="240" w:lineRule="auto"/>
        <w:contextualSpacing/>
        <w:rPr>
          <w:rFonts w:ascii="Arial" w:hAnsi="Arial" w:cs="Arial"/>
          <w:bCs/>
          <w:sz w:val="18"/>
          <w:szCs w:val="18"/>
        </w:rPr>
      </w:pPr>
      <w:r w:rsidRPr="000A5B27">
        <w:rPr>
          <w:rFonts w:ascii="Arial" w:hAnsi="Arial" w:cs="Arial"/>
          <w:bCs/>
          <w:sz w:val="18"/>
          <w:szCs w:val="18"/>
          <w:vertAlign w:val="superscript"/>
        </w:rPr>
        <w:t xml:space="preserve">a </w:t>
      </w:r>
      <w:r w:rsidRPr="000A5B27">
        <w:rPr>
          <w:rFonts w:ascii="Arial" w:hAnsi="Arial" w:cs="Arial"/>
          <w:bCs/>
          <w:sz w:val="18"/>
          <w:szCs w:val="18"/>
        </w:rPr>
        <w:t xml:space="preserve">Assumes a bioavailability of 50% for gastric and </w:t>
      </w:r>
      <w:r w:rsidR="00E16A37">
        <w:rPr>
          <w:rFonts w:ascii="Arial" w:hAnsi="Arial" w:cs="Arial"/>
          <w:bCs/>
          <w:sz w:val="18"/>
          <w:szCs w:val="18"/>
        </w:rPr>
        <w:t>duodenal</w:t>
      </w:r>
      <w:r w:rsidRPr="000A5B27">
        <w:rPr>
          <w:rFonts w:ascii="Arial" w:hAnsi="Arial" w:cs="Arial"/>
          <w:bCs/>
          <w:sz w:val="18"/>
          <w:szCs w:val="18"/>
        </w:rPr>
        <w:t xml:space="preserve"> furosemide relative to intravenous route</w:t>
      </w:r>
    </w:p>
    <w:p w14:paraId="3DD23737" w14:textId="071D9358" w:rsidR="00B52710" w:rsidRPr="000A5B27" w:rsidRDefault="00DC6E64" w:rsidP="09B7595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9B75950">
        <w:rPr>
          <w:rFonts w:ascii="Arial" w:hAnsi="Arial" w:cs="Arial"/>
          <w:sz w:val="18"/>
          <w:szCs w:val="18"/>
          <w:vertAlign w:val="superscript"/>
        </w:rPr>
        <w:t>b</w:t>
      </w:r>
      <w:r w:rsidRPr="09B75950">
        <w:rPr>
          <w:rFonts w:ascii="Arial" w:hAnsi="Arial" w:cs="Arial"/>
          <w:sz w:val="18"/>
          <w:szCs w:val="18"/>
        </w:rPr>
        <w:t xml:space="preserve"> N = 1</w:t>
      </w:r>
      <w:r w:rsidR="36CE7001" w:rsidRPr="09B75950">
        <w:rPr>
          <w:rFonts w:ascii="Arial" w:hAnsi="Arial" w:cs="Arial"/>
          <w:sz w:val="18"/>
          <w:szCs w:val="18"/>
        </w:rPr>
        <w:t>44</w:t>
      </w:r>
      <w:r w:rsidRPr="09B75950">
        <w:rPr>
          <w:rFonts w:ascii="Arial" w:hAnsi="Arial" w:cs="Arial"/>
          <w:sz w:val="18"/>
          <w:szCs w:val="18"/>
        </w:rPr>
        <w:t>, represents greatest degree of missingness among all characteristics</w:t>
      </w:r>
      <w:r w:rsidR="00A41C0E">
        <w:rPr>
          <w:rFonts w:ascii="Arial" w:hAnsi="Arial" w:cs="Arial"/>
          <w:sz w:val="18"/>
          <w:szCs w:val="18"/>
        </w:rPr>
        <w:t>, 8 values measured after furosemide administration</w:t>
      </w:r>
      <w:r w:rsidR="00B52710" w:rsidRPr="09B75950">
        <w:rPr>
          <w:rFonts w:ascii="Arial" w:hAnsi="Arial" w:cs="Arial"/>
          <w:sz w:val="18"/>
          <w:szCs w:val="18"/>
        </w:rPr>
        <w:t xml:space="preserve"> </w:t>
      </w:r>
    </w:p>
    <w:p w14:paraId="2B1F4357" w14:textId="008BC172" w:rsidR="00DC6E64" w:rsidRDefault="00DC6E64" w:rsidP="6BF56EB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6BF56EB3">
        <w:rPr>
          <w:rFonts w:ascii="Arial" w:hAnsi="Arial" w:cs="Arial"/>
          <w:sz w:val="18"/>
          <w:szCs w:val="18"/>
          <w:vertAlign w:val="superscript"/>
        </w:rPr>
        <w:t xml:space="preserve">c </w:t>
      </w:r>
      <w:r w:rsidRPr="6BF56EB3">
        <w:rPr>
          <w:rFonts w:ascii="Arial" w:hAnsi="Arial" w:cs="Arial"/>
          <w:sz w:val="18"/>
          <w:szCs w:val="18"/>
        </w:rPr>
        <w:t xml:space="preserve">Estimated with Schwartz formula modified for preterm infants = (length in centimeters * k) / serum creatinine; k = 0.34  </w:t>
      </w:r>
    </w:p>
    <w:p w14:paraId="46308E7B" w14:textId="77777777" w:rsidR="00900FD9" w:rsidRDefault="00900FD9" w:rsidP="6BF56EB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14:paraId="1C41DC62" w14:textId="77777777" w:rsidR="00900FD9" w:rsidRDefault="00900FD9" w:rsidP="6BF56EB3">
      <w:pPr>
        <w:spacing w:line="240" w:lineRule="auto"/>
        <w:contextualSpacing/>
        <w:rPr>
          <w:rFonts w:ascii="Arial" w:hAnsi="Arial" w:cs="Arial"/>
          <w:sz w:val="18"/>
          <w:szCs w:val="18"/>
          <w:vertAlign w:val="superscript"/>
        </w:rPr>
      </w:pPr>
    </w:p>
    <w:p w14:paraId="1B6C50E9" w14:textId="77777777" w:rsidR="004C2127" w:rsidRDefault="004C2127" w:rsidP="00E26625">
      <w:pPr>
        <w:tabs>
          <w:tab w:val="left" w:pos="4015"/>
        </w:tabs>
      </w:pPr>
    </w:p>
    <w:sectPr w:rsidR="004C2127" w:rsidSect="00E266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031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3F5"/>
    <w:rsid w:val="000121BC"/>
    <w:rsid w:val="00063401"/>
    <w:rsid w:val="00063BB3"/>
    <w:rsid w:val="000743F5"/>
    <w:rsid w:val="00077058"/>
    <w:rsid w:val="000A5B27"/>
    <w:rsid w:val="001456DB"/>
    <w:rsid w:val="001B5F56"/>
    <w:rsid w:val="002A3096"/>
    <w:rsid w:val="002D5760"/>
    <w:rsid w:val="0033223C"/>
    <w:rsid w:val="003469AA"/>
    <w:rsid w:val="003A7ABC"/>
    <w:rsid w:val="003E2211"/>
    <w:rsid w:val="004252E6"/>
    <w:rsid w:val="004C2127"/>
    <w:rsid w:val="004D3DE2"/>
    <w:rsid w:val="004F3A00"/>
    <w:rsid w:val="005260BE"/>
    <w:rsid w:val="00527FF0"/>
    <w:rsid w:val="005B05AF"/>
    <w:rsid w:val="005B6C31"/>
    <w:rsid w:val="005D3F1A"/>
    <w:rsid w:val="005E0371"/>
    <w:rsid w:val="0060791E"/>
    <w:rsid w:val="00630654"/>
    <w:rsid w:val="006D096A"/>
    <w:rsid w:val="0070540C"/>
    <w:rsid w:val="00727C5E"/>
    <w:rsid w:val="007645DC"/>
    <w:rsid w:val="00770C5D"/>
    <w:rsid w:val="007C48F8"/>
    <w:rsid w:val="007C55C3"/>
    <w:rsid w:val="007D68C6"/>
    <w:rsid w:val="007F4A51"/>
    <w:rsid w:val="008033FE"/>
    <w:rsid w:val="00825A6B"/>
    <w:rsid w:val="008449D9"/>
    <w:rsid w:val="008522E3"/>
    <w:rsid w:val="00885A78"/>
    <w:rsid w:val="00897C00"/>
    <w:rsid w:val="008C2CAB"/>
    <w:rsid w:val="008E4C90"/>
    <w:rsid w:val="00900FD9"/>
    <w:rsid w:val="00910515"/>
    <w:rsid w:val="00A064D1"/>
    <w:rsid w:val="00A2148B"/>
    <w:rsid w:val="00A35E80"/>
    <w:rsid w:val="00A41C0E"/>
    <w:rsid w:val="00B00346"/>
    <w:rsid w:val="00B029DF"/>
    <w:rsid w:val="00B52710"/>
    <w:rsid w:val="00BA0E17"/>
    <w:rsid w:val="00BD31A3"/>
    <w:rsid w:val="00BF093A"/>
    <w:rsid w:val="00BF64C3"/>
    <w:rsid w:val="00C5516E"/>
    <w:rsid w:val="00C63118"/>
    <w:rsid w:val="00C9202C"/>
    <w:rsid w:val="00C973AA"/>
    <w:rsid w:val="00CD4CD6"/>
    <w:rsid w:val="00CF21EB"/>
    <w:rsid w:val="00D033E6"/>
    <w:rsid w:val="00D346D2"/>
    <w:rsid w:val="00D41395"/>
    <w:rsid w:val="00D43F30"/>
    <w:rsid w:val="00D926E3"/>
    <w:rsid w:val="00D92A65"/>
    <w:rsid w:val="00D94AB8"/>
    <w:rsid w:val="00DC6E64"/>
    <w:rsid w:val="00DE3F9F"/>
    <w:rsid w:val="00E00C2B"/>
    <w:rsid w:val="00E16A37"/>
    <w:rsid w:val="00E26625"/>
    <w:rsid w:val="00E3624A"/>
    <w:rsid w:val="00E50A94"/>
    <w:rsid w:val="00EF16CF"/>
    <w:rsid w:val="00F4762A"/>
    <w:rsid w:val="00F92677"/>
    <w:rsid w:val="00FF0A6D"/>
    <w:rsid w:val="09B75950"/>
    <w:rsid w:val="1E92FEFD"/>
    <w:rsid w:val="36CE7001"/>
    <w:rsid w:val="577CA4FF"/>
    <w:rsid w:val="5D9E2AA0"/>
    <w:rsid w:val="60974D9E"/>
    <w:rsid w:val="63FDE07B"/>
    <w:rsid w:val="64B847EB"/>
    <w:rsid w:val="6BF56EB3"/>
    <w:rsid w:val="6E51E603"/>
    <w:rsid w:val="720B8775"/>
    <w:rsid w:val="7FAAD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9495"/>
  <w15:chartTrackingRefBased/>
  <w15:docId w15:val="{84EEBEB3-D54F-4049-AD94-C903B45D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74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645D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2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2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2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67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26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DA77F-C765-48C2-BA47-1D20FC1F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Huber, Matthew</dc:creator>
  <cp:keywords/>
  <dc:description/>
  <cp:lastModifiedBy>Huber, Matthew</cp:lastModifiedBy>
  <cp:revision>3</cp:revision>
  <dcterms:created xsi:type="dcterms:W3CDTF">2025-11-19T14:41:00Z</dcterms:created>
  <dcterms:modified xsi:type="dcterms:W3CDTF">2025-11-20T15:15:00Z</dcterms:modified>
</cp:coreProperties>
</file>