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53AE" w14:textId="34D70BC8" w:rsidR="000B639C" w:rsidRPr="000B639C" w:rsidRDefault="000B639C" w:rsidP="000B639C">
      <w:pPr>
        <w:rPr>
          <w:rFonts w:ascii="Times New Roman" w:eastAsia="Calibri" w:hAnsi="Times New Roman" w:cs="Times New Roman"/>
          <w:kern w:val="2"/>
          <w:sz w:val="24"/>
          <w:szCs w:val="24"/>
          <w:shd w:val="clear" w:color="auto" w:fill="FFFFFF"/>
          <w:lang w:val="en-US"/>
          <w14:ligatures w14:val="standardContextual"/>
        </w:rPr>
      </w:pPr>
      <w:r w:rsidRPr="000B639C">
        <w:rPr>
          <w:rFonts w:ascii="Times New Roman" w:eastAsia="Calibri" w:hAnsi="Times New Roman" w:cs="Times New Roman"/>
          <w:b/>
          <w:kern w:val="2"/>
          <w:sz w:val="24"/>
          <w:szCs w:val="24"/>
          <w:shd w:val="clear" w:color="auto" w:fill="FFFFFF"/>
          <w:lang w:val="en-US"/>
          <w14:ligatures w14:val="standardContextual"/>
        </w:rPr>
        <w:t>Title: “White Matter Microstructural Alterations Associated with Decision-Making Deficits in Suicide Attempters”</w:t>
      </w:r>
    </w:p>
    <w:p w14:paraId="064DF928" w14:textId="77777777" w:rsidR="000B639C" w:rsidRPr="000B639C" w:rsidRDefault="000B639C" w:rsidP="000B639C">
      <w:pPr>
        <w:spacing w:line="360" w:lineRule="auto"/>
        <w:rPr>
          <w:rFonts w:ascii="Times New Roman" w:eastAsia="Calibri" w:hAnsi="Times New Roman" w:cs="Times New Roman"/>
          <w:kern w:val="2"/>
          <w:sz w:val="24"/>
          <w:szCs w:val="24"/>
          <w:shd w:val="clear" w:color="auto" w:fill="FFFFFF"/>
          <w:vertAlign w:val="superscript"/>
          <w:lang w:val="en-US"/>
          <w14:ligatures w14:val="standardContextual"/>
        </w:rPr>
      </w:pPr>
      <w:r w:rsidRPr="000B639C">
        <w:rPr>
          <w:rFonts w:ascii="Times New Roman" w:eastAsia="Calibri" w:hAnsi="Times New Roman" w:cs="Times New Roman"/>
          <w:b/>
          <w:kern w:val="2"/>
          <w:sz w:val="24"/>
          <w:szCs w:val="24"/>
          <w:shd w:val="clear" w:color="auto" w:fill="FFFFFF"/>
          <w:lang w:val="en-US"/>
          <w14:ligatures w14:val="standardContextual"/>
        </w:rPr>
        <w:t>Authors:</w:t>
      </w:r>
      <w:r w:rsidRPr="000B639C">
        <w:rPr>
          <w:rFonts w:ascii="Times New Roman" w:eastAsia="Calibri" w:hAnsi="Times New Roman" w:cs="Times New Roman"/>
          <w:kern w:val="2"/>
          <w:sz w:val="24"/>
          <w:szCs w:val="24"/>
          <w:shd w:val="clear" w:color="auto" w:fill="FFFFFF"/>
          <w:lang w:val="en-US"/>
          <w14:ligatures w14:val="standardContextual"/>
        </w:rPr>
        <w:t xml:space="preserve"> Ani Zerekidze</w:t>
      </w:r>
      <w:r w:rsidRPr="000B639C">
        <w:rPr>
          <w:rFonts w:ascii="Times New Roman" w:eastAsia="Calibri" w:hAnsi="Times New Roman" w:cs="Times New Roman"/>
          <w:kern w:val="2"/>
          <w:sz w:val="24"/>
          <w:szCs w:val="24"/>
          <w:shd w:val="clear" w:color="auto" w:fill="FFFFFF"/>
          <w:vertAlign w:val="superscript"/>
          <w:lang w:val="en-US"/>
          <w14:ligatures w14:val="standardContextual"/>
        </w:rPr>
        <w:t>1</w:t>
      </w:r>
      <w:r w:rsidRPr="000B639C">
        <w:rPr>
          <w:rFonts w:ascii="Times New Roman" w:eastAsia="Calibri" w:hAnsi="Times New Roman" w:cs="Times New Roman"/>
          <w:kern w:val="2"/>
          <w:sz w:val="24"/>
          <w:szCs w:val="24"/>
          <w:shd w:val="clear" w:color="auto" w:fill="FFFFFF"/>
          <w:lang w:val="en-US"/>
          <w14:ligatures w14:val="standardContextual"/>
        </w:rPr>
        <w:t xml:space="preserve">, </w:t>
      </w:r>
      <w:proofErr w:type="spellStart"/>
      <w:r w:rsidRPr="000B639C">
        <w:rPr>
          <w:rFonts w:ascii="Times New Roman" w:eastAsia="Calibri" w:hAnsi="Times New Roman" w:cs="Times New Roman"/>
          <w:kern w:val="2"/>
          <w:sz w:val="24"/>
          <w:szCs w:val="24"/>
          <w:shd w:val="clear" w:color="auto" w:fill="FFFFFF"/>
          <w:lang w:val="en-US"/>
          <w14:ligatures w14:val="standardContextual"/>
        </w:rPr>
        <w:t>Meng</w:t>
      </w:r>
      <w:proofErr w:type="spellEnd"/>
      <w:r w:rsidRPr="000B639C">
        <w:rPr>
          <w:rFonts w:ascii="Times New Roman" w:eastAsia="Calibri" w:hAnsi="Times New Roman" w:cs="Times New Roman"/>
          <w:kern w:val="2"/>
          <w:sz w:val="24"/>
          <w:szCs w:val="24"/>
          <w:shd w:val="clear" w:color="auto" w:fill="FFFFFF"/>
          <w:lang w:val="en-US"/>
          <w14:ligatures w14:val="standardContextual"/>
        </w:rPr>
        <w:t xml:space="preserve"> Li</w:t>
      </w:r>
      <w:r w:rsidRPr="000B639C">
        <w:rPr>
          <w:rFonts w:ascii="Times New Roman" w:eastAsia="Calibri" w:hAnsi="Times New Roman" w:cs="Times New Roman"/>
          <w:kern w:val="2"/>
          <w:sz w:val="24"/>
          <w:szCs w:val="24"/>
          <w:shd w:val="clear" w:color="auto" w:fill="FFFFFF"/>
          <w:vertAlign w:val="superscript"/>
          <w:lang w:val="en-US"/>
          <w14:ligatures w14:val="standardContextual"/>
        </w:rPr>
        <w:t>1</w:t>
      </w:r>
      <w:r w:rsidRPr="000B639C">
        <w:rPr>
          <w:rFonts w:ascii="Times New Roman" w:eastAsia="Calibri" w:hAnsi="Times New Roman" w:cs="Times New Roman"/>
          <w:kern w:val="2"/>
          <w:sz w:val="24"/>
          <w:szCs w:val="24"/>
          <w:shd w:val="clear" w:color="auto" w:fill="FFFFFF"/>
          <w:lang w:val="en-US"/>
          <w14:ligatures w14:val="standardContextual"/>
        </w:rPr>
        <w:t>, Lydia Bahlmann</w:t>
      </w:r>
      <w:r w:rsidRPr="000B639C">
        <w:rPr>
          <w:rFonts w:ascii="Times New Roman" w:eastAsia="Calibri" w:hAnsi="Times New Roman" w:cs="Times New Roman"/>
          <w:kern w:val="2"/>
          <w:sz w:val="24"/>
          <w:szCs w:val="24"/>
          <w:shd w:val="clear" w:color="auto" w:fill="FFFFFF"/>
          <w:vertAlign w:val="superscript"/>
          <w:lang w:val="en-US"/>
          <w14:ligatures w14:val="standardContextual"/>
        </w:rPr>
        <w:t>1</w:t>
      </w:r>
      <w:r w:rsidRPr="000B639C">
        <w:rPr>
          <w:rFonts w:ascii="Times New Roman" w:eastAsia="Calibri" w:hAnsi="Times New Roman" w:cs="Times New Roman"/>
          <w:kern w:val="2"/>
          <w:sz w:val="24"/>
          <w:szCs w:val="24"/>
          <w:shd w:val="clear" w:color="auto" w:fill="FFFFFF"/>
          <w:lang w:val="en-US"/>
          <w14:ligatures w14:val="standardContextual"/>
        </w:rPr>
        <w:t>, Martin Walter</w:t>
      </w:r>
      <w:r w:rsidRPr="000B639C">
        <w:rPr>
          <w:rFonts w:ascii="Times New Roman" w:eastAsia="Calibri" w:hAnsi="Times New Roman" w:cs="Times New Roman"/>
          <w:kern w:val="2"/>
          <w:sz w:val="24"/>
          <w:szCs w:val="24"/>
          <w:shd w:val="clear" w:color="auto" w:fill="FFFFFF"/>
          <w:vertAlign w:val="superscript"/>
          <w:lang w:val="en-US"/>
          <w14:ligatures w14:val="standardContextual"/>
        </w:rPr>
        <w:t>1</w:t>
      </w:r>
      <w:proofErr w:type="gramStart"/>
      <w:r w:rsidRPr="000B639C">
        <w:rPr>
          <w:rFonts w:ascii="Times New Roman" w:eastAsia="Calibri" w:hAnsi="Times New Roman" w:cs="Times New Roman"/>
          <w:kern w:val="2"/>
          <w:sz w:val="24"/>
          <w:szCs w:val="24"/>
          <w:shd w:val="clear" w:color="auto" w:fill="FFFFFF"/>
          <w:vertAlign w:val="superscript"/>
          <w:lang w:val="en-US"/>
          <w14:ligatures w14:val="standardContextual"/>
        </w:rPr>
        <w:t>,2,3</w:t>
      </w:r>
      <w:proofErr w:type="gramEnd"/>
      <w:r w:rsidRPr="000B639C">
        <w:rPr>
          <w:rFonts w:ascii="Times New Roman" w:eastAsia="Calibri" w:hAnsi="Times New Roman" w:cs="Times New Roman"/>
          <w:kern w:val="2"/>
          <w:sz w:val="24"/>
          <w:szCs w:val="24"/>
          <w:shd w:val="clear" w:color="auto" w:fill="FFFFFF"/>
          <w:lang w:val="en-US"/>
          <w14:ligatures w14:val="standardContextual"/>
        </w:rPr>
        <w:t>, Daniel Güllmar</w:t>
      </w:r>
      <w:r w:rsidRPr="000B639C">
        <w:rPr>
          <w:rFonts w:ascii="Times New Roman" w:eastAsia="Calibri" w:hAnsi="Times New Roman" w:cs="Times New Roman"/>
          <w:kern w:val="2"/>
          <w:sz w:val="24"/>
          <w:szCs w:val="24"/>
          <w:shd w:val="clear" w:color="auto" w:fill="FFFFFF"/>
          <w:vertAlign w:val="superscript"/>
          <w:lang w:val="en-US"/>
          <w14:ligatures w14:val="standardContextual"/>
        </w:rPr>
        <w:t>4</w:t>
      </w:r>
      <w:r w:rsidRPr="000B639C">
        <w:rPr>
          <w:rFonts w:ascii="Times New Roman" w:eastAsia="Calibri" w:hAnsi="Times New Roman" w:cs="Times New Roman"/>
          <w:kern w:val="2"/>
          <w:sz w:val="24"/>
          <w:szCs w:val="24"/>
          <w:shd w:val="clear" w:color="auto" w:fill="FFFFFF"/>
          <w:lang w:val="en-US"/>
          <w14:ligatures w14:val="standardContextual"/>
        </w:rPr>
        <w:t xml:space="preserve">, </w:t>
      </w:r>
      <w:proofErr w:type="spellStart"/>
      <w:r w:rsidRPr="000B639C">
        <w:rPr>
          <w:rFonts w:ascii="Times New Roman" w:eastAsia="Calibri" w:hAnsi="Times New Roman" w:cs="Times New Roman"/>
          <w:kern w:val="2"/>
          <w:sz w:val="24"/>
          <w:szCs w:val="24"/>
          <w:shd w:val="clear" w:color="auto" w:fill="FFFFFF"/>
          <w:lang w:val="en-US"/>
          <w14:ligatures w14:val="standardContextual"/>
        </w:rPr>
        <w:t>Fabricio</w:t>
      </w:r>
      <w:proofErr w:type="spellEnd"/>
      <w:r w:rsidRPr="000B639C">
        <w:rPr>
          <w:rFonts w:ascii="Times New Roman" w:eastAsia="Calibri" w:hAnsi="Times New Roman" w:cs="Times New Roman"/>
          <w:kern w:val="2"/>
          <w:sz w:val="24"/>
          <w:szCs w:val="24"/>
          <w:shd w:val="clear" w:color="auto" w:fill="FFFFFF"/>
          <w:lang w:val="en-US"/>
          <w14:ligatures w14:val="standardContextual"/>
        </w:rPr>
        <w:t xml:space="preserve"> Pereira</w:t>
      </w:r>
      <w:r w:rsidRPr="000B639C">
        <w:rPr>
          <w:rFonts w:ascii="Times New Roman" w:eastAsia="Calibri" w:hAnsi="Times New Roman" w:cs="Times New Roman"/>
          <w:kern w:val="2"/>
          <w:sz w:val="24"/>
          <w:szCs w:val="24"/>
          <w:shd w:val="clear" w:color="auto" w:fill="FFFFFF"/>
          <w:vertAlign w:val="superscript"/>
          <w:lang w:val="en-US"/>
          <w14:ligatures w14:val="standardContextual"/>
        </w:rPr>
        <w:t>5</w:t>
      </w:r>
      <w:r w:rsidRPr="000B639C">
        <w:rPr>
          <w:rFonts w:ascii="Times New Roman" w:eastAsia="Calibri" w:hAnsi="Times New Roman" w:cs="Times New Roman"/>
          <w:kern w:val="2"/>
          <w:sz w:val="24"/>
          <w:szCs w:val="24"/>
          <w:shd w:val="clear" w:color="auto" w:fill="FFFFFF"/>
          <w:lang w:val="en-US"/>
          <w14:ligatures w14:val="standardContextual"/>
        </w:rPr>
        <w:t xml:space="preserve">, </w:t>
      </w:r>
      <w:proofErr w:type="spellStart"/>
      <w:r w:rsidRPr="000B639C">
        <w:rPr>
          <w:rFonts w:ascii="Times New Roman" w:eastAsia="Calibri" w:hAnsi="Times New Roman" w:cs="Times New Roman"/>
          <w:kern w:val="2"/>
          <w:sz w:val="24"/>
          <w:szCs w:val="24"/>
          <w:shd w:val="clear" w:color="auto" w:fill="FFFFFF"/>
          <w:lang w:val="en-US"/>
          <w14:ligatures w14:val="standardContextual"/>
        </w:rPr>
        <w:t>Fabrice</w:t>
      </w:r>
      <w:proofErr w:type="spellEnd"/>
      <w:r w:rsidRPr="000B639C">
        <w:rPr>
          <w:rFonts w:ascii="Times New Roman" w:eastAsia="Calibri" w:hAnsi="Times New Roman" w:cs="Times New Roman"/>
          <w:kern w:val="2"/>
          <w:sz w:val="24"/>
          <w:szCs w:val="24"/>
          <w:shd w:val="clear" w:color="auto" w:fill="FFFFFF"/>
          <w:lang w:val="en-US"/>
          <w14:ligatures w14:val="standardContextual"/>
        </w:rPr>
        <w:t xml:space="preserve"> Jollant</w:t>
      </w:r>
      <w:r w:rsidRPr="000B639C">
        <w:rPr>
          <w:rFonts w:ascii="Times New Roman" w:eastAsia="Calibri" w:hAnsi="Times New Roman" w:cs="Times New Roman"/>
          <w:kern w:val="2"/>
          <w:sz w:val="24"/>
          <w:szCs w:val="24"/>
          <w:shd w:val="clear" w:color="auto" w:fill="FFFFFF"/>
          <w:vertAlign w:val="superscript"/>
          <w:lang w:val="en-US"/>
          <w14:ligatures w14:val="standardContextual"/>
        </w:rPr>
        <w:t>6,7</w:t>
      </w:r>
      <w:r w:rsidRPr="000B639C">
        <w:rPr>
          <w:rFonts w:ascii="Times New Roman" w:eastAsia="Calibri" w:hAnsi="Times New Roman" w:cs="Times New Roman"/>
          <w:kern w:val="2"/>
          <w:sz w:val="24"/>
          <w:szCs w:val="24"/>
          <w:shd w:val="clear" w:color="auto" w:fill="FFFFFF"/>
          <w:lang w:val="en-US"/>
          <w14:ligatures w14:val="standardContextual"/>
        </w:rPr>
        <w:t xml:space="preserve">, </w:t>
      </w:r>
      <w:proofErr w:type="spellStart"/>
      <w:r w:rsidRPr="000B639C">
        <w:rPr>
          <w:rFonts w:ascii="Times New Roman" w:eastAsia="Calibri" w:hAnsi="Times New Roman" w:cs="Times New Roman"/>
          <w:kern w:val="2"/>
          <w:sz w:val="24"/>
          <w:szCs w:val="24"/>
          <w:shd w:val="clear" w:color="auto" w:fill="FFFFFF"/>
          <w:lang w:val="en-US"/>
          <w14:ligatures w14:val="standardContextual"/>
        </w:rPr>
        <w:t>Gerd</w:t>
      </w:r>
      <w:proofErr w:type="spellEnd"/>
      <w:r w:rsidRPr="000B639C">
        <w:rPr>
          <w:rFonts w:ascii="Times New Roman" w:eastAsia="Calibri" w:hAnsi="Times New Roman" w:cs="Times New Roman"/>
          <w:kern w:val="2"/>
          <w:sz w:val="24"/>
          <w:szCs w:val="24"/>
          <w:shd w:val="clear" w:color="auto" w:fill="FFFFFF"/>
          <w:lang w:val="en-US"/>
          <w14:ligatures w14:val="standardContextual"/>
        </w:rPr>
        <w:t xml:space="preserve"> Wagner</w:t>
      </w:r>
      <w:r w:rsidRPr="000B639C">
        <w:rPr>
          <w:rFonts w:ascii="Times New Roman" w:eastAsia="Calibri" w:hAnsi="Times New Roman" w:cs="Times New Roman"/>
          <w:kern w:val="2"/>
          <w:sz w:val="24"/>
          <w:szCs w:val="24"/>
          <w:shd w:val="clear" w:color="auto" w:fill="FFFFFF"/>
          <w:vertAlign w:val="superscript"/>
          <w:lang w:val="en-US"/>
          <w14:ligatures w14:val="standardContextual"/>
        </w:rPr>
        <w:t>1,2*</w:t>
      </w:r>
    </w:p>
    <w:p w14:paraId="785C16D2" w14:textId="77777777" w:rsidR="000B639C" w:rsidRPr="000B639C" w:rsidRDefault="000B639C" w:rsidP="000B639C">
      <w:pPr>
        <w:spacing w:after="0" w:line="240" w:lineRule="auto"/>
        <w:rPr>
          <w:rFonts w:ascii="Times New Roman" w:eastAsia="Calibri" w:hAnsi="Times New Roman" w:cs="Times New Roman"/>
          <w:i/>
          <w:kern w:val="2"/>
          <w:sz w:val="20"/>
          <w:szCs w:val="20"/>
          <w:shd w:val="clear" w:color="auto" w:fill="FFFFFF"/>
          <w:lang w:val="en-US"/>
          <w14:ligatures w14:val="standardContextual"/>
        </w:rPr>
      </w:pPr>
      <w:proofErr w:type="gramStart"/>
      <w:r w:rsidRPr="000B639C">
        <w:rPr>
          <w:rFonts w:ascii="Times New Roman" w:eastAsia="Calibri" w:hAnsi="Times New Roman" w:cs="Times New Roman"/>
          <w:i/>
          <w:kern w:val="2"/>
          <w:sz w:val="20"/>
          <w:szCs w:val="20"/>
          <w:shd w:val="clear" w:color="auto" w:fill="FFFFFF"/>
          <w:vertAlign w:val="superscript"/>
          <w:lang w:val="en-US"/>
          <w14:ligatures w14:val="standardContextual"/>
        </w:rPr>
        <w:t>1</w:t>
      </w:r>
      <w:proofErr w:type="gramEnd"/>
      <w:r w:rsidRPr="000B639C">
        <w:rPr>
          <w:rFonts w:ascii="Times New Roman" w:eastAsia="Calibri" w:hAnsi="Times New Roman" w:cs="Times New Roman"/>
          <w:i/>
          <w:kern w:val="2"/>
          <w:sz w:val="20"/>
          <w:szCs w:val="20"/>
          <w:shd w:val="clear" w:color="auto" w:fill="FFFFFF"/>
          <w:lang w:val="en-US"/>
          <w14:ligatures w14:val="standardContextual"/>
        </w:rPr>
        <w:t xml:space="preserve"> Department of Psychiatry and Psychotherapy, Jena University Hospital, Jena, Germany.</w:t>
      </w:r>
    </w:p>
    <w:p w14:paraId="7FE46554" w14:textId="77777777" w:rsidR="000B639C" w:rsidRPr="000B639C" w:rsidRDefault="000B639C" w:rsidP="000B639C">
      <w:pPr>
        <w:spacing w:after="0" w:line="240" w:lineRule="auto"/>
        <w:rPr>
          <w:rFonts w:ascii="Times New Roman" w:eastAsia="Calibri" w:hAnsi="Times New Roman" w:cs="Times New Roman"/>
          <w:i/>
          <w:kern w:val="2"/>
          <w:sz w:val="20"/>
          <w:szCs w:val="20"/>
          <w:shd w:val="clear" w:color="auto" w:fill="FFFFFF"/>
          <w:lang w:val="en-US"/>
          <w14:ligatures w14:val="standardContextual"/>
        </w:rPr>
      </w:pPr>
      <w:proofErr w:type="gramStart"/>
      <w:r w:rsidRPr="000B639C">
        <w:rPr>
          <w:rFonts w:ascii="Times New Roman" w:eastAsia="Calibri" w:hAnsi="Times New Roman" w:cs="Times New Roman"/>
          <w:i/>
          <w:kern w:val="2"/>
          <w:sz w:val="20"/>
          <w:szCs w:val="20"/>
          <w:shd w:val="clear" w:color="auto" w:fill="FFFFFF"/>
          <w:vertAlign w:val="superscript"/>
          <w:lang w:val="en-US"/>
          <w14:ligatures w14:val="standardContextual"/>
        </w:rPr>
        <w:t>2</w:t>
      </w:r>
      <w:proofErr w:type="gramEnd"/>
      <w:r w:rsidRPr="000B639C">
        <w:rPr>
          <w:rFonts w:ascii="Times New Roman" w:eastAsia="Calibri" w:hAnsi="Times New Roman" w:cs="Times New Roman"/>
          <w:i/>
          <w:kern w:val="2"/>
          <w:sz w:val="20"/>
          <w:szCs w:val="20"/>
          <w:shd w:val="clear" w:color="auto" w:fill="FFFFFF"/>
          <w:vertAlign w:val="superscript"/>
          <w:lang w:val="en-US"/>
          <w14:ligatures w14:val="standardContextual"/>
        </w:rPr>
        <w:t xml:space="preserve"> </w:t>
      </w:r>
      <w:r w:rsidRPr="000B639C">
        <w:rPr>
          <w:rFonts w:ascii="Times New Roman" w:eastAsia="Calibri" w:hAnsi="Times New Roman" w:cs="Times New Roman"/>
          <w:i/>
          <w:kern w:val="2"/>
          <w:sz w:val="20"/>
          <w:szCs w:val="20"/>
          <w:shd w:val="clear" w:color="auto" w:fill="FFFFFF"/>
          <w:lang w:val="en-US"/>
          <w14:ligatures w14:val="standardContextual"/>
        </w:rPr>
        <w:t>Center for Intervention and Research on adaptive and maladaptive brain Circuits underlying mental health (C-I-R-C), Halle-Jena-Magdeburg.</w:t>
      </w:r>
    </w:p>
    <w:p w14:paraId="78104F35" w14:textId="77777777" w:rsidR="000B639C" w:rsidRPr="000B639C" w:rsidRDefault="000B639C" w:rsidP="000B639C">
      <w:pPr>
        <w:spacing w:after="0" w:line="240" w:lineRule="auto"/>
        <w:rPr>
          <w:rFonts w:ascii="Times New Roman" w:eastAsia="Calibri" w:hAnsi="Times New Roman" w:cs="Times New Roman"/>
          <w:i/>
          <w:kern w:val="2"/>
          <w:sz w:val="20"/>
          <w:szCs w:val="20"/>
          <w:shd w:val="clear" w:color="auto" w:fill="FFFFFF"/>
          <w:lang w:val="en-US"/>
          <w14:ligatures w14:val="standardContextual"/>
        </w:rPr>
      </w:pPr>
      <w:proofErr w:type="gramStart"/>
      <w:r w:rsidRPr="000B639C">
        <w:rPr>
          <w:rFonts w:ascii="Times New Roman" w:eastAsia="Calibri" w:hAnsi="Times New Roman" w:cs="Times New Roman"/>
          <w:i/>
          <w:kern w:val="2"/>
          <w:sz w:val="20"/>
          <w:szCs w:val="20"/>
          <w:shd w:val="clear" w:color="auto" w:fill="FFFFFF"/>
          <w:vertAlign w:val="superscript"/>
          <w:lang w:val="en-US"/>
          <w14:ligatures w14:val="standardContextual"/>
        </w:rPr>
        <w:t>3</w:t>
      </w:r>
      <w:proofErr w:type="gramEnd"/>
      <w:r w:rsidRPr="000B639C">
        <w:rPr>
          <w:rFonts w:ascii="Times New Roman" w:eastAsia="Calibri" w:hAnsi="Times New Roman" w:cs="Times New Roman"/>
          <w:i/>
          <w:kern w:val="2"/>
          <w:sz w:val="20"/>
          <w:szCs w:val="20"/>
          <w:shd w:val="clear" w:color="auto" w:fill="FFFFFF"/>
          <w:lang w:val="en-US"/>
          <w14:ligatures w14:val="standardContextual"/>
        </w:rPr>
        <w:t xml:space="preserve"> German Center for Mental Health (DZPG), partner site Halle-Jena-Magdeburg.</w:t>
      </w:r>
    </w:p>
    <w:p w14:paraId="24BBA2A9" w14:textId="77777777" w:rsidR="000B639C" w:rsidRPr="000B639C" w:rsidRDefault="000B639C" w:rsidP="000B639C">
      <w:pPr>
        <w:spacing w:after="0" w:line="240" w:lineRule="auto"/>
        <w:rPr>
          <w:rFonts w:ascii="Times New Roman" w:eastAsia="Calibri" w:hAnsi="Times New Roman" w:cs="Times New Roman"/>
          <w:i/>
          <w:kern w:val="2"/>
          <w:sz w:val="20"/>
          <w:szCs w:val="20"/>
          <w:shd w:val="clear" w:color="auto" w:fill="FFFFFF"/>
          <w:lang w:val="fr-FR"/>
          <w14:ligatures w14:val="standardContextual"/>
        </w:rPr>
      </w:pPr>
      <w:proofErr w:type="gramStart"/>
      <w:r w:rsidRPr="000B639C">
        <w:rPr>
          <w:rFonts w:ascii="Times New Roman" w:eastAsia="Calibri" w:hAnsi="Times New Roman" w:cs="Times New Roman"/>
          <w:i/>
          <w:kern w:val="2"/>
          <w:sz w:val="20"/>
          <w:szCs w:val="20"/>
          <w:shd w:val="clear" w:color="auto" w:fill="FFFFFF"/>
          <w:vertAlign w:val="superscript"/>
          <w:lang w:val="en-US"/>
          <w14:ligatures w14:val="standardContextual"/>
        </w:rPr>
        <w:t>4</w:t>
      </w:r>
      <w:proofErr w:type="gramEnd"/>
      <w:r w:rsidRPr="000B639C">
        <w:rPr>
          <w:rFonts w:ascii="Times New Roman" w:eastAsia="Calibri" w:hAnsi="Times New Roman" w:cs="Times New Roman"/>
          <w:i/>
          <w:kern w:val="2"/>
          <w:sz w:val="20"/>
          <w:szCs w:val="20"/>
          <w:shd w:val="clear" w:color="auto" w:fill="FFFFFF"/>
          <w:lang w:val="fr-FR"/>
          <w14:ligatures w14:val="standardContextual"/>
        </w:rPr>
        <w:t xml:space="preserve"> </w:t>
      </w:r>
      <w:r w:rsidRPr="000B639C">
        <w:rPr>
          <w:rFonts w:ascii="Times New Roman" w:eastAsia="Calibri" w:hAnsi="Times New Roman" w:cs="Times New Roman"/>
          <w:i/>
          <w:kern w:val="2"/>
          <w:sz w:val="20"/>
          <w:szCs w:val="20"/>
          <w:shd w:val="clear" w:color="auto" w:fill="FFFFFF"/>
          <w:lang w:val="en-US"/>
          <w14:ligatures w14:val="standardContextual"/>
        </w:rPr>
        <w:t>Medical Physics Group, Institute of Diagnostic and Interventional Radiology, Jena University Hospital, Jena, Germany</w:t>
      </w:r>
    </w:p>
    <w:p w14:paraId="4D5BF15B" w14:textId="0A89E179" w:rsidR="000B639C" w:rsidRPr="000B639C" w:rsidRDefault="000B639C" w:rsidP="000B639C">
      <w:pPr>
        <w:spacing w:after="0" w:line="240" w:lineRule="auto"/>
        <w:rPr>
          <w:rFonts w:ascii="Times New Roman" w:eastAsia="Calibri" w:hAnsi="Times New Roman" w:cs="Times New Roman"/>
          <w:i/>
          <w:kern w:val="2"/>
          <w:sz w:val="20"/>
          <w:szCs w:val="20"/>
          <w:shd w:val="clear" w:color="auto" w:fill="FFFFFF"/>
          <w:lang w:val="fr-FR"/>
          <w14:ligatures w14:val="standardContextual"/>
        </w:rPr>
      </w:pPr>
      <w:r w:rsidRPr="000B639C">
        <w:rPr>
          <w:rFonts w:ascii="Times New Roman" w:eastAsia="Calibri" w:hAnsi="Times New Roman" w:cs="Times New Roman"/>
          <w:i/>
          <w:kern w:val="2"/>
          <w:sz w:val="20"/>
          <w:szCs w:val="20"/>
          <w:shd w:val="clear" w:color="auto" w:fill="FFFFFF"/>
          <w:vertAlign w:val="superscript"/>
          <w:lang w:val="fr-FR"/>
          <w14:ligatures w14:val="standardContextual"/>
        </w:rPr>
        <w:t>5</w:t>
      </w:r>
      <w:r w:rsidR="00642B84">
        <w:rPr>
          <w:rFonts w:ascii="Times New Roman" w:eastAsia="Calibri" w:hAnsi="Times New Roman" w:cs="Times New Roman"/>
          <w:i/>
          <w:kern w:val="2"/>
          <w:sz w:val="20"/>
          <w:szCs w:val="20"/>
          <w:shd w:val="clear" w:color="auto" w:fill="FFFFFF"/>
          <w:vertAlign w:val="superscript"/>
          <w:lang w:val="fr-FR"/>
          <w14:ligatures w14:val="standardContextual"/>
        </w:rPr>
        <w:t xml:space="preserve"> </w:t>
      </w:r>
      <w:bookmarkStart w:id="0" w:name="_GoBack"/>
      <w:bookmarkEnd w:id="0"/>
      <w:r w:rsidRPr="000B639C">
        <w:rPr>
          <w:rFonts w:ascii="Times New Roman" w:eastAsia="Calibri" w:hAnsi="Times New Roman" w:cs="Times New Roman"/>
          <w:i/>
          <w:kern w:val="2"/>
          <w:sz w:val="20"/>
          <w:szCs w:val="20"/>
          <w:shd w:val="clear" w:color="auto" w:fill="FFFFFF"/>
          <w:lang w:val="fr-FR"/>
          <w14:ligatures w14:val="standardContextual"/>
        </w:rPr>
        <w:t xml:space="preserve">Department of </w:t>
      </w:r>
      <w:proofErr w:type="spellStart"/>
      <w:r w:rsidRPr="000B639C">
        <w:rPr>
          <w:rFonts w:ascii="Times New Roman" w:eastAsia="Calibri" w:hAnsi="Times New Roman" w:cs="Times New Roman"/>
          <w:i/>
          <w:kern w:val="2"/>
          <w:sz w:val="20"/>
          <w:szCs w:val="20"/>
          <w:shd w:val="clear" w:color="auto" w:fill="FFFFFF"/>
          <w:lang w:val="fr-FR"/>
          <w14:ligatures w14:val="standardContextual"/>
        </w:rPr>
        <w:t>Clinical</w:t>
      </w:r>
      <w:proofErr w:type="spellEnd"/>
      <w:r w:rsidRPr="000B639C">
        <w:rPr>
          <w:rFonts w:ascii="Times New Roman" w:eastAsia="Calibri" w:hAnsi="Times New Roman" w:cs="Times New Roman"/>
          <w:i/>
          <w:kern w:val="2"/>
          <w:sz w:val="20"/>
          <w:szCs w:val="20"/>
          <w:shd w:val="clear" w:color="auto" w:fill="FFFFFF"/>
          <w:lang w:val="fr-FR"/>
          <w14:ligatures w14:val="standardContextual"/>
        </w:rPr>
        <w:t xml:space="preserve"> </w:t>
      </w:r>
      <w:proofErr w:type="spellStart"/>
      <w:r w:rsidRPr="000B639C">
        <w:rPr>
          <w:rFonts w:ascii="Times New Roman" w:eastAsia="Calibri" w:hAnsi="Times New Roman" w:cs="Times New Roman"/>
          <w:i/>
          <w:kern w:val="2"/>
          <w:sz w:val="20"/>
          <w:szCs w:val="20"/>
          <w:shd w:val="clear" w:color="auto" w:fill="FFFFFF"/>
          <w:lang w:val="fr-FR"/>
          <w14:ligatures w14:val="standardContextual"/>
        </w:rPr>
        <w:t>Research</w:t>
      </w:r>
      <w:proofErr w:type="spellEnd"/>
      <w:r w:rsidRPr="000B639C">
        <w:rPr>
          <w:rFonts w:ascii="Times New Roman" w:eastAsia="Calibri" w:hAnsi="Times New Roman" w:cs="Times New Roman"/>
          <w:i/>
          <w:kern w:val="2"/>
          <w:sz w:val="20"/>
          <w:szCs w:val="20"/>
          <w:shd w:val="clear" w:color="auto" w:fill="FFFFFF"/>
          <w:lang w:val="fr-FR"/>
          <w14:ligatures w14:val="standardContextual"/>
        </w:rPr>
        <w:t xml:space="preserve"> and Innovation (DRCI), CHU Nîmes, Nîmes, France &amp; Mathématiques, Informatique, Physique et Application ; Département Sciences et Arts; Université de Nîmes, Nîmes, France</w:t>
      </w:r>
    </w:p>
    <w:p w14:paraId="5B47003B" w14:textId="77777777" w:rsidR="000B639C" w:rsidRPr="000B639C" w:rsidRDefault="000B639C" w:rsidP="000B639C">
      <w:pPr>
        <w:spacing w:after="0" w:line="240" w:lineRule="auto"/>
        <w:rPr>
          <w:rFonts w:ascii="Times New Roman" w:eastAsia="Calibri" w:hAnsi="Times New Roman" w:cs="Times New Roman"/>
          <w:i/>
          <w:kern w:val="2"/>
          <w:sz w:val="20"/>
          <w:szCs w:val="20"/>
          <w:shd w:val="clear" w:color="auto" w:fill="FFFFFF"/>
          <w:lang w:val="en-US"/>
          <w14:ligatures w14:val="standardContextual"/>
        </w:rPr>
      </w:pPr>
      <w:r w:rsidRPr="000B639C">
        <w:rPr>
          <w:rFonts w:ascii="Times New Roman" w:eastAsia="Calibri" w:hAnsi="Times New Roman" w:cs="Times New Roman"/>
          <w:i/>
          <w:kern w:val="2"/>
          <w:sz w:val="20"/>
          <w:szCs w:val="20"/>
          <w:shd w:val="clear" w:color="auto" w:fill="FFFFFF"/>
          <w:vertAlign w:val="superscript"/>
          <w:lang w:val="en-US"/>
          <w14:ligatures w14:val="standardContextual"/>
        </w:rPr>
        <w:t>6</w:t>
      </w:r>
      <w:r w:rsidRPr="000B639C">
        <w:rPr>
          <w:rFonts w:ascii="Times New Roman" w:eastAsia="Calibri" w:hAnsi="Times New Roman" w:cs="Times New Roman"/>
          <w:i/>
          <w:kern w:val="2"/>
          <w:sz w:val="20"/>
          <w:szCs w:val="20"/>
          <w:shd w:val="clear" w:color="auto" w:fill="FFFFFF"/>
          <w:lang w:val="en-US"/>
          <w14:ligatures w14:val="standardContextual"/>
        </w:rPr>
        <w:t xml:space="preserve"> Faculty of medicine, University Paris-</w:t>
      </w:r>
      <w:proofErr w:type="spellStart"/>
      <w:r w:rsidRPr="000B639C">
        <w:rPr>
          <w:rFonts w:ascii="Times New Roman" w:eastAsia="Calibri" w:hAnsi="Times New Roman" w:cs="Times New Roman"/>
          <w:i/>
          <w:kern w:val="2"/>
          <w:sz w:val="20"/>
          <w:szCs w:val="20"/>
          <w:shd w:val="clear" w:color="auto" w:fill="FFFFFF"/>
          <w:lang w:val="en-US"/>
          <w14:ligatures w14:val="standardContextual"/>
        </w:rPr>
        <w:t>Saclay</w:t>
      </w:r>
      <w:proofErr w:type="spellEnd"/>
      <w:r w:rsidRPr="000B639C">
        <w:rPr>
          <w:rFonts w:ascii="Times New Roman" w:eastAsia="Calibri" w:hAnsi="Times New Roman" w:cs="Times New Roman"/>
          <w:i/>
          <w:kern w:val="2"/>
          <w:sz w:val="20"/>
          <w:szCs w:val="20"/>
          <w:shd w:val="clear" w:color="auto" w:fill="FFFFFF"/>
          <w:lang w:val="en-US"/>
          <w14:ligatures w14:val="standardContextual"/>
        </w:rPr>
        <w:t>, Le Kremlin-</w:t>
      </w:r>
      <w:proofErr w:type="spellStart"/>
      <w:r w:rsidRPr="000B639C">
        <w:rPr>
          <w:rFonts w:ascii="Times New Roman" w:eastAsia="Calibri" w:hAnsi="Times New Roman" w:cs="Times New Roman"/>
          <w:i/>
          <w:kern w:val="2"/>
          <w:sz w:val="20"/>
          <w:szCs w:val="20"/>
          <w:shd w:val="clear" w:color="auto" w:fill="FFFFFF"/>
          <w:lang w:val="en-US"/>
          <w14:ligatures w14:val="standardContextual"/>
        </w:rPr>
        <w:t>Bicetre</w:t>
      </w:r>
      <w:proofErr w:type="spellEnd"/>
      <w:r w:rsidRPr="000B639C">
        <w:rPr>
          <w:rFonts w:ascii="Times New Roman" w:eastAsia="Calibri" w:hAnsi="Times New Roman" w:cs="Times New Roman"/>
          <w:i/>
          <w:kern w:val="2"/>
          <w:sz w:val="20"/>
          <w:szCs w:val="20"/>
          <w:shd w:val="clear" w:color="auto" w:fill="FFFFFF"/>
          <w:lang w:val="en-US"/>
          <w14:ligatures w14:val="standardContextual"/>
        </w:rPr>
        <w:t xml:space="preserve">, France &amp; Paul </w:t>
      </w:r>
      <w:proofErr w:type="spellStart"/>
      <w:r w:rsidRPr="000B639C">
        <w:rPr>
          <w:rFonts w:ascii="Times New Roman" w:eastAsia="Calibri" w:hAnsi="Times New Roman" w:cs="Times New Roman"/>
          <w:i/>
          <w:kern w:val="2"/>
          <w:sz w:val="20"/>
          <w:szCs w:val="20"/>
          <w:shd w:val="clear" w:color="auto" w:fill="FFFFFF"/>
          <w:lang w:val="en-US"/>
          <w14:ligatures w14:val="standardContextual"/>
        </w:rPr>
        <w:t>Brousse</w:t>
      </w:r>
      <w:proofErr w:type="spellEnd"/>
      <w:r w:rsidRPr="000B639C">
        <w:rPr>
          <w:rFonts w:ascii="Times New Roman" w:eastAsia="Calibri" w:hAnsi="Times New Roman" w:cs="Times New Roman"/>
          <w:i/>
          <w:kern w:val="2"/>
          <w:sz w:val="20"/>
          <w:szCs w:val="20"/>
          <w:shd w:val="clear" w:color="auto" w:fill="FFFFFF"/>
          <w:lang w:val="en-US"/>
          <w14:ligatures w14:val="standardContextual"/>
        </w:rPr>
        <w:t xml:space="preserve"> hospital, APHP, Villejuif, France </w:t>
      </w:r>
    </w:p>
    <w:p w14:paraId="4DE0BEE9" w14:textId="77777777" w:rsidR="000B639C" w:rsidRPr="000B639C" w:rsidRDefault="000B639C" w:rsidP="000B639C">
      <w:pPr>
        <w:spacing w:after="0" w:line="240" w:lineRule="auto"/>
        <w:rPr>
          <w:rFonts w:ascii="Times New Roman" w:eastAsia="Calibri" w:hAnsi="Times New Roman" w:cs="Times New Roman"/>
          <w:i/>
          <w:kern w:val="2"/>
          <w:sz w:val="20"/>
          <w:szCs w:val="20"/>
          <w:shd w:val="clear" w:color="auto" w:fill="FFFFFF"/>
          <w:lang w:val="en-US"/>
          <w14:ligatures w14:val="standardContextual"/>
        </w:rPr>
      </w:pPr>
      <w:proofErr w:type="gramStart"/>
      <w:r w:rsidRPr="000B639C">
        <w:rPr>
          <w:rFonts w:ascii="Times New Roman" w:eastAsia="Calibri" w:hAnsi="Times New Roman" w:cs="Times New Roman"/>
          <w:i/>
          <w:kern w:val="2"/>
          <w:sz w:val="20"/>
          <w:szCs w:val="20"/>
          <w:shd w:val="clear" w:color="auto" w:fill="FFFFFF"/>
          <w:vertAlign w:val="superscript"/>
          <w:lang w:val="en-US"/>
          <w14:ligatures w14:val="standardContextual"/>
        </w:rPr>
        <w:t>7</w:t>
      </w:r>
      <w:proofErr w:type="gramEnd"/>
      <w:r w:rsidRPr="000B639C">
        <w:rPr>
          <w:rFonts w:ascii="Times New Roman" w:eastAsia="Calibri" w:hAnsi="Times New Roman" w:cs="Times New Roman"/>
          <w:i/>
          <w:kern w:val="2"/>
          <w:sz w:val="20"/>
          <w:szCs w:val="20"/>
          <w:shd w:val="clear" w:color="auto" w:fill="FFFFFF"/>
          <w:lang w:val="en-US"/>
          <w14:ligatures w14:val="standardContextual"/>
        </w:rPr>
        <w:t xml:space="preserve"> Department of psychiatry, McGill Group for Suicide Studies, McGill University, Montreal, Canada </w:t>
      </w:r>
    </w:p>
    <w:p w14:paraId="4208C490" w14:textId="77777777" w:rsidR="000B639C" w:rsidRPr="000B639C" w:rsidRDefault="000B639C" w:rsidP="000B639C">
      <w:pPr>
        <w:spacing w:after="0" w:line="240" w:lineRule="auto"/>
        <w:rPr>
          <w:rFonts w:ascii="Times New Roman" w:eastAsia="Calibri" w:hAnsi="Times New Roman" w:cs="Times New Roman"/>
          <w:i/>
          <w:kern w:val="2"/>
          <w:sz w:val="20"/>
          <w:szCs w:val="20"/>
          <w:shd w:val="clear" w:color="auto" w:fill="FFFFFF"/>
          <w:lang w:val="en-US"/>
          <w14:ligatures w14:val="standardContextual"/>
        </w:rPr>
      </w:pPr>
    </w:p>
    <w:p w14:paraId="6569B2EF" w14:textId="77777777" w:rsidR="000B639C" w:rsidRPr="000B639C" w:rsidRDefault="000B639C" w:rsidP="000B639C">
      <w:pPr>
        <w:spacing w:after="0" w:line="240" w:lineRule="auto"/>
        <w:rPr>
          <w:rFonts w:ascii="Times New Roman" w:eastAsia="Calibri" w:hAnsi="Times New Roman" w:cs="Times New Roman"/>
          <w:i/>
          <w:kern w:val="2"/>
          <w:sz w:val="20"/>
          <w:szCs w:val="20"/>
          <w:shd w:val="clear" w:color="auto" w:fill="FFFFFF"/>
          <w:lang w:val="en-US"/>
          <w14:ligatures w14:val="standardContextual"/>
        </w:rPr>
      </w:pPr>
      <w:r w:rsidRPr="000B639C">
        <w:rPr>
          <w:rFonts w:ascii="Times New Roman" w:eastAsia="Calibri" w:hAnsi="Times New Roman" w:cs="Times New Roman"/>
          <w:i/>
          <w:kern w:val="2"/>
          <w:sz w:val="20"/>
          <w:szCs w:val="20"/>
          <w:shd w:val="clear" w:color="auto" w:fill="FFFFFF"/>
          <w:lang w:val="en-US"/>
          <w14:ligatures w14:val="standardContextual"/>
        </w:rPr>
        <w:t>AZ and ML equally contributed to this work.</w:t>
      </w:r>
    </w:p>
    <w:p w14:paraId="230266DF" w14:textId="77777777" w:rsidR="000B639C" w:rsidRPr="000B639C" w:rsidRDefault="000B639C" w:rsidP="000B639C">
      <w:pPr>
        <w:spacing w:after="0" w:line="240" w:lineRule="auto"/>
        <w:rPr>
          <w:rFonts w:ascii="Times New Roman" w:eastAsia="Calibri" w:hAnsi="Times New Roman" w:cs="Times New Roman"/>
          <w:i/>
          <w:kern w:val="2"/>
          <w:sz w:val="20"/>
          <w:szCs w:val="20"/>
          <w:shd w:val="clear" w:color="auto" w:fill="FFFFFF"/>
          <w:lang w:val="en-US"/>
          <w14:ligatures w14:val="standardContextual"/>
        </w:rPr>
      </w:pPr>
    </w:p>
    <w:p w14:paraId="2E315001" w14:textId="77777777" w:rsidR="000B639C" w:rsidRPr="000B639C" w:rsidRDefault="000B639C" w:rsidP="000B639C">
      <w:pPr>
        <w:spacing w:after="0" w:line="240" w:lineRule="auto"/>
        <w:rPr>
          <w:rFonts w:ascii="Times New Roman" w:eastAsia="Calibri" w:hAnsi="Times New Roman" w:cs="Times New Roman"/>
          <w:i/>
          <w:kern w:val="2"/>
          <w:sz w:val="20"/>
          <w:szCs w:val="20"/>
          <w:shd w:val="clear" w:color="auto" w:fill="FFFFFF"/>
          <w:lang w:val="en-US"/>
          <w14:ligatures w14:val="standardContextual"/>
        </w:rPr>
      </w:pPr>
      <w:r w:rsidRPr="000B639C">
        <w:rPr>
          <w:rFonts w:ascii="Times New Roman" w:eastAsia="Calibri" w:hAnsi="Times New Roman" w:cs="Times New Roman"/>
          <w:i/>
          <w:kern w:val="2"/>
          <w:sz w:val="20"/>
          <w:szCs w:val="20"/>
          <w:shd w:val="clear" w:color="auto" w:fill="FFFFFF"/>
          <w:lang w:val="en-US"/>
          <w14:ligatures w14:val="standardContextual"/>
        </w:rPr>
        <w:t xml:space="preserve">* Corresponding Author: </w:t>
      </w:r>
      <w:proofErr w:type="spellStart"/>
      <w:r w:rsidRPr="000B639C">
        <w:rPr>
          <w:rFonts w:ascii="Times New Roman" w:eastAsia="Calibri" w:hAnsi="Times New Roman" w:cs="Times New Roman"/>
          <w:i/>
          <w:kern w:val="2"/>
          <w:sz w:val="20"/>
          <w:szCs w:val="20"/>
          <w:shd w:val="clear" w:color="auto" w:fill="FFFFFF"/>
          <w:lang w:val="en-US"/>
          <w14:ligatures w14:val="standardContextual"/>
        </w:rPr>
        <w:t>Gerd</w:t>
      </w:r>
      <w:proofErr w:type="spellEnd"/>
      <w:r w:rsidRPr="000B639C">
        <w:rPr>
          <w:rFonts w:ascii="Times New Roman" w:eastAsia="Calibri" w:hAnsi="Times New Roman" w:cs="Times New Roman"/>
          <w:i/>
          <w:kern w:val="2"/>
          <w:sz w:val="20"/>
          <w:szCs w:val="20"/>
          <w:shd w:val="clear" w:color="auto" w:fill="FFFFFF"/>
          <w:lang w:val="en-US"/>
          <w14:ligatures w14:val="standardContextual"/>
        </w:rPr>
        <w:t xml:space="preserve"> Wagner, Department of Psychiatry and Psychotherapy, Jena University Hospital, </w:t>
      </w:r>
      <w:proofErr w:type="spellStart"/>
      <w:r w:rsidRPr="000B639C">
        <w:rPr>
          <w:rFonts w:ascii="Times New Roman" w:eastAsia="Calibri" w:hAnsi="Times New Roman" w:cs="Times New Roman"/>
          <w:i/>
          <w:kern w:val="2"/>
          <w:sz w:val="20"/>
          <w:szCs w:val="20"/>
          <w:shd w:val="clear" w:color="auto" w:fill="FFFFFF"/>
          <w:lang w:val="en-US"/>
          <w14:ligatures w14:val="standardContextual"/>
        </w:rPr>
        <w:t>Philosophenweg</w:t>
      </w:r>
      <w:proofErr w:type="spellEnd"/>
      <w:r w:rsidRPr="000B639C">
        <w:rPr>
          <w:rFonts w:ascii="Times New Roman" w:eastAsia="Calibri" w:hAnsi="Times New Roman" w:cs="Times New Roman"/>
          <w:i/>
          <w:kern w:val="2"/>
          <w:sz w:val="20"/>
          <w:szCs w:val="20"/>
          <w:shd w:val="clear" w:color="auto" w:fill="FFFFFF"/>
          <w:lang w:val="en-US"/>
          <w14:ligatures w14:val="standardContextual"/>
        </w:rPr>
        <w:t xml:space="preserve"> 3, 07743 Jena, Germany; wagner.gerd@uni-jena.de</w:t>
      </w:r>
    </w:p>
    <w:p w14:paraId="3A9C7584" w14:textId="1F5517A1" w:rsidR="000B639C" w:rsidRDefault="000B639C" w:rsidP="00E14561">
      <w:pPr>
        <w:spacing w:line="360" w:lineRule="auto"/>
        <w:rPr>
          <w:rFonts w:ascii="Times New Roman" w:hAnsi="Times New Roman" w:cs="Times New Roman"/>
          <w:b/>
          <w:iCs/>
          <w:sz w:val="24"/>
          <w:szCs w:val="24"/>
          <w:lang w:val="en-US"/>
        </w:rPr>
      </w:pPr>
    </w:p>
    <w:p w14:paraId="1E784AB1" w14:textId="77777777" w:rsidR="000B639C" w:rsidRDefault="000B639C" w:rsidP="00E14561">
      <w:pPr>
        <w:spacing w:line="360" w:lineRule="auto"/>
        <w:rPr>
          <w:rFonts w:ascii="Times New Roman" w:hAnsi="Times New Roman" w:cs="Times New Roman"/>
          <w:b/>
          <w:iCs/>
          <w:sz w:val="24"/>
          <w:szCs w:val="24"/>
          <w:lang w:val="en-US"/>
        </w:rPr>
      </w:pPr>
    </w:p>
    <w:p w14:paraId="3FF7A698" w14:textId="7779AF0A" w:rsidR="00EF6803" w:rsidRDefault="00EF6803" w:rsidP="00E14561">
      <w:pPr>
        <w:spacing w:line="360" w:lineRule="auto"/>
        <w:rPr>
          <w:rFonts w:ascii="Times New Roman" w:hAnsi="Times New Roman" w:cs="Times New Roman"/>
          <w:b/>
          <w:iCs/>
          <w:sz w:val="24"/>
          <w:szCs w:val="24"/>
          <w:lang w:val="en-US"/>
        </w:rPr>
      </w:pPr>
      <w:r>
        <w:rPr>
          <w:rFonts w:ascii="Times New Roman" w:hAnsi="Times New Roman" w:cs="Times New Roman"/>
          <w:b/>
          <w:iCs/>
          <w:sz w:val="24"/>
          <w:szCs w:val="24"/>
          <w:lang w:val="en-US"/>
        </w:rPr>
        <w:t>Supplementary information</w:t>
      </w:r>
    </w:p>
    <w:p w14:paraId="097A8F6D" w14:textId="3DDCFA20" w:rsidR="00363B7A" w:rsidRDefault="00363B7A" w:rsidP="00E14561">
      <w:pPr>
        <w:spacing w:line="360" w:lineRule="auto"/>
        <w:rPr>
          <w:rFonts w:ascii="Times New Roman" w:hAnsi="Times New Roman" w:cs="Times New Roman"/>
          <w:b/>
          <w:iCs/>
          <w:sz w:val="24"/>
          <w:szCs w:val="24"/>
          <w:lang w:val="en-US"/>
        </w:rPr>
      </w:pPr>
    </w:p>
    <w:p w14:paraId="0C38DF8E" w14:textId="77777777" w:rsidR="00EF6803" w:rsidRPr="00D60A7A" w:rsidRDefault="00EF6803" w:rsidP="00E14561">
      <w:pPr>
        <w:spacing w:line="360" w:lineRule="auto"/>
        <w:rPr>
          <w:rFonts w:ascii="Times New Roman" w:hAnsi="Times New Roman" w:cs="Times New Roman"/>
          <w:b/>
          <w:iCs/>
          <w:sz w:val="24"/>
          <w:szCs w:val="24"/>
          <w:lang w:val="en-US"/>
        </w:rPr>
      </w:pPr>
      <w:r w:rsidRPr="00D60A7A">
        <w:rPr>
          <w:rFonts w:ascii="Times New Roman" w:hAnsi="Times New Roman" w:cs="Times New Roman"/>
          <w:b/>
          <w:iCs/>
          <w:sz w:val="24"/>
          <w:szCs w:val="24"/>
          <w:lang w:val="en-US"/>
        </w:rPr>
        <w:t xml:space="preserve">Neuropsychological tasks </w:t>
      </w:r>
    </w:p>
    <w:p w14:paraId="0AF89486" w14:textId="057C4A3E" w:rsidR="00E14561" w:rsidRPr="00A1186D" w:rsidRDefault="00E14561" w:rsidP="00E14561">
      <w:pPr>
        <w:spacing w:line="360" w:lineRule="auto"/>
        <w:rPr>
          <w:rFonts w:ascii="Times New Roman" w:hAnsi="Times New Roman" w:cs="Times New Roman"/>
          <w:i/>
          <w:iCs/>
          <w:sz w:val="24"/>
          <w:szCs w:val="24"/>
          <w:lang w:val="en-US"/>
        </w:rPr>
      </w:pPr>
      <w:r w:rsidRPr="00A1186D">
        <w:rPr>
          <w:rFonts w:ascii="Times New Roman" w:hAnsi="Times New Roman" w:cs="Times New Roman"/>
          <w:i/>
          <w:iCs/>
          <w:sz w:val="24"/>
          <w:szCs w:val="24"/>
          <w:lang w:val="en-US"/>
        </w:rPr>
        <w:t>Iowa Gambling Task</w:t>
      </w:r>
      <w:r w:rsidR="005469A3">
        <w:rPr>
          <w:rFonts w:ascii="Times New Roman" w:hAnsi="Times New Roman" w:cs="Times New Roman"/>
          <w:i/>
          <w:iCs/>
          <w:sz w:val="24"/>
          <w:szCs w:val="24"/>
          <w:lang w:val="en-US"/>
        </w:rPr>
        <w:t xml:space="preserve"> (IGT)</w:t>
      </w:r>
    </w:p>
    <w:p w14:paraId="7D669D76" w14:textId="73EFE921" w:rsidR="00E14561" w:rsidRPr="00A1186D" w:rsidRDefault="00E14561" w:rsidP="00E14561">
      <w:pPr>
        <w:spacing w:line="360" w:lineRule="auto"/>
        <w:jc w:val="both"/>
        <w:rPr>
          <w:rFonts w:ascii="Times New Roman" w:hAnsi="Times New Roman" w:cs="Times New Roman"/>
          <w:sz w:val="24"/>
          <w:szCs w:val="24"/>
          <w:lang w:val="en-US"/>
        </w:rPr>
      </w:pPr>
      <w:r w:rsidRPr="00A1186D">
        <w:rPr>
          <w:rFonts w:ascii="Times New Roman" w:hAnsi="Times New Roman" w:cs="Times New Roman"/>
          <w:sz w:val="24"/>
          <w:szCs w:val="24"/>
          <w:lang w:val="en-US"/>
        </w:rPr>
        <w:t>The computerized version of the I</w:t>
      </w:r>
      <w:r w:rsidR="005469A3">
        <w:rPr>
          <w:rFonts w:ascii="Times New Roman" w:hAnsi="Times New Roman" w:cs="Times New Roman"/>
          <w:sz w:val="24"/>
          <w:szCs w:val="24"/>
          <w:lang w:val="en-US"/>
        </w:rPr>
        <w:t>GT</w:t>
      </w:r>
      <w:r w:rsidRPr="00A1186D">
        <w:rPr>
          <w:rFonts w:ascii="Times New Roman" w:hAnsi="Times New Roman" w:cs="Times New Roman"/>
          <w:sz w:val="24"/>
          <w:szCs w:val="24"/>
          <w:lang w:val="en-US"/>
        </w:rPr>
        <w:t xml:space="preserve"> </w:t>
      </w:r>
      <w:r w:rsidRPr="00A1186D">
        <w:rPr>
          <w:rFonts w:ascii="Times New Roman" w:hAnsi="Times New Roman" w:cs="Times New Roman"/>
          <w:sz w:val="24"/>
          <w:szCs w:val="24"/>
          <w:lang w:val="en-US"/>
        </w:rPr>
        <w:fldChar w:fldCharType="begin">
          <w:fldData xml:space="preserve">PEVuZE5vdGU+PENpdGU+PEF1dGhvcj5Kb2xsYW50PC9BdXRob3I+PFllYXI+MjAwNTwvWWVhcj48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</w:fldData>
        </w:fldChar>
      </w:r>
      <w:r w:rsidR="00363B7A">
        <w:rPr>
          <w:rFonts w:ascii="Times New Roman" w:hAnsi="Times New Roman" w:cs="Times New Roman"/>
          <w:sz w:val="24"/>
          <w:szCs w:val="24"/>
          <w:lang w:val="en-US"/>
        </w:rPr>
        <w:instrText xml:space="preserve"> ADDIN EN.CITE </w:instrText>
      </w:r>
      <w:r w:rsidR="00363B7A">
        <w:rPr>
          <w:rFonts w:ascii="Times New Roman" w:hAnsi="Times New Roman" w:cs="Times New Roman"/>
          <w:sz w:val="24"/>
          <w:szCs w:val="24"/>
          <w:lang w:val="en-US"/>
        </w:rPr>
        <w:fldChar w:fldCharType="begin">
          <w:fldData xml:space="preserve">PEVuZE5vdGU+PENpdGU+PEF1dGhvcj5Kb2xsYW50PC9BdXRob3I+PFllYXI+MjAwNTwvWWVhcj48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</w:fldData>
        </w:fldChar>
      </w:r>
      <w:r w:rsidR="00363B7A">
        <w:rPr>
          <w:rFonts w:ascii="Times New Roman" w:hAnsi="Times New Roman" w:cs="Times New Roman"/>
          <w:sz w:val="24"/>
          <w:szCs w:val="24"/>
          <w:lang w:val="en-US"/>
        </w:rPr>
        <w:instrText xml:space="preserve"> ADDIN EN.CITE.DATA </w:instrText>
      </w:r>
      <w:r w:rsidR="00363B7A">
        <w:rPr>
          <w:rFonts w:ascii="Times New Roman" w:hAnsi="Times New Roman" w:cs="Times New Roman"/>
          <w:sz w:val="24"/>
          <w:szCs w:val="24"/>
          <w:lang w:val="en-US"/>
        </w:rPr>
      </w:r>
      <w:r w:rsidR="00363B7A">
        <w:rPr>
          <w:rFonts w:ascii="Times New Roman" w:hAnsi="Times New Roman" w:cs="Times New Roman"/>
          <w:sz w:val="24"/>
          <w:szCs w:val="24"/>
          <w:lang w:val="en-US"/>
        </w:rPr>
        <w:fldChar w:fldCharType="end"/>
      </w:r>
      <w:r w:rsidRPr="00A1186D">
        <w:rPr>
          <w:rFonts w:ascii="Times New Roman" w:hAnsi="Times New Roman" w:cs="Times New Roman"/>
          <w:sz w:val="24"/>
          <w:szCs w:val="24"/>
          <w:lang w:val="en-US"/>
        </w:rPr>
      </w:r>
      <w:r w:rsidRPr="00A1186D">
        <w:rPr>
          <w:rFonts w:ascii="Times New Roman" w:hAnsi="Times New Roman" w:cs="Times New Roman"/>
          <w:sz w:val="24"/>
          <w:szCs w:val="24"/>
          <w:lang w:val="en-US"/>
        </w:rPr>
        <w:fldChar w:fldCharType="separate"/>
      </w:r>
      <w:r w:rsidR="00363B7A">
        <w:rPr>
          <w:rFonts w:ascii="Times New Roman" w:hAnsi="Times New Roman" w:cs="Times New Roman"/>
          <w:noProof/>
          <w:sz w:val="24"/>
          <w:szCs w:val="24"/>
          <w:lang w:val="en-US"/>
        </w:rPr>
        <w:t>(1, 2)</w:t>
      </w:r>
      <w:r w:rsidRPr="00A1186D">
        <w:rPr>
          <w:rFonts w:ascii="Times New Roman" w:hAnsi="Times New Roman" w:cs="Times New Roman"/>
          <w:sz w:val="24"/>
          <w:szCs w:val="24"/>
          <w:lang w:val="en-US"/>
        </w:rPr>
        <w:fldChar w:fldCharType="end"/>
      </w:r>
      <w:r w:rsidRPr="00A1186D">
        <w:rPr>
          <w:rFonts w:ascii="Times New Roman" w:hAnsi="Times New Roman" w:cs="Times New Roman"/>
          <w:sz w:val="24"/>
          <w:szCs w:val="24"/>
          <w:lang w:val="en-US"/>
        </w:rPr>
        <w:t xml:space="preserve"> </w:t>
      </w:r>
      <w:proofErr w:type="gramStart"/>
      <w:r w:rsidRPr="00A1186D">
        <w:rPr>
          <w:rFonts w:ascii="Times New Roman" w:hAnsi="Times New Roman" w:cs="Times New Roman"/>
          <w:sz w:val="24"/>
          <w:szCs w:val="24"/>
          <w:lang w:val="en-US"/>
        </w:rPr>
        <w:t>was used</w:t>
      </w:r>
      <w:proofErr w:type="gramEnd"/>
      <w:r w:rsidRPr="00A1186D">
        <w:rPr>
          <w:rFonts w:ascii="Times New Roman" w:hAnsi="Times New Roman" w:cs="Times New Roman"/>
          <w:sz w:val="24"/>
          <w:szCs w:val="24"/>
          <w:lang w:val="en-US"/>
        </w:rPr>
        <w:t xml:space="preserve">. Participants were instructed to choose cards from four decks with the objective of maximizing their </w:t>
      </w:r>
      <w:r w:rsidR="00615753">
        <w:rPr>
          <w:rFonts w:ascii="Times New Roman" w:hAnsi="Times New Roman" w:cs="Times New Roman"/>
          <w:sz w:val="24"/>
          <w:szCs w:val="24"/>
          <w:lang w:val="en-US"/>
        </w:rPr>
        <w:t xml:space="preserve">total </w:t>
      </w:r>
      <w:r w:rsidR="00615753" w:rsidRPr="00615753">
        <w:rPr>
          <w:rFonts w:ascii="Times New Roman" w:hAnsi="Times New Roman" w:cs="Times New Roman"/>
          <w:sz w:val="24"/>
          <w:szCs w:val="24"/>
          <w:lang w:val="en-US"/>
        </w:rPr>
        <w:t>monetary winnings</w:t>
      </w:r>
      <w:r w:rsidRPr="00A1186D">
        <w:rPr>
          <w:rFonts w:ascii="Times New Roman" w:hAnsi="Times New Roman" w:cs="Times New Roman"/>
          <w:sz w:val="24"/>
          <w:szCs w:val="24"/>
          <w:lang w:val="en-US"/>
        </w:rPr>
        <w:t xml:space="preserve">. Each card selection resulted in either a monetary gain or loss, with a total of 100 decisions made throughout the task. Two decks (A and B) provided higher gains but also led to even greater losses, making them disadvantageous in the long run. In contrast, the other two decks (C and D) yielded smaller gains but also even </w:t>
      </w:r>
      <w:r w:rsidR="005469A3">
        <w:rPr>
          <w:rFonts w:ascii="Times New Roman" w:hAnsi="Times New Roman" w:cs="Times New Roman"/>
          <w:sz w:val="24"/>
          <w:szCs w:val="24"/>
          <w:lang w:val="en-US"/>
        </w:rPr>
        <w:t>fewer</w:t>
      </w:r>
      <w:r w:rsidRPr="00A1186D">
        <w:rPr>
          <w:rFonts w:ascii="Times New Roman" w:hAnsi="Times New Roman" w:cs="Times New Roman"/>
          <w:sz w:val="24"/>
          <w:szCs w:val="24"/>
          <w:lang w:val="en-US"/>
        </w:rPr>
        <w:t xml:space="preserve"> losses, resulting in a net gain. Participants were </w:t>
      </w:r>
      <w:r w:rsidR="005469A3">
        <w:rPr>
          <w:rFonts w:ascii="Times New Roman" w:hAnsi="Times New Roman" w:cs="Times New Roman"/>
          <w:sz w:val="24"/>
          <w:szCs w:val="24"/>
          <w:lang w:val="en-US"/>
        </w:rPr>
        <w:t>not told</w:t>
      </w:r>
      <w:r w:rsidRPr="00A1186D">
        <w:rPr>
          <w:rFonts w:ascii="Times New Roman" w:hAnsi="Times New Roman" w:cs="Times New Roman"/>
          <w:sz w:val="24"/>
          <w:szCs w:val="24"/>
          <w:lang w:val="en-US"/>
        </w:rPr>
        <w:t xml:space="preserve"> the differences between the decks. The choices were categorized as either advantageous (decks C and D) or disadvantageous (decks A and B). The net score was determined by subtracting the number of disadvantageous choices from the number of advantageous ones. In addition, five intermediate scores </w:t>
      </w:r>
      <w:proofErr w:type="gramStart"/>
      <w:r w:rsidRPr="00A1186D">
        <w:rPr>
          <w:rFonts w:ascii="Times New Roman" w:hAnsi="Times New Roman" w:cs="Times New Roman"/>
          <w:sz w:val="24"/>
          <w:szCs w:val="24"/>
          <w:lang w:val="en-US"/>
        </w:rPr>
        <w:t>were calculated</w:t>
      </w:r>
      <w:proofErr w:type="gramEnd"/>
      <w:r w:rsidRPr="00A1186D">
        <w:rPr>
          <w:rFonts w:ascii="Times New Roman" w:hAnsi="Times New Roman" w:cs="Times New Roman"/>
          <w:sz w:val="24"/>
          <w:szCs w:val="24"/>
          <w:lang w:val="en-US"/>
        </w:rPr>
        <w:t xml:space="preserve"> based on blocks of 20 trials, reflecting the learning rate in their choice patterns throughout IGT </w:t>
      </w:r>
      <w:r w:rsidRPr="00A1186D">
        <w:rPr>
          <w:rFonts w:ascii="Times New Roman" w:hAnsi="Times New Roman" w:cs="Times New Roman"/>
          <w:sz w:val="24"/>
          <w:szCs w:val="24"/>
          <w:lang w:val="en-US"/>
        </w:rPr>
        <w:fldChar w:fldCharType="begin">
          <w:fldData xml:space="preserve">PEVuZE5vdGU+PENpdGU+PEF1dGhvcj5Hb3JseW48L0F1dGhvcj48WWVhcj4yMDEzPC9ZZWFyPjxS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</w:fldData>
        </w:fldChar>
      </w:r>
      <w:r w:rsidR="00363B7A">
        <w:rPr>
          <w:rFonts w:ascii="Times New Roman" w:hAnsi="Times New Roman" w:cs="Times New Roman"/>
          <w:sz w:val="24"/>
          <w:szCs w:val="24"/>
          <w:lang w:val="en-US"/>
        </w:rPr>
        <w:instrText xml:space="preserve"> ADDIN EN.CITE </w:instrText>
      </w:r>
      <w:r w:rsidR="00363B7A">
        <w:rPr>
          <w:rFonts w:ascii="Times New Roman" w:hAnsi="Times New Roman" w:cs="Times New Roman"/>
          <w:sz w:val="24"/>
          <w:szCs w:val="24"/>
          <w:lang w:val="en-US"/>
        </w:rPr>
        <w:fldChar w:fldCharType="begin">
          <w:fldData xml:space="preserve">PEVuZE5vdGU+PENpdGU+PEF1dGhvcj5Hb3JseW48L0F1dGhvcj48WWVhcj4yMDEzPC9ZZWFyPjxS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</w:fldData>
        </w:fldChar>
      </w:r>
      <w:r w:rsidR="00363B7A">
        <w:rPr>
          <w:rFonts w:ascii="Times New Roman" w:hAnsi="Times New Roman" w:cs="Times New Roman"/>
          <w:sz w:val="24"/>
          <w:szCs w:val="24"/>
          <w:lang w:val="en-US"/>
        </w:rPr>
        <w:instrText xml:space="preserve"> ADDIN EN.CITE.DATA </w:instrText>
      </w:r>
      <w:r w:rsidR="00363B7A">
        <w:rPr>
          <w:rFonts w:ascii="Times New Roman" w:hAnsi="Times New Roman" w:cs="Times New Roman"/>
          <w:sz w:val="24"/>
          <w:szCs w:val="24"/>
          <w:lang w:val="en-US"/>
        </w:rPr>
      </w:r>
      <w:r w:rsidR="00363B7A">
        <w:rPr>
          <w:rFonts w:ascii="Times New Roman" w:hAnsi="Times New Roman" w:cs="Times New Roman"/>
          <w:sz w:val="24"/>
          <w:szCs w:val="24"/>
          <w:lang w:val="en-US"/>
        </w:rPr>
        <w:fldChar w:fldCharType="end"/>
      </w:r>
      <w:r w:rsidRPr="00A1186D">
        <w:rPr>
          <w:rFonts w:ascii="Times New Roman" w:hAnsi="Times New Roman" w:cs="Times New Roman"/>
          <w:sz w:val="24"/>
          <w:szCs w:val="24"/>
          <w:lang w:val="en-US"/>
        </w:rPr>
      </w:r>
      <w:r w:rsidRPr="00A1186D">
        <w:rPr>
          <w:rFonts w:ascii="Times New Roman" w:hAnsi="Times New Roman" w:cs="Times New Roman"/>
          <w:sz w:val="24"/>
          <w:szCs w:val="24"/>
          <w:lang w:val="en-US"/>
        </w:rPr>
        <w:fldChar w:fldCharType="separate"/>
      </w:r>
      <w:r w:rsidR="00363B7A">
        <w:rPr>
          <w:rFonts w:ascii="Times New Roman" w:hAnsi="Times New Roman" w:cs="Times New Roman"/>
          <w:noProof/>
          <w:sz w:val="24"/>
          <w:szCs w:val="24"/>
          <w:lang w:val="en-US"/>
        </w:rPr>
        <w:t>(1, 3, 4)</w:t>
      </w:r>
      <w:r w:rsidRPr="00A1186D">
        <w:rPr>
          <w:rFonts w:ascii="Times New Roman" w:hAnsi="Times New Roman" w:cs="Times New Roman"/>
          <w:sz w:val="24"/>
          <w:szCs w:val="24"/>
          <w:lang w:val="en-US"/>
        </w:rPr>
        <w:fldChar w:fldCharType="end"/>
      </w:r>
      <w:r w:rsidRPr="00A1186D">
        <w:rPr>
          <w:rFonts w:ascii="Times New Roman" w:hAnsi="Times New Roman" w:cs="Times New Roman"/>
          <w:sz w:val="24"/>
          <w:szCs w:val="24"/>
          <w:lang w:val="en-US"/>
        </w:rPr>
        <w:t xml:space="preserve">. </w:t>
      </w:r>
    </w:p>
    <w:p w14:paraId="64B3AE54" w14:textId="77777777" w:rsidR="00E14561" w:rsidRDefault="00E14561" w:rsidP="00E14561">
      <w:pPr>
        <w:spacing w:line="360" w:lineRule="auto"/>
        <w:jc w:val="both"/>
        <w:rPr>
          <w:rFonts w:ascii="Times New Roman" w:hAnsi="Times New Roman" w:cs="Times New Roman"/>
          <w:sz w:val="24"/>
          <w:szCs w:val="24"/>
          <w:lang w:val="en-US"/>
        </w:rPr>
      </w:pPr>
      <w:bookmarkStart w:id="1" w:name="_Hlk181716814"/>
    </w:p>
    <w:p w14:paraId="5C33AD19" w14:textId="77777777" w:rsidR="00E14561" w:rsidRPr="00A1186D" w:rsidRDefault="00E14561" w:rsidP="00E14561">
      <w:pPr>
        <w:spacing w:line="360" w:lineRule="auto"/>
        <w:jc w:val="both"/>
        <w:rPr>
          <w:rFonts w:ascii="Times New Roman" w:hAnsi="Times New Roman" w:cs="Times New Roman"/>
          <w:i/>
          <w:iCs/>
          <w:sz w:val="24"/>
          <w:szCs w:val="24"/>
          <w:lang w:val="en-US"/>
        </w:rPr>
      </w:pPr>
      <w:r w:rsidRPr="00A1186D">
        <w:rPr>
          <w:rFonts w:ascii="Times New Roman" w:hAnsi="Times New Roman" w:cs="Times New Roman"/>
          <w:i/>
          <w:iCs/>
          <w:sz w:val="24"/>
          <w:szCs w:val="24"/>
          <w:lang w:val="en-US"/>
        </w:rPr>
        <w:lastRenderedPageBreak/>
        <w:t>Go/No-Go task</w:t>
      </w:r>
      <w:bookmarkEnd w:id="1"/>
    </w:p>
    <w:p w14:paraId="45847717" w14:textId="667AF555" w:rsidR="00E14561" w:rsidRDefault="00E14561" w:rsidP="00E14561">
      <w:pPr>
        <w:spacing w:line="360" w:lineRule="auto"/>
        <w:jc w:val="both"/>
        <w:rPr>
          <w:rFonts w:ascii="Times New Roman" w:hAnsi="Times New Roman" w:cs="Times New Roman"/>
          <w:sz w:val="24"/>
          <w:szCs w:val="24"/>
          <w:lang w:val="en-US"/>
        </w:rPr>
      </w:pPr>
      <w:r w:rsidRPr="00A1186D">
        <w:rPr>
          <w:rFonts w:ascii="Times New Roman" w:hAnsi="Times New Roman" w:cs="Times New Roman"/>
          <w:sz w:val="24"/>
          <w:szCs w:val="24"/>
          <w:lang w:val="en-US"/>
        </w:rPr>
        <w:t xml:space="preserve">To assess response inhibition, we adopted </w:t>
      </w:r>
      <w:r w:rsidR="00327448">
        <w:rPr>
          <w:rFonts w:ascii="Times New Roman" w:hAnsi="Times New Roman" w:cs="Times New Roman"/>
          <w:sz w:val="24"/>
          <w:szCs w:val="24"/>
          <w:lang w:val="en-US"/>
        </w:rPr>
        <w:t xml:space="preserve">the </w:t>
      </w:r>
      <w:r w:rsidRPr="00A1186D">
        <w:rPr>
          <w:rFonts w:ascii="Times New Roman" w:hAnsi="Times New Roman" w:cs="Times New Roman"/>
          <w:sz w:val="24"/>
          <w:szCs w:val="24"/>
          <w:lang w:val="en-US"/>
        </w:rPr>
        <w:t xml:space="preserve">computerized Go/No-Go task </w:t>
      </w:r>
      <w:r w:rsidRPr="00A1186D">
        <w:rPr>
          <w:rFonts w:ascii="Times New Roman" w:hAnsi="Times New Roman" w:cs="Times New Roman"/>
          <w:sz w:val="24"/>
          <w:szCs w:val="24"/>
          <w:lang w:val="en-US"/>
        </w:rPr>
        <w:fldChar w:fldCharType="begin"/>
      </w:r>
      <w:r w:rsidR="00363B7A">
        <w:rPr>
          <w:rFonts w:ascii="Times New Roman" w:hAnsi="Times New Roman" w:cs="Times New Roman"/>
          <w:sz w:val="24"/>
          <w:szCs w:val="24"/>
          <w:lang w:val="en-US"/>
        </w:rPr>
        <w:instrText xml:space="preserve"> ADDIN EN.CITE &lt;EndNote&gt;&lt;Cite&gt;&lt;Author&gt;Mueller&lt;/Author&gt;&lt;Year&gt;2011&lt;/Year&gt;&lt;RecNum&gt;383&lt;/RecNum&gt;&lt;DisplayText&gt;(5)&lt;/DisplayText&gt;&lt;record&gt;&lt;rec-number&gt;383&lt;/rec-number&gt;&lt;foreign-keys&gt;&lt;key app="EN" db-id="5dx29evwpwtzw7e5t9bp9z29p2vw9s9pspff" timestamp="1739192653"&gt;383&lt;/key&gt;&lt;/foreign-keys&gt;&lt;ref-type name="Journal Article"&gt;17&lt;/ref-type&gt;&lt;contributors&gt;&lt;authors&gt;&lt;author&gt;Mueller, ST&lt;/author&gt;&lt;/authors&gt;&lt;/contributors&gt;&lt;titles&gt;&lt;title&gt;The PEBL Go/No-Go test&lt;/title&gt;&lt;secondary-title&gt;Software recuperado de: http://pebl. sf. net/battery. html&lt;/secondary-title&gt;&lt;/titles&gt;&lt;periodical&gt;&lt;full-title&gt;Software recuperado de: http://pebl. sf. net/battery. html&lt;/full-title&gt;&lt;/periodical&gt;&lt;dates&gt;&lt;year&gt;2011&lt;/year&gt;&lt;/dates&gt;&lt;urls&gt;&lt;/urls&gt;&lt;/record&gt;&lt;/Cite&gt;&lt;/EndNote&gt;</w:instrText>
      </w:r>
      <w:r w:rsidRPr="00A1186D">
        <w:rPr>
          <w:rFonts w:ascii="Times New Roman" w:hAnsi="Times New Roman" w:cs="Times New Roman"/>
          <w:sz w:val="24"/>
          <w:szCs w:val="24"/>
          <w:lang w:val="en-US"/>
        </w:rPr>
        <w:fldChar w:fldCharType="separate"/>
      </w:r>
      <w:r w:rsidR="00363B7A">
        <w:rPr>
          <w:rFonts w:ascii="Times New Roman" w:hAnsi="Times New Roman" w:cs="Times New Roman"/>
          <w:noProof/>
          <w:sz w:val="24"/>
          <w:szCs w:val="24"/>
          <w:lang w:val="en-US"/>
        </w:rPr>
        <w:t>(5)</w:t>
      </w:r>
      <w:r w:rsidRPr="00A1186D">
        <w:rPr>
          <w:rFonts w:ascii="Times New Roman" w:hAnsi="Times New Roman" w:cs="Times New Roman"/>
          <w:sz w:val="24"/>
          <w:szCs w:val="24"/>
          <w:lang w:val="en-US"/>
        </w:rPr>
        <w:fldChar w:fldCharType="end"/>
      </w:r>
      <w:r w:rsidRPr="00A1186D">
        <w:rPr>
          <w:rFonts w:ascii="Times New Roman" w:hAnsi="Times New Roman" w:cs="Times New Roman"/>
          <w:sz w:val="24"/>
          <w:szCs w:val="24"/>
          <w:lang w:val="en-US"/>
        </w:rPr>
        <w:t>, in which participants were asked to respond to a specific target letter</w:t>
      </w:r>
      <w:r w:rsidR="00327448">
        <w:rPr>
          <w:rFonts w:ascii="Times New Roman" w:hAnsi="Times New Roman" w:cs="Times New Roman"/>
          <w:sz w:val="24"/>
          <w:szCs w:val="24"/>
          <w:lang w:val="en-US"/>
        </w:rPr>
        <w:t xml:space="preserve"> </w:t>
      </w:r>
      <w:r w:rsidR="00327448" w:rsidRPr="00A1186D">
        <w:rPr>
          <w:rFonts w:ascii="Times New Roman" w:hAnsi="Times New Roman" w:cs="Times New Roman"/>
          <w:sz w:val="24"/>
          <w:szCs w:val="24"/>
          <w:lang w:val="en-US"/>
        </w:rPr>
        <w:t>(e.g., "P")</w:t>
      </w:r>
      <w:r w:rsidRPr="00A1186D">
        <w:rPr>
          <w:rFonts w:ascii="Times New Roman" w:hAnsi="Times New Roman" w:cs="Times New Roman"/>
          <w:sz w:val="24"/>
          <w:szCs w:val="24"/>
          <w:lang w:val="en-US"/>
        </w:rPr>
        <w:t xml:space="preserve"> with pressing </w:t>
      </w:r>
      <w:r w:rsidR="00327448">
        <w:rPr>
          <w:rFonts w:ascii="Times New Roman" w:hAnsi="Times New Roman" w:cs="Times New Roman"/>
          <w:sz w:val="24"/>
          <w:szCs w:val="24"/>
          <w:lang w:val="en-US"/>
        </w:rPr>
        <w:t>a</w:t>
      </w:r>
      <w:r w:rsidR="00327448" w:rsidRPr="00A1186D">
        <w:rPr>
          <w:rFonts w:ascii="Times New Roman" w:hAnsi="Times New Roman" w:cs="Times New Roman"/>
          <w:sz w:val="24"/>
          <w:szCs w:val="24"/>
          <w:lang w:val="en-US"/>
        </w:rPr>
        <w:t xml:space="preserve"> </w:t>
      </w:r>
      <w:r w:rsidRPr="00A1186D">
        <w:rPr>
          <w:rFonts w:ascii="Times New Roman" w:hAnsi="Times New Roman" w:cs="Times New Roman"/>
          <w:sz w:val="24"/>
          <w:szCs w:val="24"/>
          <w:lang w:val="en-US"/>
        </w:rPr>
        <w:t xml:space="preserve">key and inhibit responses to a non-target letter (e.g., "R"). The task was divided into two parts. In the first part of the task, participants </w:t>
      </w:r>
      <w:r w:rsidR="00327448" w:rsidRPr="00A1186D">
        <w:rPr>
          <w:rFonts w:ascii="Times New Roman" w:hAnsi="Times New Roman" w:cs="Times New Roman"/>
          <w:sz w:val="24"/>
          <w:szCs w:val="24"/>
          <w:lang w:val="en-US"/>
        </w:rPr>
        <w:t>ha</w:t>
      </w:r>
      <w:r w:rsidR="00327448">
        <w:rPr>
          <w:rFonts w:ascii="Times New Roman" w:hAnsi="Times New Roman" w:cs="Times New Roman"/>
          <w:sz w:val="24"/>
          <w:szCs w:val="24"/>
          <w:lang w:val="en-US"/>
        </w:rPr>
        <w:t>d</w:t>
      </w:r>
      <w:r w:rsidR="00327448" w:rsidRPr="00A1186D">
        <w:rPr>
          <w:rFonts w:ascii="Times New Roman" w:hAnsi="Times New Roman" w:cs="Times New Roman"/>
          <w:sz w:val="24"/>
          <w:szCs w:val="24"/>
          <w:lang w:val="en-US"/>
        </w:rPr>
        <w:t xml:space="preserve"> </w:t>
      </w:r>
      <w:r w:rsidRPr="00A1186D">
        <w:rPr>
          <w:rFonts w:ascii="Times New Roman" w:hAnsi="Times New Roman" w:cs="Times New Roman"/>
          <w:sz w:val="24"/>
          <w:szCs w:val="24"/>
          <w:lang w:val="en-US"/>
        </w:rPr>
        <w:t>to respond to "P" (Go condition, 80% of trials) and to inhibit responses to "R" (No-Go condition, 20% of trials).</w:t>
      </w:r>
      <w:r w:rsidR="00DC77B8">
        <w:rPr>
          <w:rFonts w:ascii="Times New Roman" w:hAnsi="Times New Roman" w:cs="Times New Roman"/>
          <w:sz w:val="24"/>
          <w:szCs w:val="24"/>
          <w:lang w:val="en-US"/>
        </w:rPr>
        <w:t xml:space="preserve"> </w:t>
      </w:r>
      <w:r w:rsidRPr="00A1186D">
        <w:rPr>
          <w:rFonts w:ascii="Times New Roman" w:hAnsi="Times New Roman" w:cs="Times New Roman"/>
          <w:sz w:val="24"/>
          <w:szCs w:val="24"/>
          <w:lang w:val="en-US"/>
        </w:rPr>
        <w:t>In the second part,</w:t>
      </w:r>
      <w:r w:rsidRPr="00A1186D" w:rsidDel="00EC1AEA">
        <w:rPr>
          <w:rFonts w:ascii="Times New Roman" w:hAnsi="Times New Roman" w:cs="Times New Roman"/>
          <w:sz w:val="24"/>
          <w:szCs w:val="24"/>
          <w:lang w:val="en-US"/>
        </w:rPr>
        <w:t xml:space="preserve"> </w:t>
      </w:r>
      <w:r w:rsidRPr="00A1186D">
        <w:rPr>
          <w:rFonts w:ascii="Times New Roman" w:hAnsi="Times New Roman" w:cs="Times New Roman"/>
          <w:sz w:val="24"/>
          <w:szCs w:val="24"/>
          <w:lang w:val="en-US"/>
        </w:rPr>
        <w:t xml:space="preserve">participants </w:t>
      </w:r>
      <w:r w:rsidR="00327448" w:rsidRPr="00A1186D">
        <w:rPr>
          <w:rFonts w:ascii="Times New Roman" w:hAnsi="Times New Roman" w:cs="Times New Roman"/>
          <w:sz w:val="24"/>
          <w:szCs w:val="24"/>
          <w:lang w:val="en-US"/>
        </w:rPr>
        <w:t>ha</w:t>
      </w:r>
      <w:r w:rsidR="00327448">
        <w:rPr>
          <w:rFonts w:ascii="Times New Roman" w:hAnsi="Times New Roman" w:cs="Times New Roman"/>
          <w:sz w:val="24"/>
          <w:szCs w:val="24"/>
          <w:lang w:val="en-US"/>
        </w:rPr>
        <w:t>d</w:t>
      </w:r>
      <w:r w:rsidR="00327448" w:rsidRPr="00A1186D">
        <w:rPr>
          <w:rFonts w:ascii="Times New Roman" w:hAnsi="Times New Roman" w:cs="Times New Roman"/>
          <w:sz w:val="24"/>
          <w:szCs w:val="24"/>
          <w:lang w:val="en-US"/>
        </w:rPr>
        <w:t xml:space="preserve"> </w:t>
      </w:r>
      <w:r w:rsidRPr="00A1186D">
        <w:rPr>
          <w:rFonts w:ascii="Times New Roman" w:hAnsi="Times New Roman" w:cs="Times New Roman"/>
          <w:sz w:val="24"/>
          <w:szCs w:val="24"/>
          <w:lang w:val="en-US"/>
        </w:rPr>
        <w:t>to respond inversely to "R" (</w:t>
      </w:r>
      <w:r w:rsidR="00327448">
        <w:rPr>
          <w:rFonts w:ascii="Times New Roman" w:hAnsi="Times New Roman" w:cs="Times New Roman"/>
          <w:sz w:val="24"/>
          <w:szCs w:val="24"/>
          <w:lang w:val="en-US"/>
        </w:rPr>
        <w:t xml:space="preserve">now the </w:t>
      </w:r>
      <w:r w:rsidRPr="00A1186D">
        <w:rPr>
          <w:rFonts w:ascii="Times New Roman" w:hAnsi="Times New Roman" w:cs="Times New Roman"/>
          <w:sz w:val="24"/>
          <w:szCs w:val="24"/>
          <w:lang w:val="en-US"/>
        </w:rPr>
        <w:t>Go condition) and to suppress responses to "P" (No-Go condition). In total 320 trials were presented, each condition consisting of 160 trials. Four parameters were calculated: correct responses to the target (Go) letter, missed responses to the Go letter (omission error), response to</w:t>
      </w:r>
      <w:r w:rsidR="00327448">
        <w:rPr>
          <w:rFonts w:ascii="Times New Roman" w:hAnsi="Times New Roman" w:cs="Times New Roman"/>
          <w:sz w:val="24"/>
          <w:szCs w:val="24"/>
          <w:lang w:val="en-US"/>
        </w:rPr>
        <w:t xml:space="preserve"> the non-target</w:t>
      </w:r>
      <w:r w:rsidRPr="00A1186D">
        <w:rPr>
          <w:rFonts w:ascii="Times New Roman" w:hAnsi="Times New Roman" w:cs="Times New Roman"/>
          <w:sz w:val="24"/>
          <w:szCs w:val="24"/>
          <w:lang w:val="en-US"/>
        </w:rPr>
        <w:t xml:space="preserve"> </w:t>
      </w:r>
      <w:r w:rsidR="00327448">
        <w:rPr>
          <w:rFonts w:ascii="Times New Roman" w:hAnsi="Times New Roman" w:cs="Times New Roman"/>
          <w:sz w:val="24"/>
          <w:szCs w:val="24"/>
          <w:lang w:val="en-US"/>
        </w:rPr>
        <w:t>(</w:t>
      </w:r>
      <w:r w:rsidRPr="00A1186D">
        <w:rPr>
          <w:rFonts w:ascii="Times New Roman" w:hAnsi="Times New Roman" w:cs="Times New Roman"/>
          <w:sz w:val="24"/>
          <w:szCs w:val="24"/>
          <w:lang w:val="en-US"/>
        </w:rPr>
        <w:t>No-Go</w:t>
      </w:r>
      <w:r w:rsidR="00327448">
        <w:rPr>
          <w:rFonts w:ascii="Times New Roman" w:hAnsi="Times New Roman" w:cs="Times New Roman"/>
          <w:sz w:val="24"/>
          <w:szCs w:val="24"/>
          <w:lang w:val="en-US"/>
        </w:rPr>
        <w:t>)</w:t>
      </w:r>
      <w:r w:rsidRPr="00A1186D">
        <w:rPr>
          <w:rFonts w:ascii="Times New Roman" w:hAnsi="Times New Roman" w:cs="Times New Roman"/>
          <w:sz w:val="24"/>
          <w:szCs w:val="24"/>
          <w:lang w:val="en-US"/>
        </w:rPr>
        <w:t xml:space="preserve"> letter (commission error) and correct non-response to the No-Go letter. Commission errors and reaction times </w:t>
      </w:r>
      <w:proofErr w:type="gramStart"/>
      <w:r w:rsidRPr="00A1186D">
        <w:rPr>
          <w:rFonts w:ascii="Times New Roman" w:hAnsi="Times New Roman" w:cs="Times New Roman"/>
          <w:sz w:val="24"/>
          <w:szCs w:val="24"/>
          <w:lang w:val="en-US"/>
        </w:rPr>
        <w:t>are considered</w:t>
      </w:r>
      <w:proofErr w:type="gramEnd"/>
      <w:r w:rsidRPr="00A1186D">
        <w:rPr>
          <w:rFonts w:ascii="Times New Roman" w:hAnsi="Times New Roman" w:cs="Times New Roman"/>
          <w:sz w:val="24"/>
          <w:szCs w:val="24"/>
          <w:lang w:val="en-US"/>
        </w:rPr>
        <w:t xml:space="preserve"> as indicators of </w:t>
      </w:r>
      <w:r w:rsidR="00E74DEC">
        <w:rPr>
          <w:rFonts w:ascii="Times New Roman" w:hAnsi="Times New Roman" w:cs="Times New Roman"/>
          <w:sz w:val="24"/>
          <w:szCs w:val="24"/>
          <w:lang w:val="en-US"/>
        </w:rPr>
        <w:t xml:space="preserve">motor </w:t>
      </w:r>
      <w:r w:rsidRPr="00A1186D">
        <w:rPr>
          <w:rFonts w:ascii="Times New Roman" w:hAnsi="Times New Roman" w:cs="Times New Roman"/>
          <w:sz w:val="24"/>
          <w:szCs w:val="24"/>
          <w:lang w:val="en-US"/>
        </w:rPr>
        <w:t xml:space="preserve">impulsivity </w:t>
      </w:r>
      <w:r w:rsidRPr="00A1186D">
        <w:rPr>
          <w:rFonts w:ascii="Times New Roman" w:hAnsi="Times New Roman" w:cs="Times New Roman"/>
          <w:sz w:val="24"/>
          <w:szCs w:val="24"/>
          <w:lang w:val="en-US"/>
        </w:rPr>
        <w:fldChar w:fldCharType="begin">
          <w:fldData xml:space="preserve">PEVuZE5vdGU+PENpdGU+PEF1dGhvcj5CZXpkamlhbjwvQXV0aG9yPjxZZWFyPjIwMDk8L1llYXI+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</w:fldData>
        </w:fldChar>
      </w:r>
      <w:r w:rsidR="00363B7A">
        <w:rPr>
          <w:rFonts w:ascii="Times New Roman" w:hAnsi="Times New Roman" w:cs="Times New Roman"/>
          <w:sz w:val="24"/>
          <w:szCs w:val="24"/>
          <w:lang w:val="en-US"/>
        </w:rPr>
        <w:instrText xml:space="preserve"> ADDIN EN.CITE </w:instrText>
      </w:r>
      <w:r w:rsidR="00363B7A">
        <w:rPr>
          <w:rFonts w:ascii="Times New Roman" w:hAnsi="Times New Roman" w:cs="Times New Roman"/>
          <w:sz w:val="24"/>
          <w:szCs w:val="24"/>
          <w:lang w:val="en-US"/>
        </w:rPr>
        <w:fldChar w:fldCharType="begin">
          <w:fldData xml:space="preserve">PEVuZE5vdGU+PENpdGU+PEF1dGhvcj5CZXpkamlhbjwvQXV0aG9yPjxZZWFyPjIwMDk8L1llYXI+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</w:fldData>
        </w:fldChar>
      </w:r>
      <w:r w:rsidR="00363B7A">
        <w:rPr>
          <w:rFonts w:ascii="Times New Roman" w:hAnsi="Times New Roman" w:cs="Times New Roman"/>
          <w:sz w:val="24"/>
          <w:szCs w:val="24"/>
          <w:lang w:val="en-US"/>
        </w:rPr>
        <w:instrText xml:space="preserve"> ADDIN EN.CITE.DATA </w:instrText>
      </w:r>
      <w:r w:rsidR="00363B7A">
        <w:rPr>
          <w:rFonts w:ascii="Times New Roman" w:hAnsi="Times New Roman" w:cs="Times New Roman"/>
          <w:sz w:val="24"/>
          <w:szCs w:val="24"/>
          <w:lang w:val="en-US"/>
        </w:rPr>
      </w:r>
      <w:r w:rsidR="00363B7A">
        <w:rPr>
          <w:rFonts w:ascii="Times New Roman" w:hAnsi="Times New Roman" w:cs="Times New Roman"/>
          <w:sz w:val="24"/>
          <w:szCs w:val="24"/>
          <w:lang w:val="en-US"/>
        </w:rPr>
        <w:fldChar w:fldCharType="end"/>
      </w:r>
      <w:r w:rsidRPr="00A1186D">
        <w:rPr>
          <w:rFonts w:ascii="Times New Roman" w:hAnsi="Times New Roman" w:cs="Times New Roman"/>
          <w:sz w:val="24"/>
          <w:szCs w:val="24"/>
          <w:lang w:val="en-US"/>
        </w:rPr>
      </w:r>
      <w:r w:rsidRPr="00A1186D">
        <w:rPr>
          <w:rFonts w:ascii="Times New Roman" w:hAnsi="Times New Roman" w:cs="Times New Roman"/>
          <w:sz w:val="24"/>
          <w:szCs w:val="24"/>
          <w:lang w:val="en-US"/>
        </w:rPr>
        <w:fldChar w:fldCharType="separate"/>
      </w:r>
      <w:r w:rsidR="00363B7A">
        <w:rPr>
          <w:rFonts w:ascii="Times New Roman" w:hAnsi="Times New Roman" w:cs="Times New Roman"/>
          <w:noProof/>
          <w:sz w:val="24"/>
          <w:szCs w:val="24"/>
          <w:lang w:val="en-US"/>
        </w:rPr>
        <w:t>(6)</w:t>
      </w:r>
      <w:r w:rsidRPr="00A1186D">
        <w:rPr>
          <w:rFonts w:ascii="Times New Roman" w:hAnsi="Times New Roman" w:cs="Times New Roman"/>
          <w:sz w:val="24"/>
          <w:szCs w:val="24"/>
          <w:lang w:val="en-US"/>
        </w:rPr>
        <w:fldChar w:fldCharType="end"/>
      </w:r>
      <w:r w:rsidRPr="00A1186D">
        <w:rPr>
          <w:rFonts w:ascii="Times New Roman" w:hAnsi="Times New Roman" w:cs="Times New Roman"/>
          <w:sz w:val="24"/>
          <w:szCs w:val="24"/>
          <w:lang w:val="en-US"/>
        </w:rPr>
        <w:t>.</w:t>
      </w:r>
    </w:p>
    <w:p w14:paraId="349D1B13" w14:textId="0A246785" w:rsidR="00363B7A" w:rsidRDefault="00363B7A" w:rsidP="00E14561">
      <w:pPr>
        <w:spacing w:line="360" w:lineRule="auto"/>
        <w:jc w:val="both"/>
        <w:rPr>
          <w:rFonts w:ascii="Times New Roman" w:hAnsi="Times New Roman" w:cs="Times New Roman"/>
          <w:sz w:val="24"/>
          <w:szCs w:val="24"/>
          <w:lang w:val="en-US"/>
        </w:rPr>
      </w:pPr>
    </w:p>
    <w:p w14:paraId="31A414F6" w14:textId="77777777" w:rsidR="00363B7A" w:rsidRPr="00A1186D" w:rsidRDefault="00363B7A" w:rsidP="00E14561">
      <w:pPr>
        <w:spacing w:line="360" w:lineRule="auto"/>
        <w:jc w:val="both"/>
        <w:rPr>
          <w:rFonts w:ascii="Times New Roman" w:hAnsi="Times New Roman" w:cs="Times New Roman"/>
          <w:sz w:val="24"/>
          <w:szCs w:val="24"/>
          <w:lang w:val="en-US"/>
        </w:rPr>
      </w:pPr>
    </w:p>
    <w:p w14:paraId="3A03F690" w14:textId="1CE2C308" w:rsidR="00E14561" w:rsidRPr="00363B7A" w:rsidRDefault="00E74DEC">
      <w:pPr>
        <w:rPr>
          <w:rFonts w:ascii="Times New Roman" w:hAnsi="Times New Roman" w:cs="Times New Roman"/>
          <w:b/>
          <w:bCs/>
          <w:sz w:val="24"/>
          <w:szCs w:val="24"/>
          <w:lang w:val="en-US"/>
        </w:rPr>
      </w:pPr>
      <w:r w:rsidRPr="00363B7A">
        <w:rPr>
          <w:rFonts w:ascii="Times New Roman" w:hAnsi="Times New Roman" w:cs="Times New Roman"/>
          <w:b/>
          <w:bCs/>
          <w:sz w:val="24"/>
          <w:szCs w:val="24"/>
          <w:lang w:val="en-US"/>
        </w:rPr>
        <w:t>References:</w:t>
      </w:r>
    </w:p>
    <w:p w14:paraId="104281E5" w14:textId="77777777" w:rsidR="00363B7A" w:rsidRPr="0057533B" w:rsidRDefault="00E14561" w:rsidP="00363B7A">
      <w:pPr>
        <w:pStyle w:val="EndNoteBibliography"/>
        <w:spacing w:after="0"/>
        <w:rPr>
          <w:rFonts w:ascii="Times New Roman" w:hAnsi="Times New Roman" w:cs="Times New Roman"/>
        </w:rPr>
      </w:pPr>
      <w:r w:rsidRPr="000B04A9">
        <w:rPr>
          <w:rFonts w:ascii="Times New Roman" w:hAnsi="Times New Roman" w:cs="Times New Roman"/>
        </w:rPr>
        <w:fldChar w:fldCharType="begin"/>
      </w:r>
      <w:r w:rsidRPr="000B04A9">
        <w:rPr>
          <w:rFonts w:ascii="Times New Roman" w:hAnsi="Times New Roman" w:cs="Times New Roman"/>
        </w:rPr>
        <w:instrText xml:space="preserve"> ADDIN EN.REFLIST </w:instrText>
      </w:r>
      <w:r w:rsidRPr="000B04A9">
        <w:rPr>
          <w:rFonts w:ascii="Times New Roman" w:hAnsi="Times New Roman" w:cs="Times New Roman"/>
        </w:rPr>
        <w:fldChar w:fldCharType="separate"/>
      </w:r>
      <w:r w:rsidR="00363B7A" w:rsidRPr="0057533B">
        <w:rPr>
          <w:rFonts w:ascii="Times New Roman" w:hAnsi="Times New Roman" w:cs="Times New Roman"/>
        </w:rPr>
        <w:t>1.</w:t>
      </w:r>
      <w:r w:rsidR="00363B7A" w:rsidRPr="0057533B">
        <w:rPr>
          <w:rFonts w:ascii="Times New Roman" w:hAnsi="Times New Roman" w:cs="Times New Roman"/>
        </w:rPr>
        <w:tab/>
        <w:t>Jollant F, Bellivier F, Leboyer M, Astruc B, Torres S, Verdier R, et al. Impaired decision making in suicide attempters. Am J Psychiatry. 2005;162(2):304-10.</w:t>
      </w:r>
    </w:p>
    <w:p w14:paraId="70CBB1C1" w14:textId="77777777" w:rsidR="00363B7A" w:rsidRPr="0057533B" w:rsidRDefault="00363B7A" w:rsidP="00363B7A">
      <w:pPr>
        <w:pStyle w:val="EndNoteBibliography"/>
        <w:spacing w:after="0"/>
        <w:rPr>
          <w:rFonts w:ascii="Times New Roman" w:hAnsi="Times New Roman" w:cs="Times New Roman"/>
        </w:rPr>
      </w:pPr>
      <w:r w:rsidRPr="0057533B">
        <w:rPr>
          <w:rFonts w:ascii="Times New Roman" w:hAnsi="Times New Roman" w:cs="Times New Roman"/>
        </w:rPr>
        <w:t>2.</w:t>
      </w:r>
      <w:r w:rsidRPr="0057533B">
        <w:rPr>
          <w:rFonts w:ascii="Times New Roman" w:hAnsi="Times New Roman" w:cs="Times New Roman"/>
        </w:rPr>
        <w:tab/>
        <w:t>Bechara A, Damasio H, Damasio AR, Lee GP. Different contributions of the human amygdala and ventromedial prefrontal cortex to decision-making. Journal of neuroscience. 1999;19(13):5473-81.</w:t>
      </w:r>
    </w:p>
    <w:p w14:paraId="75815654" w14:textId="77777777" w:rsidR="00363B7A" w:rsidRPr="0057533B" w:rsidRDefault="00363B7A" w:rsidP="00363B7A">
      <w:pPr>
        <w:pStyle w:val="EndNoteBibliography"/>
        <w:spacing w:after="0"/>
        <w:rPr>
          <w:rFonts w:ascii="Times New Roman" w:hAnsi="Times New Roman" w:cs="Times New Roman"/>
        </w:rPr>
      </w:pPr>
      <w:r w:rsidRPr="0057533B">
        <w:rPr>
          <w:rFonts w:ascii="Times New Roman" w:hAnsi="Times New Roman" w:cs="Times New Roman"/>
        </w:rPr>
        <w:t>3.</w:t>
      </w:r>
      <w:r w:rsidRPr="0057533B">
        <w:rPr>
          <w:rFonts w:ascii="Times New Roman" w:hAnsi="Times New Roman" w:cs="Times New Roman"/>
        </w:rPr>
        <w:tab/>
        <w:t>Gorlyn M, Keilp JG, Oquendo MA, Burke AK, John Mann J. Iowa gambling task performance in currently depressed suicide attempters. Psychiatry Res. 2013;207(3):150-7.</w:t>
      </w:r>
    </w:p>
    <w:p w14:paraId="2946A2A5" w14:textId="77777777" w:rsidR="00363B7A" w:rsidRPr="0057533B" w:rsidRDefault="00363B7A" w:rsidP="00363B7A">
      <w:pPr>
        <w:pStyle w:val="EndNoteBibliography"/>
        <w:spacing w:after="0"/>
        <w:rPr>
          <w:rFonts w:ascii="Times New Roman" w:hAnsi="Times New Roman" w:cs="Times New Roman"/>
        </w:rPr>
      </w:pPr>
      <w:r w:rsidRPr="0057533B">
        <w:rPr>
          <w:rFonts w:ascii="Times New Roman" w:hAnsi="Times New Roman" w:cs="Times New Roman"/>
        </w:rPr>
        <w:t>4.</w:t>
      </w:r>
      <w:r w:rsidRPr="0057533B">
        <w:rPr>
          <w:rFonts w:ascii="Times New Roman" w:hAnsi="Times New Roman" w:cs="Times New Roman"/>
        </w:rPr>
        <w:tab/>
        <w:t>Bridge JA, McBee-Strayer SM, Cannon EA, Sheftall AH, Reynolds B, Campo JV, et al. Impaired decision making in adolescent suicide attempters. Journal of the American Academy of Child &amp; Adolescent Psychiatry. 2012;51(4):394-403.</w:t>
      </w:r>
    </w:p>
    <w:p w14:paraId="593A6DFC" w14:textId="0DA6DFA7" w:rsidR="00363B7A" w:rsidRPr="0057533B" w:rsidRDefault="00363B7A" w:rsidP="00363B7A">
      <w:pPr>
        <w:pStyle w:val="EndNoteBibliography"/>
        <w:spacing w:after="0"/>
        <w:rPr>
          <w:rFonts w:ascii="Times New Roman" w:hAnsi="Times New Roman" w:cs="Times New Roman"/>
        </w:rPr>
      </w:pPr>
      <w:r w:rsidRPr="0057533B">
        <w:rPr>
          <w:rFonts w:ascii="Times New Roman" w:hAnsi="Times New Roman" w:cs="Times New Roman"/>
        </w:rPr>
        <w:t>5.</w:t>
      </w:r>
      <w:r w:rsidRPr="0057533B">
        <w:rPr>
          <w:rFonts w:ascii="Times New Roman" w:hAnsi="Times New Roman" w:cs="Times New Roman"/>
        </w:rPr>
        <w:tab/>
        <w:t xml:space="preserve">Mueller S. The PEBL Go/No-Go test. Software recuperado de: </w:t>
      </w:r>
      <w:hyperlink r:id="rId4" w:history="1">
        <w:r w:rsidRPr="0057533B">
          <w:rPr>
            <w:rStyle w:val="Hyperlink"/>
            <w:rFonts w:ascii="Times New Roman" w:hAnsi="Times New Roman" w:cs="Times New Roman"/>
          </w:rPr>
          <w:t>http://pebl</w:t>
        </w:r>
      </w:hyperlink>
      <w:r w:rsidRPr="0057533B">
        <w:rPr>
          <w:rFonts w:ascii="Times New Roman" w:hAnsi="Times New Roman" w:cs="Times New Roman"/>
        </w:rPr>
        <w:t xml:space="preserve"> sf net/battery html. 2011.</w:t>
      </w:r>
    </w:p>
    <w:p w14:paraId="034ACF78" w14:textId="77777777" w:rsidR="00363B7A" w:rsidRPr="0057533B" w:rsidRDefault="00363B7A" w:rsidP="00363B7A">
      <w:pPr>
        <w:pStyle w:val="EndNoteBibliography"/>
        <w:rPr>
          <w:rFonts w:ascii="Times New Roman" w:hAnsi="Times New Roman" w:cs="Times New Roman"/>
        </w:rPr>
      </w:pPr>
      <w:r w:rsidRPr="0057533B">
        <w:rPr>
          <w:rFonts w:ascii="Times New Roman" w:hAnsi="Times New Roman" w:cs="Times New Roman"/>
        </w:rPr>
        <w:t>6.</w:t>
      </w:r>
      <w:r w:rsidRPr="0057533B">
        <w:rPr>
          <w:rFonts w:ascii="Times New Roman" w:hAnsi="Times New Roman" w:cs="Times New Roman"/>
        </w:rPr>
        <w:tab/>
        <w:t>Bezdjian S, Baker LA, Lozano DI, Raine A. Assessing inattention and impulsivity in children during the Go/NoGo task. Br J Dev Psychol. 2009;27(Pt 2):365-83.</w:t>
      </w:r>
    </w:p>
    <w:p w14:paraId="05789C25" w14:textId="0A15DC19" w:rsidR="00A3096D" w:rsidRPr="00B8144A" w:rsidRDefault="00E14561">
      <w:pPr>
        <w:rPr>
          <w:rFonts w:ascii="Times New Roman" w:hAnsi="Times New Roman" w:cs="Times New Roman"/>
          <w:lang w:val="en-US"/>
        </w:rPr>
      </w:pPr>
      <w:r w:rsidRPr="000B04A9">
        <w:rPr>
          <w:rFonts w:ascii="Times New Roman" w:hAnsi="Times New Roman" w:cs="Times New Roman"/>
          <w:lang w:val="en-US"/>
        </w:rPr>
        <w:fldChar w:fldCharType="end"/>
      </w:r>
    </w:p>
    <w:sectPr w:rsidR="00A3096D" w:rsidRPr="00B814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x29evwpwtzw7e5t9bp9z29p2vw9s9pspff&quot;&gt;DTI&lt;record-ids&gt;&lt;item&gt;238&lt;/item&gt;&lt;item&gt;269&lt;/item&gt;&lt;item&gt;359&lt;/item&gt;&lt;item&gt;360&lt;/item&gt;&lt;item&gt;383&lt;/item&gt;&lt;item&gt;384&lt;/item&gt;&lt;/record-ids&gt;&lt;/item&gt;&lt;/Libraries&gt;"/>
  </w:docVars>
  <w:rsids>
    <w:rsidRoot w:val="004F18AC"/>
    <w:rsid w:val="000B04A9"/>
    <w:rsid w:val="000B639C"/>
    <w:rsid w:val="000B7D44"/>
    <w:rsid w:val="00176246"/>
    <w:rsid w:val="00327448"/>
    <w:rsid w:val="00363B7A"/>
    <w:rsid w:val="00465A17"/>
    <w:rsid w:val="004A2D7E"/>
    <w:rsid w:val="004A430D"/>
    <w:rsid w:val="004B7238"/>
    <w:rsid w:val="004F18AC"/>
    <w:rsid w:val="00505149"/>
    <w:rsid w:val="005469A3"/>
    <w:rsid w:val="0057533B"/>
    <w:rsid w:val="00591239"/>
    <w:rsid w:val="005A3C55"/>
    <w:rsid w:val="005E3419"/>
    <w:rsid w:val="00615753"/>
    <w:rsid w:val="00642B84"/>
    <w:rsid w:val="006D0599"/>
    <w:rsid w:val="007F5520"/>
    <w:rsid w:val="00903A60"/>
    <w:rsid w:val="00A3096D"/>
    <w:rsid w:val="00B8144A"/>
    <w:rsid w:val="00D60A7A"/>
    <w:rsid w:val="00DC77B8"/>
    <w:rsid w:val="00E14561"/>
    <w:rsid w:val="00E37510"/>
    <w:rsid w:val="00E74DEC"/>
    <w:rsid w:val="00EF6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BDEF"/>
  <w15:chartTrackingRefBased/>
  <w15:docId w15:val="{CA2308F9-D08C-4F38-A81E-7A881688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456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E14561"/>
    <w:rPr>
      <w:sz w:val="16"/>
      <w:szCs w:val="16"/>
    </w:rPr>
  </w:style>
  <w:style w:type="paragraph" w:styleId="Kommentartext">
    <w:name w:val="annotation text"/>
    <w:basedOn w:val="Standard"/>
    <w:link w:val="KommentartextZchn"/>
    <w:uiPriority w:val="99"/>
    <w:unhideWhenUsed/>
    <w:rsid w:val="00E14561"/>
    <w:pPr>
      <w:spacing w:line="240" w:lineRule="auto"/>
    </w:pPr>
    <w:rPr>
      <w:sz w:val="20"/>
      <w:szCs w:val="20"/>
    </w:rPr>
  </w:style>
  <w:style w:type="character" w:customStyle="1" w:styleId="KommentartextZchn">
    <w:name w:val="Kommentartext Zchn"/>
    <w:basedOn w:val="Absatz-Standardschriftart"/>
    <w:link w:val="Kommentartext"/>
    <w:uiPriority w:val="99"/>
    <w:rsid w:val="00E14561"/>
    <w:rPr>
      <w:sz w:val="20"/>
      <w:szCs w:val="20"/>
    </w:rPr>
  </w:style>
  <w:style w:type="paragraph" w:styleId="Sprechblasentext">
    <w:name w:val="Balloon Text"/>
    <w:basedOn w:val="Standard"/>
    <w:link w:val="SprechblasentextZchn"/>
    <w:uiPriority w:val="99"/>
    <w:semiHidden/>
    <w:unhideWhenUsed/>
    <w:rsid w:val="00E1456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4561"/>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E14561"/>
    <w:rPr>
      <w:b/>
      <w:bCs/>
    </w:rPr>
  </w:style>
  <w:style w:type="character" w:customStyle="1" w:styleId="KommentarthemaZchn">
    <w:name w:val="Kommentarthema Zchn"/>
    <w:basedOn w:val="KommentartextZchn"/>
    <w:link w:val="Kommentarthema"/>
    <w:uiPriority w:val="99"/>
    <w:semiHidden/>
    <w:rsid w:val="00E14561"/>
    <w:rPr>
      <w:b/>
      <w:bCs/>
      <w:sz w:val="20"/>
      <w:szCs w:val="20"/>
    </w:rPr>
  </w:style>
  <w:style w:type="paragraph" w:customStyle="1" w:styleId="EndNoteBibliographyTitle">
    <w:name w:val="EndNote Bibliography Title"/>
    <w:basedOn w:val="Standard"/>
    <w:link w:val="EndNoteBibliographyTitleZchn"/>
    <w:rsid w:val="00E14561"/>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E14561"/>
    <w:rPr>
      <w:rFonts w:ascii="Calibri" w:hAnsi="Calibri" w:cs="Calibri"/>
      <w:noProof/>
      <w:lang w:val="en-US"/>
    </w:rPr>
  </w:style>
  <w:style w:type="paragraph" w:customStyle="1" w:styleId="EndNoteBibliography">
    <w:name w:val="EndNote Bibliography"/>
    <w:basedOn w:val="Standard"/>
    <w:link w:val="EndNoteBibliographyZchn"/>
    <w:rsid w:val="00E14561"/>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E14561"/>
    <w:rPr>
      <w:rFonts w:ascii="Calibri" w:hAnsi="Calibri" w:cs="Calibri"/>
      <w:noProof/>
      <w:lang w:val="en-US"/>
    </w:rPr>
  </w:style>
  <w:style w:type="character" w:styleId="Hyperlink">
    <w:name w:val="Hyperlink"/>
    <w:basedOn w:val="Absatz-Standardschriftart"/>
    <w:uiPriority w:val="99"/>
    <w:unhideWhenUsed/>
    <w:rsid w:val="00E14561"/>
    <w:rPr>
      <w:color w:val="0563C1" w:themeColor="hyperlink"/>
      <w:u w:val="single"/>
    </w:rPr>
  </w:style>
  <w:style w:type="paragraph" w:styleId="berarbeitung">
    <w:name w:val="Revision"/>
    <w:hidden/>
    <w:uiPriority w:val="99"/>
    <w:semiHidden/>
    <w:rsid w:val="005469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041199">
      <w:bodyDiv w:val="1"/>
      <w:marLeft w:val="0"/>
      <w:marRight w:val="0"/>
      <w:marTop w:val="0"/>
      <w:marBottom w:val="0"/>
      <w:divBdr>
        <w:top w:val="none" w:sz="0" w:space="0" w:color="auto"/>
        <w:left w:val="none" w:sz="0" w:space="0" w:color="auto"/>
        <w:bottom w:val="none" w:sz="0" w:space="0" w:color="auto"/>
        <w:right w:val="none" w:sz="0" w:space="0" w:color="auto"/>
      </w:divBdr>
      <w:divsChild>
        <w:div w:id="831678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eb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4530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Universitätsklinikum Jena</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Zerekidze, Ani</dc:creator>
  <cp:keywords/>
  <dc:description/>
  <cp:lastModifiedBy>Zerekidze, Ani</cp:lastModifiedBy>
  <cp:revision>6</cp:revision>
  <dcterms:created xsi:type="dcterms:W3CDTF">2025-03-21T11:30:00Z</dcterms:created>
  <dcterms:modified xsi:type="dcterms:W3CDTF">2025-10-02T11:47:00Z</dcterms:modified>
</cp:coreProperties>
</file>