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D323" w14:textId="77777777" w:rsidR="00910CE1" w:rsidRPr="00DF4D04" w:rsidRDefault="00910CE1" w:rsidP="005E5CCD">
      <w:pPr>
        <w:adjustRightInd w:val="0"/>
        <w:snapToGrid w:val="0"/>
        <w:spacing w:line="480" w:lineRule="auto"/>
        <w:rPr>
          <w:rFonts w:ascii="Times New Roman" w:hAnsi="Times New Roman" w:cs="Times New Roman"/>
          <w:b/>
          <w:bCs/>
          <w:sz w:val="22"/>
        </w:rPr>
      </w:pPr>
      <w:bookmarkStart w:id="0" w:name="_Hlk190678376"/>
      <w:r w:rsidRPr="00DF4D04">
        <w:rPr>
          <w:rFonts w:ascii="Times New Roman" w:hAnsi="Times New Roman" w:cs="Times New Roman"/>
          <w:b/>
          <w:bCs/>
          <w:sz w:val="22"/>
        </w:rPr>
        <w:t>Genetic Structure of Immune Plasma Proteome</w:t>
      </w:r>
      <w:bookmarkEnd w:id="0"/>
    </w:p>
    <w:p w14:paraId="17AE8FB7" w14:textId="3D48A7E7" w:rsidR="005162E4" w:rsidRDefault="005162E4" w:rsidP="005E5CCD">
      <w:pPr>
        <w:adjustRightInd w:val="0"/>
        <w:snapToGrid w:val="0"/>
        <w:spacing w:line="480" w:lineRule="auto"/>
        <w:ind w:firstLine="720"/>
        <w:rPr>
          <w:rFonts w:ascii="Times New Roman" w:hAnsi="Times New Roman" w:cs="Times New Roman"/>
          <w:sz w:val="22"/>
        </w:rPr>
      </w:pPr>
      <w:r>
        <w:rPr>
          <w:rFonts w:ascii="Times New Roman" w:hAnsi="Times New Roman" w:cs="Times New Roman"/>
          <w:sz w:val="22"/>
        </w:rPr>
        <w:t xml:space="preserve"> </w:t>
      </w:r>
      <w:r w:rsidRPr="00DF4D04">
        <w:rPr>
          <w:rFonts w:ascii="Times New Roman" w:hAnsi="Times New Roman" w:cs="Times New Roman"/>
          <w:sz w:val="22"/>
        </w:rPr>
        <w:t xml:space="preserve">Among all </w:t>
      </w:r>
      <w:r>
        <w:rPr>
          <w:rFonts w:ascii="Times New Roman" w:hAnsi="Times New Roman" w:cs="Times New Roman" w:hint="eastAsia"/>
          <w:sz w:val="22"/>
        </w:rPr>
        <w:t>18</w:t>
      </w:r>
      <w:r>
        <w:rPr>
          <w:rFonts w:ascii="Times New Roman" w:hAnsi="Times New Roman" w:cs="Times New Roman"/>
          <w:sz w:val="22"/>
        </w:rPr>
        <w:t>,</w:t>
      </w:r>
      <w:r>
        <w:rPr>
          <w:rFonts w:ascii="Times New Roman" w:hAnsi="Times New Roman" w:cs="Times New Roman" w:hint="eastAsia"/>
          <w:sz w:val="22"/>
        </w:rPr>
        <w:t>577 variants</w:t>
      </w:r>
      <w:r w:rsidRPr="00DF4D04">
        <w:rPr>
          <w:rFonts w:ascii="Times New Roman" w:hAnsi="Times New Roman" w:cs="Times New Roman"/>
          <w:sz w:val="22"/>
        </w:rPr>
        <w:t xml:space="preserve">, </w:t>
      </w:r>
      <w:r>
        <w:rPr>
          <w:rFonts w:ascii="Times New Roman" w:hAnsi="Times New Roman" w:cs="Times New Roman" w:hint="eastAsia"/>
          <w:sz w:val="22"/>
        </w:rPr>
        <w:t>the</w:t>
      </w:r>
      <w:r>
        <w:rPr>
          <w:rFonts w:ascii="Times New Roman" w:hAnsi="Times New Roman" w:cs="Times New Roman"/>
          <w:sz w:val="22"/>
        </w:rPr>
        <w:t xml:space="preserve"> main variant types comprised </w:t>
      </w:r>
      <w:r w:rsidR="00C72434">
        <w:rPr>
          <w:rFonts w:ascii="Times New Roman" w:hAnsi="Times New Roman" w:cs="Times New Roman" w:hint="eastAsia"/>
          <w:sz w:val="22"/>
        </w:rPr>
        <w:t>33.3</w:t>
      </w:r>
      <w:r>
        <w:rPr>
          <w:rFonts w:ascii="Times New Roman" w:hAnsi="Times New Roman" w:cs="Times New Roman" w:hint="eastAsia"/>
          <w:sz w:val="22"/>
        </w:rPr>
        <w:t>%</w:t>
      </w:r>
      <w:r w:rsidRPr="00DF4D04">
        <w:rPr>
          <w:rFonts w:ascii="Times New Roman" w:hAnsi="Times New Roman" w:cs="Times New Roman"/>
          <w:sz w:val="22"/>
        </w:rPr>
        <w:t xml:space="preserve"> intronic,</w:t>
      </w:r>
      <w:r>
        <w:rPr>
          <w:rFonts w:ascii="Times New Roman" w:hAnsi="Times New Roman" w:cs="Times New Roman" w:hint="eastAsia"/>
          <w:sz w:val="22"/>
        </w:rPr>
        <w:t xml:space="preserve"> </w:t>
      </w:r>
      <w:r w:rsidR="00C72434">
        <w:rPr>
          <w:rFonts w:ascii="Times New Roman" w:hAnsi="Times New Roman" w:cs="Times New Roman" w:hint="eastAsia"/>
          <w:sz w:val="22"/>
        </w:rPr>
        <w:t>23.4</w:t>
      </w:r>
      <w:r>
        <w:rPr>
          <w:rFonts w:ascii="Times New Roman" w:hAnsi="Times New Roman" w:cs="Times New Roman" w:hint="eastAsia"/>
          <w:sz w:val="22"/>
        </w:rPr>
        <w:t xml:space="preserve">% intergenic, </w:t>
      </w:r>
      <w:r w:rsidR="00C72434">
        <w:rPr>
          <w:rFonts w:ascii="Times New Roman" w:hAnsi="Times New Roman" w:cs="Times New Roman" w:hint="eastAsia"/>
          <w:sz w:val="22"/>
        </w:rPr>
        <w:t>15.3</w:t>
      </w:r>
      <w:r>
        <w:rPr>
          <w:rFonts w:ascii="Times New Roman" w:hAnsi="Times New Roman" w:cs="Times New Roman" w:hint="eastAsia"/>
          <w:sz w:val="22"/>
        </w:rPr>
        <w:t>%</w:t>
      </w:r>
      <w:r w:rsidRPr="00DF4D04">
        <w:rPr>
          <w:rFonts w:ascii="Times New Roman" w:hAnsi="Times New Roman" w:cs="Times New Roman"/>
          <w:sz w:val="22"/>
        </w:rPr>
        <w:t xml:space="preserve"> upstream, </w:t>
      </w:r>
      <w:r w:rsidR="00C72434">
        <w:rPr>
          <w:rFonts w:ascii="Times New Roman" w:hAnsi="Times New Roman" w:cs="Times New Roman" w:hint="eastAsia"/>
          <w:sz w:val="22"/>
        </w:rPr>
        <w:t>13.1</w:t>
      </w:r>
      <w:r>
        <w:rPr>
          <w:rFonts w:ascii="Times New Roman" w:hAnsi="Times New Roman" w:cs="Times New Roman" w:hint="eastAsia"/>
          <w:sz w:val="22"/>
        </w:rPr>
        <w:t>%</w:t>
      </w:r>
      <w:r w:rsidRPr="00DF4D04">
        <w:rPr>
          <w:rFonts w:ascii="Times New Roman" w:hAnsi="Times New Roman" w:cs="Times New Roman"/>
          <w:sz w:val="22"/>
        </w:rPr>
        <w:t xml:space="preserve"> downstream,</w:t>
      </w:r>
      <w:r>
        <w:rPr>
          <w:rFonts w:ascii="Times New Roman" w:hAnsi="Times New Roman" w:cs="Times New Roman" w:hint="eastAsia"/>
          <w:sz w:val="22"/>
        </w:rPr>
        <w:t xml:space="preserve"> </w:t>
      </w:r>
      <w:r w:rsidR="00C72434">
        <w:rPr>
          <w:rFonts w:ascii="Times New Roman" w:hAnsi="Times New Roman" w:cs="Times New Roman" w:hint="eastAsia"/>
          <w:sz w:val="22"/>
        </w:rPr>
        <w:t>8.9</w:t>
      </w:r>
      <w:r>
        <w:rPr>
          <w:rFonts w:ascii="Times New Roman" w:hAnsi="Times New Roman" w:cs="Times New Roman" w:hint="eastAsia"/>
          <w:sz w:val="22"/>
        </w:rPr>
        <w:t>% noncoding transcript exon,</w:t>
      </w:r>
      <w:r w:rsidRPr="00DF4D04">
        <w:rPr>
          <w:rFonts w:ascii="Times New Roman" w:hAnsi="Times New Roman" w:cs="Times New Roman"/>
          <w:sz w:val="22"/>
        </w:rPr>
        <w:t xml:space="preserve"> and </w:t>
      </w:r>
      <w:r w:rsidR="00C72434">
        <w:rPr>
          <w:rFonts w:ascii="Times New Roman" w:hAnsi="Times New Roman" w:cs="Times New Roman" w:hint="eastAsia"/>
          <w:sz w:val="22"/>
        </w:rPr>
        <w:t>1.3% regulatory region</w:t>
      </w:r>
      <w:r w:rsidRPr="00DF4D04">
        <w:rPr>
          <w:rFonts w:ascii="Times New Roman" w:hAnsi="Times New Roman" w:cs="Times New Roman"/>
          <w:sz w:val="22"/>
        </w:rPr>
        <w:t xml:space="preserve"> variants (</w:t>
      </w:r>
      <w:r w:rsidR="0014114F" w:rsidRPr="003E1BCC">
        <w:rPr>
          <w:rFonts w:ascii="Times New Roman" w:hAnsi="Times New Roman" w:cs="Times New Roman"/>
          <w:b/>
          <w:bCs/>
          <w:sz w:val="22"/>
        </w:rPr>
        <w:t>Fig</w:t>
      </w:r>
      <w:r w:rsidR="0014114F">
        <w:rPr>
          <w:rFonts w:ascii="Times New Roman" w:hAnsi="Times New Roman" w:cs="Times New Roman"/>
          <w:b/>
          <w:bCs/>
          <w:sz w:val="22"/>
        </w:rPr>
        <w:t>ure</w:t>
      </w:r>
      <w:r w:rsidR="0014114F" w:rsidRPr="003E1BCC">
        <w:rPr>
          <w:rFonts w:ascii="Times New Roman" w:hAnsi="Times New Roman" w:cs="Times New Roman"/>
          <w:b/>
          <w:bCs/>
          <w:sz w:val="22"/>
        </w:rPr>
        <w:t xml:space="preserve"> </w:t>
      </w:r>
      <w:r w:rsidR="0014114F">
        <w:rPr>
          <w:rFonts w:ascii="Times New Roman" w:hAnsi="Times New Roman" w:cs="Times New Roman"/>
          <w:b/>
          <w:bCs/>
          <w:sz w:val="22"/>
        </w:rPr>
        <w:t>S</w:t>
      </w:r>
      <w:r w:rsidR="0014114F" w:rsidRPr="003E1BCC">
        <w:rPr>
          <w:rFonts w:ascii="Times New Roman" w:hAnsi="Times New Roman" w:cs="Times New Roman"/>
          <w:b/>
          <w:bCs/>
          <w:sz w:val="22"/>
        </w:rPr>
        <w:t>3</w:t>
      </w:r>
      <w:r w:rsidRPr="00DF4D04">
        <w:rPr>
          <w:rFonts w:ascii="Times New Roman" w:hAnsi="Times New Roman" w:cs="Times New Roman"/>
          <w:b/>
          <w:bCs/>
          <w:sz w:val="22"/>
        </w:rPr>
        <w:t>d</w:t>
      </w:r>
      <w:r w:rsidRPr="00DF4D04">
        <w:rPr>
          <w:rFonts w:ascii="Times New Roman" w:hAnsi="Times New Roman" w:cs="Times New Roman"/>
          <w:sz w:val="22"/>
        </w:rPr>
        <w:t>)</w:t>
      </w:r>
      <w:r>
        <w:rPr>
          <w:rFonts w:ascii="Times New Roman" w:hAnsi="Times New Roman" w:cs="Times New Roman"/>
          <w:sz w:val="22"/>
        </w:rPr>
        <w:t xml:space="preserve">. We defined </w:t>
      </w:r>
      <w:r w:rsidRPr="00DF4D04">
        <w:rPr>
          <w:rFonts w:ascii="Times New Roman" w:hAnsi="Times New Roman" w:cs="Times New Roman"/>
          <w:sz w:val="22"/>
        </w:rPr>
        <w:t>pQTLs located within 1</w:t>
      </w:r>
      <w:r>
        <w:rPr>
          <w:rFonts w:ascii="Times New Roman" w:hAnsi="Times New Roman" w:cs="Times New Roman"/>
          <w:sz w:val="22"/>
        </w:rPr>
        <w:t xml:space="preserve"> </w:t>
      </w:r>
      <w:r w:rsidRPr="00DF4D04">
        <w:rPr>
          <w:rFonts w:ascii="Times New Roman" w:hAnsi="Times New Roman" w:cs="Times New Roman"/>
          <w:sz w:val="22"/>
        </w:rPr>
        <w:t xml:space="preserve">Mb to the transcript starting site (TSS) of the corresponding genes as </w:t>
      </w:r>
      <w:r w:rsidRPr="00DF4D04">
        <w:rPr>
          <w:rFonts w:ascii="Times New Roman" w:hAnsi="Times New Roman" w:cs="Times New Roman"/>
          <w:i/>
          <w:iCs/>
          <w:sz w:val="22"/>
        </w:rPr>
        <w:t>cis</w:t>
      </w:r>
      <w:r w:rsidRPr="00DF4D04">
        <w:rPr>
          <w:rFonts w:ascii="Times New Roman" w:hAnsi="Times New Roman" w:cs="Times New Roman"/>
          <w:sz w:val="22"/>
        </w:rPr>
        <w:t>-acting variants (</w:t>
      </w:r>
      <w:r w:rsidRPr="00DF4D04">
        <w:rPr>
          <w:rFonts w:ascii="Times New Roman" w:hAnsi="Times New Roman" w:cs="Times New Roman"/>
          <w:i/>
          <w:iCs/>
          <w:sz w:val="22"/>
        </w:rPr>
        <w:t>cis</w:t>
      </w:r>
      <w:r w:rsidRPr="00DF4D04">
        <w:rPr>
          <w:rFonts w:ascii="Times New Roman" w:hAnsi="Times New Roman" w:cs="Times New Roman"/>
          <w:sz w:val="22"/>
        </w:rPr>
        <w:t xml:space="preserve">-pQTLs) and pQTLs </w:t>
      </w:r>
      <w:r>
        <w:rPr>
          <w:rFonts w:ascii="Times New Roman" w:hAnsi="Times New Roman" w:cs="Times New Roman"/>
          <w:sz w:val="22"/>
        </w:rPr>
        <w:t>further than</w:t>
      </w:r>
      <w:r w:rsidRPr="00DF4D04">
        <w:rPr>
          <w:rFonts w:ascii="Times New Roman" w:hAnsi="Times New Roman" w:cs="Times New Roman"/>
          <w:sz w:val="22"/>
        </w:rPr>
        <w:t xml:space="preserve"> 1</w:t>
      </w:r>
      <w:r>
        <w:rPr>
          <w:rFonts w:ascii="Times New Roman" w:hAnsi="Times New Roman" w:cs="Times New Roman"/>
          <w:sz w:val="22"/>
        </w:rPr>
        <w:t xml:space="preserve"> </w:t>
      </w:r>
      <w:r w:rsidRPr="00DF4D04">
        <w:rPr>
          <w:rFonts w:ascii="Times New Roman" w:hAnsi="Times New Roman" w:cs="Times New Roman"/>
          <w:sz w:val="22"/>
        </w:rPr>
        <w:t xml:space="preserve">Mb to </w:t>
      </w:r>
      <w:r>
        <w:rPr>
          <w:rFonts w:ascii="Times New Roman" w:hAnsi="Times New Roman" w:cs="Times New Roman"/>
          <w:sz w:val="22"/>
        </w:rPr>
        <w:t xml:space="preserve">the </w:t>
      </w:r>
      <w:r w:rsidRPr="00DF4D04">
        <w:rPr>
          <w:rFonts w:ascii="Times New Roman" w:hAnsi="Times New Roman" w:cs="Times New Roman"/>
          <w:sz w:val="22"/>
        </w:rPr>
        <w:t xml:space="preserve">TSS as </w:t>
      </w:r>
      <w:r w:rsidRPr="00DF4D04">
        <w:rPr>
          <w:rFonts w:ascii="Times New Roman" w:hAnsi="Times New Roman" w:cs="Times New Roman"/>
          <w:i/>
          <w:iCs/>
          <w:sz w:val="22"/>
        </w:rPr>
        <w:t>trans</w:t>
      </w:r>
      <w:r w:rsidRPr="00DF4D04">
        <w:rPr>
          <w:rFonts w:ascii="Times New Roman" w:hAnsi="Times New Roman" w:cs="Times New Roman"/>
          <w:sz w:val="22"/>
        </w:rPr>
        <w:t>-acting variants (</w:t>
      </w:r>
      <w:r w:rsidRPr="00DF4D04">
        <w:rPr>
          <w:rFonts w:ascii="Times New Roman" w:hAnsi="Times New Roman" w:cs="Times New Roman"/>
          <w:i/>
          <w:iCs/>
          <w:sz w:val="22"/>
        </w:rPr>
        <w:t>trans</w:t>
      </w:r>
      <w:r w:rsidRPr="00DF4D04">
        <w:rPr>
          <w:rFonts w:ascii="Times New Roman" w:hAnsi="Times New Roman" w:cs="Times New Roman"/>
          <w:sz w:val="22"/>
        </w:rPr>
        <w:t xml:space="preserve">-pQTLs). </w:t>
      </w:r>
      <w:r w:rsidRPr="00027103">
        <w:rPr>
          <w:rFonts w:ascii="Times New Roman" w:hAnsi="Times New Roman" w:cs="Times New Roman"/>
          <w:sz w:val="22"/>
        </w:rPr>
        <w:t xml:space="preserve">Most of the </w:t>
      </w:r>
      <w:r w:rsidRPr="00027103">
        <w:rPr>
          <w:rFonts w:ascii="Times New Roman" w:hAnsi="Times New Roman" w:cs="Times New Roman"/>
          <w:i/>
          <w:iCs/>
          <w:sz w:val="22"/>
        </w:rPr>
        <w:t>cis-</w:t>
      </w:r>
      <w:r w:rsidRPr="00027103">
        <w:rPr>
          <w:rFonts w:ascii="Times New Roman" w:hAnsi="Times New Roman" w:cs="Times New Roman"/>
          <w:sz w:val="22"/>
        </w:rPr>
        <w:t>pQTLs were located within 400 Kb of the corresponding TSS for each protein (</w:t>
      </w:r>
      <w:r w:rsidR="00D87F6C" w:rsidRPr="00DF4D04">
        <w:rPr>
          <w:rFonts w:ascii="Times New Roman" w:hAnsi="Times New Roman" w:cs="Times New Roman"/>
          <w:b/>
          <w:bCs/>
          <w:sz w:val="22"/>
        </w:rPr>
        <w:t>Fig</w:t>
      </w:r>
      <w:r w:rsidR="00D87F6C">
        <w:rPr>
          <w:rFonts w:ascii="Times New Roman" w:hAnsi="Times New Roman" w:cs="Times New Roman"/>
          <w:b/>
          <w:bCs/>
          <w:sz w:val="22"/>
        </w:rPr>
        <w:t>ure</w:t>
      </w:r>
      <w:r w:rsidR="00D87F6C" w:rsidRPr="00DF4D04">
        <w:rPr>
          <w:rFonts w:ascii="Times New Roman" w:hAnsi="Times New Roman" w:cs="Times New Roman"/>
          <w:b/>
          <w:bCs/>
          <w:sz w:val="22"/>
        </w:rPr>
        <w:t xml:space="preserve"> </w:t>
      </w:r>
      <w:r w:rsidR="00D87F6C">
        <w:rPr>
          <w:rFonts w:ascii="Times New Roman" w:hAnsi="Times New Roman" w:cs="Times New Roman"/>
          <w:b/>
          <w:bCs/>
          <w:sz w:val="22"/>
        </w:rPr>
        <w:t>S</w:t>
      </w:r>
      <w:r w:rsidR="00D87F6C" w:rsidRPr="00DF4D04">
        <w:rPr>
          <w:rFonts w:ascii="Times New Roman" w:hAnsi="Times New Roman" w:cs="Times New Roman"/>
          <w:b/>
          <w:bCs/>
          <w:sz w:val="22"/>
        </w:rPr>
        <w:t>3</w:t>
      </w:r>
      <w:r w:rsidR="00D87F6C">
        <w:rPr>
          <w:rFonts w:ascii="Times New Roman" w:hAnsi="Times New Roman" w:cs="Times New Roman" w:hint="eastAsia"/>
          <w:b/>
          <w:bCs/>
          <w:sz w:val="22"/>
        </w:rPr>
        <w:t>a</w:t>
      </w:r>
      <w:r w:rsidRPr="00027103">
        <w:rPr>
          <w:rFonts w:ascii="Times New Roman" w:hAnsi="Times New Roman" w:cs="Times New Roman"/>
          <w:sz w:val="22"/>
        </w:rPr>
        <w:t xml:space="preserve">). </w:t>
      </w:r>
    </w:p>
    <w:p w14:paraId="4DDCD55A" w14:textId="392C5728" w:rsidR="005162E4" w:rsidRDefault="005162E4" w:rsidP="005E5CCD">
      <w:pPr>
        <w:spacing w:line="480" w:lineRule="auto"/>
      </w:pPr>
    </w:p>
    <w:p w14:paraId="562EBACE" w14:textId="05B7AC15" w:rsidR="00FA0EE7" w:rsidRPr="009D7591" w:rsidRDefault="00FA0EE7" w:rsidP="00FA0EE7">
      <w:pPr>
        <w:adjustRightInd w:val="0"/>
        <w:snapToGrid w:val="0"/>
        <w:spacing w:line="480" w:lineRule="auto"/>
        <w:rPr>
          <w:rFonts w:ascii="Times New Roman" w:hAnsi="Times New Roman" w:cs="Times New Roman"/>
          <w:b/>
          <w:bCs/>
          <w:sz w:val="22"/>
        </w:rPr>
      </w:pPr>
      <w:r>
        <w:rPr>
          <w:rFonts w:ascii="Times New Roman" w:hAnsi="Times New Roman" w:cs="Times New Roman"/>
          <w:b/>
          <w:bCs/>
          <w:sz w:val="22"/>
        </w:rPr>
        <w:t xml:space="preserve">Determination of </w:t>
      </w:r>
      <w:r w:rsidR="005B55A9">
        <w:rPr>
          <w:rFonts w:ascii="Times New Roman" w:hAnsi="Times New Roman" w:cs="Times New Roman" w:hint="eastAsia"/>
          <w:b/>
          <w:bCs/>
          <w:sz w:val="22"/>
        </w:rPr>
        <w:t>P</w:t>
      </w:r>
      <w:r w:rsidR="005B55A9" w:rsidRPr="005B55A9">
        <w:rPr>
          <w:rFonts w:ascii="Times New Roman" w:hAnsi="Times New Roman" w:cs="Times New Roman"/>
          <w:b/>
          <w:bCs/>
          <w:sz w:val="22"/>
        </w:rPr>
        <w:t>rotein</w:t>
      </w:r>
      <w:r>
        <w:rPr>
          <w:rFonts w:ascii="Times New Roman" w:hAnsi="Times New Roman" w:cs="Times New Roman"/>
          <w:b/>
          <w:bCs/>
          <w:sz w:val="22"/>
        </w:rPr>
        <w:t xml:space="preserve"> </w:t>
      </w:r>
      <w:r>
        <w:rPr>
          <w:rFonts w:ascii="Times New Roman" w:hAnsi="Times New Roman" w:cs="Times New Roman" w:hint="eastAsia"/>
          <w:b/>
          <w:bCs/>
          <w:sz w:val="22"/>
        </w:rPr>
        <w:t>Ratio</w:t>
      </w:r>
      <w:r>
        <w:rPr>
          <w:rFonts w:ascii="Times New Roman" w:hAnsi="Times New Roman" w:cs="Times New Roman"/>
          <w:b/>
          <w:bCs/>
          <w:sz w:val="22"/>
        </w:rPr>
        <w:t>s</w:t>
      </w:r>
    </w:p>
    <w:p w14:paraId="59C15C5B" w14:textId="7F858783" w:rsidR="00FA0EE7" w:rsidRDefault="00FA0EE7" w:rsidP="00FA0EE7">
      <w:pPr>
        <w:adjustRightInd w:val="0"/>
        <w:snapToGrid w:val="0"/>
        <w:spacing w:line="480" w:lineRule="auto"/>
        <w:ind w:firstLine="720"/>
        <w:rPr>
          <w:rFonts w:ascii="Times New Roman" w:hAnsi="Times New Roman" w:cs="Times New Roman"/>
          <w:sz w:val="22"/>
        </w:rPr>
      </w:pPr>
      <w:r>
        <w:rPr>
          <w:rFonts w:ascii="Times New Roman" w:eastAsia="微软雅黑" w:hAnsi="Times New Roman" w:cs="Times New Roman"/>
          <w:sz w:val="22"/>
        </w:rPr>
        <w:t xml:space="preserve">In addition to single-protein QTLs, we analyzed </w:t>
      </w:r>
      <w:r w:rsidRPr="00DF4D04">
        <w:rPr>
          <w:rFonts w:ascii="Times New Roman" w:eastAsia="微软雅黑" w:hAnsi="Times New Roman" w:cs="Times New Roman"/>
          <w:sz w:val="22"/>
        </w:rPr>
        <w:t>ratio</w:t>
      </w:r>
      <w:r>
        <w:rPr>
          <w:rFonts w:ascii="Times New Roman" w:eastAsia="微软雅黑" w:hAnsi="Times New Roman" w:cs="Times New Roman"/>
          <w:sz w:val="22"/>
        </w:rPr>
        <w:t>-based associations between</w:t>
      </w:r>
      <w:r w:rsidRPr="00DF4D04">
        <w:rPr>
          <w:rFonts w:ascii="Times New Roman" w:eastAsia="微软雅黑" w:hAnsi="Times New Roman" w:cs="Times New Roman"/>
          <w:sz w:val="22"/>
        </w:rPr>
        <w:t xml:space="preserve"> </w:t>
      </w:r>
      <w:r>
        <w:rPr>
          <w:rFonts w:ascii="Times New Roman" w:eastAsia="微软雅黑" w:hAnsi="Times New Roman" w:cs="Times New Roman"/>
          <w:sz w:val="22"/>
        </w:rPr>
        <w:t>protein pairs (</w:t>
      </w:r>
      <w:r w:rsidRPr="00F85FED">
        <w:rPr>
          <w:rFonts w:ascii="Times New Roman" w:eastAsia="微软雅黑" w:hAnsi="Times New Roman" w:cs="Times New Roman"/>
          <w:sz w:val="22"/>
        </w:rPr>
        <w:t>prQTLs</w:t>
      </w:r>
      <w:r>
        <w:rPr>
          <w:rFonts w:ascii="Times New Roman" w:eastAsia="微软雅黑" w:hAnsi="Times New Roman" w:cs="Times New Roman"/>
          <w:sz w:val="22"/>
        </w:rPr>
        <w:t xml:space="preserve">), considering </w:t>
      </w:r>
      <w:r w:rsidRPr="00F85FED">
        <w:rPr>
          <w:rFonts w:ascii="Times New Roman" w:eastAsia="微软雅黑" w:hAnsi="Times New Roman" w:cs="Times New Roman"/>
          <w:sz w:val="22"/>
        </w:rPr>
        <w:t xml:space="preserve">66,430 </w:t>
      </w:r>
      <w:r>
        <w:rPr>
          <w:rFonts w:ascii="Times New Roman" w:eastAsia="微软雅黑" w:hAnsi="Times New Roman" w:cs="Times New Roman"/>
          <w:sz w:val="22"/>
        </w:rPr>
        <w:t xml:space="preserve">possible pairs for </w:t>
      </w:r>
      <w:r w:rsidRPr="00F85FED">
        <w:rPr>
          <w:rFonts w:ascii="Times New Roman" w:hAnsi="Times New Roman" w:cs="Times New Roman"/>
          <w:color w:val="000000"/>
          <w:sz w:val="22"/>
        </w:rPr>
        <w:t xml:space="preserve">365 </w:t>
      </w:r>
      <w:r>
        <w:rPr>
          <w:rFonts w:ascii="Times New Roman" w:hAnsi="Times New Roman" w:cs="Times New Roman"/>
          <w:color w:val="000000"/>
          <w:sz w:val="22"/>
        </w:rPr>
        <w:t>proteins.</w:t>
      </w:r>
      <w:r>
        <w:rPr>
          <w:rFonts w:ascii="Times New Roman" w:eastAsia="微软雅黑" w:hAnsi="Times New Roman" w:cs="Times New Roman"/>
          <w:sz w:val="22"/>
        </w:rPr>
        <w:t xml:space="preserve"> Not all pairs were eligible for the prQTL analysis, and we applied</w:t>
      </w:r>
      <w:r>
        <w:rPr>
          <w:rFonts w:ascii="Times New Roman" w:eastAsia="微软雅黑" w:hAnsi="Times New Roman" w:cs="Times New Roman" w:hint="eastAsia"/>
          <w:sz w:val="22"/>
        </w:rPr>
        <w:t xml:space="preserve"> </w:t>
      </w:r>
      <w:r w:rsidRPr="00DF4D04">
        <w:rPr>
          <w:rFonts w:ascii="Times New Roman" w:eastAsia="微软雅黑" w:hAnsi="Times New Roman" w:cs="Times New Roman"/>
          <w:sz w:val="22"/>
        </w:rPr>
        <w:t>Gaussian graphical models (GGMs)</w:t>
      </w:r>
      <w:r w:rsidRPr="00DF4D04">
        <w:rPr>
          <w:rFonts w:ascii="Times New Roman" w:eastAsia="微软雅黑" w:hAnsi="Times New Roman" w:cs="Times New Roman"/>
          <w:sz w:val="22"/>
        </w:rPr>
        <w:fldChar w:fldCharType="begin"/>
      </w:r>
      <w:r w:rsidR="006C5F86">
        <w:rPr>
          <w:rFonts w:ascii="Times New Roman" w:eastAsia="微软雅黑" w:hAnsi="Times New Roman" w:cs="Times New Roman"/>
          <w:sz w:val="22"/>
        </w:rPr>
        <w:instrText xml:space="preserve"> ADDIN ZOTERO_ITEM CSL_CITATION {"citationID":"XIftFLpc","properties":{"formattedCitation":"\\super 1\\nosupersub{}","plainCitation":"1","noteIndex":0},"citationItems":[{"id":"9agEpr9d/B6QptBzd","uris":["http://zotero.org/users/local/oYKuAA9m/items/BLTQ7976"],"itemData":{"id":322,"type":"article-journal","abstract":"Genome-wide association studies (GWAS) with intermediate phenotypes, like changes in metabolite and protein levels, provide functional evidence to map disease associations and translate them into clinical applications. However, although hundreds of genetic variants have been associated with complex disorders, the underlying molecular pathways often remain elusive. Associations with intermediate traits are key in establishing functional links between GWAS-identified risk-variants and disease end points. Here we describe a GWAS using a highly multiplexed aptamer-based affinity proteomics platform. We quantify 539 associations between protein levels and gene variants (pQTLs) in a German cohort and replicate over half of them in an Arab and Asian cohort. Fifty-five of the replicated pQTLs are located in trans. Our associations overlap with 57 genetic risk loci for 42 unique disease end points. We integrate this information into a genome-proteome network and provide an interactive web-tool for interrogations. Our results provide a basis for novel approaches to pharmaceutical and diagnostic applications.","container-title":"Nature Communications","DOI":"10.1038/ncomms14357","ISSN":"2041-1723","language":"eng","note":"PMID: 28240269\nPMCID: PMC5333359","page":"14357","title":"Connecting genetic risk to disease end points through the human blood plasma proteome","volume":"8","author":[{"family":"Suhre","given":"Karsten"},{"family":"Arnold","given":"Matthias"},{"family":"Bhagwat","given":"Aditya Mukund"},{"family":"Cotton","given":"Richard J."},{"family":"Engelke","given":"Rudolf"},{"family":"Raffler","given":"Johannes"},{"family":"Sarwath","given":"Hina"},{"family":"Thareja","given":"Gaurav"},{"family":"Wahl","given":"Annika"},{"family":"DeLisle","given":"Robert Kirk"},{"family":"Gold","given":"Larry"},{"family":"Pezer","given":"Marija"},{"family":"Lauc","given":"Gordan"},{"family":"El-Din Selim","given":"Mohammed A."},{"family":"Mook-Kanamori","given":"Dennis O."},{"family":"Al-Dous","given":"Eman K."},{"family":"Mohamoud","given":"Yasmin A."},{"family":"Malek","given":"Joel"},{"family":"Strauch","given":"Konstantin"},{"family":"Grallert","given":"Harald"},{"family":"Peters","given":"Annette"},{"family":"Kastenmüller","given":"Gabi"},{"family":"Gieger","given":"Christian"},{"family":"Graumann","given":"Johannes"}],"issued":{"date-parts":[["2017",2]]}}}],"schema":"https://github.com/citation-style-language/schema/raw/master/csl-citation.json"} </w:instrText>
      </w:r>
      <w:r w:rsidRPr="00DF4D04">
        <w:rPr>
          <w:rFonts w:ascii="Times New Roman" w:eastAsia="微软雅黑" w:hAnsi="Times New Roman" w:cs="Times New Roman"/>
          <w:sz w:val="22"/>
        </w:rPr>
        <w:fldChar w:fldCharType="separate"/>
      </w:r>
      <w:r w:rsidR="006C5F86" w:rsidRPr="006C5F86">
        <w:rPr>
          <w:rFonts w:ascii="Times New Roman" w:hAnsi="Times New Roman" w:cs="Times New Roman"/>
          <w:sz w:val="22"/>
          <w:vertAlign w:val="superscript"/>
        </w:rPr>
        <w:t>1</w:t>
      </w:r>
      <w:r w:rsidRPr="00DF4D04">
        <w:rPr>
          <w:rFonts w:ascii="Times New Roman" w:eastAsia="微软雅黑" w:hAnsi="Times New Roman" w:cs="Times New Roman"/>
          <w:sz w:val="22"/>
        </w:rPr>
        <w:fldChar w:fldCharType="end"/>
      </w:r>
      <w:r>
        <w:rPr>
          <w:rFonts w:ascii="Times New Roman" w:eastAsia="微软雅黑" w:hAnsi="Times New Roman" w:cs="Times New Roman"/>
          <w:sz w:val="22"/>
        </w:rPr>
        <w:t>, which selected 28 pairs</w:t>
      </w:r>
      <w:r w:rsidRPr="00DF4D04">
        <w:rPr>
          <w:rFonts w:ascii="Times New Roman" w:eastAsia="微软雅黑" w:hAnsi="Times New Roman" w:cs="Times New Roman"/>
          <w:sz w:val="22"/>
        </w:rPr>
        <w:t xml:space="preserve"> (</w:t>
      </w:r>
      <w:r w:rsidRPr="00DF4D04">
        <w:rPr>
          <w:rFonts w:ascii="Times New Roman" w:eastAsia="微软雅黑" w:hAnsi="Times New Roman" w:cs="Times New Roman"/>
          <w:i/>
          <w:iCs/>
          <w:sz w:val="22"/>
        </w:rPr>
        <w:t>P</w:t>
      </w:r>
      <w:r w:rsidRPr="00DF4D04">
        <w:rPr>
          <w:rFonts w:ascii="Times New Roman" w:eastAsia="微软雅黑" w:hAnsi="Times New Roman" w:cs="Times New Roman"/>
          <w:sz w:val="22"/>
        </w:rPr>
        <w:t xml:space="preserve"> &lt; 7.5 × 10</w:t>
      </w:r>
      <w:r w:rsidRPr="00DF4D04">
        <w:rPr>
          <w:rFonts w:ascii="Times New Roman" w:eastAsia="微软雅黑" w:hAnsi="Times New Roman" w:cs="Times New Roman"/>
          <w:sz w:val="22"/>
          <w:vertAlign w:val="superscript"/>
        </w:rPr>
        <w:t>-7</w:t>
      </w:r>
      <w:r w:rsidRPr="00DF4D04">
        <w:rPr>
          <w:rFonts w:ascii="Times New Roman" w:eastAsia="微软雅黑" w:hAnsi="Times New Roman" w:cs="Times New Roman"/>
          <w:sz w:val="22"/>
        </w:rPr>
        <w:t>,</w:t>
      </w:r>
      <w:r>
        <w:rPr>
          <w:rFonts w:ascii="Times New Roman" w:eastAsia="微软雅黑" w:hAnsi="Times New Roman" w:cs="Times New Roman"/>
          <w:sz w:val="22"/>
        </w:rPr>
        <w:t xml:space="preserve"> </w:t>
      </w:r>
      <w:r w:rsidRPr="00DF4D04">
        <w:rPr>
          <w:rFonts w:ascii="Times New Roman" w:eastAsia="微软雅黑" w:hAnsi="Times New Roman" w:cs="Times New Roman"/>
          <w:sz w:val="22"/>
        </w:rPr>
        <w:t>Bonferroni</w:t>
      </w:r>
      <w:r>
        <w:rPr>
          <w:rFonts w:ascii="Times New Roman" w:eastAsia="微软雅黑" w:hAnsi="Times New Roman" w:cs="Times New Roman"/>
          <w:sz w:val="22"/>
        </w:rPr>
        <w:t xml:space="preserve"> corrected</w:t>
      </w:r>
      <w:r w:rsidRPr="00DF4D04">
        <w:rPr>
          <w:rFonts w:ascii="Times New Roman" w:eastAsia="微软雅黑" w:hAnsi="Times New Roman" w:cs="Times New Roman"/>
          <w:sz w:val="22"/>
        </w:rPr>
        <w:t>)</w:t>
      </w:r>
      <w:r>
        <w:rPr>
          <w:rFonts w:ascii="Times New Roman" w:eastAsia="微软雅黑" w:hAnsi="Times New Roman" w:cs="Times New Roman"/>
          <w:sz w:val="22"/>
        </w:rPr>
        <w:t>, with</w:t>
      </w:r>
      <w:r w:rsidRPr="00DF4D04">
        <w:rPr>
          <w:rFonts w:ascii="Times New Roman" w:eastAsia="微软雅黑" w:hAnsi="Times New Roman" w:cs="Times New Roman"/>
          <w:sz w:val="22"/>
        </w:rPr>
        <w:t xml:space="preserve"> </w:t>
      </w:r>
      <w:r>
        <w:rPr>
          <w:rFonts w:ascii="Times New Roman" w:eastAsia="微软雅黑" w:hAnsi="Times New Roman" w:cs="Times New Roman"/>
          <w:sz w:val="22"/>
        </w:rPr>
        <w:t>seven</w:t>
      </w:r>
      <w:r w:rsidRPr="00DF4D04">
        <w:rPr>
          <w:rFonts w:ascii="Times New Roman" w:eastAsia="微软雅黑" w:hAnsi="Times New Roman" w:cs="Times New Roman"/>
          <w:sz w:val="22"/>
        </w:rPr>
        <w:t xml:space="preserve"> (25%) </w:t>
      </w:r>
      <w:r>
        <w:rPr>
          <w:rFonts w:ascii="Times New Roman" w:eastAsia="微软雅黑" w:hAnsi="Times New Roman" w:cs="Times New Roman"/>
          <w:sz w:val="22"/>
        </w:rPr>
        <w:t xml:space="preserve">validated as </w:t>
      </w:r>
      <w:r w:rsidRPr="00DF4D04">
        <w:rPr>
          <w:rFonts w:ascii="Times New Roman" w:eastAsia="微软雅黑" w:hAnsi="Times New Roman" w:cs="Times New Roman"/>
          <w:sz w:val="22"/>
        </w:rPr>
        <w:t>high confidence (&gt;</w:t>
      </w:r>
      <w:r>
        <w:rPr>
          <w:rFonts w:ascii="Times New Roman" w:eastAsia="微软雅黑" w:hAnsi="Times New Roman" w:cs="Times New Roman"/>
          <w:sz w:val="22"/>
        </w:rPr>
        <w:t xml:space="preserve"> </w:t>
      </w:r>
      <w:r w:rsidRPr="00DF4D04">
        <w:rPr>
          <w:rFonts w:ascii="Times New Roman" w:eastAsia="微软雅黑" w:hAnsi="Times New Roman" w:cs="Times New Roman"/>
          <w:sz w:val="22"/>
        </w:rPr>
        <w:t xml:space="preserve">0.95) </w:t>
      </w:r>
      <w:r>
        <w:rPr>
          <w:rFonts w:ascii="Times New Roman" w:eastAsia="微软雅黑" w:hAnsi="Times New Roman" w:cs="Times New Roman"/>
          <w:sz w:val="22"/>
        </w:rPr>
        <w:t xml:space="preserve">via the STRING database </w:t>
      </w:r>
      <w:r w:rsidRPr="00DF4D04">
        <w:rPr>
          <w:rFonts w:ascii="Times New Roman" w:eastAsia="微软雅黑" w:hAnsi="Times New Roman" w:cs="Times New Roman"/>
          <w:sz w:val="22"/>
        </w:rPr>
        <w:t>(</w:t>
      </w:r>
      <w:r w:rsidRPr="00DF4D04">
        <w:rPr>
          <w:rFonts w:ascii="Times New Roman" w:eastAsia="微软雅黑" w:hAnsi="Times New Roman" w:cs="Times New Roman"/>
          <w:b/>
          <w:bCs/>
          <w:sz w:val="22"/>
        </w:rPr>
        <w:t xml:space="preserve">Table </w:t>
      </w:r>
      <w:r>
        <w:rPr>
          <w:rFonts w:ascii="Times New Roman" w:eastAsia="微软雅黑" w:hAnsi="Times New Roman" w:cs="Times New Roman"/>
          <w:b/>
          <w:bCs/>
          <w:sz w:val="22"/>
        </w:rPr>
        <w:t>S</w:t>
      </w:r>
      <w:r w:rsidRPr="00DF4D04">
        <w:rPr>
          <w:rFonts w:ascii="Times New Roman" w:eastAsia="微软雅黑" w:hAnsi="Times New Roman" w:cs="Times New Roman"/>
          <w:b/>
          <w:bCs/>
          <w:sz w:val="22"/>
        </w:rPr>
        <w:t>6</w:t>
      </w:r>
      <w:r w:rsidRPr="00DF4D04">
        <w:rPr>
          <w:rFonts w:ascii="Times New Roman" w:eastAsia="微软雅黑" w:hAnsi="Times New Roman" w:cs="Times New Roman"/>
          <w:sz w:val="22"/>
        </w:rPr>
        <w:t xml:space="preserve">). We </w:t>
      </w:r>
      <w:r>
        <w:rPr>
          <w:rFonts w:ascii="Times New Roman" w:eastAsia="微软雅黑" w:hAnsi="Times New Roman" w:cs="Times New Roman"/>
          <w:sz w:val="22"/>
        </w:rPr>
        <w:t xml:space="preserve">then </w:t>
      </w:r>
      <w:r w:rsidRPr="00DF4D04">
        <w:rPr>
          <w:rFonts w:ascii="Times New Roman" w:eastAsia="微软雅黑" w:hAnsi="Times New Roman" w:cs="Times New Roman"/>
          <w:sz w:val="22"/>
        </w:rPr>
        <w:t xml:space="preserve">performed </w:t>
      </w:r>
      <w:r>
        <w:rPr>
          <w:rFonts w:ascii="Times New Roman" w:eastAsia="微软雅黑" w:hAnsi="Times New Roman" w:cs="Times New Roman"/>
          <w:sz w:val="22"/>
        </w:rPr>
        <w:t xml:space="preserve">association tests on </w:t>
      </w:r>
      <w:r w:rsidRPr="00DF4D04">
        <w:rPr>
          <w:rFonts w:ascii="Times New Roman" w:eastAsia="微软雅黑" w:hAnsi="Times New Roman" w:cs="Times New Roman"/>
          <w:sz w:val="22"/>
        </w:rPr>
        <w:t>these 28 ratios</w:t>
      </w:r>
      <w:r>
        <w:rPr>
          <w:rFonts w:ascii="Times New Roman" w:eastAsia="微软雅黑" w:hAnsi="Times New Roman" w:cs="Times New Roman"/>
          <w:sz w:val="22"/>
        </w:rPr>
        <w:t>, adjusting for</w:t>
      </w:r>
      <w:r w:rsidRPr="00DF4D04">
        <w:rPr>
          <w:rFonts w:ascii="Times New Roman" w:eastAsia="微软雅黑" w:hAnsi="Times New Roman" w:cs="Times New Roman"/>
          <w:sz w:val="22"/>
        </w:rPr>
        <w:t xml:space="preserve"> age, sex, and the first genetic principal component</w:t>
      </w:r>
      <w:r>
        <w:rPr>
          <w:rFonts w:ascii="Times New Roman" w:eastAsia="微软雅黑" w:hAnsi="Times New Roman" w:cs="Times New Roman" w:hint="eastAsia"/>
          <w:sz w:val="22"/>
        </w:rPr>
        <w:t xml:space="preserve"> (PC)</w:t>
      </w:r>
      <w:r>
        <w:rPr>
          <w:rFonts w:ascii="Times New Roman" w:eastAsia="微软雅黑" w:hAnsi="Times New Roman" w:cs="Times New Roman"/>
          <w:sz w:val="22"/>
        </w:rPr>
        <w:t xml:space="preserve">. This analysis </w:t>
      </w:r>
      <w:r w:rsidRPr="00DF4D04">
        <w:rPr>
          <w:rFonts w:ascii="Times New Roman" w:eastAsia="微软雅黑" w:hAnsi="Times New Roman" w:cs="Times New Roman"/>
          <w:sz w:val="22"/>
        </w:rPr>
        <w:t xml:space="preserve">identified 13 </w:t>
      </w:r>
      <w:r>
        <w:rPr>
          <w:rFonts w:ascii="Times New Roman" w:eastAsia="微软雅黑" w:hAnsi="Times New Roman" w:cs="Times New Roman"/>
          <w:sz w:val="22"/>
        </w:rPr>
        <w:t xml:space="preserve">significant </w:t>
      </w:r>
      <w:r w:rsidRPr="00DF4D04">
        <w:rPr>
          <w:rFonts w:ascii="Times New Roman" w:eastAsia="微软雅黑" w:hAnsi="Times New Roman" w:cs="Times New Roman"/>
          <w:sz w:val="22"/>
        </w:rPr>
        <w:t>prQTLs (</w:t>
      </w:r>
      <w:r w:rsidRPr="00DF4D04">
        <w:rPr>
          <w:rFonts w:ascii="Times New Roman" w:eastAsia="微软雅黑" w:hAnsi="Times New Roman" w:cs="Times New Roman"/>
          <w:i/>
          <w:iCs/>
          <w:sz w:val="22"/>
        </w:rPr>
        <w:t>P</w:t>
      </w:r>
      <w:r w:rsidRPr="00DF4D04">
        <w:rPr>
          <w:rFonts w:ascii="Times New Roman" w:eastAsia="微软雅黑" w:hAnsi="Times New Roman" w:cs="Times New Roman"/>
          <w:sz w:val="22"/>
        </w:rPr>
        <w:t xml:space="preserve"> &lt; 5 × 10</w:t>
      </w:r>
      <w:r w:rsidRPr="00DF4D04">
        <w:rPr>
          <w:rFonts w:ascii="Times New Roman" w:eastAsia="微软雅黑" w:hAnsi="Times New Roman" w:cs="Times New Roman"/>
          <w:sz w:val="22"/>
          <w:vertAlign w:val="superscript"/>
        </w:rPr>
        <w:t>-8</w:t>
      </w:r>
      <w:r w:rsidRPr="00DF4D04">
        <w:rPr>
          <w:rFonts w:ascii="Times New Roman" w:eastAsia="微软雅黑" w:hAnsi="Times New Roman" w:cs="Times New Roman"/>
          <w:sz w:val="22"/>
        </w:rPr>
        <w:t>/28, p-gain &gt; 28 × 10</w:t>
      </w:r>
      <w:r w:rsidRPr="00DF4D04">
        <w:rPr>
          <w:rFonts w:ascii="Times New Roman" w:eastAsia="微软雅黑" w:hAnsi="Times New Roman" w:cs="Times New Roman"/>
          <w:sz w:val="22"/>
          <w:vertAlign w:val="superscript"/>
        </w:rPr>
        <w:t>7</w:t>
      </w:r>
      <w:r w:rsidRPr="00DF4D04">
        <w:rPr>
          <w:rFonts w:ascii="Times New Roman" w:eastAsia="微软雅黑" w:hAnsi="Times New Roman" w:cs="Times New Roman"/>
          <w:sz w:val="22"/>
        </w:rPr>
        <w:t>)</w:t>
      </w:r>
      <w:r>
        <w:rPr>
          <w:rFonts w:ascii="Times New Roman" w:eastAsia="微软雅黑" w:hAnsi="Times New Roman" w:cs="Times New Roman"/>
          <w:sz w:val="22"/>
        </w:rPr>
        <w:t xml:space="preserve"> involving seven</w:t>
      </w:r>
      <w:r w:rsidRPr="00DF4D04">
        <w:rPr>
          <w:rFonts w:ascii="Times New Roman" w:eastAsia="微软雅黑" w:hAnsi="Times New Roman" w:cs="Times New Roman"/>
          <w:sz w:val="22"/>
        </w:rPr>
        <w:t xml:space="preserve"> ratios (</w:t>
      </w:r>
      <w:r w:rsidRPr="00DF4D04">
        <w:rPr>
          <w:rFonts w:ascii="Times New Roman" w:eastAsia="微软雅黑" w:hAnsi="Times New Roman" w:cs="Times New Roman"/>
          <w:b/>
          <w:bCs/>
          <w:sz w:val="22"/>
        </w:rPr>
        <w:t xml:space="preserve">Table </w:t>
      </w:r>
      <w:r>
        <w:rPr>
          <w:rFonts w:ascii="Times New Roman" w:eastAsia="微软雅黑" w:hAnsi="Times New Roman" w:cs="Times New Roman"/>
          <w:b/>
          <w:bCs/>
          <w:sz w:val="22"/>
        </w:rPr>
        <w:t>S</w:t>
      </w:r>
      <w:r w:rsidRPr="00DF4D04">
        <w:rPr>
          <w:rFonts w:ascii="Times New Roman" w:eastAsia="微软雅黑" w:hAnsi="Times New Roman" w:cs="Times New Roman"/>
          <w:b/>
          <w:bCs/>
          <w:sz w:val="22"/>
        </w:rPr>
        <w:t>7</w:t>
      </w:r>
      <w:r w:rsidRPr="00DF4D04">
        <w:rPr>
          <w:rFonts w:ascii="Times New Roman" w:eastAsia="微软雅黑" w:hAnsi="Times New Roman" w:cs="Times New Roman"/>
          <w:sz w:val="22"/>
        </w:rPr>
        <w:t xml:space="preserve">). Colocalization analysis showed that </w:t>
      </w:r>
      <w:r>
        <w:rPr>
          <w:rFonts w:ascii="Times New Roman" w:eastAsia="微软雅黑" w:hAnsi="Times New Roman" w:cs="Times New Roman" w:hint="eastAsia"/>
          <w:sz w:val="22"/>
        </w:rPr>
        <w:t>eight</w:t>
      </w:r>
      <w:r w:rsidRPr="00DF4D04">
        <w:rPr>
          <w:rFonts w:ascii="Times New Roman" w:eastAsia="微软雅黑" w:hAnsi="Times New Roman" w:cs="Times New Roman"/>
          <w:sz w:val="22"/>
        </w:rPr>
        <w:t xml:space="preserve"> prQTLs </w:t>
      </w:r>
      <w:r>
        <w:rPr>
          <w:rFonts w:ascii="Times New Roman" w:eastAsia="微软雅黑" w:hAnsi="Times New Roman" w:cs="Times New Roman"/>
          <w:sz w:val="22"/>
        </w:rPr>
        <w:t>shared</w:t>
      </w:r>
      <w:r w:rsidRPr="00DF4D04">
        <w:rPr>
          <w:rFonts w:ascii="Times New Roman" w:eastAsia="微软雅黑" w:hAnsi="Times New Roman" w:cs="Times New Roman"/>
          <w:sz w:val="22"/>
        </w:rPr>
        <w:t xml:space="preserve"> a genetic signal with </w:t>
      </w:r>
      <w:r>
        <w:rPr>
          <w:rFonts w:ascii="Times New Roman" w:eastAsia="微软雅黑" w:hAnsi="Times New Roman" w:cs="Times New Roman"/>
          <w:sz w:val="22"/>
        </w:rPr>
        <w:t>one protein</w:t>
      </w:r>
      <w:r w:rsidRPr="00DF4D04">
        <w:rPr>
          <w:rFonts w:ascii="Times New Roman" w:eastAsia="微软雅黑" w:hAnsi="Times New Roman" w:cs="Times New Roman"/>
          <w:sz w:val="22"/>
        </w:rPr>
        <w:t xml:space="preserve"> (posterior probability</w:t>
      </w:r>
      <w:r>
        <w:rPr>
          <w:rFonts w:ascii="Times New Roman" w:eastAsia="微软雅黑" w:hAnsi="Times New Roman" w:cs="Times New Roman"/>
          <w:sz w:val="22"/>
        </w:rPr>
        <w:t>,</w:t>
      </w:r>
      <w:r w:rsidRPr="00DF4D04">
        <w:rPr>
          <w:rFonts w:ascii="Times New Roman" w:eastAsia="微软雅黑" w:hAnsi="Times New Roman" w:cs="Times New Roman"/>
          <w:sz w:val="22"/>
        </w:rPr>
        <w:t xml:space="preserve"> </w:t>
      </w:r>
      <w:r>
        <w:rPr>
          <w:rFonts w:ascii="Times New Roman" w:eastAsia="微软雅黑" w:hAnsi="Times New Roman" w:cs="Times New Roman"/>
          <w:sz w:val="22"/>
        </w:rPr>
        <w:t xml:space="preserve">or </w:t>
      </w:r>
      <w:r w:rsidRPr="00DF4D04">
        <w:rPr>
          <w:rFonts w:ascii="Times New Roman" w:eastAsia="微软雅黑" w:hAnsi="Times New Roman" w:cs="Times New Roman"/>
          <w:sz w:val="22"/>
        </w:rPr>
        <w:t xml:space="preserve">PP &gt; </w:t>
      </w:r>
      <w:r>
        <w:rPr>
          <w:rFonts w:ascii="Times New Roman" w:eastAsia="微软雅黑" w:hAnsi="Times New Roman" w:cs="Times New Roman" w:hint="eastAsia"/>
          <w:sz w:val="22"/>
        </w:rPr>
        <w:t>0.85</w:t>
      </w:r>
      <w:r w:rsidRPr="00DF4D04">
        <w:rPr>
          <w:rFonts w:ascii="Times New Roman" w:eastAsia="微软雅黑" w:hAnsi="Times New Roman" w:cs="Times New Roman"/>
          <w:sz w:val="22"/>
        </w:rPr>
        <w:t xml:space="preserve">), </w:t>
      </w:r>
      <w:r>
        <w:rPr>
          <w:rFonts w:ascii="Times New Roman" w:eastAsia="微软雅黑" w:hAnsi="Times New Roman" w:cs="Times New Roman" w:hint="eastAsia"/>
          <w:sz w:val="22"/>
        </w:rPr>
        <w:t>four</w:t>
      </w:r>
      <w:r w:rsidRPr="00DF4D04">
        <w:rPr>
          <w:rFonts w:ascii="Times New Roman" w:eastAsia="微软雅黑" w:hAnsi="Times New Roman" w:cs="Times New Roman"/>
          <w:sz w:val="22"/>
        </w:rPr>
        <w:t xml:space="preserve"> </w:t>
      </w:r>
      <w:r>
        <w:rPr>
          <w:rFonts w:ascii="Times New Roman" w:eastAsia="微软雅黑" w:hAnsi="Times New Roman" w:cs="Times New Roman"/>
          <w:sz w:val="22"/>
        </w:rPr>
        <w:t>with both</w:t>
      </w:r>
      <w:r w:rsidRPr="00DF4D04">
        <w:rPr>
          <w:rFonts w:ascii="Times New Roman" w:eastAsia="微软雅黑" w:hAnsi="Times New Roman" w:cs="Times New Roman"/>
          <w:sz w:val="22"/>
        </w:rPr>
        <w:t xml:space="preserve"> (PP &gt; 0.85)</w:t>
      </w:r>
      <w:r>
        <w:rPr>
          <w:rFonts w:ascii="Times New Roman" w:eastAsia="微软雅黑" w:hAnsi="Times New Roman" w:cs="Times New Roman" w:hint="eastAsia"/>
          <w:sz w:val="22"/>
        </w:rPr>
        <w:t xml:space="preserve">, and one </w:t>
      </w:r>
      <w:r>
        <w:rPr>
          <w:rFonts w:ascii="Times New Roman" w:eastAsia="微软雅黑" w:hAnsi="Times New Roman" w:cs="Times New Roman"/>
          <w:sz w:val="22"/>
        </w:rPr>
        <w:t>with neither</w:t>
      </w:r>
      <w:r w:rsidRPr="00DF4D04">
        <w:rPr>
          <w:rFonts w:ascii="Times New Roman" w:eastAsia="微软雅黑" w:hAnsi="Times New Roman" w:cs="Times New Roman"/>
          <w:sz w:val="22"/>
        </w:rPr>
        <w:t>.</w:t>
      </w:r>
      <w:r>
        <w:rPr>
          <w:rFonts w:ascii="Times New Roman" w:hAnsi="Times New Roman" w:cs="Times New Roman"/>
          <w:sz w:val="22"/>
        </w:rPr>
        <w:t xml:space="preserve"> </w:t>
      </w:r>
    </w:p>
    <w:p w14:paraId="3391ABC6" w14:textId="77777777" w:rsidR="005E5CCD" w:rsidRPr="00FA0EE7" w:rsidRDefault="005E5CCD" w:rsidP="005E5CCD">
      <w:pPr>
        <w:spacing w:line="480" w:lineRule="auto"/>
      </w:pPr>
    </w:p>
    <w:p w14:paraId="75185C4A" w14:textId="2EDAA92D" w:rsidR="009D7591" w:rsidRPr="009D7591" w:rsidRDefault="009D7591" w:rsidP="005E5CCD">
      <w:pPr>
        <w:adjustRightInd w:val="0"/>
        <w:snapToGrid w:val="0"/>
        <w:spacing w:line="480" w:lineRule="auto"/>
        <w:rPr>
          <w:rFonts w:ascii="Times New Roman" w:hAnsi="Times New Roman" w:cs="Times New Roman"/>
          <w:b/>
          <w:bCs/>
          <w:sz w:val="22"/>
        </w:rPr>
      </w:pPr>
      <w:r w:rsidRPr="00DF4D04">
        <w:rPr>
          <w:rFonts w:ascii="Times New Roman" w:hAnsi="Times New Roman" w:cs="Times New Roman"/>
          <w:b/>
          <w:bCs/>
          <w:sz w:val="22"/>
        </w:rPr>
        <w:t xml:space="preserve">Genetic Structure of Plasma </w:t>
      </w:r>
      <w:r>
        <w:rPr>
          <w:rFonts w:ascii="Times New Roman" w:hAnsi="Times New Roman" w:cs="Times New Roman"/>
          <w:b/>
          <w:bCs/>
          <w:sz w:val="22"/>
        </w:rPr>
        <w:t>M</w:t>
      </w:r>
      <w:r w:rsidRPr="00DF4D04">
        <w:rPr>
          <w:rFonts w:ascii="Times New Roman" w:hAnsi="Times New Roman" w:cs="Times New Roman"/>
          <w:b/>
          <w:bCs/>
          <w:sz w:val="22"/>
        </w:rPr>
        <w:t>etabolites</w:t>
      </w:r>
    </w:p>
    <w:p w14:paraId="40DCE402" w14:textId="0A6E8355" w:rsidR="005E5CCD" w:rsidRDefault="009D7591" w:rsidP="005E5CCD">
      <w:pPr>
        <w:adjustRightInd w:val="0"/>
        <w:snapToGrid w:val="0"/>
        <w:spacing w:line="480" w:lineRule="auto"/>
        <w:ind w:firstLine="720"/>
        <w:rPr>
          <w:rFonts w:ascii="Times New Roman" w:hAnsi="Times New Roman" w:cs="Times New Roman"/>
          <w:sz w:val="22"/>
        </w:rPr>
      </w:pPr>
      <w:r>
        <w:rPr>
          <w:rFonts w:ascii="Times New Roman" w:eastAsia="微软雅黑" w:hAnsi="Times New Roman" w:cs="Times New Roman"/>
          <w:sz w:val="22"/>
        </w:rPr>
        <w:t xml:space="preserve">We </w:t>
      </w:r>
      <w:r w:rsidRPr="00910CE1">
        <w:rPr>
          <w:rFonts w:ascii="Times New Roman" w:hAnsi="Times New Roman" w:cs="Times New Roman"/>
          <w:sz w:val="22"/>
        </w:rPr>
        <w:t>conducted</w:t>
      </w:r>
      <w:r>
        <w:rPr>
          <w:rFonts w:ascii="Times New Roman" w:eastAsia="微软雅黑" w:hAnsi="Times New Roman" w:cs="Times New Roman"/>
          <w:sz w:val="22"/>
        </w:rPr>
        <w:t xml:space="preserve"> association analyses of </w:t>
      </w:r>
      <w:r w:rsidRPr="00DF4D04">
        <w:rPr>
          <w:rFonts w:ascii="Times New Roman" w:eastAsia="微软雅黑" w:hAnsi="Times New Roman" w:cs="Times New Roman"/>
          <w:sz w:val="22"/>
        </w:rPr>
        <w:t>these metabolites</w:t>
      </w:r>
      <w:r>
        <w:rPr>
          <w:rFonts w:ascii="Times New Roman" w:eastAsia="微软雅黑" w:hAnsi="Times New Roman" w:cs="Times New Roman"/>
          <w:sz w:val="22"/>
        </w:rPr>
        <w:t xml:space="preserve"> with </w:t>
      </w:r>
      <w:r w:rsidRPr="00534ABE">
        <w:rPr>
          <w:rFonts w:ascii="Times New Roman" w:eastAsia="微软雅黑" w:hAnsi="Times New Roman" w:cs="Times New Roman"/>
          <w:sz w:val="22"/>
        </w:rPr>
        <w:t>4,903,063</w:t>
      </w:r>
      <w:r>
        <w:rPr>
          <w:rFonts w:ascii="Times New Roman" w:eastAsia="微软雅黑" w:hAnsi="Times New Roman" w:cs="Times New Roman"/>
          <w:sz w:val="22"/>
        </w:rPr>
        <w:t xml:space="preserve"> SNPs and </w:t>
      </w:r>
      <w:r w:rsidRPr="00DF4D04">
        <w:rPr>
          <w:rFonts w:ascii="Times New Roman" w:eastAsia="微软雅黑" w:hAnsi="Times New Roman" w:cs="Times New Roman"/>
          <w:sz w:val="22"/>
        </w:rPr>
        <w:t>identified 45</w:t>
      </w:r>
      <w:r>
        <w:rPr>
          <w:rFonts w:ascii="Times New Roman" w:eastAsia="微软雅黑" w:hAnsi="Times New Roman" w:cs="Times New Roman"/>
          <w:sz w:val="22"/>
        </w:rPr>
        <w:t>,</w:t>
      </w:r>
      <w:r w:rsidRPr="00DF4D04">
        <w:rPr>
          <w:rFonts w:ascii="Times New Roman" w:eastAsia="微软雅黑" w:hAnsi="Times New Roman" w:cs="Times New Roman"/>
          <w:sz w:val="22"/>
        </w:rPr>
        <w:t xml:space="preserve">001 associations for 369 metabolites at </w:t>
      </w:r>
      <w:r w:rsidRPr="00DF4D04">
        <w:rPr>
          <w:rFonts w:ascii="Times New Roman" w:eastAsia="微软雅黑" w:hAnsi="Times New Roman" w:cs="Times New Roman"/>
          <w:i/>
          <w:iCs/>
          <w:sz w:val="22"/>
        </w:rPr>
        <w:t>P</w:t>
      </w:r>
      <w:r w:rsidRPr="00DF4D04">
        <w:rPr>
          <w:rFonts w:ascii="Times New Roman" w:eastAsia="微软雅黑" w:hAnsi="Times New Roman" w:cs="Times New Roman"/>
          <w:sz w:val="22"/>
        </w:rPr>
        <w:t> &lt; 5 × 10</w:t>
      </w:r>
      <w:r w:rsidRPr="00DF4D04">
        <w:rPr>
          <w:rFonts w:ascii="Times New Roman" w:eastAsia="微软雅黑" w:hAnsi="Times New Roman" w:cs="Times New Roman"/>
          <w:sz w:val="22"/>
          <w:vertAlign w:val="superscript"/>
        </w:rPr>
        <w:t xml:space="preserve">−8 </w:t>
      </w:r>
      <w:r w:rsidRPr="00DF4D04">
        <w:rPr>
          <w:rFonts w:ascii="Times New Roman" w:hAnsi="Times New Roman" w:cs="Times New Roman"/>
          <w:sz w:val="22"/>
        </w:rPr>
        <w:t>(</w:t>
      </w:r>
      <w:r w:rsidRPr="00DF4D04">
        <w:rPr>
          <w:rFonts w:ascii="Times New Roman" w:hAnsi="Times New Roman" w:cs="Times New Roman"/>
          <w:b/>
          <w:bCs/>
          <w:sz w:val="22"/>
        </w:rPr>
        <w:t>Fig</w:t>
      </w:r>
      <w:r w:rsidR="006546E7">
        <w:rPr>
          <w:rFonts w:ascii="Times New Roman" w:hAnsi="Times New Roman" w:cs="Times New Roman" w:hint="eastAsia"/>
          <w:b/>
          <w:bCs/>
          <w:sz w:val="22"/>
        </w:rPr>
        <w:t>ure</w:t>
      </w:r>
      <w:r w:rsidRPr="00DF4D04">
        <w:rPr>
          <w:rFonts w:ascii="Times New Roman" w:hAnsi="Times New Roman" w:cs="Times New Roman"/>
          <w:b/>
          <w:bCs/>
          <w:sz w:val="22"/>
        </w:rPr>
        <w:t>. 1</w:t>
      </w:r>
      <w:r>
        <w:rPr>
          <w:rFonts w:ascii="Times New Roman" w:hAnsi="Times New Roman" w:cs="Times New Roman" w:hint="eastAsia"/>
          <w:b/>
          <w:bCs/>
          <w:sz w:val="22"/>
        </w:rPr>
        <w:t>b</w:t>
      </w:r>
      <w:r w:rsidRPr="00DF4D04">
        <w:rPr>
          <w:rFonts w:ascii="Times New Roman" w:hAnsi="Times New Roman" w:cs="Times New Roman"/>
          <w:b/>
          <w:bCs/>
          <w:sz w:val="22"/>
        </w:rPr>
        <w:t>,</w:t>
      </w:r>
      <w:r w:rsidR="006546E7" w:rsidRPr="006546E7">
        <w:rPr>
          <w:rFonts w:ascii="Times New Roman" w:hAnsi="Times New Roman" w:cs="Times New Roman"/>
          <w:b/>
          <w:bCs/>
          <w:sz w:val="22"/>
        </w:rPr>
        <w:t xml:space="preserve"> </w:t>
      </w:r>
      <w:r w:rsidR="006546E7" w:rsidRPr="00DF4D04">
        <w:rPr>
          <w:rFonts w:ascii="Times New Roman" w:hAnsi="Times New Roman" w:cs="Times New Roman"/>
          <w:b/>
          <w:bCs/>
          <w:sz w:val="22"/>
        </w:rPr>
        <w:t>Fig</w:t>
      </w:r>
      <w:r w:rsidR="006546E7">
        <w:rPr>
          <w:rFonts w:ascii="Times New Roman" w:hAnsi="Times New Roman" w:cs="Times New Roman" w:hint="eastAsia"/>
          <w:b/>
          <w:bCs/>
          <w:sz w:val="22"/>
        </w:rPr>
        <w:t>ure</w:t>
      </w:r>
      <w:r w:rsidR="006546E7" w:rsidRPr="00DF4D04">
        <w:rPr>
          <w:rFonts w:ascii="Times New Roman" w:hAnsi="Times New Roman" w:cs="Times New Roman"/>
          <w:b/>
          <w:bCs/>
          <w:sz w:val="22"/>
        </w:rPr>
        <w:t xml:space="preserve">. </w:t>
      </w:r>
      <w:r w:rsidR="006546E7">
        <w:rPr>
          <w:rFonts w:ascii="Times New Roman" w:hAnsi="Times New Roman" w:cs="Times New Roman" w:hint="eastAsia"/>
          <w:b/>
          <w:bCs/>
          <w:sz w:val="22"/>
        </w:rPr>
        <w:t>3a</w:t>
      </w:r>
      <w:r w:rsidRPr="00DF4D04">
        <w:rPr>
          <w:rFonts w:ascii="Times New Roman" w:hAnsi="Times New Roman" w:cs="Times New Roman"/>
          <w:sz w:val="22"/>
        </w:rPr>
        <w:t>)</w:t>
      </w:r>
      <w:r w:rsidR="00236C2C">
        <w:rPr>
          <w:rFonts w:ascii="Times New Roman" w:hAnsi="Times New Roman" w:cs="Times New Roman"/>
          <w:sz w:val="22"/>
        </w:rPr>
        <w:t xml:space="preserve">. </w:t>
      </w:r>
    </w:p>
    <w:p w14:paraId="04F0837B" w14:textId="2EBA4FA6" w:rsidR="005E5CCD" w:rsidRDefault="00236C2C" w:rsidP="005E5CCD">
      <w:pPr>
        <w:adjustRightInd w:val="0"/>
        <w:snapToGrid w:val="0"/>
        <w:spacing w:line="480" w:lineRule="auto"/>
        <w:ind w:firstLine="720"/>
        <w:rPr>
          <w:rFonts w:ascii="Times New Roman" w:eastAsia="微软雅黑" w:hAnsi="Times New Roman" w:cs="Times New Roman"/>
          <w:sz w:val="22"/>
        </w:rPr>
      </w:pPr>
      <w:r>
        <w:rPr>
          <w:rFonts w:ascii="Times New Roman" w:eastAsia="微软雅黑" w:hAnsi="Times New Roman" w:cs="Times New Roman"/>
          <w:sz w:val="22"/>
        </w:rPr>
        <w:t xml:space="preserve">Comparison of the 360 unique SNPs from </w:t>
      </w:r>
      <w:r w:rsidRPr="00590F4E">
        <w:rPr>
          <w:rFonts w:ascii="Times New Roman" w:eastAsia="微软雅黑" w:hAnsi="Times New Roman" w:cs="Times New Roman"/>
          <w:sz w:val="22"/>
        </w:rPr>
        <w:t xml:space="preserve">these 587 metabQTLs between </w:t>
      </w:r>
      <w:r>
        <w:rPr>
          <w:rFonts w:ascii="Times New Roman" w:eastAsia="微软雅黑" w:hAnsi="Times New Roman" w:cs="Times New Roman"/>
          <w:sz w:val="22"/>
        </w:rPr>
        <w:t>the</w:t>
      </w:r>
      <w:r w:rsidRPr="00590F4E">
        <w:rPr>
          <w:rFonts w:ascii="Times New Roman" w:eastAsia="微软雅黑" w:hAnsi="Times New Roman" w:cs="Times New Roman"/>
          <w:sz w:val="22"/>
        </w:rPr>
        <w:t xml:space="preserve"> CAS cohort and </w:t>
      </w:r>
      <w:r w:rsidRPr="00F74878">
        <w:rPr>
          <w:rFonts w:ascii="Times New Roman" w:hAnsi="Times New Roman" w:cs="Times New Roman"/>
          <w:sz w:val="22"/>
        </w:rPr>
        <w:t>European</w:t>
      </w:r>
      <w:r>
        <w:rPr>
          <w:rFonts w:ascii="Times New Roman" w:hAnsi="Times New Roman" w:cs="Times New Roman"/>
          <w:sz w:val="22"/>
        </w:rPr>
        <w:t>s</w:t>
      </w:r>
      <w:r w:rsidRPr="00F74878">
        <w:rPr>
          <w:rFonts w:ascii="Times New Roman" w:hAnsi="Times New Roman" w:cs="Times New Roman"/>
          <w:sz w:val="22"/>
        </w:rPr>
        <w:t xml:space="preserve"> (</w:t>
      </w:r>
      <w:r w:rsidRPr="00F74878">
        <w:rPr>
          <w:rFonts w:ascii="Times New Roman" w:eastAsia="微软雅黑" w:hAnsi="Times New Roman" w:cs="Times New Roman"/>
          <w:sz w:val="22"/>
        </w:rPr>
        <w:t>1000 Genomes Project, phase 3</w:t>
      </w:r>
      <w:r w:rsidRPr="00590F4E">
        <w:rPr>
          <w:rFonts w:ascii="Times New Roman" w:eastAsia="微软雅黑" w:hAnsi="Times New Roman" w:cs="Times New Roman"/>
          <w:sz w:val="22"/>
        </w:rPr>
        <w:fldChar w:fldCharType="begin"/>
      </w:r>
      <w:r w:rsidR="006C5F86">
        <w:rPr>
          <w:rFonts w:ascii="Times New Roman" w:eastAsia="微软雅黑" w:hAnsi="Times New Roman" w:cs="Times New Roman"/>
          <w:sz w:val="22"/>
        </w:rPr>
        <w:instrText xml:space="preserve"> ADDIN ZOTERO_ITEM CSL_CITATION {"citationID":"ui33Plmt","properties":{"formattedCitation":"\\super 2\\nosupersub{}","plainCitation":"2","noteIndex":0},"citationItems":[{"id":86,"uris":["http://zotero.org/users/local/oYKuAA9m/items/9K7KEMZ3","http://zotero.org/users/17931586/items/9K7KEMZ3"],"itemData":{"id":86,"type":"article-journal","container-title":"Nature","DOI":"10.1038/nature15393","ISSN":"0028-0836, 1476-4687","issue":"7571","journalAbbreviation":"Nature","language":"en","page":"68-74","source":"DOI.org (Crossref)","title":"A global reference for human genetic variation","volume":"526","author":[{"literal":"The 1000 Genomes Project Consortium"},{"literal":"Corresponding authors"},{"family":"Auton","given":"Adam"},{"family":"Abecasis","given":"Gon</w:instrText>
      </w:r>
      <w:r w:rsidR="006C5F86">
        <w:rPr>
          <w:rFonts w:ascii="Times New Roman" w:eastAsia="微软雅黑" w:hAnsi="Times New Roman" w:cs="Times New Roman" w:hint="eastAsia"/>
          <w:sz w:val="22"/>
        </w:rPr>
        <w:instrText>ç</w:instrText>
      </w:r>
      <w:r w:rsidR="006C5F86">
        <w:rPr>
          <w:rFonts w:ascii="Times New Roman" w:eastAsia="微软雅黑" w:hAnsi="Times New Roman" w:cs="Times New Roman"/>
          <w:sz w:val="22"/>
        </w:rPr>
        <w:instrText xml:space="preserve">alo R."},{"literal":"Steering committee"},{"family":"Altshuler","given":"David M."},{"family":"Durbin","given":"Richard M."},{"family":"Abecasis","given":"Gonçalo R."},{"family":"Bentley","given":"David R."},{"family":"Chakravarti","given":"Aravinda"},{"family":"Clark","given":"Andrew G."},{"family":"Donnelly","given":"Peter"},{"family":"Eichler","given":"Evan E."},{"family":"Flicek","given":"Paul"},{"family":"Gabriel","given":"Stacey B."},{"family":"Gibbs","given":"Richard A."},{"family":"Green","given":"Eric D."},{"family":"Hurles","given":"Matthew E."},{"family":"Knoppers","given":"Bartha M."},{"family":"Korbel","given":"Jan O."},{"family":"Lander","given":"Eric S."},{"family":"Lee","given":"Charles"},{"family":"Lehrach","given":"Hans"},{"family":"Mardis","given":"Elaine R."},{"family":"Marth","given":"Gabor T."},{"family":"McVean","given":"Gil A."},{"family":"Nickerson","given":"Deborah A."},{"family":"Schmidt","given":"Jeanette P."},{"family":"Sherry","given":"Stephen T."},{"family":"Wang","given":"Jun"},{"family":"Wilson","given":"Richard K."},{"literal":"Production group"},{"literal":"Baylor College of Medicine"},{"family":"Gibbs","given":"Richard A."},{"family":"Boerwinkle","given":"Eric"},{"family":"Doddapaneni","given":"Harsha"},{"family":"Han","given":"Yi"},{"family":"Korchina","given":"Viktoriya"},{"family":"Kovar","given":"Christie"},{"family":"Lee","given":"Sandra"},{"family":"Muzny","given":"Donna"},{"family":"Reid","given":"Jeffrey G."},{"family":"Zhu","given":"Yiming"},{"literal":"BGI-Shenzhen"},{"family":"Wang","given":"Jun"},{"family":"Chang","given":"Yuqi"},{"family":"Feng","given":"Qiang"},{"family":"Fang","given":"Xiaodong"},{"family":"Guo","given":"Xiaosen"},{"family":"Jian","given":"Min"},{"family":"Jiang","given":"Hui"},{"family":"Jin","given":"Xin"},{"family":"Lan","given":"Tianming"},{"family":"Li","given":"Guoqing"},{"family":"Li","given":"Jingxiang"},{"family":"Li","given":"Yingrui"},{"family":"Liu","given":"Shengmao"},{"family":"Liu","given":"Xiao"},{"family":"Lu","given":"Yao"},{"family":"Ma","given":"Xuedi"},{"family":"Tang","given":"Meifang"},{"family":"Wang","given":"Bo"},{"family":"Wang","given":"Guangbiao"},{"family":"Wu","given":"Honglong"},{"family":"Wu","given":"Renhua"},{"family":"Xu","given":"Xun"},{"family":"Yin","given":"Ye"},{"family":"Zhang","given":"Dandan"},{"family":"Zhang","given":"Wenwei"},{"family":"Zhao","given":"Jiao"},{"family":"Zhao","given":"Meiru"},{"family":"Zheng","given":"Xiaole"},{"literal":"Broad Institute of MIT and Harvard"},{"family":"Lander","given":"Eric S."},{"family":"Altshuler","given":"David M."},{"family":"Gabriel","given":"Stacey B."},{"family":"Gupta","given":"Namrata"},{"literal":"Coriell Institute for Medical Research"},{"family":"Gharani","given":"Neda"},{"family":"Toji","given":"Lorraine H."},{"family":"Gerry","given":"Norman P."},{"family":"Resch","given":"Alissa M."},{"literal":"European Molecular Biology Laboratory, European Bioinformatics Institute"},{"family":"Flicek","given":"Paul"},{"family":"Barker","given":"Jonathan"},{"family":"Clarke","given":"Laura"},{"family":"Gil","given":"Laurent"},{"family":"Hunt","given":"Sarah E."},{"family":"Kelman","given":"Gavin"},{"family":"Kulesha","given":"Eugene"},{"family":"Leinonen","given":"Rasko"},{"family":"McLaren","given":"William M."},{"family":"Radhakrishnan","given":"Rajesh"},{"family":"Roa","given":"Asier"},{"family":"Smirnov","given":"Dmitriy"},{"family":"Smith","given":"Richard E."},{"family":"Streeter","given":"Ian"},{"family":"Thormann","given":"Anja"},{"family":"Toneva","given":"Iliana"},{"family":"Vaughan","given":"Brendan"},{"family":"Zheng-Bradley","given":"Xiangqun"},{"literal":"Illumina"},{"family":"Bentley","given":"David R."},{"family":"Grocock","given":"Russell"},{"family":"Humphray","given":"Sean"},{"family":"James","given":"Terena"},{"family":"Kingsbury","given":"Zoya"},{"literal":"Max Planck Institute for Molecular Genetics"},{"family":"Lehrach","given":"Hans"},{"family":"Sudbrak","given":"Ralf"},{"family":"Albrecht","given":"Marcus W."},{"family":"Amstislavskiy","given":"Vyacheslav S."},{"family":"Borodina","given":"Tatiana A."},{"family":"Lienhard","given":"Matthias"},{"family":"Mertes","given":"Florian"},{"family":"Sultan","given":"Marc"},{"family":"Timmermann","given":"Bernd"},{"family":"Yaspo","given":"Marie-Laure"},{"literal":"McDonnell Genome Institute at Washington University"},{"family":"Mardis","given":"Elaine R."},{"family":"Wilson","given":"Richard K."},{"family":"Fulton","given":"Lucinda"},{"family":"Fulton","given":"Robert"},{"literal":"US National Institutes of Health"},{"family":"Sherry","given":"Stephen T."},{"family":"Ananiev","given":"Victor"},{"family":"Belaia","given":"Zinaida"},{"family":"Beloslyudtsev","given":"Dimitriy"},{"family":"Bouk","given":"Nathan"},{"family":"Chen","given":"Chao"},{"family":"Church","given":"Deanna"},{"family":"Cohen","given":"Robert"},{"family":"Cook","given":"Charles"},{"family":"Garner","given":"John"},{"family":"Hefferon","given":"Timothy"},{"family":"Kimelman","given":"Mikhail"},{"family":"Liu","given":"Chunlei"},{"family":"Lopez","given":"John"},{"family":"Meric","given":"Peter"},{"family":"O’Sullivan","given":"Chris"},{"family":"Ostapchuk","given":"Yuri"},{"family":"Phan","given":"Lon"},{"family":"Ponomarov","given":"Sergiy"},{"family":"Schneider","given":"Valerie"},{"family":"Shekhtman","given":"Eugene"},{"family":"Sirotkin","given":"Karl"},{"family":"Slotta","given":"Douglas"},{"family":"Zhang","given":"Hua"},{"literal":"University of Oxford"},{"family":"McVean","given":"Gil A."},{"literal":"Wellcome Trust Sanger Institute"},{"family":"Durbin","given":"Richard M."},{"family":"Balasubramaniam","given":"Senduran"},{"family":"Burton","given":"John"},{"family":"Danecek","given":"Petr"},{"family":"Keane","given":"Thomas M."},{"family":"Kolb-Kokocinski","given":"Anja"},{"family":"McCarthy","given":"Shane"},{"family":"Stalker","given":"James"},{"family":"Quail","given":"Michael"},{"literal":"Analysis group"},{"literal":"Affymetrix"},{"family":"Schmidt","given":"Jeanette P."},{"family":"Davies","given":"Christopher J."},{"family":"Gollub","given":"Jeremy"},{"family":"Webster","given":"Teresa"},{"family":"Wong","given":"Brant"},{"family":"Zhan","given":"Yiping"},{"literal":"Albert Einstein College of Medicine"},{"family":"Auton","given":"Adam"},{"family":"Campbell","given":"Christopher L."},{"family":"Kong","given":"Yu"},{"family":"Marcketta","given":"Anthony"},{"literal":"Baylor College of Medicine"},{"family":"Gibbs","given":"Richard A."},{"family":"Yu","given":"Fuli"},{"family":"Antunes","given":"Lilian"},{"family":"Bainbridge","given":"Matthew"},{"family":"Muzny","given":"Donna"},{"family":"Sabo","given":"Aniko"},{"family":"Huang","given":"Zhuoyi"},{"literal":"BGI-Shenzhen"},{"family":"Wang","given":"Jun"},{"family":"Coin","given":"Lachlan J. M."},{"family":"Fang","given":"Lin"},{"family":"Guo","given":"Xiaosen"},{"family":"Jin","given":"Xin"},{"family":"Li","given":"Guoqing"},{"family":"Li","given":"Qibin"},{"family":"Li","given":"Yingrui"},{"family":"Li","given":"Zhenyu"},{"family":"Lin","given":"Haoxiang"},{"family":"Liu","given":"Binghang"},{"family":"Luo","given":"Ruibang"},{"family":"Shao","given":"Haojing"},{"family":"Xie","given":"Yinlong"},{"family":"Ye","given":"Chen"},{"family":"Yu","given":"Chang"},{"family":"Zhang","given":"Fan"},{"family":"Zheng","given":"Hancheng"},{"family":"Zhu","given":"Hongmei"},{"literal":"Bilkent University"},{"family":"Alkan","given":"Can"},{"family":"Dal","given":"Elif"},{"family":"Kahveci","given":"Fatma"},{"literal":"Boston College"},{"family":"Marth","given":"Gabor T."},{"family":"Garrison","given":"Erik P."},{"family":"Kural","given":"Deniz"},{"family":"Lee","given":"Wan-Ping"},{"family":"Fung Leong","given":"Wen"},{"family":"Stromberg","given":"Michael"},{"family":"Ward","given":"Alistair N."},{"family":"Wu","given":"Jiantao"},{"family":"Zhang","given":"Mengyao"},{"literal":"Broad Institute of MIT and Harvard"},{"family":"Daly","given":"Mark J."},{"family":"DePristo","given":"Mark A."},{"family":"Handsaker","given":"Robert E."},{"family":"Altshuler","given":"David M."},{"family":"Banks","given":"Eric"},{"family":"Bhatia","given":"Gaurav"},{"family":"Del Angel","given":"Guillermo"},{"family":"Gabriel","given":"Stacey B."},{"family":"Genovese","given":"Giulio"},{"family":"Gupta","given":"Namrata"},{"family":"Li","given":"Heng"},{"family":"Kashin","given":"Seva"},{"family":"Lander","given":"Eric S."},{"family":"McCarroll","given":"Steven A."},{"family":"Nemesh","given":"James C."},{"family":"Poplin","given":"Ryan E."},{"literal":"Cold Spring Harbor Laboratory"},{"family":"Yoon","given":"Seungtai C."},{"family":"Lihm","given":"Jayon"},{"family":"Makarov","given":"Vladimir"},{"literal":"Cornell University"},{"family":"Clark","given":"Andrew G."},{"family":"Gottipati","given":"Srikanth"},{"family":"Keinan","given":"Alon"},{"family":"Rodriguez-Flores","given":"Juan L."},{"literal":"European Molecular Biology Laboratory"},{"family":"Korbel","given":"Jan O."},{"family":"Rausch","given":"Tobias"},{"family":"Fritz","given":"Markus H."},{"family":"Stütz","given":"Adrian M."},{"literal":"European Molecular Biology Laboratory, European Bioinformatics Institute"},{"family":"Flicek","given":"Paul"},{"family":"Beal","given":"Kathryn"},{"family":"Clarke","given":"Laura"},{"family":"Datta","given":"Avik"},{"family":"Herrero","given":"Javier"},{"family":"McLaren","given":"William M."},{"family":"Ritchie","given":"Graham R. S."},{"family":"Smith","given":"Richard E."},{"family":"Zerbino","given":"Daniel"},{"family":"Zheng-Bradley","given":"Xiangqun"},{"literal":"Harvard University"},{"family":"Sabeti","given":"Pardis C."},{"family":"Shlyakhter","given":"Ilya"},{"family":"Schaffner","given":"Stephen F."},{"family":"Vitti","given":"Joseph"},{"literal":"Human Gene Mutation Database"},{"family":"Cooper","given":"David N."},{"family":"Ball","given":"Edward V."},{"family":"Stenson","given":"Peter D."},{"literal":"Illumina"},{"family":"Bentley","given":"David R."},{"family":"Barnes","given":"Bret"},{"family":"Bauer","given":"Markus"},{"family":"Keira Cheetham","given":"R."},{"family":"Cox","given":"Anthony"},{"family":"Eberle","given":"Michael"},{"family":"Humphray","given":"Sean"},{"family":"Kahn","given":"Scott"},{"family":"Murray","given":"Lisa"},{"family":"Peden","given":"John"},{"family":"Shaw","given":"Richard"},{"literal":"Icahn School of Medicine at Mount Sinai"},{"family":"Kenny","given":"Eimear E."},{"literal":"Louisiana State University"},{"family":"Batzer","given":"Mark A."},{"family":"Konkel","given":"Miriam K."},{"family":"Walker","given":"Jerilyn A."},{"literal":"Massachusetts General Hospital"},{"family":"MacArthur","given":"Daniel G."},{"family":"Lek","given":"Monkol"},{"literal":"Max Planck Institute for Molecular Genetics"},{"family":"Sudbrak","given":"Ralf"},{"family":"Amstislavskiy","given":"Vyacheslav S."},{"family":"Herwig","given":"Ralf"},{"literal":"McDonnell Genome Institute at Washington University"},{"family":"Mardis","given":"Elaine R."},{"family":"Ding","given":"Li"},{"family":"Koboldt","given":"Daniel C."},{"family":"Larson","given":"David"},{"family":"Ye","given":"Kai"},{"literal":"McGill University"},{"family":"Gravel","given":"Simon"},{"literal":"National Eye Institute, NIH"},{"family":"Swaroop","given":"Anand"},{"family":"Chew","given":"Emily"},{"literal":"New York Genome Center"},{"family":"Lappalainen","given":"Tuuli"},{"family":"Erlich","given":"Yaniv"},{"family":"Gymrek","given":"Melissa"},{"family":"Frederick Willems","given":"Thomas"},{"literal":"Ontario Institute for Cancer Research"},{"family":"Simpson","given":"Jared T."},{"literal":"Pennsylvania State University"},{"family":"Shriver","given":"Mark D."},{"literal":"Rutgers Cancer Institute of New Jersey"},{"family":"Rosenfeld","given":"Jeffrey A."},{"literal":"Stanford University"},{"family":"Bustamante","given":"Carlos D."},{"family":"Montgomery","given":"Stephen B."},{"family":"De La Vega","given":"Francisco M."},{"family":"Byrnes","given":"Jake K."},{"family":"Carroll","given":"Andrew W."},{"family":"DeGorter","given":"Marianne K."},{"family":"Lacroute","given":"Phil"},{"family":"Maples","given":"Brian K."},{"family":"Martin","given":"Alicia R."},{"family":"Moreno-Estrada","given":"Andres"},{"family":"Shringarpure","given":"Suyash S."},{"family":"Zakharia","given":"Fouad"},{"literal":"Tel-Aviv University"},{"family":"Halperin","given":"Eran"},{"family":"Baran","given":"Yael"},{"literal":"The Jackson Laboratory for Genomic Medicine"},{"family":"Lee","given":"Charles"},{"family":"Cerveira","given":"Eliza"},{"family":"Hwang","given":"Jaeho"},{"family":"Malhotra","given":"Ankit"},{"family":"Plewczynski","given":"Dariusz"},{"family":"Radew","given":"Kamen"},{"family":"Romanovitch","given":"Mallory"},{"family":"Zhang","given":"Chengsheng"},{"literal":"Thermo Fisher Scientific"},{"family":"Hyland","given":"Fiona C. L."},{"literal":"Translational Genomics Research Institute"},{"family":"Craig","given":"David W."},{"family":"Christoforides","given":"Alexis"},{"family":"Homer","given":"Nils"},{"family":"Izatt","given":"Tyler"},{"family":"Kurdoglu","given":"Ahmet A."},{"family":"Sinari","given":"Shripad A."},{"family":"Squire","given":"Kevin"},{"literal":"US National Institutes of Health"},{"family":"Sherry","given":"Stephen T."},{"family":"Xiao","given":"Chunlin"},{"literal":"University of California, San Diego"},{"family":"Sebat","given":"Jonathan"},{"family":"Antaki","given":"Danny"},{"family":"Gujral","given":"Madhusudan"},{"family":"Noor","given":"Amina"},{"family":"Ye","given":"Kenny"},{"literal":"University of California, San Francisco"},{"family":"Burchard","given":"Esteban G."},{"family":"Hernandez","given":"Ryan D."},{"family":"Gignoux","given":"Christopher R."},{"literal":"University of California, Santa Cruz"},{"family":"Haussler","given":"David"},{"family":"Katzman","given":"Sol J."},{"family":"James Kent","given":"W."},{"literal":"University of Chicago"},{"family":"Howie","given":"Bryan"},{"literal":"University College London"},{"family":"Ruiz-Linares","given":"Andres"},{"literal":"University of Geneva"},{"family":"Dermitzakis","given":"Emmanouil T."},{"literal":"University of Maryland School of Medicine"},{"family":"Devine","given":"Scott E."},{"literal":"University of Michigan"},{"family":"Abecasis","given":"Gonçalo R."},{"family":"Min Kang","given":"Hyun"},{"family":"Kidd","given":"Jeffrey M."},{"family":"Blackwell","given":"Tom"},{"family":"Caron","given":"Sean"},{"family":"Chen","given":"Wei"},{"family":"Emery","given":"Sarah"},{"family":"Fritsche","given":"Lars"},{"family":"Fuchsberger","given":"Christian"},{"family":"Jun","given":"Goo"},{"family":"Li","given":"Bingshan"},{"family":"Lyons","given":"Robert"},{"family":"Scheller","given":"Chris"},{"family":"Sidore","given":"Carlo"},{"family":"Song","given":"Shiya"},{"family":"Sliwerska","given":"Elzbieta"},{"family":"Taliun","given":"Daniel"},{"family":"Tan","given":"Adrian"},{"family":"Welch","given":"Ryan"},{"family":"Kate Wing","given":"Mary"},{"family":"Zhan","given":"Xiaowei"},{"literal":"University of Montréal"},{"family":"Awadalla","given":"Philip"},{"family":"Hodgkinson","given":"Alan"},{"literal":"University of North Carolina at Chapel Hill"},{"family":"Li","given":"Yun"},{"literal":"University of North Carolina at Charlotte"},{"family":"Shi","given":"Xinghua"},{"family":"Quitadamo","given":"Andrew"},{"literal":"University of Oxford"},{"family":"Lunter","given":"Gerton"},{"family":"McVean","given":"Gil A."},{"family":"Marchini","given":"Jonathan L."},{"family":"Myers","given":"Simon"},{"family":"Churchhouse","given":"Claire"},{"family":"Delaneau","given":"Olivier"},{"family":"Gupta-Hinch","given":"Anjali"},{"family":"Kretzschmar","given":"Warren"},{"family":"Iqbal","given":"Zamin"},{"family":"Mathieson","given":"Iain"},{"family":"Menelaou","given":"Androniki"},{"family":"Rimmer","given":"Andy"},{"family":"Xifara","given":"Dionysia K."},{"literal":"University of Puerto Rico"},{"family":"Oleksyk","given":"Taras K."},{"literal":"University of Texas Health Sciences Center at Houston"},{"family":"Fu","given":"Yunxin"},{"family":"Liu","given":"Xiaoming"},{"family":"Xiong","given":"Momiao"},{"literal":"University of Utah"},{"family":"Jorde","given":"Lynn"},{"family":"Witherspoon","given":"David"},{"family":"Xing","given":"Jinchuan"},{"literal":"University of Washington"},{"family":"Eichler","given":"Evan E."},{"family":"Browning","given":"Brian L."},{"family":"Browning","given":"Sharon R."},{"family":"Hormozdiari","given":"Fereydoun"},{"family":"Sudmant","given":"Peter H."},{"literal":"Weill Cornell Medical College"},{"family":"Khurana","given":"Ekta"},{"literal":"Wellcome Trust Sanger Institute"},{"family":"Durbin","given":"Richard M."},{"family":"Hurles","given":"Matthew E."},{"family":"Tyler-Smith","given":"Chris"},{"family":"Albers","given":"Cornelis A."},{"family":"Ayub","given":"Qasim"},{"family":"Balasubramaniam","given":"Senduran"},{"family":"Chen","given":"Yuan"},{"family":"Colonna","given":"Vincenza"},{"family":"Danecek","given":"Petr"},{"family":"Jostins","given":"Luke"},{"family":"Keane","given":"Thomas M."},{"family":"McCarthy","given":"Shane"},{"family":"Walter","given":"Klaudia"},{"family":"Xue","given":"Yali"},{"literal":"Yale University"},{"family":"Gerstein","given":"Mark B."},{"family":"Abyzov","given":"Alexej"},{"family":"Balasubramanian","given":"Suganthi"},{"family":"Chen","given":"Jieming"},{"family":"Clarke","given":"Declan"},{"family":"Fu","given":"Yao"},{"family":"Harmanci","given":"Arif O."},{"family":"Jin","given":"Mike"},{"family":"Lee","given":"Donghoon"},{"family":"Liu","given":"Jeremy"},{"family":"Jasmine Mu","given":"Xinmeng"},{"family":"Zhang","given":"Jing"},{"family":"Zhang","given":"Yan"},{"literal":"Structural variation group"},{"literal":"BGI-Shenzhen"},{"family":"Li","given":"Yingrui"},{"family":"Luo","given":"Ruibang"},{"family":"Zhu","given":"Hongmei"},{"literal":"Bilkent University"},{"family":"Alkan","given":"Can"},{"family":"Dal","given":"Elif"},{"family":"Kahveci","given":"Fatma"},{"literal":"Boston College"},{"family":"Marth","given":"Gabor T."},{"family":"Garrison","given":"Erik P."},{"family":"Kural","given":"Deniz"},{"family":"Lee","given":"Wan-Ping"},{"family":"Ward","given":"Alistair N."},{"family":"Wu","given":"Jiantao"},{"family":"Zhang","given":"Mengyao"},{"literal":"Broad Institute of MIT and Harvard"},{"family":"McCarroll","given":"Steven A."},{"family":"Handsaker","given":"Robert E."},{"family":"Altshuler","given":"David M."},{"family":"Banks","given":"Eric"},{"family":"Del Angel","given":"Guillermo"},{"family":"Genovese","given":"Giulio"},{"family":"Hartl","given":"Chris"},{"family":"Li","given":"Heng"},{"family":"Kashin","given":"Seva"},{"family":"Nemesh","given":"James C."},{"family":"Shakir","given":"Khalid"},{"literal":"Cold Spring Harbor Laboratory"},{"family":"Yoon","given":"Seungtai C."},{"family":"Lihm","given":"Jayon"},{"family":"Makarov","given":"Vladimir"},{"literal":"Cornell University"},{"family":"Degenhardt","given":"Jeremiah"},{"literal":"European Molecular Biology Laboratory"},{"family":"Korbel","given":"Jan O."},{"family":"Fritz","given":"Markus H."},{"family":"Meiers","given":"Sascha"},{"family":"Raeder","given":"Benjamin"},{"family":"Rausch","given":"Tobias"},{"family":"Stütz","given":"Adrian M."},{"literal":"European Molecular Biology Laboratory, European Bioinformatics Institute"},{"family":"Flicek","given":"Paul"},{"family":"Paolo Casale","given":"Francesco"},{"family":"Clarke","given":"Laura"},{"family":"Smith","given":"Richard E."},{"family":"Stegle","given":"Oliver"},{"family":"Zheng-Bradley","given":"Xiangqun"},{"literal":"Illumina"},{"family":"Bentley","given":"David R."},{"family":"Barnes","given":"Bret"},{"family":"Keira Cheetham","given":"R."},{"family":"Eberle","given":"Michael"},{"family":"Humphray","given":"Sean"},{"family":"Kahn","given":"Scott"},{"family":"Murray","given":"Lisa"},{"family":"Shaw","given":"Richard"},{"literal":"Leiden University Medical Center"},{"family":"Lameijer","given":"Eric-Wubbo"},{"literal":"Louisiana State University"},{"family":"Batzer","given":"Mark A."},{"family":"Konkel","given":"Miriam K."},{"family":"Walker","given":"Jerilyn A."},{"literal":"McDonnell Genome Institute at Washington University"},{"family":"Ding","given":"Li"},{"family":"Hall","given":"Ira"},{"family":"Ye","given":"Kai"},{"literal":"Stanford University"},{"family":"Lacroute","given":"Phil"},{"literal":"The Jackson Laboratory for Genomic Medicine"},{"family":"Lee","given":"Charles"},{"family":"Cerveira","given":"Eliza"},{"family":"Malhotra","given":"Ankit"},{"family":"Hwang","given":"Jaeho"},{"family":"Plewczynski","given":"Dariusz"},{"family":"Radew","given":"Kamen"},{"family":"Romanovitch","given":"Mallory"},{"family":"Zhang","given":"Chengsheng"},{"literal":"Translational Genomics Research Institute"},{"family":"Craig","given":"David W."},{"family":"Homer","given":"Nils"},{"literal":"US National Institutes of Health"},{"family":"Church","given":"Deanna"},{"family":"Xiao","given":"Chunlin"},{"literal":"University of California, San Diego"},{"family":"Sebat","given":"Jonathan"},{"family":"Antaki","given":"Danny"},{"family":"Bafna","given":"Vineet"},{"family":"Michaelson","given":"Jacob"},{"family":"Ye","given":"Kenny"},{"literal":"University of Maryland School of Medicine"},{"family":"Devine","given":"Scott E."},{"family":"Gardner","given":"Eugene J."},{"literal":"University of Michigan"},{"family":"Abecasis","given":"Gonçalo R."},{"family":"Kidd","given":"Jeffrey M."},{"family":"Mills","given":"Ryan E."},{"family":"Dayama","given":"Gargi"},{"family":"Emery","given":"Sarah"},{"family":"Jun","given":"Goo"},{"literal":"University of North Carolina at Charlotte"},{"family":"Shi","given":"Xinghua"},{"family":"Quitadamo","given":"Andrew"},{"literal":"University of Oxford"},{"family":"Lunter","given":"Gerton"},{"family":"McVean","given":"Gil A."},{"literal":"University of Texas MD Anderson Cancer Center"},{"family":"Chen","given":"Ken"},{"family":"Fan","given":"Xian"},{"family":"Chong","given":"Zechen"},{"family":"Chen","given":"Tenghui"},{"literal":"University of Utah"},{"family":"Witherspoon","given":"David"},{"family":"Xing","given":"Jinchuan"},{"literal":"University of Washington"},{"family":"Eichler","given":"Evan E."},{"family":"Chaisson","given":"Mark J."},{"family":"Hormozdiari","given":"Fereydoun"},{"family":"Huddleston","given":"John"},{"family":"Malig","given":"Maika"},{"family":"Nelson","given":"Bradley J."},{"family":"Sudmant","given":"Peter H."},{"literal":"Vanderbilt University School of Medicine"},{"family":"Parrish","given":"Nicholas F."},{"literal":"Weill Cornell Medical College"},{"family":"Khurana","given":"Ekta"},{"literal":"Wellcome Trust Sanger Institute"},{"family":"Hurles","given":"Matthew E."},{"family":"Blackburne","given":"Ben"},{"family":"Lindsay","given":"Sarah J."},{"family":"Ning","given":"Zemin"},{"family":"Walter","given":"Klaudia"},{"family":"Zhang","given":"Yujun"},{"literal":"Yale University"},{"family":"Gerstein","given":"Mark B."},{"family":"Abyzov","given":"Alexej"},{"family":"Chen","given":"Jieming"},{"family":"Clarke","given":"Declan"},{"family":"Lam","given":"Hugo"},{"family":"Jasmine Mu","given":"Xinmeng"},{"family":"Sisu","given":"Cristina"},{"family":"Zhang","given":"Jing"},{"family":"Zhang","given":"Yan"},{"literal":"Exome group"},{"literal":"Baylor College of Medicine"},{"family":"Gibbs","given":"Richard A."},{"family":"Yu","given":"Fuli"},{"family":"Bainbridge","given":"Matthew"},{"family":"Challis","given":"Danny"},{"family":"Evani","given":"Uday S."},{"family":"Kovar","given":"Christie"},{"family":"Lu","given":"James"},{"family":"Muzny","given":"Donna"},{"family":"Nagaswamy","given":"Uma"},{"family":"Reid","given":"Jeffrey G."},{"family":"Sabo","given":"Aniko"},{"family":"Yu","given":"Jin"},{"literal":"BGI-Shenzhen"},{"family":"Guo","given":"Xiaosen"},{"family":"Li","given":"Wangshen"},{"family":"Li","given":"Yingrui"},{"family":"Wu","given":"Renhua"},{"literal":"Boston College"},{"family":"Marth","given":"Gabor T."},{"family":"Garrison","given":"Erik P."},{"family":"Fung Leong","given":"Wen"},{"family":"Ward","given":"Alistair N."},{"literal":"Broad Institute of MIT and Harvard"},{"family":"Del Angel","given":"Guillermo"},{"family":"DePristo","given":"Mark A."},{"family":"Gabriel","given":"Stacey B."},{"family":"Gupta","given":"Namrata"},{"family":"Hartl","given":"Chris"},{"family":"Poplin","given":"Ryan E."},{"literal":"Cornell University"},{"family":"Clark","given":"Andrew G."},{"family":"Rodriguez-Flores","given":"Juan L."},{"literal":"European Molecular Biology Laboratory, European Bioinformatics Institute"},{"family":"Flicek","given":"Paul"},{"family":"Clarke","given":"Laura"},{"family":"Smith","given":"Richard E."},{"family":"Zheng-Bradley","given":"Xiangqun"},{"literal":"Massachusetts General Hospital"},{"family":"MacArthur","given":"Daniel G."},{"literal":"McDonnell Genome Institute at Washington University"},{"family":"Mardis","given":"Elaine R."},{"family":"Fulton","given":"Robert"},{"family":"Koboldt","given":"Daniel C."},{"literal":"McGill University"},{"family":"Gravel","given":"Simon"},{"literal":"Stanford University"},{"family":"Bustamante","given":"Carlos D."},{"literal":"Translational Genomics Research Institute"},{"family":"Craig","given":"David W."},{"family":"Christoforides","given":"Alexis"},{"family":"Homer","given":"Nils"},{"family":"Izatt","given":"Tyler"},{"literal":"US National Institutes of Health"},{"family":"Sherry","given":"Stephen T."},{"family":"Xiao","given":"Chunlin"},{"literal":"University of Geneva"},{"family":"Dermitzakis","given":"Emmanouil T."},{"literal":"University of Michigan"},{"family":"Abecasis","given":"Gonçalo R."},{"family":"Min Kang","given":"Hyun"},{"literal":"University of Oxford"},{"family":"McVean","given":"Gil A."},{"literal":"Yale University"},{"family":"Gerstein","given":"Mark B."},{"family":"Balasubramanian","given":"Suganthi"},{"family":"Habegger","given":"Lukas"},{"literal":"Functional interpretation group"},{"literal":"Cornell University"},{"family":"Yu","given":"Haiyuan"},{"literal":"European Molecular Biology Laboratory, European Bioinformatics Institute"},{"family":"Flicek","given":"Paul"},{"family":"Clarke","given":"Laura"},{"family":"Cunningham","given":"Fiona"},{"family":"Dunham","given":"Ian"},{"family":"Zerbino","given":"Daniel"},{"family":"Zheng-Bradley","given":"Xiangqun"},{"literal":"Harvard University"},{"family":"Lage","given":"Kasper"},{"family":"Berg Jespersen","given":"Jakob"},{"family":"Horn","given":"Heiko"},{"literal":"Stanford University"},{"family":"Montgomery","given":"Stephen B."},{"family":"DeGorter","given":"Marianne K."},{"literal":"Weill Cornell Medical College"},{"family":"Khurana","given":"Ekta"},{"literal":"Wellcome Trust Sanger Institute"},{"family":"Tyler-Smith","given":"Chris"},{"family":"Chen","given":"Yuan"},{"family":"Colonna","given":"Vincenza"},{"family":"Xue","given":"Yali"},{"literal":"Yale University"},{"family":"Gerstein","given":"Mark B."},{"family":"Balasubramanian","given":"Suganthi"},{"family":"Fu","given":"Yao"},{"family":"Kim","given":"Donghoon"},{"literal":"Chromosome Y group"},{"literal":"Albert Einstein College of Medicine"},{"family":"Auton","given":"Adam"},{"family":"Marcketta","given":"Anthony"},{"literal":"American Museum of Natural History"},{"family":"Desalle","given":"Rob"},{"family":"Narechania","given":"Apurva"},{"literal":"Arizona State University"},{"family":"Wilson Sayres","given":"Melissa A."},{"literal":"Boston College"},{"family":"Garrison","given":"Erik P."},{"literal":"Broad Institute of MIT and Harvard"},{"family":"Handsaker","given":"Robert E."},{"family":"Kashin","given":"Seva"},{"family":"McCarroll","given":"Steven A."},{"literal":"Cornell University"},{"family":"Rodriguez-Flores","given":"Juan L."},{"literal":"European Molecular Biology Laboratory, European Bioinformatics Institute"},{"family":"Flicek","given":"Paul"},{"family":"Clarke","given":"Laura"},{"family":"Zheng-Bradley","given":"Xiangqun"},{"literal":"New York Genome Center"},{"family":"Erlich","given":"Yaniv"},{"family":"Gymrek","given":"Melissa"},{"family":"Frederick Willems","given":"Thomas"},{"literal":"Stanford University"},{"family":"Bustamante","given":"Carlos D."},{"family":"Mendez","given":"Fernando L."},{"family":"David Poznik","given":"G."},{"family":"Underhill","given":"Peter A."},{"literal":"The Jackson Laboratory for Genomic Medicine"},{"family":"Lee","given":"Charles"},{"family":"Cerveira","given":"Eliza"},{"family":"Malhotra","given":"Ankit"},{"family":"Romanovitch","given":"Mallory"},{"family":"Zhang","given":"Chengsheng"},{"literal":"University of Michigan"},{"family":"Abecasis","given":"Gonçalo R."},{"literal":"University of Queensland"},{"family":"Coin","given":"Lachlan"},{"family":"Shao","given":"Haojing"},{"literal":"Virginia Bioinformatics Institute"},{"family":"Mittelman","given":"David"},{"literal":"Wellcome Trust Sanger Institute"},{"family":"Tyler-Smith","given":"Chris"},{"family":"Ayub","given":"Qasim"},{"family":"Banerjee","given":"Ruby"},{"family":"Cerezo","given":"Maria"},{"family":"Chen","given":"Yuan"},{"family":"Fitzgerald","given":"Thomas W."},{"family":"Louzada","given":"Sandra"},{"family":"Massaia","given":"Andrea"},{"family":"McCarthy","given":"Shane"},{"family":"Ritchie","given":"Graham R."},{"family":"Xue","given":"Yali"},{"family":"Yang","given":"Fengtang"},{"literal":"Data coordination center group"},{"literal":"Baylor College of Medicine"},{"family":"Gibbs","given":"Richard A."},{"family":"Kovar","given":"Christie"},{"family":"Kalra","given":"Divya"},{"family":"Hale","given":"Walker"},{"family":"Muzny","given":"Donna"},{"family":"Reid","given":"Jeffrey G."},{"literal":"BGI-Shenzhen"},{"family":"Wang","given":"Jun"},{"family":"Dan","given":"Xu"},{"family":"Guo","given":"Xiaosen"},{"family":"Li","given":"Guoqing"},{"family":"Li","given":"Yingrui"},{"family":"Ye","given":"Chen"},{"family":"Zheng","given":"Xiaole"},{"literal":"Broad Institute of MIT and Harvard"},{"family":"Altshuler","given":"David M."},{"literal":"European Molecular Biology Laboratory, European Bioinformatics Institute"},{"family":"Flicek","given":"Paul"},{"family":"Clarke","given":"Laura"},{"family":"Zheng-Bradley","given":"Xiangqun"},{"literal":"Illumina"},{"family":"Bentley","given":"David R."},{"family":"Cox","given":"Anthony"},{"family":"Humphray","given":"Sean"},{"family":"Kahn","given":"Scott"},{"literal":"Max Planck Institute for Molecular Genetics"},{"family":"Sudbrak","given":"Ralf"},{"family":"Albrecht","given":"Marcus W."},{"family":"Lienhard","given":"Matthias"},{"literal":"McDonnell Genome Institute at Washington University"},{"family":"Larson","given":"David"},{"literal":"Translational Genomics Research Institute"},{"family":"Craig","given":"David W."},{"family":"Izatt","given":"Tyler"},{"family":"Kurdoglu","given":"Ahmet A."},{"literal":"US National Institutes of Health"},{"family":"Sherry","given":"Stephen T."},{"family":"Xiao","given":"Chunlin"},{"literal":"University of California, Santa Cruz"},{"family":"Haussler","given":"David"},{"literal":"University of Michigan"},{"family":"Abecasis","given":"Gonçalo R."},{"literal":"University of Oxford"},{"family":"McVean","given":"Gil A."},{"literal":"Wellcome Trust Sanger Institute"},{"family":"Durbin","given":"Richard M."},{"family":"Balasubramaniam","given":"Senduran"},{"family":"Keane","given":"Thomas M."},{"family":"McCarthy","given":"Shane"},{"family":"Stalker","given":"James"},{"literal":"Samples and ELSI group"},{"family":"Chakravarti","given":"Aravinda"},{"family":"Knoppers","given":"Bartha M."},{"family":"Abecasis","given":"Gonçalo R."},{"family":"Barnes","given":"Kathleen C."},{"family":"Beiswanger","given":"Christine"},{"family":"Burchard","given":"Esteban G."},{"family":"Bustamante","given":"Carlos D."},{"family":"Cai","given":"Hongyu"},{"family":"Cao","given":"Hongzhi"},{"family":"Durbin","given":"Richard M."},{"family":"Gerry","given":"Norman P."},{"family":"Gharani","given":"Neda"},{"family":"Gibbs","given":"Richard A."},{"family":"Gignoux","given":"Christopher R."},{"family":"Gravel","given":"Simon"},{"family":"Henn","given":"Brenna"},{"family":"Jones","given":"Danielle"},{"family":"Jorde","given":"Lynn"},{"family":"Kaye","given":"Jane S."},{"family":"Keinan","given":"Alon"},{"family":"Kent","given":"Alastair"},{"family":"Kerasidou","given":"Angeliki"},{"family":"Li","given":"Yingrui"},{"family":"Mathias","given":"Rasika"},{"family":"McVean","given":"Gil A."},{"family":"Moreno-Estrada","given":"Andres"},{"family":"Ossorio","given":"Pilar N."},{"family":"Parker","given":"Michael"},{"family":"Resch","given":"Alissa M."},{"family":"Rotimi","given":"Charles N."},{"family":"Royal","given":"Charmaine D."},{"family":"Sandoval","given":"Karla"},{"family":"Su","given":"Yeyang"},{"family":"Sudbrak","given":"Ralf"},{"family":"Tian","given":"Zhongming"},{"family":"Tishkoff","given":"Sarah"},{"family":"Toji","given":"Lorraine H."},{"family":"Tyler-Smith","given":"Chris"},{"family":"Via","given":"Marc"},{"family":"Wang","given":"Yuhong"},{"family":"Yang","given":"Huanming"},{"family":"Yang","given":"Ling"},{"family":"Zhu","given":"Jiayong"},{"literal":"Sample collection"},{"literal":"British from England and Scotland (GBR)"},{"family":"Bodmer","given":"Walter"},{"literal":"Colombians in Medellín, Colombia (CLM)"},{"family":"Bedoya","given":"Gabriel"},{"family":"Ruiz-Linares","given":"Andres"},{"literal":"Han Chinese South (CHS)"},{"family":"Cai","given":"Zhiming"},{"family":"Gao","given":"Yang"},{"family":"Chu","given":"Jiayou"},{"literal":"Finnish in Finland (FIN)"},{"family":"Peltonen","given":"Leena"},{"literal":"Iberian Populations in Spain (IBS)"},{"family":"Garcia-Montero","given":"Andres"},{"family":"Orfao","given":"Alberto"},{"literal":"Puerto Ricans in Puerto Rico (PUR)"},{"family":"Dutil","given":"Julie"},{"family":"Martinez-Cruzado","given":"Juan C."},{"family":"Oleksyk","given":"Taras K."},{"literal":"African Caribbean in Barbados (ACB)"},{"family":"Barnes","given":"Kathleen C."},{"family":"Mathias","given":"Rasika A."},{"family":"Hennis","given":"Anselm"},{"family":"Watson","given":"Harold"},{"family":"McKenzie","given":"Colin"},{"literal":"Bengali in Bangladesh (BEB)"},{"family":"Qadri","given":"Firdausi"},{"family":"LaRocque","given":"Regina"},{"family":"Sabeti","given":"Pardis C."},{"literal":"Chinese Dai in Xishuangbanna, China (CDX)"},{"family":"Zhu","given":"Jiayong"},{"family":"Deng","given":"Xiaoyan"},{"literal":"Esan in Nigeria (ESN)"},{"family":"Sabeti","given":"Pardis C."},{"family":"Asogun","given":"Danny"},{"family":"Folarin","given":"Onikepe"},{"family":"Happi","given":"Christian"},{"family":"Omoniwa","given":"Omonwunmi"},{"family":"Stremlau","given":"Matt"},{"family":"Tariyal","given":"Ridhi"},{"literal":"Gambian in Western Division – Mandinka (GWD)"},{"family":"Jallow","given":"Muminatou"},{"family":"Sisay Joof","given":"Fatoumatta"},{"family":"Corrah","given":"Tumani"},{"family":"Rockett","given":"Kirk"},{"family":"Kwiatkowski","given":"Dominic"},{"literal":"Indian Telugu in the UK (ITU) and Sri Lankan Tamil in the UK (STU)"},{"family":"Kooner","given":"Jaspal"},{"literal":"Kinh in Ho Chi Minh City, Vietnam (KHV)"},{"family":"Tịnh Hiê`n","given":"Trâ`n"},{"family":"Dunstan","given":"Sarah J."},{"family":"Thuy Hang","given":"Nguyen"},{"literal":"Mende in Sierra Leone (MSL)"},{"family":"Fonnie","given":"Richard"},{"family":"Garry","given":"Robert"},{"family":"Kanneh","given":"Lansana"},{"family":"Moses","given":"Lina"},{"family":"Sabeti","given":"Pardis C."},{"family":"Schieffelin","given":"John"},{"family":"Grant","given":"Donald S."},{"literal":"Peruvian in Lima, Peru (PEL)"},{"family":"Gallo","given":"Carla"},{"family":"Poletti","given":"Giovanni"},{"literal":"Punjabi in Lahore, Pakistan (PJL)"},{"family":"Saleheen","given":"Danish"},{"family":"Rasheed","given":"Asif"},{"literal":"Scientific management"},{"family":"Brooks","given":"Lisa D."},{"family":"Felsenfeld","given":"Adam L."},{"family":"McEwen","given":"Jean E."},{"family":"Vaydylevich","given":"Yekaterina"},{"family":"Green","given":"Eric D."},{"family":"Duncanson","given":"Audrey"},{"family":"Dunn","given":"Michael"},{"family":"Schloss","given":"Jeffery A."},{"family":"Wang","given":"Jun"},{"family":"Yang","given":"Huanming"},{"literal":"Writing group"},{"family":"Auton","given":"Adam"},{"family":"Brooks","given":"Lisa D."},{"family":"Durbin","given":"Richard M."},{"family":"Garrison","given":"Erik P."},{"family":"Min Kang","given":"Hyun"},{"family":"Korbel","given":"Jan O."},{"family":"Marchini","given":"Jonathan L."},{"family":"McCarthy","given":"Shane"},{"family":"McVean","given":"Gil A."},{"family":"Abecasis","given":"Gonçalo R."}],"issued":{"date-parts":[["2015",10,1]]}}}],"schema":"https://github.com/citation-style-language/schema/raw/master/csl-citation.json"} </w:instrText>
      </w:r>
      <w:r w:rsidRPr="00590F4E">
        <w:rPr>
          <w:rFonts w:ascii="Times New Roman" w:eastAsia="微软雅黑" w:hAnsi="Times New Roman" w:cs="Times New Roman"/>
          <w:sz w:val="22"/>
        </w:rPr>
        <w:fldChar w:fldCharType="separate"/>
      </w:r>
      <w:r w:rsidR="006C5F86" w:rsidRPr="006C5F86">
        <w:rPr>
          <w:rFonts w:ascii="Times New Roman" w:hAnsi="Times New Roman" w:cs="Times New Roman"/>
          <w:sz w:val="22"/>
          <w:vertAlign w:val="superscript"/>
        </w:rPr>
        <w:t>2</w:t>
      </w:r>
      <w:r w:rsidRPr="00590F4E">
        <w:rPr>
          <w:rFonts w:ascii="Times New Roman" w:eastAsia="微软雅黑" w:hAnsi="Times New Roman" w:cs="Times New Roman"/>
          <w:sz w:val="22"/>
        </w:rPr>
        <w:fldChar w:fldCharType="end"/>
      </w:r>
      <w:r>
        <w:rPr>
          <w:rFonts w:ascii="Times New Roman" w:eastAsia="微软雅黑" w:hAnsi="Times New Roman" w:cs="Times New Roman"/>
          <w:sz w:val="22"/>
        </w:rPr>
        <w:t xml:space="preserve">) revealed </w:t>
      </w:r>
      <w:r w:rsidRPr="003A5D99">
        <w:rPr>
          <w:rFonts w:ascii="Times New Roman" w:eastAsia="微软雅黑" w:hAnsi="Times New Roman" w:cs="Times New Roman"/>
          <w:sz w:val="22"/>
        </w:rPr>
        <w:t>30 SNPs (</w:t>
      </w:r>
      <w:r>
        <w:rPr>
          <w:rFonts w:ascii="Times New Roman" w:eastAsia="微软雅黑" w:hAnsi="Times New Roman" w:cs="Times New Roman"/>
          <w:sz w:val="22"/>
        </w:rPr>
        <w:t>each linked to one</w:t>
      </w:r>
      <w:r w:rsidRPr="003A5D99">
        <w:rPr>
          <w:rFonts w:ascii="Times New Roman" w:eastAsia="微软雅黑" w:hAnsi="Times New Roman" w:cs="Times New Roman"/>
          <w:sz w:val="22"/>
        </w:rPr>
        <w:t xml:space="preserve"> metabolite) </w:t>
      </w:r>
      <w:r>
        <w:rPr>
          <w:rFonts w:ascii="Times New Roman" w:eastAsia="微软雅黑" w:hAnsi="Times New Roman" w:cs="Times New Roman"/>
          <w:sz w:val="22"/>
        </w:rPr>
        <w:t>with &gt;10-fold higher</w:t>
      </w:r>
      <w:r w:rsidRPr="003A5D99">
        <w:rPr>
          <w:rFonts w:ascii="Times New Roman" w:eastAsia="微软雅黑" w:hAnsi="Times New Roman" w:cs="Times New Roman"/>
          <w:sz w:val="22"/>
        </w:rPr>
        <w:t xml:space="preserve"> MAF in the CAS cohort, </w:t>
      </w:r>
      <w:r>
        <w:rPr>
          <w:rFonts w:ascii="Times New Roman" w:eastAsia="微软雅黑" w:hAnsi="Times New Roman" w:cs="Times New Roman"/>
          <w:sz w:val="22"/>
        </w:rPr>
        <w:t>suggesting</w:t>
      </w:r>
      <w:r w:rsidRPr="003A5D99">
        <w:rPr>
          <w:rFonts w:ascii="Times New Roman" w:eastAsia="微软雅黑" w:hAnsi="Times New Roman" w:cs="Times New Roman"/>
          <w:sz w:val="22"/>
        </w:rPr>
        <w:t xml:space="preserve"> population-specific SNPs</w:t>
      </w:r>
      <w:r w:rsidRPr="00590F4E">
        <w:rPr>
          <w:rFonts w:ascii="Times New Roman" w:eastAsia="微软雅黑" w:hAnsi="Times New Roman" w:cs="Times New Roman"/>
          <w:sz w:val="22"/>
        </w:rPr>
        <w:t>.</w:t>
      </w:r>
      <w:r>
        <w:rPr>
          <w:rFonts w:ascii="Times New Roman" w:eastAsia="微软雅黑" w:hAnsi="Times New Roman" w:cs="Times New Roman"/>
          <w:sz w:val="22"/>
        </w:rPr>
        <w:t xml:space="preserve"> </w:t>
      </w:r>
    </w:p>
    <w:p w14:paraId="5517C263" w14:textId="3C8E68E0" w:rsidR="009D7591" w:rsidRDefault="00236C2C" w:rsidP="005E5CCD">
      <w:pPr>
        <w:adjustRightInd w:val="0"/>
        <w:snapToGrid w:val="0"/>
        <w:spacing w:line="480" w:lineRule="auto"/>
        <w:ind w:firstLine="720"/>
        <w:rPr>
          <w:rFonts w:ascii="Times New Roman" w:hAnsi="Times New Roman" w:cs="Times New Roman"/>
          <w:sz w:val="22"/>
        </w:rPr>
      </w:pPr>
      <w:r>
        <w:rPr>
          <w:rFonts w:ascii="Times New Roman" w:hAnsi="Times New Roman" w:cs="Times New Roman"/>
          <w:noProof/>
          <w:sz w:val="22"/>
        </w:rPr>
        <w:lastRenderedPageBreak/>
        <w:t>H</w:t>
      </w:r>
      <w:r w:rsidRPr="00DF4D04">
        <w:rPr>
          <w:rFonts w:ascii="Times New Roman" w:hAnsi="Times New Roman" w:cs="Times New Roman"/>
          <w:noProof/>
          <w:sz w:val="22"/>
        </w:rPr>
        <w:t xml:space="preserve">eritability correlated positively with the number of </w:t>
      </w:r>
      <w:r>
        <w:rPr>
          <w:rFonts w:ascii="Times New Roman" w:hAnsi="Times New Roman" w:cs="Times New Roman"/>
          <w:noProof/>
          <w:sz w:val="22"/>
        </w:rPr>
        <w:t>associated SNPs</w:t>
      </w:r>
      <w:r w:rsidRPr="00DF4D04">
        <w:rPr>
          <w:rFonts w:ascii="Times New Roman" w:hAnsi="Times New Roman" w:cs="Times New Roman"/>
          <w:noProof/>
          <w:sz w:val="22"/>
        </w:rPr>
        <w:t xml:space="preserve"> </w:t>
      </w:r>
      <w:r>
        <w:rPr>
          <w:rFonts w:ascii="Times New Roman" w:hAnsi="Times New Roman" w:cs="Times New Roman"/>
          <w:noProof/>
          <w:sz w:val="22"/>
        </w:rPr>
        <w:t>across all 841 m</w:t>
      </w:r>
      <w:r w:rsidRPr="00DF4D04">
        <w:rPr>
          <w:rFonts w:ascii="Times New Roman" w:hAnsi="Times New Roman" w:cs="Times New Roman"/>
          <w:noProof/>
          <w:sz w:val="22"/>
        </w:rPr>
        <w:t>etabolite</w:t>
      </w:r>
      <w:r>
        <w:rPr>
          <w:rFonts w:ascii="Times New Roman" w:hAnsi="Times New Roman" w:cs="Times New Roman"/>
          <w:noProof/>
          <w:sz w:val="22"/>
        </w:rPr>
        <w:t>s</w:t>
      </w:r>
      <w:r w:rsidRPr="00DF4D04">
        <w:rPr>
          <w:rFonts w:ascii="Times New Roman" w:hAnsi="Times New Roman" w:cs="Times New Roman"/>
          <w:noProof/>
          <w:sz w:val="22"/>
        </w:rPr>
        <w:t xml:space="preserve"> (Pearson’s </w:t>
      </w:r>
      <w:r w:rsidRPr="00DF4D04">
        <w:rPr>
          <w:rFonts w:ascii="Times New Roman" w:hAnsi="Times New Roman" w:cs="Times New Roman" w:hint="eastAsia"/>
          <w:noProof/>
          <w:sz w:val="22"/>
        </w:rPr>
        <w:t>r</w:t>
      </w:r>
      <w:r w:rsidRPr="00DF4D04">
        <w:rPr>
          <w:rFonts w:ascii="Times New Roman" w:hAnsi="Times New Roman" w:cs="Times New Roman"/>
          <w:noProof/>
          <w:sz w:val="22"/>
        </w:rPr>
        <w:t xml:space="preserve"> = 0.3, </w:t>
      </w:r>
      <w:r w:rsidRPr="00DF4D04">
        <w:rPr>
          <w:rFonts w:ascii="Times New Roman" w:hAnsi="Times New Roman" w:cs="Times New Roman"/>
          <w:i/>
          <w:iCs/>
          <w:noProof/>
          <w:sz w:val="22"/>
        </w:rPr>
        <w:t>P</w:t>
      </w:r>
      <w:r w:rsidRPr="00DF4D04">
        <w:rPr>
          <w:rFonts w:ascii="Times New Roman" w:hAnsi="Times New Roman" w:cs="Times New Roman"/>
          <w:noProof/>
          <w:sz w:val="22"/>
        </w:rPr>
        <w:t xml:space="preserve"> = 1.7 × 10</w:t>
      </w:r>
      <w:r w:rsidRPr="00D159E6">
        <w:rPr>
          <w:rFonts w:ascii="Times New Roman" w:hAnsi="Times New Roman" w:cs="Times New Roman"/>
          <w:noProof/>
          <w:sz w:val="22"/>
          <w:vertAlign w:val="superscript"/>
        </w:rPr>
        <w:t>-</w:t>
      </w:r>
      <w:r w:rsidRPr="00DF4D04">
        <w:rPr>
          <w:rFonts w:ascii="Times New Roman" w:hAnsi="Times New Roman" w:cs="Times New Roman"/>
          <w:noProof/>
          <w:sz w:val="22"/>
          <w:vertAlign w:val="superscript"/>
        </w:rPr>
        <w:t>1</w:t>
      </w:r>
      <w:r>
        <w:rPr>
          <w:rFonts w:ascii="Times New Roman" w:hAnsi="Times New Roman" w:cs="Times New Roman"/>
          <w:noProof/>
          <w:sz w:val="22"/>
          <w:vertAlign w:val="superscript"/>
        </w:rPr>
        <w:t>8</w:t>
      </w:r>
      <w:r w:rsidRPr="00DF4D04">
        <w:rPr>
          <w:rFonts w:ascii="Times New Roman" w:hAnsi="Times New Roman" w:cs="Times New Roman"/>
          <w:noProof/>
          <w:sz w:val="22"/>
        </w:rPr>
        <w:t xml:space="preserve">). </w:t>
      </w:r>
      <w:r>
        <w:rPr>
          <w:rFonts w:ascii="Times New Roman" w:hAnsi="Times New Roman" w:cs="Times New Roman"/>
          <w:noProof/>
          <w:sz w:val="22"/>
        </w:rPr>
        <w:t>This pattern remained significant within the l</w:t>
      </w:r>
      <w:r w:rsidRPr="00DF4D04">
        <w:rPr>
          <w:rFonts w:ascii="Times New Roman" w:hAnsi="Times New Roman" w:cs="Times New Roman"/>
          <w:noProof/>
          <w:sz w:val="22"/>
        </w:rPr>
        <w:t xml:space="preserve">ipid and lipid-like molecule, </w:t>
      </w:r>
      <w:r>
        <w:rPr>
          <w:rFonts w:ascii="Times New Roman" w:hAnsi="Times New Roman" w:cs="Times New Roman"/>
          <w:noProof/>
          <w:sz w:val="22"/>
        </w:rPr>
        <w:t>o</w:t>
      </w:r>
      <w:r w:rsidRPr="00DF4D04">
        <w:rPr>
          <w:rFonts w:ascii="Times New Roman" w:hAnsi="Times New Roman" w:cs="Times New Roman"/>
          <w:noProof/>
          <w:sz w:val="22"/>
        </w:rPr>
        <w:t xml:space="preserve">rganic acid and derivative, and </w:t>
      </w:r>
      <w:r>
        <w:rPr>
          <w:rFonts w:ascii="Times New Roman" w:hAnsi="Times New Roman" w:cs="Times New Roman"/>
          <w:noProof/>
          <w:sz w:val="22"/>
        </w:rPr>
        <w:t>o</w:t>
      </w:r>
      <w:r w:rsidRPr="00DF4D04">
        <w:rPr>
          <w:rFonts w:ascii="Times New Roman" w:hAnsi="Times New Roman" w:cs="Times New Roman"/>
          <w:noProof/>
          <w:sz w:val="22"/>
        </w:rPr>
        <w:t>rganic oxygen compound</w:t>
      </w:r>
      <w:r>
        <w:rPr>
          <w:rFonts w:ascii="Times New Roman" w:hAnsi="Times New Roman" w:cs="Times New Roman"/>
          <w:noProof/>
          <w:sz w:val="22"/>
        </w:rPr>
        <w:t xml:space="preserve"> superclasses</w:t>
      </w:r>
      <w:r w:rsidRPr="00DF4D04">
        <w:rPr>
          <w:rFonts w:ascii="Times New Roman" w:hAnsi="Times New Roman" w:cs="Times New Roman"/>
          <w:noProof/>
          <w:sz w:val="22"/>
        </w:rPr>
        <w:t xml:space="preserve"> (</w:t>
      </w:r>
      <w:r w:rsidRPr="00DF4D04">
        <w:rPr>
          <w:rFonts w:ascii="Times New Roman" w:hAnsi="Times New Roman" w:cs="Times New Roman"/>
          <w:i/>
          <w:iCs/>
          <w:noProof/>
          <w:sz w:val="22"/>
        </w:rPr>
        <w:t>P</w:t>
      </w:r>
      <w:r w:rsidRPr="00DF4D04">
        <w:rPr>
          <w:rFonts w:ascii="Times New Roman" w:hAnsi="Times New Roman" w:cs="Times New Roman"/>
          <w:noProof/>
          <w:sz w:val="22"/>
        </w:rPr>
        <w:t xml:space="preserve"> &lt; 0.05), </w:t>
      </w:r>
      <w:r>
        <w:rPr>
          <w:rFonts w:ascii="Times New Roman" w:hAnsi="Times New Roman" w:cs="Times New Roman"/>
          <w:noProof/>
          <w:sz w:val="22"/>
        </w:rPr>
        <w:t>but not</w:t>
      </w:r>
      <w:r w:rsidRPr="00DF4D04">
        <w:rPr>
          <w:rFonts w:ascii="Times New Roman" w:hAnsi="Times New Roman" w:cs="Times New Roman"/>
          <w:noProof/>
          <w:sz w:val="22"/>
        </w:rPr>
        <w:t xml:space="preserve"> in the </w:t>
      </w:r>
      <w:r>
        <w:rPr>
          <w:rFonts w:ascii="Times New Roman" w:hAnsi="Times New Roman" w:cs="Times New Roman"/>
          <w:noProof/>
          <w:sz w:val="22"/>
        </w:rPr>
        <w:t xml:space="preserve">other </w:t>
      </w:r>
      <w:r w:rsidRPr="00DF4D04">
        <w:rPr>
          <w:rFonts w:ascii="Times New Roman" w:hAnsi="Times New Roman" w:cs="Times New Roman"/>
          <w:noProof/>
          <w:sz w:val="22"/>
        </w:rPr>
        <w:t>seven superclasses (</w:t>
      </w:r>
      <w:r w:rsidR="006546E7" w:rsidRPr="003E1BCC">
        <w:rPr>
          <w:rFonts w:ascii="Times New Roman" w:hAnsi="Times New Roman" w:cs="Times New Roman"/>
          <w:b/>
          <w:bCs/>
          <w:sz w:val="22"/>
        </w:rPr>
        <w:t>Fig</w:t>
      </w:r>
      <w:r w:rsidR="006546E7">
        <w:rPr>
          <w:rFonts w:ascii="Times New Roman" w:hAnsi="Times New Roman" w:cs="Times New Roman"/>
          <w:b/>
          <w:bCs/>
          <w:sz w:val="22"/>
        </w:rPr>
        <w:t>ure</w:t>
      </w:r>
      <w:r w:rsidR="006546E7" w:rsidRPr="003E1BCC">
        <w:rPr>
          <w:rFonts w:ascii="Times New Roman" w:hAnsi="Times New Roman" w:cs="Times New Roman"/>
          <w:b/>
          <w:bCs/>
          <w:sz w:val="22"/>
        </w:rPr>
        <w:t xml:space="preserve"> </w:t>
      </w:r>
      <w:r w:rsidR="006546E7">
        <w:rPr>
          <w:rFonts w:ascii="Times New Roman" w:hAnsi="Times New Roman" w:cs="Times New Roman"/>
          <w:b/>
          <w:bCs/>
          <w:sz w:val="22"/>
        </w:rPr>
        <w:t>S</w:t>
      </w:r>
      <w:r w:rsidR="006546E7">
        <w:rPr>
          <w:rFonts w:ascii="Times New Roman" w:hAnsi="Times New Roman" w:cs="Times New Roman" w:hint="eastAsia"/>
          <w:b/>
          <w:bCs/>
          <w:sz w:val="22"/>
        </w:rPr>
        <w:t>6</w:t>
      </w:r>
      <w:r w:rsidRPr="00DF4D04">
        <w:rPr>
          <w:rFonts w:ascii="Times New Roman" w:hAnsi="Times New Roman" w:cs="Times New Roman"/>
          <w:noProof/>
          <w:sz w:val="22"/>
        </w:rPr>
        <w:t>).</w:t>
      </w:r>
    </w:p>
    <w:p w14:paraId="7818C86C" w14:textId="77777777" w:rsidR="006F04AF" w:rsidRDefault="006F04AF" w:rsidP="005E5CCD">
      <w:pPr>
        <w:spacing w:line="480" w:lineRule="auto"/>
      </w:pPr>
    </w:p>
    <w:p w14:paraId="69CDD1D1" w14:textId="1B382776" w:rsidR="006F04AF" w:rsidRPr="009D7591" w:rsidRDefault="006F04AF" w:rsidP="005E5CCD">
      <w:pPr>
        <w:adjustRightInd w:val="0"/>
        <w:snapToGrid w:val="0"/>
        <w:spacing w:line="480" w:lineRule="auto"/>
        <w:rPr>
          <w:rFonts w:ascii="Times New Roman" w:hAnsi="Times New Roman" w:cs="Times New Roman"/>
          <w:b/>
          <w:bCs/>
          <w:sz w:val="22"/>
        </w:rPr>
      </w:pPr>
      <w:r>
        <w:rPr>
          <w:rFonts w:ascii="Times New Roman" w:hAnsi="Times New Roman" w:cs="Times New Roman"/>
          <w:b/>
          <w:bCs/>
          <w:sz w:val="22"/>
        </w:rPr>
        <w:t xml:space="preserve">Determination of Metabolite </w:t>
      </w:r>
      <w:r>
        <w:rPr>
          <w:rFonts w:ascii="Times New Roman" w:hAnsi="Times New Roman" w:cs="Times New Roman" w:hint="eastAsia"/>
          <w:b/>
          <w:bCs/>
          <w:sz w:val="22"/>
        </w:rPr>
        <w:t>Ratio</w:t>
      </w:r>
      <w:r>
        <w:rPr>
          <w:rFonts w:ascii="Times New Roman" w:hAnsi="Times New Roman" w:cs="Times New Roman"/>
          <w:b/>
          <w:bCs/>
          <w:sz w:val="22"/>
        </w:rPr>
        <w:t>s</w:t>
      </w:r>
    </w:p>
    <w:p w14:paraId="781F6E94" w14:textId="2229FC29" w:rsidR="00FA0EE7" w:rsidRPr="00DF4D04" w:rsidRDefault="00FA0EE7" w:rsidP="00FA0EE7">
      <w:pPr>
        <w:adjustRightInd w:val="0"/>
        <w:snapToGrid w:val="0"/>
        <w:spacing w:line="480" w:lineRule="auto"/>
        <w:ind w:firstLine="720"/>
        <w:rPr>
          <w:rFonts w:ascii="Times New Roman" w:eastAsia="微软雅黑" w:hAnsi="Times New Roman" w:cs="Times New Roman"/>
          <w:sz w:val="22"/>
        </w:rPr>
      </w:pPr>
      <w:r w:rsidRPr="00354787">
        <w:rPr>
          <w:rFonts w:ascii="Times New Roman" w:hAnsi="Times New Roman" w:cs="Times New Roman"/>
          <w:noProof/>
          <w:sz w:val="22"/>
        </w:rPr>
        <w:t>Investigating</w:t>
      </w:r>
      <w:r w:rsidRPr="00DF4D04">
        <w:rPr>
          <w:rFonts w:ascii="Times New Roman" w:hAnsi="Times New Roman" w:cs="Times New Roman"/>
          <w:noProof/>
          <w:sz w:val="22"/>
        </w:rPr>
        <w:t xml:space="preserve"> </w:t>
      </w:r>
      <w:r w:rsidRPr="00DF4D04">
        <w:rPr>
          <w:rFonts w:ascii="Times New Roman" w:hAnsi="Times New Roman" w:cs="Times New Roman"/>
          <w:sz w:val="22"/>
        </w:rPr>
        <w:t>variants</w:t>
      </w:r>
      <w:r w:rsidRPr="00DF4D04">
        <w:rPr>
          <w:rFonts w:ascii="Times New Roman" w:hAnsi="Times New Roman" w:cs="Times New Roman"/>
          <w:noProof/>
          <w:sz w:val="22"/>
        </w:rPr>
        <w:t xml:space="preserve"> associated with metabolite ratios </w:t>
      </w:r>
      <w:r>
        <w:rPr>
          <w:rFonts w:ascii="Times New Roman" w:hAnsi="Times New Roman" w:cs="Times New Roman"/>
          <w:noProof/>
          <w:sz w:val="22"/>
        </w:rPr>
        <w:t xml:space="preserve">was performed to </w:t>
      </w:r>
      <w:r w:rsidRPr="00DF4D04">
        <w:rPr>
          <w:rFonts w:ascii="Times New Roman" w:hAnsi="Times New Roman" w:cs="Times New Roman"/>
          <w:noProof/>
          <w:sz w:val="22"/>
        </w:rPr>
        <w:t>uncover</w:t>
      </w:r>
      <w:r>
        <w:rPr>
          <w:rFonts w:ascii="Times New Roman" w:hAnsi="Times New Roman" w:cs="Times New Roman"/>
          <w:noProof/>
          <w:sz w:val="22"/>
        </w:rPr>
        <w:t xml:space="preserve"> additional</w:t>
      </w:r>
      <w:r w:rsidRPr="00DF4D04">
        <w:rPr>
          <w:rFonts w:ascii="Times New Roman" w:hAnsi="Times New Roman" w:cs="Times New Roman"/>
          <w:noProof/>
          <w:sz w:val="22"/>
        </w:rPr>
        <w:t xml:space="preserve"> </w:t>
      </w:r>
      <w:r>
        <w:rPr>
          <w:rFonts w:ascii="Times New Roman" w:hAnsi="Times New Roman" w:cs="Times New Roman"/>
          <w:noProof/>
          <w:sz w:val="22"/>
        </w:rPr>
        <w:t>genetic determinants not captured by individual metabolite levels</w:t>
      </w:r>
      <w:r w:rsidRPr="00DF4D04">
        <w:rPr>
          <w:rFonts w:ascii="Times New Roman" w:hAnsi="Times New Roman" w:cs="Times New Roman"/>
          <w:noProof/>
          <w:sz w:val="22"/>
        </w:rPr>
        <w:t xml:space="preserve">. </w:t>
      </w:r>
      <w:r>
        <w:rPr>
          <w:rFonts w:ascii="Times New Roman" w:hAnsi="Times New Roman" w:cs="Times New Roman"/>
          <w:noProof/>
          <w:sz w:val="22"/>
        </w:rPr>
        <w:t>A</w:t>
      </w:r>
      <w:r w:rsidRPr="00DF4D04">
        <w:rPr>
          <w:rFonts w:ascii="Times New Roman" w:hAnsi="Times New Roman" w:cs="Times New Roman"/>
          <w:noProof/>
          <w:sz w:val="22"/>
        </w:rPr>
        <w:t xml:space="preserve"> total of 256 metabolite ratios</w:t>
      </w:r>
      <w:r w:rsidRPr="00DF4D04">
        <w:rPr>
          <w:rFonts w:ascii="Times New Roman" w:hAnsi="Times New Roman" w:cs="Times New Roman"/>
          <w:noProof/>
          <w:sz w:val="22"/>
        </w:rPr>
        <w:fldChar w:fldCharType="begin"/>
      </w:r>
      <w:r w:rsidR="006C5F86">
        <w:rPr>
          <w:rFonts w:ascii="Times New Roman" w:hAnsi="Times New Roman" w:cs="Times New Roman"/>
          <w:noProof/>
          <w:sz w:val="22"/>
        </w:rPr>
        <w:instrText xml:space="preserve"> ADDIN ZOTERO_ITEM CSL_CITATION {"citationID":"GYHZzLlu","properties":{"formattedCitation":"\\super 3\\nosupersub{}","plainCitation":"3","noteIndex":0},"citationItems":[{"id":53,"uris":["http://zotero.org/users/local/oYKuAA9m/items/9QYJRS2P","http://zotero.org/users/17931586/items/9QYJRS2P"],"itemData":{"id":53,"type":"article-journal","container-title":"Nature Genetics","DOI":"10.1038/s41588-022-01270-1","ISSN":"1061-4036, 1546-1718","issue":"1","journalAbbreviation":"Nat Genet","language":"en","page":"44-53","source":"DOI.org (Crossref)","title":"Genomic atlas of the plasma metabolome prioritizes metabolites implicated in human diseases","volume":"55","author":[{"family":"Chen","given":"Yiheng"},{"family":"Lu","given":"Tianyuan"},{"family":"Pettersson-Kymmer","given":"Ulrika"},{"family":"Stewart","given":"Isobel D."},{"family":"Butler-Laporte","given":"Guillaume"},{"family":"Nakanishi","given":"Tomoko"},{"family":"Cerani","given":"Agustin"},{"family":"Liang","given":"Kevin Y. H."},{"family":"Yoshiji","given":"Satoshi"},{"family":"Willett","given":"Julian Daniel Sunday"},{"family":"Su","given":"Chen-Yang"},{"family":"Raina","given":"Parminder"},{"family":"Greenwood","given":"Celia M. T."},{"family":"Farjoun","given":"Yossi"},{"family":"Forgetta","given":"Vincenzo"},{"family":"Langenberg","given":"Claudia"},{"family":"Zhou","given":"Sirui"},{"family":"Ohlsson","given":"Claes"},{"family":"Richards","given":"J. Brent"}],"issued":{"date-parts":[["2023",1]]}}}],"schema":"https://github.com/citation-style-language/schema/raw/master/csl-citation.json"} </w:instrText>
      </w:r>
      <w:r w:rsidRPr="00DF4D04">
        <w:rPr>
          <w:rFonts w:ascii="Times New Roman" w:hAnsi="Times New Roman" w:cs="Times New Roman"/>
          <w:noProof/>
          <w:sz w:val="22"/>
        </w:rPr>
        <w:fldChar w:fldCharType="separate"/>
      </w:r>
      <w:r w:rsidR="006C5F86" w:rsidRPr="006C5F86">
        <w:rPr>
          <w:rFonts w:ascii="Times New Roman" w:hAnsi="Times New Roman" w:cs="Times New Roman"/>
          <w:sz w:val="22"/>
          <w:vertAlign w:val="superscript"/>
        </w:rPr>
        <w:t>3</w:t>
      </w:r>
      <w:r w:rsidRPr="00DF4D04">
        <w:rPr>
          <w:rFonts w:ascii="Times New Roman" w:hAnsi="Times New Roman" w:cs="Times New Roman"/>
          <w:noProof/>
          <w:sz w:val="22"/>
        </w:rPr>
        <w:fldChar w:fldCharType="end"/>
      </w:r>
      <w:r>
        <w:rPr>
          <w:rFonts w:ascii="Times New Roman" w:hAnsi="Times New Roman" w:cs="Times New Roman"/>
          <w:noProof/>
          <w:sz w:val="22"/>
        </w:rPr>
        <w:t xml:space="preserve"> were </w:t>
      </w:r>
      <w:r w:rsidRPr="00DF4D04">
        <w:rPr>
          <w:rFonts w:ascii="Times New Roman" w:hAnsi="Times New Roman" w:cs="Times New Roman"/>
          <w:noProof/>
          <w:sz w:val="22"/>
        </w:rPr>
        <w:t>biologically</w:t>
      </w:r>
      <w:r>
        <w:rPr>
          <w:rFonts w:ascii="Times New Roman" w:hAnsi="Times New Roman" w:cs="Times New Roman"/>
          <w:noProof/>
          <w:sz w:val="22"/>
        </w:rPr>
        <w:t xml:space="preserve"> formed based on </w:t>
      </w:r>
      <w:r w:rsidRPr="00DF4D04">
        <w:rPr>
          <w:rFonts w:ascii="Times New Roman" w:hAnsi="Times New Roman" w:cs="Times New Roman"/>
          <w:noProof/>
          <w:sz w:val="22"/>
        </w:rPr>
        <w:t>the Human Metabolome Database (HMDB)</w:t>
      </w:r>
      <w:r w:rsidRPr="00DF4D04">
        <w:rPr>
          <w:rFonts w:ascii="Times New Roman" w:hAnsi="Times New Roman" w:cs="Times New Roman"/>
          <w:noProof/>
          <w:sz w:val="22"/>
        </w:rPr>
        <w:fldChar w:fldCharType="begin"/>
      </w:r>
      <w:r w:rsidR="006C5F86">
        <w:rPr>
          <w:rFonts w:ascii="Times New Roman" w:hAnsi="Times New Roman" w:cs="Times New Roman"/>
          <w:noProof/>
          <w:sz w:val="22"/>
        </w:rPr>
        <w:instrText xml:space="preserve"> ADDIN ZOTERO_ITEM CSL_CITATION {"citationID":"zwNWTNaL","properties":{"formattedCitation":"\\super 4\\nosupersub{}","plainCitation":"4","noteIndex":0},"citationItems":[{"id":65,"uris":["http://zotero.org/users/local/oYKuAA9m/items/IQHF65TY","http://zotero.org/users/17931586/items/IQHF65TY"],"itemData":{"id":65,"type":"article-journal","abstract":"Abstract\n            The Human Metabolome Database or HMDB (https://hmdb.ca) has been providing comprehensive reference information about human metabolites and their associated biological, physiological and chemical properties since 2007. Over the past 15 years, the HMDB has grown and evolved significantly to meet the needs of the metabolomics community and respond to continuing changes in internet and computing technology. This year's update, HMDB 5.0, brings a number of important improvements and upgrades to the database. These should make the HMDB more useful and more appealing to a larger cross-section of users. In particular, these improvements include: (i) a significant increase in the number of metabolite entries (from 114 100 to 217 920 compounds); (ii) enhancements to the quality and depth of metabolite descriptions; (iii) the addition of new structure, spectral and pathway visualization tools; (iv) the inclusion of many new and much more accurately predicted spectral data sets, including predicted NMR spectra, more accurately predicted MS spectra, predicted retention indices and predicted collision cross section data and (v) enhancements to the HMDB’s search functions to facilitate better compound identification. Many other minor improvements and updates to the content, the interface, and general performance of the HMDB website have also been made. Overall, we believe these upgrades and updates should greatly enhance the HMDB’s ease of use and its potential applications not only in human metabolomics but also in exposomics, lipidomics, nutritional science, biochemistry and clinical chemistry.","container-title":"Nucleic Acids Research","DOI":"10.1093/nar/gkab1062","ISSN":"0305-1048, 1362-4962","issue":"D1","language":"en","license":"https://creativecommons.org/licenses/by/4.0/","page":"D622-D631","source":"DOI.org (Crossref)","title":"HMDB 5.0: the Human Metabolome Database for 2022","title-short":"HMDB 5.0","volume":"50","author":[{"family":"Wishart","given":"David S"},{"family":"Guo","given":"AnChi"},{"family":"Oler","given":"Eponine"},{"family":"Wang","given":"Fei"},{"family":"Anjum","given":"Afia"},{"family":"Peters","given":"Harrison"},{"family":"Dizon","given":"Raynard"},{"family":"Sayeeda","given":"Zinat"},{"family":"Tian","given":"Siyang"},{"family":"Lee","given":"Brian L"},{"family":"Berjanskii","given":"Mark"},{"family":"Mah","given":"Robert"},{"family":"Yamamoto","given":"Mai"},{"family":"Jovel","given":"Juan"},{"family":"Torres-Calzada","given":"Claudia"},{"family":"Hiebert-Giesbrecht","given":"Mickel"},{"family":"Lui","given":"Vicki W"},{"family":"Varshavi","given":"Dorna"},{"family":"Varshavi","given":"Dorsa"},{"family":"Allen","given":"Dana"},{"family":"Arndt","given":"David"},{"family":"Khetarpal","given":"Nitya"},{"family":"Sivakumaran","given":"Aadhavya"},{"family":"Harford","given":"Karxena"},{"family":"Sanford","given":"Selena"},{"family":"Yee","given":"Kristen"},{"family":"Cao","given":"Xuan"},{"family":"Budinski","given":"Zachary"},{"family":"Liigand","given":"Jaanus"},{"family":"Zhang","given":"Lun"},{"family":"Zheng","given":"Jiamin"},{"family":"Mandal","given":"Rupasri"},{"family":"Karu","given":"Naama"},{"family":"Dambrova","given":"Maija"},{"family":"Schiöth","given":"Helgi B"},{"family":"Greiner","given":"Russell"},{"family":"Gautam","given":"Vasuk"}],"issued":{"date-parts":[["2022",1,7]]}}}],"schema":"https://github.com/citation-style-language/schema/raw/master/csl-citation.json"} </w:instrText>
      </w:r>
      <w:r w:rsidRPr="00DF4D04">
        <w:rPr>
          <w:rFonts w:ascii="Times New Roman" w:hAnsi="Times New Roman" w:cs="Times New Roman"/>
          <w:noProof/>
          <w:sz w:val="22"/>
        </w:rPr>
        <w:fldChar w:fldCharType="separate"/>
      </w:r>
      <w:r w:rsidR="006C5F86" w:rsidRPr="006C5F86">
        <w:rPr>
          <w:rFonts w:ascii="Times New Roman" w:hAnsi="Times New Roman" w:cs="Times New Roman"/>
          <w:sz w:val="22"/>
          <w:vertAlign w:val="superscript"/>
        </w:rPr>
        <w:t>4</w:t>
      </w:r>
      <w:r w:rsidRPr="00DF4D04">
        <w:rPr>
          <w:rFonts w:ascii="Times New Roman" w:hAnsi="Times New Roman" w:cs="Times New Roman"/>
          <w:noProof/>
          <w:sz w:val="22"/>
        </w:rPr>
        <w:fldChar w:fldCharType="end"/>
      </w:r>
      <w:r>
        <w:rPr>
          <w:rFonts w:ascii="Times New Roman" w:hAnsi="Times New Roman" w:cs="Times New Roman"/>
          <w:noProof/>
          <w:sz w:val="22"/>
        </w:rPr>
        <w:t>, linking</w:t>
      </w:r>
      <w:r w:rsidRPr="00DF4D04">
        <w:rPr>
          <w:rFonts w:ascii="Times New Roman" w:hAnsi="Times New Roman" w:cs="Times New Roman"/>
          <w:noProof/>
          <w:sz w:val="22"/>
        </w:rPr>
        <w:t xml:space="preserve"> metabolites </w:t>
      </w:r>
      <w:r>
        <w:rPr>
          <w:rFonts w:ascii="Times New Roman" w:hAnsi="Times New Roman" w:cs="Times New Roman"/>
          <w:noProof/>
          <w:sz w:val="22"/>
        </w:rPr>
        <w:t>involved in</w:t>
      </w:r>
      <w:r w:rsidRPr="00DF4D04">
        <w:rPr>
          <w:rFonts w:ascii="Times New Roman" w:hAnsi="Times New Roman" w:cs="Times New Roman"/>
          <w:noProof/>
          <w:sz w:val="22"/>
        </w:rPr>
        <w:t xml:space="preserve"> </w:t>
      </w:r>
      <w:r>
        <w:rPr>
          <w:rFonts w:ascii="Times New Roman" w:hAnsi="Times New Roman" w:cs="Times New Roman"/>
          <w:noProof/>
          <w:sz w:val="22"/>
        </w:rPr>
        <w:t xml:space="preserve">shared </w:t>
      </w:r>
      <w:r w:rsidRPr="00DF4D04">
        <w:rPr>
          <w:rFonts w:ascii="Times New Roman" w:hAnsi="Times New Roman" w:cs="Times New Roman"/>
          <w:noProof/>
          <w:sz w:val="22"/>
        </w:rPr>
        <w:t>enzyme</w:t>
      </w:r>
      <w:r>
        <w:rPr>
          <w:rFonts w:ascii="Times New Roman" w:hAnsi="Times New Roman" w:cs="Times New Roman" w:hint="eastAsia"/>
          <w:noProof/>
          <w:sz w:val="22"/>
        </w:rPr>
        <w:t>s</w:t>
      </w:r>
      <w:r w:rsidRPr="00DF4D04">
        <w:rPr>
          <w:rFonts w:ascii="Times New Roman" w:hAnsi="Times New Roman" w:cs="Times New Roman"/>
          <w:noProof/>
          <w:sz w:val="22"/>
        </w:rPr>
        <w:t xml:space="preserve"> or transporter</w:t>
      </w:r>
      <w:r>
        <w:rPr>
          <w:rFonts w:ascii="Times New Roman" w:hAnsi="Times New Roman" w:cs="Times New Roman" w:hint="eastAsia"/>
          <w:noProof/>
          <w:sz w:val="22"/>
        </w:rPr>
        <w:t xml:space="preserve">s </w:t>
      </w:r>
      <w:r w:rsidRPr="00DF4D04">
        <w:rPr>
          <w:rFonts w:ascii="Times New Roman" w:hAnsi="Times New Roman" w:cs="Times New Roman"/>
          <w:noProof/>
          <w:sz w:val="22"/>
        </w:rPr>
        <w:t>(</w:t>
      </w:r>
      <w:r w:rsidRPr="00DF4D04">
        <w:rPr>
          <w:rFonts w:ascii="Times New Roman" w:hAnsi="Times New Roman" w:cs="Times New Roman"/>
          <w:b/>
          <w:bCs/>
          <w:noProof/>
          <w:sz w:val="22"/>
        </w:rPr>
        <w:t xml:space="preserve">Table </w:t>
      </w:r>
      <w:r>
        <w:rPr>
          <w:rFonts w:ascii="Times New Roman" w:hAnsi="Times New Roman" w:cs="Times New Roman" w:hint="eastAsia"/>
          <w:b/>
          <w:bCs/>
          <w:noProof/>
          <w:sz w:val="22"/>
        </w:rPr>
        <w:t>S</w:t>
      </w:r>
      <w:r w:rsidRPr="00DF4D04">
        <w:rPr>
          <w:rFonts w:ascii="Times New Roman" w:hAnsi="Times New Roman" w:cs="Times New Roman"/>
          <w:b/>
          <w:bCs/>
          <w:noProof/>
          <w:sz w:val="22"/>
        </w:rPr>
        <w:t>13</w:t>
      </w:r>
      <w:r w:rsidRPr="00DF4D04">
        <w:rPr>
          <w:rFonts w:ascii="Times New Roman" w:hAnsi="Times New Roman" w:cs="Times New Roman"/>
          <w:noProof/>
          <w:sz w:val="22"/>
        </w:rPr>
        <w:t>).</w:t>
      </w:r>
      <w:r w:rsidRPr="00DF4D04">
        <w:rPr>
          <w:rFonts w:ascii="Times New Roman" w:hAnsi="Times New Roman" w:cs="Times New Roman"/>
          <w:sz w:val="22"/>
        </w:rPr>
        <w:t xml:space="preserve"> </w:t>
      </w:r>
      <w:r>
        <w:rPr>
          <w:rFonts w:ascii="Times New Roman" w:hAnsi="Times New Roman" w:cs="Times New Roman"/>
          <w:sz w:val="22"/>
        </w:rPr>
        <w:t xml:space="preserve">These </w:t>
      </w:r>
      <w:r w:rsidRPr="00DF4D04">
        <w:rPr>
          <w:rFonts w:ascii="Times New Roman" w:hAnsi="Times New Roman" w:cs="Times New Roman"/>
          <w:noProof/>
          <w:sz w:val="22"/>
        </w:rPr>
        <w:t xml:space="preserve">ratios </w:t>
      </w:r>
      <w:r>
        <w:rPr>
          <w:rFonts w:ascii="Times New Roman" w:hAnsi="Times New Roman" w:cs="Times New Roman"/>
          <w:noProof/>
          <w:sz w:val="22"/>
        </w:rPr>
        <w:t xml:space="preserve">were predominantly within-superclass </w:t>
      </w:r>
      <w:r w:rsidRPr="00DF4D04">
        <w:rPr>
          <w:rFonts w:ascii="Times New Roman" w:hAnsi="Times New Roman" w:cs="Times New Roman"/>
          <w:noProof/>
          <w:sz w:val="22"/>
        </w:rPr>
        <w:t>(59.4%)</w:t>
      </w:r>
      <w:r>
        <w:rPr>
          <w:rFonts w:ascii="Times New Roman" w:hAnsi="Times New Roman" w:cs="Times New Roman"/>
          <w:noProof/>
          <w:sz w:val="22"/>
        </w:rPr>
        <w:t>, though b</w:t>
      </w:r>
      <w:r w:rsidRPr="00DF4D04">
        <w:rPr>
          <w:rFonts w:ascii="Times New Roman" w:hAnsi="Times New Roman" w:cs="Times New Roman"/>
          <w:noProof/>
          <w:sz w:val="22"/>
        </w:rPr>
        <w:t xml:space="preserve">enzenoids and </w:t>
      </w:r>
      <w:r>
        <w:rPr>
          <w:rFonts w:ascii="Times New Roman" w:hAnsi="Times New Roman" w:cs="Times New Roman"/>
          <w:noProof/>
          <w:sz w:val="22"/>
        </w:rPr>
        <w:t>n</w:t>
      </w:r>
      <w:r w:rsidRPr="00DF4D04">
        <w:rPr>
          <w:rFonts w:ascii="Times New Roman" w:hAnsi="Times New Roman" w:cs="Times New Roman"/>
          <w:noProof/>
          <w:sz w:val="22"/>
        </w:rPr>
        <w:t xml:space="preserve">ucleosides </w:t>
      </w:r>
      <w:r>
        <w:rPr>
          <w:rFonts w:ascii="Times New Roman" w:hAnsi="Times New Roman" w:cs="Times New Roman"/>
          <w:noProof/>
          <w:sz w:val="22"/>
        </w:rPr>
        <w:t>formed high cross-</w:t>
      </w:r>
      <w:r w:rsidRPr="00DF4D04">
        <w:rPr>
          <w:rFonts w:ascii="Times New Roman" w:hAnsi="Times New Roman" w:cs="Times New Roman"/>
          <w:noProof/>
          <w:sz w:val="22"/>
        </w:rPr>
        <w:t>superclass</w:t>
      </w:r>
      <w:r>
        <w:rPr>
          <w:rFonts w:ascii="Times New Roman" w:hAnsi="Times New Roman" w:cs="Times New Roman"/>
          <w:noProof/>
          <w:sz w:val="22"/>
        </w:rPr>
        <w:t xml:space="preserve"> events</w:t>
      </w:r>
      <w:r w:rsidRPr="00DF4D04">
        <w:rPr>
          <w:rFonts w:ascii="Times New Roman" w:hAnsi="Times New Roman" w:cs="Times New Roman"/>
          <w:noProof/>
          <w:sz w:val="22"/>
        </w:rPr>
        <w:t xml:space="preserve"> (95% and 86.3%, respectively)</w:t>
      </w:r>
      <w:r>
        <w:rPr>
          <w:rFonts w:ascii="Times New Roman" w:hAnsi="Times New Roman" w:cs="Times New Roman"/>
          <w:noProof/>
          <w:sz w:val="22"/>
        </w:rPr>
        <w:t>, illustrating</w:t>
      </w:r>
      <w:r w:rsidRPr="00DF4D04">
        <w:rPr>
          <w:rFonts w:ascii="Times New Roman" w:eastAsia="微软雅黑" w:hAnsi="Times New Roman" w:cs="Times New Roman"/>
          <w:sz w:val="22"/>
        </w:rPr>
        <w:t xml:space="preserve"> the complex biochemical network of metabolites in the human body (</w:t>
      </w:r>
      <w:r w:rsidRPr="00DF4D04">
        <w:rPr>
          <w:rFonts w:ascii="Times New Roman" w:hAnsi="Times New Roman" w:cs="Times New Roman"/>
          <w:b/>
          <w:bCs/>
          <w:sz w:val="22"/>
        </w:rPr>
        <w:t>Fig</w:t>
      </w:r>
      <w:r>
        <w:rPr>
          <w:rFonts w:ascii="Times New Roman" w:hAnsi="Times New Roman" w:cs="Times New Roman"/>
          <w:b/>
          <w:bCs/>
          <w:sz w:val="22"/>
        </w:rPr>
        <w:t>ure</w:t>
      </w:r>
      <w:r w:rsidRPr="00DF4D04">
        <w:rPr>
          <w:rFonts w:ascii="Times New Roman" w:hAnsi="Times New Roman" w:cs="Times New Roman"/>
          <w:b/>
          <w:bCs/>
          <w:sz w:val="22"/>
        </w:rPr>
        <w:t xml:space="preserve"> </w:t>
      </w:r>
      <w:r w:rsidR="006546E7">
        <w:rPr>
          <w:rFonts w:ascii="Times New Roman" w:hAnsi="Times New Roman" w:cs="Times New Roman"/>
          <w:b/>
          <w:bCs/>
          <w:sz w:val="22"/>
        </w:rPr>
        <w:t>S</w:t>
      </w:r>
      <w:r w:rsidR="006546E7">
        <w:rPr>
          <w:rFonts w:ascii="Times New Roman" w:eastAsia="微软雅黑" w:hAnsi="Times New Roman" w:cs="Times New Roman" w:hint="eastAsia"/>
          <w:b/>
          <w:bCs/>
          <w:sz w:val="22"/>
        </w:rPr>
        <w:t>7</w:t>
      </w:r>
      <w:r w:rsidR="006546E7" w:rsidRPr="00DF4D04">
        <w:rPr>
          <w:rFonts w:ascii="Times New Roman" w:eastAsia="微软雅黑" w:hAnsi="Times New Roman" w:cs="Times New Roman"/>
          <w:b/>
          <w:bCs/>
          <w:sz w:val="22"/>
        </w:rPr>
        <w:t>a</w:t>
      </w:r>
      <w:r w:rsidRPr="00DF4D04">
        <w:rPr>
          <w:rFonts w:ascii="Times New Roman" w:eastAsia="微软雅黑" w:hAnsi="Times New Roman" w:cs="Times New Roman"/>
          <w:sz w:val="22"/>
        </w:rPr>
        <w:t>).</w:t>
      </w:r>
    </w:p>
    <w:p w14:paraId="68E21368" w14:textId="13D558E0" w:rsidR="00FA0EE7" w:rsidRPr="00DF4D04" w:rsidRDefault="00FA0EE7" w:rsidP="00FA0EE7">
      <w:pPr>
        <w:adjustRightInd w:val="0"/>
        <w:snapToGrid w:val="0"/>
        <w:spacing w:line="480" w:lineRule="auto"/>
        <w:ind w:firstLine="720"/>
        <w:rPr>
          <w:rFonts w:ascii="Times New Roman" w:eastAsia="微软雅黑" w:hAnsi="Times New Roman" w:cs="Times New Roman"/>
          <w:sz w:val="22"/>
        </w:rPr>
      </w:pPr>
      <w:r w:rsidRPr="00DF4D04">
        <w:rPr>
          <w:rFonts w:ascii="Times New Roman" w:eastAsia="微软雅黑" w:hAnsi="Times New Roman" w:cs="Times New Roman"/>
          <w:sz w:val="22"/>
        </w:rPr>
        <w:t>By conducting</w:t>
      </w:r>
      <w:r w:rsidRPr="005B3523">
        <w:rPr>
          <w:rFonts w:ascii="Times New Roman" w:eastAsia="微软雅黑" w:hAnsi="Times New Roman" w:cs="Times New Roman"/>
          <w:sz w:val="22"/>
        </w:rPr>
        <w:t xml:space="preserve"> association analyses </w:t>
      </w:r>
      <w:r w:rsidRPr="00DF4D04">
        <w:rPr>
          <w:rFonts w:ascii="Times New Roman" w:eastAsia="微软雅黑" w:hAnsi="Times New Roman" w:cs="Times New Roman"/>
          <w:sz w:val="22"/>
        </w:rPr>
        <w:t xml:space="preserve">on the 256 metabolite ratios, we identified 129 independent mrQTLs for 101 metabolite ratios across 58 loci </w:t>
      </w:r>
      <w:r>
        <w:rPr>
          <w:rFonts w:ascii="Times New Roman" w:eastAsia="微软雅黑" w:hAnsi="Times New Roman" w:cs="Times New Roman"/>
          <w:sz w:val="22"/>
        </w:rPr>
        <w:t>(</w:t>
      </w:r>
      <w:r w:rsidRPr="00DF4D04">
        <w:rPr>
          <w:rFonts w:ascii="Times New Roman" w:eastAsia="微软雅黑" w:hAnsi="Times New Roman" w:cs="Times New Roman"/>
          <w:i/>
          <w:iCs/>
          <w:sz w:val="22"/>
        </w:rPr>
        <w:t>P</w:t>
      </w:r>
      <w:r w:rsidRPr="00DF4D04">
        <w:rPr>
          <w:rFonts w:ascii="Times New Roman" w:eastAsia="微软雅黑" w:hAnsi="Times New Roman" w:cs="Times New Roman"/>
          <w:sz w:val="22"/>
        </w:rPr>
        <w:t> &lt; 5.0 × 10</w:t>
      </w:r>
      <w:r w:rsidRPr="00DF4D04">
        <w:rPr>
          <w:rFonts w:ascii="Times New Roman" w:eastAsia="微软雅黑" w:hAnsi="Times New Roman" w:cs="Times New Roman"/>
          <w:sz w:val="22"/>
          <w:vertAlign w:val="superscript"/>
        </w:rPr>
        <w:t>−8</w:t>
      </w:r>
      <w:r>
        <w:rPr>
          <w:rFonts w:ascii="Times New Roman" w:eastAsia="微软雅黑" w:hAnsi="Times New Roman" w:cs="Times New Roman"/>
          <w:sz w:val="22"/>
        </w:rPr>
        <w:t>)</w:t>
      </w:r>
      <w:r w:rsidRPr="00DF4D04">
        <w:rPr>
          <w:rFonts w:ascii="Times New Roman" w:eastAsia="微软雅黑" w:hAnsi="Times New Roman" w:cs="Times New Roman"/>
          <w:sz w:val="22"/>
        </w:rPr>
        <w:t xml:space="preserve"> (</w:t>
      </w:r>
      <w:r w:rsidRPr="00DF4D04">
        <w:rPr>
          <w:rFonts w:ascii="Times New Roman" w:eastAsia="微软雅黑" w:hAnsi="Times New Roman" w:cs="Times New Roman"/>
          <w:b/>
          <w:bCs/>
          <w:sz w:val="22"/>
        </w:rPr>
        <w:t xml:space="preserve">Table </w:t>
      </w:r>
      <w:r>
        <w:rPr>
          <w:rFonts w:ascii="Times New Roman" w:eastAsia="微软雅黑" w:hAnsi="Times New Roman" w:cs="Times New Roman"/>
          <w:b/>
          <w:bCs/>
          <w:sz w:val="22"/>
        </w:rPr>
        <w:t>S</w:t>
      </w:r>
      <w:r w:rsidRPr="00DF4D04">
        <w:rPr>
          <w:rFonts w:ascii="Times New Roman" w:eastAsia="微软雅黑" w:hAnsi="Times New Roman" w:cs="Times New Roman"/>
          <w:b/>
          <w:bCs/>
          <w:sz w:val="22"/>
        </w:rPr>
        <w:t>14</w:t>
      </w:r>
      <w:r w:rsidRPr="00DF4D04">
        <w:rPr>
          <w:rFonts w:ascii="Times New Roman" w:eastAsia="微软雅黑" w:hAnsi="Times New Roman" w:cs="Times New Roman"/>
          <w:sz w:val="22"/>
        </w:rPr>
        <w:t>).</w:t>
      </w:r>
      <w:r w:rsidRPr="00DF4D04">
        <w:rPr>
          <w:rFonts w:ascii="Times New Roman" w:hAnsi="Times New Roman" w:cs="Times New Roman"/>
          <w:sz w:val="22"/>
        </w:rPr>
        <w:t xml:space="preserve"> </w:t>
      </w:r>
      <w:r w:rsidRPr="00DF4D04">
        <w:rPr>
          <w:rFonts w:ascii="Times New Roman" w:eastAsia="微软雅黑" w:hAnsi="Times New Roman" w:cs="Times New Roman"/>
          <w:sz w:val="22"/>
        </w:rPr>
        <w:t>Similar to metabolite loci, the loci of ratios also exhibit significant pleiotropy, with 19 loci associated with more than one ratio (range: 2</w:t>
      </w:r>
      <w:r>
        <w:rPr>
          <w:rFonts w:ascii="Times New Roman" w:eastAsia="微软雅黑" w:hAnsi="Times New Roman" w:cs="Times New Roman"/>
          <w:sz w:val="22"/>
        </w:rPr>
        <w:t>–</w:t>
      </w:r>
      <w:r w:rsidRPr="00DF4D04">
        <w:rPr>
          <w:rFonts w:ascii="Times New Roman" w:eastAsia="微软雅黑" w:hAnsi="Times New Roman" w:cs="Times New Roman"/>
          <w:sz w:val="22"/>
        </w:rPr>
        <w:t xml:space="preserve">12; </w:t>
      </w:r>
      <w:r w:rsidRPr="00DF4D04">
        <w:rPr>
          <w:rFonts w:ascii="Times New Roman" w:eastAsia="微软雅黑" w:hAnsi="Times New Roman" w:cs="Times New Roman"/>
          <w:b/>
          <w:bCs/>
          <w:sz w:val="22"/>
        </w:rPr>
        <w:t>Fig</w:t>
      </w:r>
      <w:r>
        <w:rPr>
          <w:rFonts w:ascii="Times New Roman" w:eastAsia="微软雅黑" w:hAnsi="Times New Roman" w:cs="Times New Roman"/>
          <w:b/>
          <w:bCs/>
          <w:sz w:val="22"/>
        </w:rPr>
        <w:t>ure</w:t>
      </w:r>
      <w:r w:rsidRPr="00DF4D04">
        <w:rPr>
          <w:rFonts w:ascii="Times New Roman" w:eastAsia="微软雅黑" w:hAnsi="Times New Roman" w:cs="Times New Roman"/>
          <w:b/>
          <w:bCs/>
          <w:sz w:val="22"/>
        </w:rPr>
        <w:t xml:space="preserve"> </w:t>
      </w:r>
      <w:r w:rsidR="006546E7">
        <w:rPr>
          <w:rFonts w:ascii="Times New Roman" w:eastAsia="微软雅黑" w:hAnsi="Times New Roman" w:cs="Times New Roman"/>
          <w:b/>
          <w:bCs/>
          <w:sz w:val="22"/>
        </w:rPr>
        <w:t>S</w:t>
      </w:r>
      <w:r w:rsidR="006546E7">
        <w:rPr>
          <w:rFonts w:ascii="Times New Roman" w:eastAsia="微软雅黑" w:hAnsi="Times New Roman" w:cs="Times New Roman" w:hint="eastAsia"/>
          <w:b/>
          <w:bCs/>
          <w:sz w:val="22"/>
        </w:rPr>
        <w:t>7</w:t>
      </w:r>
      <w:r w:rsidR="006546E7" w:rsidRPr="00DF4D04">
        <w:rPr>
          <w:rFonts w:ascii="Times New Roman" w:eastAsia="微软雅黑" w:hAnsi="Times New Roman" w:cs="Times New Roman"/>
          <w:b/>
          <w:bCs/>
          <w:sz w:val="22"/>
        </w:rPr>
        <w:t>b</w:t>
      </w:r>
      <w:r w:rsidRPr="00DF4D04">
        <w:rPr>
          <w:rFonts w:ascii="Times New Roman" w:eastAsia="微软雅黑" w:hAnsi="Times New Roman" w:cs="Times New Roman"/>
          <w:sz w:val="22"/>
        </w:rPr>
        <w:t xml:space="preserve">). Comparing our results with </w:t>
      </w:r>
      <w:r>
        <w:rPr>
          <w:rFonts w:ascii="Times New Roman" w:eastAsia="微软雅黑" w:hAnsi="Times New Roman" w:cs="Times New Roman"/>
          <w:sz w:val="22"/>
        </w:rPr>
        <w:t xml:space="preserve">four </w:t>
      </w:r>
      <w:r w:rsidRPr="00DF4D04">
        <w:rPr>
          <w:rFonts w:ascii="Times New Roman" w:eastAsia="微软雅黑" w:hAnsi="Times New Roman" w:cs="Times New Roman"/>
          <w:sz w:val="22"/>
        </w:rPr>
        <w:t>previous studies</w:t>
      </w:r>
      <w:r w:rsidRPr="00DF4D04">
        <w:rPr>
          <w:rFonts w:ascii="Times New Roman" w:eastAsia="微软雅黑" w:hAnsi="Times New Roman" w:cs="Times New Roman"/>
          <w:sz w:val="22"/>
        </w:rPr>
        <w:fldChar w:fldCharType="begin"/>
      </w:r>
      <w:r w:rsidR="006C5F86">
        <w:rPr>
          <w:rFonts w:ascii="Times New Roman" w:eastAsia="微软雅黑" w:hAnsi="Times New Roman" w:cs="Times New Roman"/>
          <w:sz w:val="22"/>
        </w:rPr>
        <w:instrText xml:space="preserve"> ADDIN ZOTERO_ITEM CSL_CITATION {"citationID":"o36ceoJ5","properties":{"unsorted":true,"formattedCitation":"\\super 3,5\\uc0\\u8211{}7\\nosupersub{}","plainCitation":"3,5–7","noteIndex":0},"citationItems":[{"id":53,"uris":["http://zotero.org/users/local/oYKuAA9m/items/9QYJRS2P","http://zotero.org/users/17931586/items/9QYJRS2P"],"itemData":{"id":53,"type":"article-journal","container-title":"Nature Genetics","DOI":"10.1038/s41588-022-01270-1","ISSN":"1061-4036, 1546-1718","issue":"1","journalAbbreviation":"Nat Genet","language":"en","page":"44-53","source":"DOI.org (Crossref)","title":"Genomic atlas of the plasma metabolome prioritizes metabolites implicated in human diseases","volume":"55","author":[{"family":"Chen","given":"Yiheng"},{"family":"Lu","given":"Tianyuan"},{"family":"Pettersson-Kymmer","given":"Ulrika"},{"family":"Stewart","given":"Isobel D."},{"family":"Butler-Laporte","given":"Guillaume"},{"family":"Nakanishi","given":"Tomoko"},{"family":"Cerani","given":"Agustin"},{"family":"Liang","given":"Kevin Y. H."},{"family":"Yoshiji","given":"Satoshi"},{"family":"Willett","given":"Julian Daniel Sunday"},{"family":"Su","given":"Chen-Yang"},{"family":"Raina","given":"Parminder"},{"family":"Greenwood","given":"Celia M. T."},{"family":"Farjoun","given":"Yossi"},{"family":"Forgetta","given":"Vincenzo"},{"family":"Langenberg","given":"Claudia"},{"family":"Zhou","given":"Sirui"},{"family":"Ohlsson","given":"Claes"},{"family":"Richards","given":"J. Brent"}],"issued":{"date-parts":[["2023",1]]}},"label":"page"},{"id":344,"uris":["http://zotero.org/users/local/oYKuAA9m/items/DXHQ3HPN","http://zotero.org/users/17931586/items/DXHQ3HPN"],"itemData":{"id":344,"type":"article-journal","container-title":"Nature Genetics","DOI":"10.1038/ng.2982","ISSN":"1061-4036, 1546-1718","issue":"6","journalAbbreviation":"Nat Genet","language":"en","page":"543-550","source":"DOI.org (Crossref)","title":"An atlas of genetic influences on human blood metabolites","volume":"46","author":[{"literal":"The Multiple Tissue Human Expression Resource (MuTHER) Consortium"},{"family":"Shin","given":"So-Youn"},{"family":"Fauman","given":"Eric B"},{"family":"Petersen","given":"Ann-Kristin"},{"family":"Krumsiek","given":"Jan"},{"family":"Santos","given":"Rita"},{"family":"Huang","given":"Jie"},{"family":"Arnold","given":"Matthias"},{"family":"Erte","given":"Idil"},{"family":"Forgetta","given":"Vincenzo"},{"family":"Yang","given":"Tsun-Po"},{"family":"Walter","given":"Klaudia"},{"family":"Menni","given":"Cristina"},{"family":"Chen","given":"Lu"},{"family":"Vasquez","given":"Louella"},{"family":"Valdes","given":"Ana M"},{"family":"Hyde","given":"Craig L"},{"family":"Wang","given":"Vicky"},{"family":"Ziemek","given":"Daniel"},{"family":"Roberts","given":"Phoebe"},{"family":"Xi","given":"Li"},{"family":"Grundberg","given":"Elin"},{"family":"Waldenberger","given":"Melanie"},{"family":"Richards","given":"J Brent"},{"family":"Mohney","given":"Robert P"},{"family":"Milburn","given":"Michael V"},{"family":"John","given":"Sally L"},{"family":"Trimmer","given":"Jeff"},{"family":"Theis","given":"Fabian J"},{"family":"Overington","given":"John P"},{"family":"Suhre","given":"Karsten"},{"family":"Brosnan","given":"M Julia"},{"family":"Gieger","given":"Christian"},{"family":"Kastenmüller","given":"Gabi"},{"family":"Spector","given":"Tim D"},{"family":"Soranzo","given":"Nicole"}],"issued":{"date-parts":[["2014",6]]}},"label":"page"},{"id":96,"uris":["http://zotero.org/users/local/oYKuAA9m/items/DXRJ5HHE","http://zotero.org/users/17931586/items/DXRJ5HHE"],"itemData":{"id":96,"type":"article-journal","container-title":"Clinical and Translational Medicine","DOI":"10.1002/ctm2.290","ISSN":"2001-1326, 2001-1326","issue":"2","journalAbbreviation":"Clinical &amp; Translational Med","language":"en","license":"http://creat</w:instrText>
      </w:r>
      <w:r w:rsidR="006C5F86">
        <w:rPr>
          <w:rFonts w:ascii="Times New Roman" w:eastAsia="微软雅黑" w:hAnsi="Times New Roman" w:cs="Times New Roman" w:hint="eastAsia"/>
          <w:sz w:val="22"/>
        </w:rPr>
        <w:instrText>ivecommons.org/licenses/by/4.0/","page":"e290","source":"DOI.org (Crossref)","title":"Genome</w:instrText>
      </w:r>
      <w:r w:rsidR="006C5F86">
        <w:rPr>
          <w:rFonts w:ascii="Times New Roman" w:eastAsia="微软雅黑" w:hAnsi="Times New Roman" w:cs="Times New Roman" w:hint="eastAsia"/>
          <w:sz w:val="22"/>
        </w:rPr>
        <w:instrText>‐</w:instrText>
      </w:r>
      <w:r w:rsidR="006C5F86">
        <w:rPr>
          <w:rFonts w:ascii="Times New Roman" w:eastAsia="微软雅黑" w:hAnsi="Times New Roman" w:cs="Times New Roman" w:hint="eastAsia"/>
          <w:sz w:val="22"/>
        </w:rPr>
        <w:instrText>wide association study of metabolites in patients with coronary artery disease identified novel metabolite quantitative trait loci","volume":"11","author":[{"fami</w:instrText>
      </w:r>
      <w:r w:rsidR="006C5F86">
        <w:rPr>
          <w:rFonts w:ascii="Times New Roman" w:eastAsia="微软雅黑" w:hAnsi="Times New Roman" w:cs="Times New Roman"/>
          <w:sz w:val="22"/>
        </w:rPr>
        <w:instrText xml:space="preserve">ly":"Wang","given":"Zixian"},{"family":"Zhu","given":"Qian"},{"family":"Liu","given":"Yibin"},{"family":"Chen","given":"Shiyu"},{"family":"Zhang","given":"Ying"},{"family":"Ma","given":"Qilin"},{"family":"Chen","given":"Xiaoping"},{"family":"Liu","given":"Chen"},{"family":"Lei","given":"Heping"},{"family":"Chen","given":"Hui"},{"family":"Wang","given":"Jing"},{"family":"Zheng","given":"Shufen"},{"family":"Li","given":"Zehua"},{"family":"Xiong","given":"Lingjuan"},{"family":"Lai","given":"Weihua"},{"family":"Zhong","given":"Shilong"}],"issued":{"date-parts":[["2021",2]]}},"label":"page"},{"id":76,"uris":["http://zotero.org/users/local/oYKuAA9m/items/TJPDMC2K","http://zotero.org/users/17931586/items/TJPDMC2K"],"itemData":{"id":76,"type":"article-journal","container-title":"Nature","DOI":"10.1038/nature10354","ISSN":"0028-0836, 1476-4687","issue":"7362","journalAbbreviation":"Nature","language":"en","license":"http://www.springer.com/tdm","page":"54-60","source":"DOI.org (Crossref)","title":"Human metabolic individuality in biomedical and pharmaceutical research","volume":"477","author":[{"literal":"CARDIoGRAM"},{"family":"Suhre","given":"Karsten"},{"family":"Shin","given":"So-Youn"},{"family":"Petersen","given":"Ann-Kristin"},{"family":"Mohney","given":"Robert P."},{"family":"Meredith","given":"David"},{"family":"Wägele","given":"Brigitte"},{"family":"Altmaier","given":"Elisabeth"},{"family":"Deloukas","given":"Panos"},{"family":"Erdmann","given":"Jeanette"},{"family":"Grundberg","given":"Elin"},{"family":"Hammond","given":"Christopher J."},{"family":"De Angelis","given":"Martin Hrabé"},{"family":"Kastenmüller","given":"Gabi"},{"family":"Köttgen","given":"Anna"},{"family":"Kronenberg","given":"Florian"},{"family":"Mangino","given":"Massimo"},{"family":"Meisinger","given":"Christa"},{"family":"Meitinger","given":"Thomas"},{"family":"Mewes","given":"Hans-Werner"},{"family":"Milburn","given":"Michael V."},{"family":"Prehn","given":"Cornelia"},{"family":"Raffler","given":"Johannes"},{"family":"Ried","given":"Janina S."},{"family":"Römisch-Margl","given":"Werner"},{"family":"Samani","given":"Nilesh J."},{"family":"Small","given":"Kerrin S."},{"family":"-Erich Wichmann","given":"H."},{"family":"Zhai","given":"Guangju"},{"family":"Illig","given":"Thomas"},{"family":"Spector","given":"Tim D."},{"family":"Adamski","given":"Jerzy"},{"family":"Soranzo","given":"Nicole"},{"family":"Gieger","given":"Christian"}],"issued":{"date-parts":[["2011",9]]}},"label":"page"}],"schema":"https://github.com/citation-style-language/schema/raw/master/csl-citation.json"} </w:instrText>
      </w:r>
      <w:r w:rsidRPr="00DF4D04">
        <w:rPr>
          <w:rFonts w:ascii="Times New Roman" w:eastAsia="微软雅黑" w:hAnsi="Times New Roman" w:cs="Times New Roman"/>
          <w:sz w:val="22"/>
        </w:rPr>
        <w:fldChar w:fldCharType="separate"/>
      </w:r>
      <w:r w:rsidR="006C5F86" w:rsidRPr="006C5F86">
        <w:rPr>
          <w:rFonts w:ascii="Times New Roman" w:hAnsi="Times New Roman" w:cs="Times New Roman"/>
          <w:sz w:val="22"/>
          <w:vertAlign w:val="superscript"/>
        </w:rPr>
        <w:t>3,5–7</w:t>
      </w:r>
      <w:r w:rsidRPr="00DF4D04">
        <w:rPr>
          <w:rFonts w:ascii="Times New Roman" w:eastAsia="微软雅黑" w:hAnsi="Times New Roman" w:cs="Times New Roman"/>
          <w:sz w:val="22"/>
        </w:rPr>
        <w:fldChar w:fldCharType="end"/>
      </w:r>
      <w:r w:rsidRPr="00DF4D04">
        <w:rPr>
          <w:rFonts w:ascii="Times New Roman" w:eastAsia="微软雅黑" w:hAnsi="Times New Roman" w:cs="Times New Roman"/>
          <w:sz w:val="22"/>
        </w:rPr>
        <w:t xml:space="preserve"> (</w:t>
      </w:r>
      <w:r w:rsidRPr="00DF4D04">
        <w:rPr>
          <w:rFonts w:ascii="Times New Roman" w:eastAsia="微软雅黑" w:hAnsi="Times New Roman" w:cs="Times New Roman"/>
          <w:b/>
          <w:bCs/>
          <w:sz w:val="22"/>
        </w:rPr>
        <w:t xml:space="preserve">Table </w:t>
      </w:r>
      <w:r>
        <w:rPr>
          <w:rFonts w:ascii="Times New Roman" w:eastAsia="微软雅黑" w:hAnsi="Times New Roman" w:cs="Times New Roman"/>
          <w:b/>
          <w:bCs/>
          <w:sz w:val="22"/>
        </w:rPr>
        <w:t>S</w:t>
      </w:r>
      <w:r w:rsidRPr="00DF4D04">
        <w:rPr>
          <w:rFonts w:ascii="Times New Roman" w:eastAsia="微软雅黑" w:hAnsi="Times New Roman" w:cs="Times New Roman"/>
          <w:b/>
          <w:bCs/>
          <w:sz w:val="22"/>
        </w:rPr>
        <w:t>15</w:t>
      </w:r>
      <w:r w:rsidRPr="00DF4D04">
        <w:rPr>
          <w:rFonts w:ascii="Times New Roman" w:eastAsia="微软雅黑" w:hAnsi="Times New Roman" w:cs="Times New Roman"/>
          <w:sz w:val="22"/>
        </w:rPr>
        <w:t xml:space="preserve">), </w:t>
      </w:r>
      <w:r w:rsidRPr="002D0174">
        <w:rPr>
          <w:rFonts w:ascii="Times New Roman" w:eastAsia="微软雅黑" w:hAnsi="Times New Roman" w:cs="Times New Roman"/>
          <w:sz w:val="22"/>
        </w:rPr>
        <w:t xml:space="preserve">we found that 73 of the 101 metabolite ratios had not been previously reported, and we identified 90 mrQTLs for </w:t>
      </w:r>
      <w:r>
        <w:rPr>
          <w:rFonts w:ascii="Times New Roman" w:eastAsia="微软雅黑" w:hAnsi="Times New Roman" w:cs="Times New Roman"/>
          <w:sz w:val="22"/>
        </w:rPr>
        <w:t xml:space="preserve">these </w:t>
      </w:r>
      <w:r w:rsidRPr="002D0174">
        <w:rPr>
          <w:rFonts w:ascii="Times New Roman" w:eastAsia="微软雅黑" w:hAnsi="Times New Roman" w:cs="Times New Roman"/>
          <w:sz w:val="22"/>
        </w:rPr>
        <w:t>73</w:t>
      </w:r>
      <w:r>
        <w:rPr>
          <w:rFonts w:ascii="Times New Roman" w:eastAsia="微软雅黑" w:hAnsi="Times New Roman" w:cs="Times New Roman"/>
          <w:sz w:val="22"/>
        </w:rPr>
        <w:t xml:space="preserve"> ratios</w:t>
      </w:r>
      <w:r w:rsidRPr="002D0174">
        <w:rPr>
          <w:rFonts w:ascii="Times New Roman" w:eastAsia="微软雅黑" w:hAnsi="Times New Roman" w:cs="Times New Roman"/>
          <w:sz w:val="22"/>
        </w:rPr>
        <w:t>. Among the 28 ratios previously reported with significant mrQTLs, we identified 39 mrQTLs (with 32 SNPs). Of these, we replicated 27 mrQTLs for 22 ratios</w:t>
      </w:r>
      <w:r>
        <w:rPr>
          <w:rFonts w:ascii="Times New Roman" w:eastAsia="微软雅黑" w:hAnsi="Times New Roman" w:cs="Times New Roman"/>
          <w:sz w:val="22"/>
        </w:rPr>
        <w:t xml:space="preserve"> (21 SNPs)</w:t>
      </w:r>
      <w:r w:rsidRPr="002D0174">
        <w:rPr>
          <w:rFonts w:ascii="Times New Roman" w:eastAsia="微软雅黑" w:hAnsi="Times New Roman" w:cs="Times New Roman"/>
          <w:sz w:val="22"/>
        </w:rPr>
        <w:t>, and identified 12 novel QTLs for 12 metabolite ratios (11 SNPs). In total, 102 novel mrQTLs were identified in this study.</w:t>
      </w:r>
      <w:r w:rsidRPr="00DF4D04">
        <w:rPr>
          <w:rFonts w:ascii="Times New Roman" w:hAnsi="Times New Roman" w:cs="Times New Roman"/>
          <w:sz w:val="22"/>
        </w:rPr>
        <w:t xml:space="preserve"> </w:t>
      </w:r>
      <w:r>
        <w:rPr>
          <w:rFonts w:ascii="Times New Roman" w:eastAsia="微软雅黑" w:hAnsi="Times New Roman" w:cs="Times New Roman"/>
          <w:sz w:val="22"/>
        </w:rPr>
        <w:t>A</w:t>
      </w:r>
      <w:r w:rsidRPr="00DF4D04">
        <w:rPr>
          <w:rFonts w:ascii="Times New Roman" w:eastAsia="微软雅黑" w:hAnsi="Times New Roman" w:cs="Times New Roman"/>
          <w:sz w:val="22"/>
        </w:rPr>
        <w:t xml:space="preserve">mong all identified mrQTLs, 31 mrQTLs for 28 ratios were not significantly associated with either </w:t>
      </w:r>
      <w:r w:rsidRPr="00F00384">
        <w:rPr>
          <w:rFonts w:ascii="Times New Roman" w:eastAsia="微软雅黑" w:hAnsi="Times New Roman" w:cs="Times New Roman"/>
          <w:sz w:val="22"/>
        </w:rPr>
        <w:t>metabolite</w:t>
      </w:r>
      <w:r>
        <w:rPr>
          <w:rFonts w:ascii="Times New Roman" w:eastAsia="微软雅黑" w:hAnsi="Times New Roman" w:cs="Times New Roman"/>
          <w:sz w:val="22"/>
        </w:rPr>
        <w:t xml:space="preserve"> in the corresponding pair</w:t>
      </w:r>
      <w:r w:rsidRPr="00DF4D04">
        <w:rPr>
          <w:rFonts w:ascii="Times New Roman" w:eastAsia="微软雅黑" w:hAnsi="Times New Roman" w:cs="Times New Roman"/>
          <w:sz w:val="22"/>
        </w:rPr>
        <w:t>, highlighting the value of studying ratios over individual metabolites.</w:t>
      </w:r>
    </w:p>
    <w:p w14:paraId="3B640F2F" w14:textId="0E500BD4" w:rsidR="009D7591" w:rsidRDefault="00FA0EE7" w:rsidP="00FA0EE7">
      <w:pPr>
        <w:adjustRightInd w:val="0"/>
        <w:snapToGrid w:val="0"/>
        <w:spacing w:line="480" w:lineRule="auto"/>
        <w:ind w:firstLine="720"/>
        <w:rPr>
          <w:rFonts w:ascii="Times New Roman" w:eastAsia="微软雅黑" w:hAnsi="Times New Roman" w:cs="Times New Roman"/>
          <w:sz w:val="22"/>
        </w:rPr>
      </w:pPr>
      <w:r>
        <w:rPr>
          <w:rFonts w:ascii="Times New Roman" w:eastAsia="微软雅黑" w:hAnsi="Times New Roman" w:cs="Times New Roman"/>
          <w:sz w:val="22"/>
        </w:rPr>
        <w:t>T</w:t>
      </w:r>
      <w:r w:rsidRPr="00DF4D04">
        <w:rPr>
          <w:rFonts w:ascii="Times New Roman" w:eastAsia="微软雅黑" w:hAnsi="Times New Roman" w:cs="Times New Roman"/>
          <w:sz w:val="22"/>
        </w:rPr>
        <w:t xml:space="preserve">he heritability of 256 metabolite ratios </w:t>
      </w:r>
      <w:r>
        <w:rPr>
          <w:rFonts w:ascii="Times New Roman" w:eastAsia="微软雅黑" w:hAnsi="Times New Roman" w:cs="Times New Roman"/>
          <w:sz w:val="22"/>
        </w:rPr>
        <w:t xml:space="preserve">was estimated to have a median value of </w:t>
      </w:r>
      <w:r>
        <w:rPr>
          <w:rFonts w:ascii="Times New Roman" w:eastAsia="微软雅黑" w:hAnsi="Times New Roman" w:cs="Times New Roman" w:hint="eastAsia"/>
          <w:sz w:val="22"/>
        </w:rPr>
        <w:t>0.110</w:t>
      </w:r>
      <w:r>
        <w:rPr>
          <w:rFonts w:ascii="Times New Roman" w:eastAsia="微软雅黑" w:hAnsi="Times New Roman" w:cs="Times New Roman"/>
          <w:sz w:val="22"/>
        </w:rPr>
        <w:t xml:space="preserve"> </w:t>
      </w:r>
      <w:r w:rsidRPr="00DF4D04">
        <w:rPr>
          <w:rFonts w:ascii="Times New Roman" w:eastAsia="微软雅黑" w:hAnsi="Times New Roman" w:cs="Times New Roman"/>
          <w:sz w:val="22"/>
        </w:rPr>
        <w:t>(</w:t>
      </w:r>
      <w:r w:rsidRPr="00DF4D04">
        <w:rPr>
          <w:rFonts w:ascii="Times New Roman" w:eastAsia="微软雅黑" w:hAnsi="Times New Roman" w:cs="Times New Roman"/>
          <w:b/>
          <w:bCs/>
          <w:sz w:val="22"/>
        </w:rPr>
        <w:t>Fig</w:t>
      </w:r>
      <w:r>
        <w:rPr>
          <w:rFonts w:ascii="Times New Roman" w:eastAsia="微软雅黑" w:hAnsi="Times New Roman" w:cs="Times New Roman"/>
          <w:b/>
          <w:bCs/>
          <w:sz w:val="22"/>
        </w:rPr>
        <w:t>ure</w:t>
      </w:r>
      <w:r w:rsidRPr="00DF4D04">
        <w:rPr>
          <w:rFonts w:ascii="Times New Roman" w:eastAsia="微软雅黑" w:hAnsi="Times New Roman" w:cs="Times New Roman"/>
          <w:b/>
          <w:bCs/>
          <w:sz w:val="22"/>
        </w:rPr>
        <w:t xml:space="preserve"> </w:t>
      </w:r>
      <w:r w:rsidR="006546E7">
        <w:rPr>
          <w:rFonts w:ascii="Times New Roman" w:eastAsia="微软雅黑" w:hAnsi="Times New Roman" w:cs="Times New Roman"/>
          <w:b/>
          <w:bCs/>
          <w:sz w:val="22"/>
        </w:rPr>
        <w:t>S</w:t>
      </w:r>
      <w:r w:rsidR="006546E7">
        <w:rPr>
          <w:rFonts w:ascii="Times New Roman" w:eastAsia="微软雅黑" w:hAnsi="Times New Roman" w:cs="Times New Roman" w:hint="eastAsia"/>
          <w:b/>
          <w:bCs/>
          <w:sz w:val="22"/>
        </w:rPr>
        <w:t>7</w:t>
      </w:r>
      <w:r w:rsidR="006546E7" w:rsidRPr="00DF4D04">
        <w:rPr>
          <w:rFonts w:ascii="Times New Roman" w:eastAsia="微软雅黑" w:hAnsi="Times New Roman" w:cs="Times New Roman"/>
          <w:b/>
          <w:bCs/>
          <w:sz w:val="22"/>
        </w:rPr>
        <w:t>c</w:t>
      </w:r>
      <w:r w:rsidR="006546E7">
        <w:rPr>
          <w:rFonts w:ascii="Times New Roman" w:eastAsia="微软雅黑" w:hAnsi="Times New Roman" w:cs="Times New Roman"/>
          <w:b/>
          <w:bCs/>
          <w:sz w:val="22"/>
        </w:rPr>
        <w:t xml:space="preserve"> </w:t>
      </w:r>
      <w:r>
        <w:rPr>
          <w:rFonts w:ascii="Times New Roman" w:eastAsia="微软雅黑" w:hAnsi="Times New Roman" w:cs="Times New Roman"/>
          <w:b/>
          <w:bCs/>
          <w:sz w:val="22"/>
        </w:rPr>
        <w:t>and</w:t>
      </w:r>
      <w:r w:rsidRPr="00DF4D04">
        <w:rPr>
          <w:rFonts w:ascii="Times New Roman" w:eastAsia="微软雅黑" w:hAnsi="Times New Roman" w:cs="Times New Roman"/>
          <w:b/>
          <w:bCs/>
          <w:sz w:val="22"/>
        </w:rPr>
        <w:t xml:space="preserve"> Table </w:t>
      </w:r>
      <w:r>
        <w:rPr>
          <w:rFonts w:ascii="Times New Roman" w:eastAsia="微软雅黑" w:hAnsi="Times New Roman" w:cs="Times New Roman"/>
          <w:b/>
          <w:bCs/>
          <w:sz w:val="22"/>
        </w:rPr>
        <w:t>S</w:t>
      </w:r>
      <w:r w:rsidRPr="00DF4D04">
        <w:rPr>
          <w:rFonts w:ascii="Times New Roman" w:eastAsia="微软雅黑" w:hAnsi="Times New Roman" w:cs="Times New Roman"/>
          <w:b/>
          <w:bCs/>
          <w:sz w:val="22"/>
        </w:rPr>
        <w:t>16</w:t>
      </w:r>
      <w:r w:rsidRPr="00DF4D04">
        <w:rPr>
          <w:rFonts w:ascii="Times New Roman" w:eastAsia="微软雅黑" w:hAnsi="Times New Roman" w:cs="Times New Roman"/>
          <w:sz w:val="22"/>
        </w:rPr>
        <w:t>)</w:t>
      </w:r>
      <w:r>
        <w:rPr>
          <w:rFonts w:ascii="Times New Roman" w:eastAsia="微软雅黑" w:hAnsi="Times New Roman" w:cs="Times New Roman"/>
          <w:sz w:val="22"/>
        </w:rPr>
        <w:t xml:space="preserve">, with the </w:t>
      </w:r>
      <w:r>
        <w:rPr>
          <w:rFonts w:ascii="Times New Roman" w:eastAsia="微软雅黑" w:hAnsi="Times New Roman" w:cs="Times New Roman" w:hint="eastAsia"/>
          <w:sz w:val="22"/>
        </w:rPr>
        <w:t xml:space="preserve">taurocholic acid/bilirubin ratio </w:t>
      </w:r>
      <w:r>
        <w:rPr>
          <w:rFonts w:ascii="Times New Roman" w:eastAsia="微软雅黑" w:hAnsi="Times New Roman" w:cs="Times New Roman"/>
          <w:sz w:val="22"/>
        </w:rPr>
        <w:t xml:space="preserve">being </w:t>
      </w:r>
      <w:r>
        <w:rPr>
          <w:rFonts w:ascii="Times New Roman" w:eastAsia="微软雅黑" w:hAnsi="Times New Roman" w:cs="Times New Roman" w:hint="eastAsia"/>
          <w:sz w:val="22"/>
        </w:rPr>
        <w:t xml:space="preserve">the </w:t>
      </w:r>
      <w:r>
        <w:rPr>
          <w:rFonts w:ascii="Times New Roman" w:eastAsia="微软雅黑" w:hAnsi="Times New Roman" w:cs="Times New Roman"/>
          <w:sz w:val="22"/>
        </w:rPr>
        <w:t xml:space="preserve">highest </w:t>
      </w:r>
      <w:r w:rsidRPr="00DF4D04">
        <w:rPr>
          <w:rFonts w:ascii="Times New Roman" w:eastAsia="微软雅黑" w:hAnsi="Times New Roman" w:cs="Times New Roman"/>
          <w:sz w:val="22"/>
        </w:rPr>
        <w:t xml:space="preserve">(0.494, bile secretion </w:t>
      </w:r>
      <w:r w:rsidRPr="00DF4D04">
        <w:rPr>
          <w:rFonts w:ascii="Times New Roman" w:eastAsia="微软雅黑" w:hAnsi="Times New Roman" w:cs="Times New Roman"/>
          <w:sz w:val="22"/>
        </w:rPr>
        <w:lastRenderedPageBreak/>
        <w:t>pathway</w:t>
      </w:r>
      <w:r w:rsidRPr="00DF4D04">
        <w:rPr>
          <w:rFonts w:ascii="Times New Roman" w:eastAsia="微软雅黑" w:hAnsi="Times New Roman" w:cs="Times New Roman"/>
          <w:sz w:val="22"/>
        </w:rPr>
        <w:fldChar w:fldCharType="begin"/>
      </w:r>
      <w:r w:rsidR="006C5F86">
        <w:rPr>
          <w:rFonts w:ascii="Times New Roman" w:eastAsia="微软雅黑" w:hAnsi="Times New Roman" w:cs="Times New Roman"/>
          <w:sz w:val="22"/>
        </w:rPr>
        <w:instrText xml:space="preserve"> ADDIN ZOTERO_ITEM CSL_CITATION {"citationID":"Q3AiJHM8","properties":{"formattedCitation":"\\super 8\\nosupersub{}","plainCitation":"8","noteIndex":0},"citationItems":[{"id":66,"uris":["http://zotero.org/users/local/oYKuAA9m/items/ALNMCZID","http://zotero.org/users/17931586/items/ALNMCZID"],"itemData":{"id":66,"type":"article-journal","abstract":"KEGG (http://www.kegg.jp/ or http://www.genome.jp/ kegg/) is an integrated database resource for biological interpretation of genome sequences and other high-throughput data. Molecular functions of genes and proteins are associated with ortholog groups and stored in the KEGG Orthology (KO) database. The KEGG pathway maps, BRITE hierarchies and KEGG modules are developed as networks of KO nodes, representing high-level functions of the cell and the organism. Currently, more than 4000 complete genomes are annotated with KOs in the KEGG GENES database, which can be used as a reference data set for KO assignment and subsequent reconstruction of KEGG pathways and other molecular networks. As an annotation resource, the following improvements have been made. First, each KO record is re-examined and associated with protein sequence data used in experiments of functional characterization. Second, the GENES database now includes viruses, plasmids, and the addendum category for functionally characterized proteins that are not represented in complete genomes. Third, new automatic annotation servers, BlastKOALA and GhostKOALA, are made available utilizing the nonredundant pangenome data set generated from the GENES database. As a resource for translational bioinformatics, various data sets are created for antimicrobial resistance and drug interaction networks.","container-title":"Nucleic Acids Research","DOI":"10.1093/nar/gkv1070","ISSN":"0305-1048, 1362-4962","issue":"D1","journalAbbreviation":"Nucleic Acids Res","language":"en","license":"http://creativecommons.org/licenses/by-nc/4.0/","page":"D457-D462","source":"DOI.org (Crossref)","title":"KEGG as a reference resource for gene and protein annotation","volume":"44","author":[{"family":"Kanehisa","given":"Minoru"},{"family":"Sato","given":"Yoko"},{"family":"Kawashima","given":"Masayuki"},{"family":"Furumichi","given":"Miho"},{"family":"Tanabe","given":"Mao"}],"issued":{"date-parts":[["2016",1,4]]}}}],"schema":"https://github.com/citation-style-language/schema/raw/master/csl-citation.json"} </w:instrText>
      </w:r>
      <w:r w:rsidRPr="00DF4D04">
        <w:rPr>
          <w:rFonts w:ascii="Times New Roman" w:eastAsia="微软雅黑" w:hAnsi="Times New Roman" w:cs="Times New Roman"/>
          <w:sz w:val="22"/>
        </w:rPr>
        <w:fldChar w:fldCharType="separate"/>
      </w:r>
      <w:r w:rsidR="006C5F86" w:rsidRPr="006C5F86">
        <w:rPr>
          <w:rFonts w:ascii="Times New Roman" w:hAnsi="Times New Roman" w:cs="Times New Roman"/>
          <w:sz w:val="22"/>
          <w:vertAlign w:val="superscript"/>
        </w:rPr>
        <w:t>8</w:t>
      </w:r>
      <w:r w:rsidRPr="00DF4D04">
        <w:rPr>
          <w:rFonts w:ascii="Times New Roman" w:eastAsia="微软雅黑" w:hAnsi="Times New Roman" w:cs="Times New Roman"/>
          <w:sz w:val="22"/>
        </w:rPr>
        <w:fldChar w:fldCharType="end"/>
      </w:r>
      <w:r w:rsidRPr="00DF4D04">
        <w:rPr>
          <w:rFonts w:ascii="Times New Roman" w:eastAsia="微软雅黑" w:hAnsi="Times New Roman" w:cs="Times New Roman"/>
          <w:sz w:val="22"/>
        </w:rPr>
        <w:t>), followed by L-</w:t>
      </w:r>
      <w:r>
        <w:rPr>
          <w:rFonts w:ascii="Times New Roman" w:eastAsia="微软雅黑" w:hAnsi="Times New Roman" w:cs="Times New Roman"/>
          <w:sz w:val="22"/>
        </w:rPr>
        <w:t>a</w:t>
      </w:r>
      <w:r w:rsidRPr="00DF4D04">
        <w:rPr>
          <w:rFonts w:ascii="Times New Roman" w:eastAsia="微软雅黑" w:hAnsi="Times New Roman" w:cs="Times New Roman"/>
          <w:sz w:val="22"/>
        </w:rPr>
        <w:t>lanine/L-</w:t>
      </w:r>
      <w:r>
        <w:rPr>
          <w:rFonts w:ascii="Times New Roman" w:eastAsia="微软雅黑" w:hAnsi="Times New Roman" w:cs="Times New Roman"/>
          <w:sz w:val="22"/>
        </w:rPr>
        <w:t>g</w:t>
      </w:r>
      <w:r w:rsidRPr="00DF4D04">
        <w:rPr>
          <w:rFonts w:ascii="Times New Roman" w:eastAsia="微软雅黑" w:hAnsi="Times New Roman" w:cs="Times New Roman"/>
          <w:sz w:val="22"/>
        </w:rPr>
        <w:t>lutamine (0.405, alanine, aspartate, and glutamate metabolism</w:t>
      </w:r>
      <w:r w:rsidRPr="00DF4D04">
        <w:rPr>
          <w:rFonts w:ascii="Times New Roman" w:eastAsia="微软雅黑" w:hAnsi="Times New Roman" w:cs="Times New Roman"/>
          <w:sz w:val="22"/>
        </w:rPr>
        <w:fldChar w:fldCharType="begin"/>
      </w:r>
      <w:r w:rsidR="006C5F86">
        <w:rPr>
          <w:rFonts w:ascii="Times New Roman" w:eastAsia="微软雅黑" w:hAnsi="Times New Roman" w:cs="Times New Roman"/>
          <w:sz w:val="22"/>
        </w:rPr>
        <w:instrText xml:space="preserve"> ADDIN ZOTERO_ITEM CSL_CITATION {"citationID":"IL2xHXvt","properties":{"formattedCitation":"\\super 8\\nosupersub{}","plainCitation":"8","noteIndex":0},"citationItems":[{"id":66,"uris":["http://zotero.org/users/local/oYKuAA9m/items/ALNMCZID","http://zotero.org/users/17931586/items/ALNMCZID"],"itemData":{"id":66,"type":"article-journal","abstract":"KEGG (http://www.kegg.jp/ or http://www.genome.jp/ kegg/) is an integrated database resource for biological interpretation of genome sequences and other high-throughput data. Molecular functions of genes and proteins are associated with ortholog groups and stored in the KEGG Orthology (KO) database. The KEGG pathway maps, BRITE hierarchies and KEGG modules are developed as networks of KO nodes, representing high-level functions of the cell and the organism. Currently, more than 4000 complete genomes are annotated with KOs in the KEGG GENES database, which can be used as a reference data set for KO assignment and subsequent reconstruction of KEGG pathways and other molecular networks. As an annotation resource, the following improvements have been made. First, each KO record is re-examined and associated with protein sequence data used in experiments of functional characterization. Second, the GENES database now includes viruses, plasmids, and the addendum category for functionally characterized proteins that are not represented in complete genomes. Third, new automatic annotation servers, BlastKOALA and GhostKOALA, are made available utilizing the nonredundant pangenome data set generated from the GENES database. As a resource for translational bioinformatics, various data sets are created for antimicrobial resistance and drug interaction networks.","container-title":"Nucleic Acids Research","DOI":"10.1093/nar/gkv1070","ISSN":"0305-1048, 1362-4962","issue":"D1","journalAbbreviation":"Nucleic Acids Res","language":"en","license":"http://creativecommons.org/licenses/by-nc/4.0/","page":"D457-D462","source":"DOI.org (Crossref)","title":"KEGG as a reference resource for gene and protein annotation","volume":"44","author":[{"family":"Kanehisa","given":"Minoru"},{"family":"Sato","given":"Yoko"},{"family":"Kawashima","given":"Masayuki"},{"family":"Furumichi","given":"Miho"},{"family":"Tanabe","given":"Mao"}],"issued":{"date-parts":[["2016",1,4]]}}}],"schema":"https://github.com/citation-style-language/schema/raw/master/csl-citation.json"} </w:instrText>
      </w:r>
      <w:r w:rsidRPr="00DF4D04">
        <w:rPr>
          <w:rFonts w:ascii="Times New Roman" w:eastAsia="微软雅黑" w:hAnsi="Times New Roman" w:cs="Times New Roman"/>
          <w:sz w:val="22"/>
        </w:rPr>
        <w:fldChar w:fldCharType="separate"/>
      </w:r>
      <w:r w:rsidR="006C5F86" w:rsidRPr="006C5F86">
        <w:rPr>
          <w:rFonts w:ascii="Times New Roman" w:hAnsi="Times New Roman" w:cs="Times New Roman"/>
          <w:sz w:val="22"/>
          <w:vertAlign w:val="superscript"/>
        </w:rPr>
        <w:t>8</w:t>
      </w:r>
      <w:r w:rsidRPr="00DF4D04">
        <w:rPr>
          <w:rFonts w:ascii="Times New Roman" w:eastAsia="微软雅黑" w:hAnsi="Times New Roman" w:cs="Times New Roman"/>
          <w:sz w:val="22"/>
        </w:rPr>
        <w:fldChar w:fldCharType="end"/>
      </w:r>
      <w:r w:rsidRPr="00DF4D04">
        <w:rPr>
          <w:rFonts w:ascii="Times New Roman" w:eastAsia="微软雅黑" w:hAnsi="Times New Roman" w:cs="Times New Roman"/>
          <w:sz w:val="22"/>
        </w:rPr>
        <w:t xml:space="preserve">). Similar to individual metabolites, ratio heritability </w:t>
      </w:r>
      <w:r>
        <w:rPr>
          <w:rFonts w:ascii="Times New Roman" w:eastAsia="微软雅黑" w:hAnsi="Times New Roman" w:cs="Times New Roman"/>
          <w:sz w:val="22"/>
        </w:rPr>
        <w:t xml:space="preserve">was </w:t>
      </w:r>
      <w:r w:rsidRPr="00DF4D04">
        <w:rPr>
          <w:rFonts w:ascii="Times New Roman" w:eastAsia="微软雅黑" w:hAnsi="Times New Roman" w:cs="Times New Roman"/>
          <w:sz w:val="22"/>
        </w:rPr>
        <w:t>positively correlated with the number of mrQTLs (</w:t>
      </w:r>
      <w:r w:rsidRPr="00DF4D04">
        <w:rPr>
          <w:rFonts w:ascii="Times New Roman" w:hAnsi="Times New Roman" w:cs="Times New Roman"/>
          <w:noProof/>
          <w:sz w:val="22"/>
        </w:rPr>
        <w:t xml:space="preserve">Pearson’s </w:t>
      </w:r>
      <w:r w:rsidRPr="00DF4D04">
        <w:rPr>
          <w:rFonts w:ascii="Times New Roman" w:hAnsi="Times New Roman" w:cs="Times New Roman" w:hint="eastAsia"/>
          <w:noProof/>
          <w:sz w:val="22"/>
        </w:rPr>
        <w:t>r</w:t>
      </w:r>
      <w:r w:rsidRPr="00DF4D04">
        <w:rPr>
          <w:rFonts w:ascii="Times New Roman" w:eastAsia="微软雅黑" w:hAnsi="Times New Roman" w:cs="Times New Roman"/>
          <w:sz w:val="22"/>
        </w:rPr>
        <w:t xml:space="preserve"> = 0.16, </w:t>
      </w:r>
      <w:r w:rsidRPr="00DF4D04">
        <w:rPr>
          <w:rFonts w:ascii="Times New Roman" w:eastAsia="微软雅黑" w:hAnsi="Times New Roman" w:cs="Times New Roman"/>
          <w:i/>
          <w:iCs/>
          <w:sz w:val="22"/>
        </w:rPr>
        <w:t>P</w:t>
      </w:r>
      <w:r w:rsidRPr="00DF4D04">
        <w:rPr>
          <w:rFonts w:ascii="Times New Roman" w:eastAsia="微软雅黑" w:hAnsi="Times New Roman" w:cs="Times New Roman"/>
          <w:sz w:val="22"/>
        </w:rPr>
        <w:t xml:space="preserve"> = 8.4 × 10</w:t>
      </w:r>
      <w:r w:rsidRPr="00DF4D04">
        <w:rPr>
          <w:rFonts w:ascii="Times New Roman" w:eastAsia="微软雅黑" w:hAnsi="Times New Roman" w:cs="Times New Roman"/>
          <w:sz w:val="22"/>
          <w:vertAlign w:val="superscript"/>
        </w:rPr>
        <w:t>-3</w:t>
      </w:r>
      <w:r w:rsidRPr="00DF4D04">
        <w:rPr>
          <w:rFonts w:ascii="Times New Roman" w:eastAsia="微软雅黑" w:hAnsi="Times New Roman" w:cs="Times New Roman"/>
          <w:sz w:val="22"/>
        </w:rPr>
        <w:t xml:space="preserve">), </w:t>
      </w:r>
      <w:r>
        <w:rPr>
          <w:rFonts w:ascii="Times New Roman" w:eastAsia="微软雅黑" w:hAnsi="Times New Roman" w:cs="Times New Roman"/>
          <w:sz w:val="22"/>
        </w:rPr>
        <w:t>al</w:t>
      </w:r>
      <w:r w:rsidRPr="00DF4D04">
        <w:rPr>
          <w:rFonts w:ascii="Times New Roman" w:eastAsia="微软雅黑" w:hAnsi="Times New Roman" w:cs="Times New Roman"/>
          <w:sz w:val="22"/>
        </w:rPr>
        <w:t xml:space="preserve">though </w:t>
      </w:r>
      <w:r>
        <w:rPr>
          <w:rFonts w:ascii="Times New Roman" w:eastAsia="微软雅黑" w:hAnsi="Times New Roman" w:cs="Times New Roman"/>
          <w:sz w:val="22"/>
        </w:rPr>
        <w:t xml:space="preserve">the association was </w:t>
      </w:r>
      <w:r w:rsidRPr="00DF4D04">
        <w:rPr>
          <w:rFonts w:ascii="Times New Roman" w:eastAsia="微软雅黑" w:hAnsi="Times New Roman" w:cs="Times New Roman"/>
          <w:sz w:val="22"/>
        </w:rPr>
        <w:t xml:space="preserve">weaker than </w:t>
      </w:r>
      <w:r>
        <w:rPr>
          <w:rFonts w:ascii="Times New Roman" w:eastAsia="微软雅黑" w:hAnsi="Times New Roman" w:cs="Times New Roman"/>
          <w:sz w:val="22"/>
        </w:rPr>
        <w:t xml:space="preserve">that </w:t>
      </w:r>
      <w:r w:rsidRPr="00DF4D04">
        <w:rPr>
          <w:rFonts w:ascii="Times New Roman" w:eastAsia="微软雅黑" w:hAnsi="Times New Roman" w:cs="Times New Roman"/>
          <w:sz w:val="22"/>
        </w:rPr>
        <w:t>for individual metabolites.</w:t>
      </w:r>
      <w:r w:rsidR="006F04AF">
        <w:rPr>
          <w:rFonts w:ascii="Times New Roman" w:eastAsia="微软雅黑" w:hAnsi="Times New Roman" w:cs="Times New Roman"/>
          <w:sz w:val="22"/>
        </w:rPr>
        <w:t xml:space="preserve"> </w:t>
      </w:r>
    </w:p>
    <w:p w14:paraId="11767195" w14:textId="77777777" w:rsidR="006F04AF" w:rsidRDefault="006F04AF" w:rsidP="005E5CCD">
      <w:pPr>
        <w:spacing w:line="480" w:lineRule="auto"/>
      </w:pPr>
    </w:p>
    <w:p w14:paraId="679FD461" w14:textId="04EBA086" w:rsidR="00AD3AF7" w:rsidRDefault="00AE40B8" w:rsidP="005E5CCD">
      <w:pPr>
        <w:spacing w:line="480" w:lineRule="auto"/>
      </w:pPr>
      <w:r w:rsidRPr="00DF4D04">
        <w:rPr>
          <w:rFonts w:ascii="Times New Roman" w:eastAsia="微软雅黑" w:hAnsi="Times New Roman" w:cs="Times New Roman"/>
          <w:b/>
          <w:bCs/>
          <w:sz w:val="22"/>
        </w:rPr>
        <w:t xml:space="preserve">Shared Causal Variants </w:t>
      </w:r>
      <w:r>
        <w:rPr>
          <w:rFonts w:ascii="Times New Roman" w:eastAsia="微软雅黑" w:hAnsi="Times New Roman" w:cs="Times New Roman"/>
          <w:b/>
          <w:bCs/>
          <w:sz w:val="22"/>
        </w:rPr>
        <w:t>A</w:t>
      </w:r>
      <w:r w:rsidRPr="00DF4D04">
        <w:rPr>
          <w:rFonts w:ascii="Times New Roman" w:eastAsia="微软雅黑" w:hAnsi="Times New Roman" w:cs="Times New Roman"/>
          <w:b/>
          <w:bCs/>
          <w:sz w:val="22"/>
        </w:rPr>
        <w:t>cross Molecular Traits</w:t>
      </w:r>
      <w:r>
        <w:rPr>
          <w:rFonts w:ascii="Times New Roman" w:eastAsia="微软雅黑" w:hAnsi="Times New Roman" w:cs="Times New Roman"/>
          <w:b/>
          <w:bCs/>
          <w:sz w:val="22"/>
        </w:rPr>
        <w:t xml:space="preserve"> with external eQTLs</w:t>
      </w:r>
    </w:p>
    <w:p w14:paraId="25CBB9F2" w14:textId="2FE27638" w:rsidR="00AE40B8" w:rsidRDefault="00AE40B8" w:rsidP="005E5CCD">
      <w:pPr>
        <w:adjustRightInd w:val="0"/>
        <w:snapToGrid w:val="0"/>
        <w:spacing w:line="480" w:lineRule="auto"/>
        <w:ind w:firstLine="720"/>
        <w:rPr>
          <w:rFonts w:ascii="Times New Roman" w:eastAsia="微软雅黑" w:hAnsi="Times New Roman" w:cs="Times New Roman"/>
          <w:sz w:val="22"/>
        </w:rPr>
      </w:pPr>
      <w:r w:rsidRPr="00DF4D04">
        <w:rPr>
          <w:rFonts w:ascii="Times New Roman" w:eastAsia="微软雅黑" w:hAnsi="Times New Roman" w:cs="Times New Roman"/>
          <w:sz w:val="22"/>
        </w:rPr>
        <w:t xml:space="preserve">We performed colocalization analysis between </w:t>
      </w:r>
      <w:r>
        <w:rPr>
          <w:rFonts w:ascii="Times New Roman" w:eastAsia="微软雅黑" w:hAnsi="Times New Roman" w:cs="Times New Roman"/>
          <w:sz w:val="22"/>
        </w:rPr>
        <w:t>CAS-</w:t>
      </w:r>
      <w:r w:rsidRPr="00DF4D04">
        <w:rPr>
          <w:rFonts w:ascii="Times New Roman" w:eastAsia="微软雅黑" w:hAnsi="Times New Roman" w:cs="Times New Roman"/>
          <w:sz w:val="22"/>
        </w:rPr>
        <w:t xml:space="preserve">meQTLs and eQTLs for the </w:t>
      </w:r>
      <w:r w:rsidRPr="00910CE1">
        <w:rPr>
          <w:rFonts w:ascii="Times New Roman" w:hAnsi="Times New Roman" w:cs="Times New Roman"/>
          <w:sz w:val="22"/>
        </w:rPr>
        <w:t>same</w:t>
      </w:r>
      <w:r w:rsidRPr="00DF4D04">
        <w:rPr>
          <w:rFonts w:ascii="Times New Roman" w:eastAsia="微软雅黑" w:hAnsi="Times New Roman" w:cs="Times New Roman"/>
          <w:sz w:val="22"/>
        </w:rPr>
        <w:t xml:space="preserve"> gene</w:t>
      </w:r>
      <w:r>
        <w:rPr>
          <w:rFonts w:ascii="Times New Roman" w:eastAsia="微软雅黑" w:hAnsi="Times New Roman" w:cs="Times New Roman"/>
          <w:sz w:val="22"/>
        </w:rPr>
        <w:t>,</w:t>
      </w:r>
      <w:r w:rsidRPr="00013018">
        <w:rPr>
          <w:rFonts w:ascii="Times New Roman" w:eastAsia="微软雅黑" w:hAnsi="Times New Roman" w:cs="Times New Roman"/>
          <w:sz w:val="22"/>
        </w:rPr>
        <w:t xml:space="preserve"> primarily focus</w:t>
      </w:r>
      <w:r>
        <w:rPr>
          <w:rFonts w:ascii="Times New Roman" w:eastAsia="微软雅黑" w:hAnsi="Times New Roman" w:cs="Times New Roman"/>
          <w:sz w:val="22"/>
        </w:rPr>
        <w:t>ing</w:t>
      </w:r>
      <w:r w:rsidRPr="00013018">
        <w:rPr>
          <w:rFonts w:ascii="Times New Roman" w:eastAsia="微软雅黑" w:hAnsi="Times New Roman" w:cs="Times New Roman"/>
          <w:sz w:val="22"/>
        </w:rPr>
        <w:t xml:space="preserve"> on 14,508,327 significant </w:t>
      </w:r>
      <w:r w:rsidRPr="00F51006">
        <w:rPr>
          <w:rFonts w:ascii="Times New Roman" w:eastAsia="微软雅黑" w:hAnsi="Times New Roman" w:cs="Times New Roman"/>
          <w:i/>
          <w:iCs/>
          <w:sz w:val="22"/>
        </w:rPr>
        <w:t>cis</w:t>
      </w:r>
      <w:r w:rsidRPr="00013018">
        <w:rPr>
          <w:rFonts w:ascii="Times New Roman" w:eastAsia="微软雅黑" w:hAnsi="Times New Roman" w:cs="Times New Roman"/>
          <w:sz w:val="22"/>
        </w:rPr>
        <w:t>-meQTL</w:t>
      </w:r>
      <w:r>
        <w:rPr>
          <w:rFonts w:ascii="Times New Roman" w:eastAsia="微软雅黑" w:hAnsi="Times New Roman" w:cs="Times New Roman"/>
          <w:sz w:val="22"/>
        </w:rPr>
        <w:t>s</w:t>
      </w:r>
      <w:r w:rsidRPr="00013018">
        <w:rPr>
          <w:rFonts w:ascii="Times New Roman" w:eastAsia="微软雅黑" w:hAnsi="Times New Roman" w:cs="Times New Roman"/>
          <w:sz w:val="22"/>
        </w:rPr>
        <w:t xml:space="preserve"> (</w:t>
      </w:r>
      <w:r w:rsidRPr="008D0DA9">
        <w:rPr>
          <w:rFonts w:ascii="Times New Roman" w:hAnsi="Times New Roman" w:cs="Times New Roman"/>
          <w:i/>
          <w:iCs/>
          <w:sz w:val="22"/>
        </w:rPr>
        <w:t>P</w:t>
      </w:r>
      <w:r w:rsidRPr="008D0DA9">
        <w:rPr>
          <w:rFonts w:ascii="Times New Roman" w:hAnsi="Times New Roman" w:cs="Times New Roman"/>
          <w:sz w:val="22"/>
        </w:rPr>
        <w:t xml:space="preserve"> &lt; 5 </w:t>
      </w:r>
      <w:r w:rsidRPr="008D0DA9">
        <w:rPr>
          <w:rFonts w:ascii="Times New Roman" w:eastAsia="等线" w:hAnsi="Times New Roman" w:cs="Times New Roman"/>
          <w:sz w:val="22"/>
        </w:rPr>
        <w:t>×</w:t>
      </w:r>
      <w:r w:rsidRPr="008D0DA9">
        <w:rPr>
          <w:rFonts w:ascii="Times New Roman" w:hAnsi="Times New Roman" w:cs="Times New Roman"/>
          <w:sz w:val="22"/>
        </w:rPr>
        <w:t xml:space="preserve"> 10</w:t>
      </w:r>
      <w:r w:rsidRPr="008D0DA9">
        <w:rPr>
          <w:rFonts w:ascii="Times New Roman" w:hAnsi="Times New Roman" w:cs="Times New Roman"/>
          <w:sz w:val="22"/>
          <w:vertAlign w:val="superscript"/>
        </w:rPr>
        <w:t>-8</w:t>
      </w:r>
      <w:r w:rsidRPr="00013018">
        <w:rPr>
          <w:rFonts w:ascii="Times New Roman" w:eastAsia="微软雅黑" w:hAnsi="Times New Roman" w:cs="Times New Roman"/>
          <w:sz w:val="22"/>
        </w:rPr>
        <w:t>), involving 2,121,167 SNPs and 170,047 CpG sites</w:t>
      </w:r>
      <w:r>
        <w:rPr>
          <w:rFonts w:ascii="Times New Roman" w:eastAsia="微软雅黑" w:hAnsi="Times New Roman" w:cs="Times New Roman"/>
          <w:sz w:val="22"/>
        </w:rPr>
        <w:t xml:space="preserve"> from our CAS cohort for the following analyses</w:t>
      </w:r>
      <w:r w:rsidRPr="00013018">
        <w:rPr>
          <w:rFonts w:ascii="Times New Roman" w:eastAsia="微软雅黑" w:hAnsi="Times New Roman" w:cs="Times New Roman"/>
          <w:sz w:val="22"/>
        </w:rPr>
        <w:t>.</w:t>
      </w:r>
    </w:p>
    <w:p w14:paraId="790AC703" w14:textId="77777777" w:rsidR="00AE40B8" w:rsidRDefault="00AE40B8" w:rsidP="005E5CCD">
      <w:pPr>
        <w:spacing w:line="480" w:lineRule="auto"/>
      </w:pPr>
    </w:p>
    <w:p w14:paraId="2D2CD90F" w14:textId="77777777" w:rsidR="000B223D" w:rsidRDefault="000B223D" w:rsidP="005E5CCD">
      <w:pPr>
        <w:spacing w:line="480" w:lineRule="auto"/>
      </w:pPr>
    </w:p>
    <w:p w14:paraId="35850107" w14:textId="77777777" w:rsidR="000B223D" w:rsidRPr="000B223D" w:rsidRDefault="000B223D" w:rsidP="000B223D">
      <w:pPr>
        <w:widowControl w:val="0"/>
        <w:adjustRightInd w:val="0"/>
        <w:snapToGrid w:val="0"/>
        <w:spacing w:line="480" w:lineRule="auto"/>
        <w:jc w:val="both"/>
        <w:rPr>
          <w:rFonts w:ascii="Arial" w:eastAsia="等线" w:hAnsi="Arial" w:cs="Arial"/>
          <w:b/>
          <w:bCs/>
          <w:caps/>
          <w:kern w:val="2"/>
          <w:sz w:val="22"/>
          <w:szCs w:val="22"/>
        </w:rPr>
      </w:pPr>
      <w:r w:rsidRPr="000B223D">
        <w:rPr>
          <w:rFonts w:ascii="Arial" w:eastAsia="等线" w:hAnsi="Arial" w:cs="Arial"/>
          <w:b/>
          <w:bCs/>
          <w:caps/>
          <w:kern w:val="2"/>
          <w:sz w:val="22"/>
          <w:szCs w:val="22"/>
        </w:rPr>
        <w:t>References</w:t>
      </w:r>
    </w:p>
    <w:p w14:paraId="5DC60C08" w14:textId="77777777" w:rsidR="006C5F86" w:rsidRPr="0014114F" w:rsidRDefault="000B223D" w:rsidP="0014114F">
      <w:pPr>
        <w:pStyle w:val="ad"/>
        <w:adjustRightInd w:val="0"/>
        <w:snapToGrid w:val="0"/>
        <w:ind w:left="440" w:hangingChars="200" w:hanging="440"/>
        <w:rPr>
          <w:rFonts w:ascii="Times New Roman" w:hAnsi="Times New Roman" w:cs="Times New Roman"/>
          <w:sz w:val="22"/>
          <w:szCs w:val="22"/>
        </w:rPr>
      </w:pPr>
      <w:r w:rsidRPr="0014114F">
        <w:rPr>
          <w:rFonts w:eastAsia="等线"/>
          <w:kern w:val="2"/>
          <w:sz w:val="22"/>
          <w:szCs w:val="22"/>
        </w:rPr>
        <w:fldChar w:fldCharType="begin"/>
      </w:r>
      <w:r w:rsidR="006C5F86" w:rsidRPr="0014114F">
        <w:rPr>
          <w:rFonts w:eastAsia="等线"/>
          <w:kern w:val="2"/>
          <w:sz w:val="22"/>
          <w:szCs w:val="22"/>
        </w:rPr>
        <w:instrText xml:space="preserve"> ADDIN ZOTERO_BIBL {"uncited":[],"omitted":[],"custom":[]} CSL_BIBLIOGRAPHY </w:instrText>
      </w:r>
      <w:r w:rsidRPr="0014114F">
        <w:rPr>
          <w:rFonts w:eastAsia="等线"/>
          <w:kern w:val="2"/>
          <w:sz w:val="22"/>
          <w:szCs w:val="22"/>
        </w:rPr>
        <w:fldChar w:fldCharType="separate"/>
      </w:r>
      <w:r w:rsidR="006C5F86" w:rsidRPr="0014114F">
        <w:rPr>
          <w:rFonts w:ascii="Times New Roman" w:hAnsi="Times New Roman" w:cs="Times New Roman"/>
          <w:sz w:val="22"/>
          <w:szCs w:val="22"/>
        </w:rPr>
        <w:t>1.</w:t>
      </w:r>
      <w:r w:rsidR="006C5F86" w:rsidRPr="0014114F">
        <w:rPr>
          <w:rFonts w:ascii="Times New Roman" w:hAnsi="Times New Roman" w:cs="Times New Roman"/>
          <w:sz w:val="22"/>
          <w:szCs w:val="22"/>
        </w:rPr>
        <w:tab/>
        <w:t xml:space="preserve">Suhre, K. </w:t>
      </w:r>
      <w:r w:rsidR="006C5F86" w:rsidRPr="0014114F">
        <w:rPr>
          <w:rFonts w:ascii="Times New Roman" w:hAnsi="Times New Roman" w:cs="Times New Roman"/>
          <w:i/>
          <w:iCs/>
          <w:sz w:val="22"/>
          <w:szCs w:val="22"/>
        </w:rPr>
        <w:t>et al.</w:t>
      </w:r>
      <w:r w:rsidR="006C5F86" w:rsidRPr="0014114F">
        <w:rPr>
          <w:rFonts w:ascii="Times New Roman" w:hAnsi="Times New Roman" w:cs="Times New Roman"/>
          <w:sz w:val="22"/>
          <w:szCs w:val="22"/>
        </w:rPr>
        <w:t xml:space="preserve"> Connecting genetic risk to disease end points through the human blood plasma proteome. </w:t>
      </w:r>
      <w:r w:rsidR="006C5F86" w:rsidRPr="0014114F">
        <w:rPr>
          <w:rFonts w:ascii="Times New Roman" w:hAnsi="Times New Roman" w:cs="Times New Roman"/>
          <w:i/>
          <w:iCs/>
          <w:sz w:val="22"/>
          <w:szCs w:val="22"/>
        </w:rPr>
        <w:t>Nat. Commun.</w:t>
      </w:r>
      <w:r w:rsidR="006C5F86" w:rsidRPr="0014114F">
        <w:rPr>
          <w:rFonts w:ascii="Times New Roman" w:hAnsi="Times New Roman" w:cs="Times New Roman"/>
          <w:sz w:val="22"/>
          <w:szCs w:val="22"/>
        </w:rPr>
        <w:t xml:space="preserve"> </w:t>
      </w:r>
      <w:r w:rsidR="006C5F86" w:rsidRPr="0014114F">
        <w:rPr>
          <w:rFonts w:ascii="Times New Roman" w:hAnsi="Times New Roman" w:cs="Times New Roman"/>
          <w:b/>
          <w:bCs/>
          <w:sz w:val="22"/>
          <w:szCs w:val="22"/>
        </w:rPr>
        <w:t>8</w:t>
      </w:r>
      <w:r w:rsidR="006C5F86" w:rsidRPr="0014114F">
        <w:rPr>
          <w:rFonts w:ascii="Times New Roman" w:hAnsi="Times New Roman" w:cs="Times New Roman"/>
          <w:sz w:val="22"/>
          <w:szCs w:val="22"/>
        </w:rPr>
        <w:t>, 14357 (2017).</w:t>
      </w:r>
    </w:p>
    <w:p w14:paraId="11C88765" w14:textId="77777777" w:rsidR="006C5F86" w:rsidRPr="0014114F" w:rsidRDefault="006C5F86" w:rsidP="0014114F">
      <w:pPr>
        <w:pStyle w:val="ad"/>
        <w:adjustRightInd w:val="0"/>
        <w:snapToGrid w:val="0"/>
        <w:ind w:left="440" w:hangingChars="200" w:hanging="440"/>
        <w:rPr>
          <w:rFonts w:ascii="Times New Roman" w:hAnsi="Times New Roman" w:cs="Times New Roman"/>
          <w:sz w:val="22"/>
          <w:szCs w:val="22"/>
        </w:rPr>
      </w:pPr>
      <w:r w:rsidRPr="0014114F">
        <w:rPr>
          <w:rFonts w:ascii="Times New Roman" w:hAnsi="Times New Roman" w:cs="Times New Roman"/>
          <w:sz w:val="22"/>
          <w:szCs w:val="22"/>
        </w:rPr>
        <w:t>2.</w:t>
      </w:r>
      <w:r w:rsidRPr="0014114F">
        <w:rPr>
          <w:rFonts w:ascii="Times New Roman" w:hAnsi="Times New Roman" w:cs="Times New Roman"/>
          <w:sz w:val="22"/>
          <w:szCs w:val="22"/>
        </w:rPr>
        <w:tab/>
        <w:t xml:space="preserve">The 1000 Genomes Project Consortium </w:t>
      </w:r>
      <w:r w:rsidRPr="0014114F">
        <w:rPr>
          <w:rFonts w:ascii="Times New Roman" w:hAnsi="Times New Roman" w:cs="Times New Roman"/>
          <w:i/>
          <w:iCs/>
          <w:sz w:val="22"/>
          <w:szCs w:val="22"/>
        </w:rPr>
        <w:t>et al.</w:t>
      </w:r>
      <w:r w:rsidRPr="0014114F">
        <w:rPr>
          <w:rFonts w:ascii="Times New Roman" w:hAnsi="Times New Roman" w:cs="Times New Roman"/>
          <w:sz w:val="22"/>
          <w:szCs w:val="22"/>
        </w:rPr>
        <w:t xml:space="preserve"> A global reference for human genetic variation. </w:t>
      </w:r>
      <w:r w:rsidRPr="0014114F">
        <w:rPr>
          <w:rFonts w:ascii="Times New Roman" w:hAnsi="Times New Roman" w:cs="Times New Roman"/>
          <w:i/>
          <w:iCs/>
          <w:sz w:val="22"/>
          <w:szCs w:val="22"/>
        </w:rPr>
        <w:t>Nature</w:t>
      </w:r>
      <w:r w:rsidRPr="0014114F">
        <w:rPr>
          <w:rFonts w:ascii="Times New Roman" w:hAnsi="Times New Roman" w:cs="Times New Roman"/>
          <w:sz w:val="22"/>
          <w:szCs w:val="22"/>
        </w:rPr>
        <w:t xml:space="preserve"> </w:t>
      </w:r>
      <w:r w:rsidRPr="0014114F">
        <w:rPr>
          <w:rFonts w:ascii="Times New Roman" w:hAnsi="Times New Roman" w:cs="Times New Roman"/>
          <w:b/>
          <w:bCs/>
          <w:sz w:val="22"/>
          <w:szCs w:val="22"/>
        </w:rPr>
        <w:t>526</w:t>
      </w:r>
      <w:r w:rsidRPr="0014114F">
        <w:rPr>
          <w:rFonts w:ascii="Times New Roman" w:hAnsi="Times New Roman" w:cs="Times New Roman"/>
          <w:sz w:val="22"/>
          <w:szCs w:val="22"/>
        </w:rPr>
        <w:t>, 68–74 (2015).</w:t>
      </w:r>
    </w:p>
    <w:p w14:paraId="54FEE42A" w14:textId="77777777" w:rsidR="006C5F86" w:rsidRPr="0014114F" w:rsidRDefault="006C5F86" w:rsidP="0014114F">
      <w:pPr>
        <w:pStyle w:val="ad"/>
        <w:adjustRightInd w:val="0"/>
        <w:snapToGrid w:val="0"/>
        <w:ind w:left="440" w:hangingChars="200" w:hanging="440"/>
        <w:rPr>
          <w:rFonts w:ascii="Times New Roman" w:hAnsi="Times New Roman" w:cs="Times New Roman"/>
          <w:sz w:val="22"/>
          <w:szCs w:val="22"/>
        </w:rPr>
      </w:pPr>
      <w:r w:rsidRPr="0014114F">
        <w:rPr>
          <w:rFonts w:ascii="Times New Roman" w:hAnsi="Times New Roman" w:cs="Times New Roman"/>
          <w:sz w:val="22"/>
          <w:szCs w:val="22"/>
        </w:rPr>
        <w:t>3.</w:t>
      </w:r>
      <w:r w:rsidRPr="0014114F">
        <w:rPr>
          <w:rFonts w:ascii="Times New Roman" w:hAnsi="Times New Roman" w:cs="Times New Roman"/>
          <w:sz w:val="22"/>
          <w:szCs w:val="22"/>
        </w:rPr>
        <w:tab/>
        <w:t xml:space="preserve">Chen, Y. </w:t>
      </w:r>
      <w:r w:rsidRPr="0014114F">
        <w:rPr>
          <w:rFonts w:ascii="Times New Roman" w:hAnsi="Times New Roman" w:cs="Times New Roman"/>
          <w:i/>
          <w:iCs/>
          <w:sz w:val="22"/>
          <w:szCs w:val="22"/>
        </w:rPr>
        <w:t>et al.</w:t>
      </w:r>
      <w:r w:rsidRPr="0014114F">
        <w:rPr>
          <w:rFonts w:ascii="Times New Roman" w:hAnsi="Times New Roman" w:cs="Times New Roman"/>
          <w:sz w:val="22"/>
          <w:szCs w:val="22"/>
        </w:rPr>
        <w:t xml:space="preserve"> Genomic atlas of the plasma metabolome prioritizes metabolites implicated in human diseases. </w:t>
      </w:r>
      <w:r w:rsidRPr="0014114F">
        <w:rPr>
          <w:rFonts w:ascii="Times New Roman" w:hAnsi="Times New Roman" w:cs="Times New Roman"/>
          <w:i/>
          <w:iCs/>
          <w:sz w:val="22"/>
          <w:szCs w:val="22"/>
        </w:rPr>
        <w:t>Nat. Genet.</w:t>
      </w:r>
      <w:r w:rsidRPr="0014114F">
        <w:rPr>
          <w:rFonts w:ascii="Times New Roman" w:hAnsi="Times New Roman" w:cs="Times New Roman"/>
          <w:sz w:val="22"/>
          <w:szCs w:val="22"/>
        </w:rPr>
        <w:t xml:space="preserve"> </w:t>
      </w:r>
      <w:r w:rsidRPr="0014114F">
        <w:rPr>
          <w:rFonts w:ascii="Times New Roman" w:hAnsi="Times New Roman" w:cs="Times New Roman"/>
          <w:b/>
          <w:bCs/>
          <w:sz w:val="22"/>
          <w:szCs w:val="22"/>
        </w:rPr>
        <w:t>55</w:t>
      </w:r>
      <w:r w:rsidRPr="0014114F">
        <w:rPr>
          <w:rFonts w:ascii="Times New Roman" w:hAnsi="Times New Roman" w:cs="Times New Roman"/>
          <w:sz w:val="22"/>
          <w:szCs w:val="22"/>
        </w:rPr>
        <w:t>, 44–53 (2023).</w:t>
      </w:r>
    </w:p>
    <w:p w14:paraId="5183FB1F" w14:textId="77777777" w:rsidR="006C5F86" w:rsidRPr="0014114F" w:rsidRDefault="006C5F86" w:rsidP="0014114F">
      <w:pPr>
        <w:pStyle w:val="ad"/>
        <w:adjustRightInd w:val="0"/>
        <w:snapToGrid w:val="0"/>
        <w:ind w:left="440" w:hangingChars="200" w:hanging="440"/>
        <w:rPr>
          <w:rFonts w:ascii="Times New Roman" w:hAnsi="Times New Roman" w:cs="Times New Roman"/>
          <w:sz w:val="22"/>
          <w:szCs w:val="22"/>
        </w:rPr>
      </w:pPr>
      <w:r w:rsidRPr="0014114F">
        <w:rPr>
          <w:rFonts w:ascii="Times New Roman" w:hAnsi="Times New Roman" w:cs="Times New Roman"/>
          <w:sz w:val="22"/>
          <w:szCs w:val="22"/>
        </w:rPr>
        <w:t>4.</w:t>
      </w:r>
      <w:r w:rsidRPr="0014114F">
        <w:rPr>
          <w:rFonts w:ascii="Times New Roman" w:hAnsi="Times New Roman" w:cs="Times New Roman"/>
          <w:sz w:val="22"/>
          <w:szCs w:val="22"/>
        </w:rPr>
        <w:tab/>
        <w:t xml:space="preserve">Wishart, D. S. </w:t>
      </w:r>
      <w:r w:rsidRPr="0014114F">
        <w:rPr>
          <w:rFonts w:ascii="Times New Roman" w:hAnsi="Times New Roman" w:cs="Times New Roman"/>
          <w:i/>
          <w:iCs/>
          <w:sz w:val="22"/>
          <w:szCs w:val="22"/>
        </w:rPr>
        <w:t>et al.</w:t>
      </w:r>
      <w:r w:rsidRPr="0014114F">
        <w:rPr>
          <w:rFonts w:ascii="Times New Roman" w:hAnsi="Times New Roman" w:cs="Times New Roman"/>
          <w:sz w:val="22"/>
          <w:szCs w:val="22"/>
        </w:rPr>
        <w:t xml:space="preserve"> HMDB 5.0: the Human Metabolome Database for 2022. </w:t>
      </w:r>
      <w:r w:rsidRPr="0014114F">
        <w:rPr>
          <w:rFonts w:ascii="Times New Roman" w:hAnsi="Times New Roman" w:cs="Times New Roman"/>
          <w:i/>
          <w:iCs/>
          <w:sz w:val="22"/>
          <w:szCs w:val="22"/>
        </w:rPr>
        <w:t>Nucleic Acids Res.</w:t>
      </w:r>
      <w:r w:rsidRPr="0014114F">
        <w:rPr>
          <w:rFonts w:ascii="Times New Roman" w:hAnsi="Times New Roman" w:cs="Times New Roman"/>
          <w:sz w:val="22"/>
          <w:szCs w:val="22"/>
        </w:rPr>
        <w:t xml:space="preserve"> </w:t>
      </w:r>
      <w:r w:rsidRPr="0014114F">
        <w:rPr>
          <w:rFonts w:ascii="Times New Roman" w:hAnsi="Times New Roman" w:cs="Times New Roman"/>
          <w:b/>
          <w:bCs/>
          <w:sz w:val="22"/>
          <w:szCs w:val="22"/>
        </w:rPr>
        <w:t>50</w:t>
      </w:r>
      <w:r w:rsidRPr="0014114F">
        <w:rPr>
          <w:rFonts w:ascii="Times New Roman" w:hAnsi="Times New Roman" w:cs="Times New Roman"/>
          <w:sz w:val="22"/>
          <w:szCs w:val="22"/>
        </w:rPr>
        <w:t>, D622–D631 (2022).</w:t>
      </w:r>
    </w:p>
    <w:p w14:paraId="4F45A243" w14:textId="77777777" w:rsidR="006C5F86" w:rsidRPr="0014114F" w:rsidRDefault="006C5F86" w:rsidP="0014114F">
      <w:pPr>
        <w:pStyle w:val="ad"/>
        <w:adjustRightInd w:val="0"/>
        <w:snapToGrid w:val="0"/>
        <w:ind w:left="440" w:hangingChars="200" w:hanging="440"/>
        <w:rPr>
          <w:rFonts w:ascii="Times New Roman" w:hAnsi="Times New Roman" w:cs="Times New Roman"/>
          <w:sz w:val="22"/>
          <w:szCs w:val="22"/>
        </w:rPr>
      </w:pPr>
      <w:r w:rsidRPr="0014114F">
        <w:rPr>
          <w:rFonts w:ascii="Times New Roman" w:hAnsi="Times New Roman" w:cs="Times New Roman"/>
          <w:sz w:val="22"/>
          <w:szCs w:val="22"/>
        </w:rPr>
        <w:t>5.</w:t>
      </w:r>
      <w:r w:rsidRPr="0014114F">
        <w:rPr>
          <w:rFonts w:ascii="Times New Roman" w:hAnsi="Times New Roman" w:cs="Times New Roman"/>
          <w:sz w:val="22"/>
          <w:szCs w:val="22"/>
        </w:rPr>
        <w:tab/>
        <w:t xml:space="preserve">The Multiple Tissue Human Expression Resource (MuTHER) Consortium </w:t>
      </w:r>
      <w:r w:rsidRPr="0014114F">
        <w:rPr>
          <w:rFonts w:ascii="Times New Roman" w:hAnsi="Times New Roman" w:cs="Times New Roman"/>
          <w:i/>
          <w:iCs/>
          <w:sz w:val="22"/>
          <w:szCs w:val="22"/>
        </w:rPr>
        <w:t>et al.</w:t>
      </w:r>
      <w:r w:rsidRPr="0014114F">
        <w:rPr>
          <w:rFonts w:ascii="Times New Roman" w:hAnsi="Times New Roman" w:cs="Times New Roman"/>
          <w:sz w:val="22"/>
          <w:szCs w:val="22"/>
        </w:rPr>
        <w:t xml:space="preserve"> An atlas of genetic influences on human blood metabolites. </w:t>
      </w:r>
      <w:r w:rsidRPr="0014114F">
        <w:rPr>
          <w:rFonts w:ascii="Times New Roman" w:hAnsi="Times New Roman" w:cs="Times New Roman"/>
          <w:i/>
          <w:iCs/>
          <w:sz w:val="22"/>
          <w:szCs w:val="22"/>
        </w:rPr>
        <w:t>Nat. Genet.</w:t>
      </w:r>
      <w:r w:rsidRPr="0014114F">
        <w:rPr>
          <w:rFonts w:ascii="Times New Roman" w:hAnsi="Times New Roman" w:cs="Times New Roman"/>
          <w:sz w:val="22"/>
          <w:szCs w:val="22"/>
        </w:rPr>
        <w:t xml:space="preserve"> </w:t>
      </w:r>
      <w:r w:rsidRPr="0014114F">
        <w:rPr>
          <w:rFonts w:ascii="Times New Roman" w:hAnsi="Times New Roman" w:cs="Times New Roman"/>
          <w:b/>
          <w:bCs/>
          <w:sz w:val="22"/>
          <w:szCs w:val="22"/>
        </w:rPr>
        <w:t>46</w:t>
      </w:r>
      <w:r w:rsidRPr="0014114F">
        <w:rPr>
          <w:rFonts w:ascii="Times New Roman" w:hAnsi="Times New Roman" w:cs="Times New Roman"/>
          <w:sz w:val="22"/>
          <w:szCs w:val="22"/>
        </w:rPr>
        <w:t>, 543–550 (2014).</w:t>
      </w:r>
    </w:p>
    <w:p w14:paraId="3D6EC18D" w14:textId="77777777" w:rsidR="006C5F86" w:rsidRPr="0014114F" w:rsidRDefault="006C5F86" w:rsidP="0014114F">
      <w:pPr>
        <w:pStyle w:val="ad"/>
        <w:adjustRightInd w:val="0"/>
        <w:snapToGrid w:val="0"/>
        <w:ind w:left="440" w:hangingChars="200" w:hanging="440"/>
        <w:rPr>
          <w:rFonts w:ascii="Times New Roman" w:hAnsi="Times New Roman" w:cs="Times New Roman"/>
          <w:sz w:val="22"/>
          <w:szCs w:val="22"/>
        </w:rPr>
      </w:pPr>
      <w:r w:rsidRPr="0014114F">
        <w:rPr>
          <w:rFonts w:ascii="Times New Roman" w:hAnsi="Times New Roman" w:cs="Times New Roman"/>
          <w:sz w:val="22"/>
          <w:szCs w:val="22"/>
        </w:rPr>
        <w:t>6.</w:t>
      </w:r>
      <w:r w:rsidRPr="0014114F">
        <w:rPr>
          <w:rFonts w:ascii="Times New Roman" w:hAnsi="Times New Roman" w:cs="Times New Roman"/>
          <w:sz w:val="22"/>
          <w:szCs w:val="22"/>
        </w:rPr>
        <w:tab/>
        <w:t xml:space="preserve">Wang, Z. </w:t>
      </w:r>
      <w:r w:rsidRPr="0014114F">
        <w:rPr>
          <w:rFonts w:ascii="Times New Roman" w:hAnsi="Times New Roman" w:cs="Times New Roman"/>
          <w:i/>
          <w:iCs/>
          <w:sz w:val="22"/>
          <w:szCs w:val="22"/>
        </w:rPr>
        <w:t>et al.</w:t>
      </w:r>
      <w:r w:rsidRPr="0014114F">
        <w:rPr>
          <w:rFonts w:ascii="Times New Roman" w:hAnsi="Times New Roman" w:cs="Times New Roman"/>
          <w:sz w:val="22"/>
          <w:szCs w:val="22"/>
        </w:rPr>
        <w:t xml:space="preserve"> Genome‐wide association study of metabolites in patients with coronary artery disease identified novel metabolite quantitative trait loci. </w:t>
      </w:r>
      <w:r w:rsidRPr="0014114F">
        <w:rPr>
          <w:rFonts w:ascii="Times New Roman" w:hAnsi="Times New Roman" w:cs="Times New Roman"/>
          <w:i/>
          <w:iCs/>
          <w:sz w:val="22"/>
          <w:szCs w:val="22"/>
        </w:rPr>
        <w:t>Clin. Transl. Med.</w:t>
      </w:r>
      <w:r w:rsidRPr="0014114F">
        <w:rPr>
          <w:rFonts w:ascii="Times New Roman" w:hAnsi="Times New Roman" w:cs="Times New Roman"/>
          <w:sz w:val="22"/>
          <w:szCs w:val="22"/>
        </w:rPr>
        <w:t xml:space="preserve"> </w:t>
      </w:r>
      <w:r w:rsidRPr="0014114F">
        <w:rPr>
          <w:rFonts w:ascii="Times New Roman" w:hAnsi="Times New Roman" w:cs="Times New Roman"/>
          <w:b/>
          <w:bCs/>
          <w:sz w:val="22"/>
          <w:szCs w:val="22"/>
        </w:rPr>
        <w:t>11</w:t>
      </w:r>
      <w:r w:rsidRPr="0014114F">
        <w:rPr>
          <w:rFonts w:ascii="Times New Roman" w:hAnsi="Times New Roman" w:cs="Times New Roman"/>
          <w:sz w:val="22"/>
          <w:szCs w:val="22"/>
        </w:rPr>
        <w:t>, e290 (2021).</w:t>
      </w:r>
    </w:p>
    <w:p w14:paraId="5D041690" w14:textId="77777777" w:rsidR="006C5F86" w:rsidRPr="0014114F" w:rsidRDefault="006C5F86" w:rsidP="0014114F">
      <w:pPr>
        <w:pStyle w:val="ad"/>
        <w:adjustRightInd w:val="0"/>
        <w:snapToGrid w:val="0"/>
        <w:ind w:left="440" w:hangingChars="200" w:hanging="440"/>
        <w:rPr>
          <w:rFonts w:ascii="Times New Roman" w:hAnsi="Times New Roman" w:cs="Times New Roman"/>
          <w:sz w:val="22"/>
          <w:szCs w:val="22"/>
        </w:rPr>
      </w:pPr>
      <w:r w:rsidRPr="0014114F">
        <w:rPr>
          <w:rFonts w:ascii="Times New Roman" w:hAnsi="Times New Roman" w:cs="Times New Roman"/>
          <w:sz w:val="22"/>
          <w:szCs w:val="22"/>
        </w:rPr>
        <w:t>7.</w:t>
      </w:r>
      <w:r w:rsidRPr="0014114F">
        <w:rPr>
          <w:rFonts w:ascii="Times New Roman" w:hAnsi="Times New Roman" w:cs="Times New Roman"/>
          <w:sz w:val="22"/>
          <w:szCs w:val="22"/>
        </w:rPr>
        <w:tab/>
        <w:t xml:space="preserve">CARDIoGRAM </w:t>
      </w:r>
      <w:r w:rsidRPr="0014114F">
        <w:rPr>
          <w:rFonts w:ascii="Times New Roman" w:hAnsi="Times New Roman" w:cs="Times New Roman"/>
          <w:i/>
          <w:iCs/>
          <w:sz w:val="22"/>
          <w:szCs w:val="22"/>
        </w:rPr>
        <w:t>et al.</w:t>
      </w:r>
      <w:r w:rsidRPr="0014114F">
        <w:rPr>
          <w:rFonts w:ascii="Times New Roman" w:hAnsi="Times New Roman" w:cs="Times New Roman"/>
          <w:sz w:val="22"/>
          <w:szCs w:val="22"/>
        </w:rPr>
        <w:t xml:space="preserve"> Human metabolic individuality in biomedical and pharmaceutical research. </w:t>
      </w:r>
      <w:r w:rsidRPr="0014114F">
        <w:rPr>
          <w:rFonts w:ascii="Times New Roman" w:hAnsi="Times New Roman" w:cs="Times New Roman"/>
          <w:i/>
          <w:iCs/>
          <w:sz w:val="22"/>
          <w:szCs w:val="22"/>
        </w:rPr>
        <w:t>Nature</w:t>
      </w:r>
      <w:r w:rsidRPr="0014114F">
        <w:rPr>
          <w:rFonts w:ascii="Times New Roman" w:hAnsi="Times New Roman" w:cs="Times New Roman"/>
          <w:sz w:val="22"/>
          <w:szCs w:val="22"/>
        </w:rPr>
        <w:t xml:space="preserve"> </w:t>
      </w:r>
      <w:r w:rsidRPr="0014114F">
        <w:rPr>
          <w:rFonts w:ascii="Times New Roman" w:hAnsi="Times New Roman" w:cs="Times New Roman"/>
          <w:b/>
          <w:bCs/>
          <w:sz w:val="22"/>
          <w:szCs w:val="22"/>
        </w:rPr>
        <w:t>477</w:t>
      </w:r>
      <w:r w:rsidRPr="0014114F">
        <w:rPr>
          <w:rFonts w:ascii="Times New Roman" w:hAnsi="Times New Roman" w:cs="Times New Roman"/>
          <w:sz w:val="22"/>
          <w:szCs w:val="22"/>
        </w:rPr>
        <w:t>, 54–60 (2011).</w:t>
      </w:r>
    </w:p>
    <w:p w14:paraId="00E27213" w14:textId="77777777" w:rsidR="006C5F86" w:rsidRPr="0014114F" w:rsidRDefault="006C5F86" w:rsidP="0014114F">
      <w:pPr>
        <w:pStyle w:val="ad"/>
        <w:adjustRightInd w:val="0"/>
        <w:snapToGrid w:val="0"/>
        <w:ind w:left="440" w:hangingChars="200" w:hanging="440"/>
        <w:rPr>
          <w:rFonts w:ascii="Times New Roman" w:hAnsi="Times New Roman" w:cs="Times New Roman"/>
          <w:sz w:val="22"/>
          <w:szCs w:val="22"/>
        </w:rPr>
      </w:pPr>
      <w:r w:rsidRPr="0014114F">
        <w:rPr>
          <w:rFonts w:ascii="Times New Roman" w:hAnsi="Times New Roman" w:cs="Times New Roman"/>
          <w:sz w:val="22"/>
          <w:szCs w:val="22"/>
        </w:rPr>
        <w:t>8.</w:t>
      </w:r>
      <w:r w:rsidRPr="0014114F">
        <w:rPr>
          <w:rFonts w:ascii="Times New Roman" w:hAnsi="Times New Roman" w:cs="Times New Roman"/>
          <w:sz w:val="22"/>
          <w:szCs w:val="22"/>
        </w:rPr>
        <w:tab/>
        <w:t xml:space="preserve">Kanehisa, M., Sato, Y., Kawashima, M., Furumichi, M. &amp; Tanabe, M. KEGG as a reference resource for gene and protein annotation. </w:t>
      </w:r>
      <w:r w:rsidRPr="0014114F">
        <w:rPr>
          <w:rFonts w:ascii="Times New Roman" w:hAnsi="Times New Roman" w:cs="Times New Roman"/>
          <w:i/>
          <w:iCs/>
          <w:sz w:val="22"/>
          <w:szCs w:val="22"/>
        </w:rPr>
        <w:t>Nucleic Acids Res.</w:t>
      </w:r>
      <w:r w:rsidRPr="0014114F">
        <w:rPr>
          <w:rFonts w:ascii="Times New Roman" w:hAnsi="Times New Roman" w:cs="Times New Roman"/>
          <w:sz w:val="22"/>
          <w:szCs w:val="22"/>
        </w:rPr>
        <w:t xml:space="preserve"> </w:t>
      </w:r>
      <w:r w:rsidRPr="0014114F">
        <w:rPr>
          <w:rFonts w:ascii="Times New Roman" w:hAnsi="Times New Roman" w:cs="Times New Roman"/>
          <w:b/>
          <w:bCs/>
          <w:sz w:val="22"/>
          <w:szCs w:val="22"/>
        </w:rPr>
        <w:t>44</w:t>
      </w:r>
      <w:r w:rsidRPr="0014114F">
        <w:rPr>
          <w:rFonts w:ascii="Times New Roman" w:hAnsi="Times New Roman" w:cs="Times New Roman"/>
          <w:sz w:val="22"/>
          <w:szCs w:val="22"/>
        </w:rPr>
        <w:t>, D457–D462 (2016).</w:t>
      </w:r>
    </w:p>
    <w:p w14:paraId="44D128E4" w14:textId="2D47EFDC" w:rsidR="000B223D" w:rsidRDefault="000B223D" w:rsidP="0014114F">
      <w:pPr>
        <w:adjustRightInd w:val="0"/>
        <w:snapToGrid w:val="0"/>
        <w:ind w:left="440" w:hangingChars="200" w:hanging="440"/>
      </w:pPr>
      <w:r w:rsidRPr="0014114F">
        <w:rPr>
          <w:rFonts w:ascii="Times New Roman" w:eastAsia="等线" w:hAnsi="Times New Roman" w:cs="Times New Roman"/>
          <w:kern w:val="2"/>
          <w:sz w:val="22"/>
          <w:szCs w:val="22"/>
        </w:rPr>
        <w:fldChar w:fldCharType="end"/>
      </w:r>
    </w:p>
    <w:sectPr w:rsidR="000B223D" w:rsidSect="00325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8C46" w14:textId="77777777" w:rsidR="00764E6B" w:rsidRDefault="00764E6B" w:rsidP="00910CE1">
      <w:r>
        <w:separator/>
      </w:r>
    </w:p>
  </w:endnote>
  <w:endnote w:type="continuationSeparator" w:id="0">
    <w:p w14:paraId="029DC5AD" w14:textId="77777777" w:rsidR="00764E6B" w:rsidRDefault="00764E6B" w:rsidP="0091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E11E" w14:textId="77777777" w:rsidR="00764E6B" w:rsidRDefault="00764E6B" w:rsidP="00910CE1">
      <w:r>
        <w:separator/>
      </w:r>
    </w:p>
  </w:footnote>
  <w:footnote w:type="continuationSeparator" w:id="0">
    <w:p w14:paraId="77D41C59" w14:textId="77777777" w:rsidR="00764E6B" w:rsidRDefault="00764E6B" w:rsidP="0091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E4"/>
    <w:rsid w:val="00027103"/>
    <w:rsid w:val="000820BD"/>
    <w:rsid w:val="000B223D"/>
    <w:rsid w:val="000B4779"/>
    <w:rsid w:val="0014114F"/>
    <w:rsid w:val="001D6819"/>
    <w:rsid w:val="0020015C"/>
    <w:rsid w:val="00215890"/>
    <w:rsid w:val="00215932"/>
    <w:rsid w:val="00236C2C"/>
    <w:rsid w:val="002D13F1"/>
    <w:rsid w:val="00325415"/>
    <w:rsid w:val="003E0A36"/>
    <w:rsid w:val="00400153"/>
    <w:rsid w:val="00433E97"/>
    <w:rsid w:val="00454260"/>
    <w:rsid w:val="00481A70"/>
    <w:rsid w:val="004F6CC7"/>
    <w:rsid w:val="005120C0"/>
    <w:rsid w:val="00512712"/>
    <w:rsid w:val="005162E4"/>
    <w:rsid w:val="0058457B"/>
    <w:rsid w:val="005B55A9"/>
    <w:rsid w:val="005D45FA"/>
    <w:rsid w:val="005E5CCD"/>
    <w:rsid w:val="00650411"/>
    <w:rsid w:val="006546E7"/>
    <w:rsid w:val="006551FF"/>
    <w:rsid w:val="006C5F86"/>
    <w:rsid w:val="006F04AF"/>
    <w:rsid w:val="00764E6B"/>
    <w:rsid w:val="0076703C"/>
    <w:rsid w:val="00796CED"/>
    <w:rsid w:val="00897EE3"/>
    <w:rsid w:val="008A7B2D"/>
    <w:rsid w:val="00910CE1"/>
    <w:rsid w:val="009C6F30"/>
    <w:rsid w:val="009D7591"/>
    <w:rsid w:val="009F5918"/>
    <w:rsid w:val="00A008ED"/>
    <w:rsid w:val="00A151C9"/>
    <w:rsid w:val="00AD3AF7"/>
    <w:rsid w:val="00AE40B8"/>
    <w:rsid w:val="00B011FA"/>
    <w:rsid w:val="00B45260"/>
    <w:rsid w:val="00C51019"/>
    <w:rsid w:val="00C72434"/>
    <w:rsid w:val="00D21F23"/>
    <w:rsid w:val="00D87F6C"/>
    <w:rsid w:val="00DE2003"/>
    <w:rsid w:val="00E250AD"/>
    <w:rsid w:val="00E61E87"/>
    <w:rsid w:val="00E82C3B"/>
    <w:rsid w:val="00F1612D"/>
    <w:rsid w:val="00F2018F"/>
    <w:rsid w:val="00F3517C"/>
    <w:rsid w:val="00F50216"/>
    <w:rsid w:val="00F77FE4"/>
    <w:rsid w:val="00FA0EE7"/>
    <w:rsid w:val="00FD4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CBC7B"/>
  <w14:defaultImageDpi w14:val="32767"/>
  <w15:chartTrackingRefBased/>
  <w15:docId w15:val="{9455CAF3-F425-5C42-8988-EEA7BC89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F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D7591"/>
    <w:rPr>
      <w:sz w:val="16"/>
      <w:szCs w:val="16"/>
    </w:rPr>
  </w:style>
  <w:style w:type="paragraph" w:styleId="a4">
    <w:name w:val="Balloon Text"/>
    <w:basedOn w:val="a"/>
    <w:link w:val="a5"/>
    <w:uiPriority w:val="99"/>
    <w:semiHidden/>
    <w:unhideWhenUsed/>
    <w:rsid w:val="009D7591"/>
    <w:rPr>
      <w:rFonts w:ascii="Times New Roman" w:hAnsi="Times New Roman" w:cs="Times New Roman"/>
      <w:sz w:val="18"/>
      <w:szCs w:val="18"/>
    </w:rPr>
  </w:style>
  <w:style w:type="character" w:customStyle="1" w:styleId="a5">
    <w:name w:val="批注框文本 字符"/>
    <w:basedOn w:val="a0"/>
    <w:link w:val="a4"/>
    <w:uiPriority w:val="99"/>
    <w:semiHidden/>
    <w:rsid w:val="009D7591"/>
    <w:rPr>
      <w:rFonts w:ascii="Times New Roman" w:hAnsi="Times New Roman" w:cs="Times New Roman"/>
      <w:sz w:val="18"/>
      <w:szCs w:val="18"/>
    </w:rPr>
  </w:style>
  <w:style w:type="paragraph" w:styleId="a6">
    <w:name w:val="header"/>
    <w:basedOn w:val="a"/>
    <w:link w:val="a7"/>
    <w:uiPriority w:val="99"/>
    <w:unhideWhenUsed/>
    <w:rsid w:val="00910CE1"/>
    <w:pPr>
      <w:tabs>
        <w:tab w:val="center" w:pos="4320"/>
        <w:tab w:val="right" w:pos="8640"/>
      </w:tabs>
    </w:pPr>
  </w:style>
  <w:style w:type="character" w:customStyle="1" w:styleId="a7">
    <w:name w:val="页眉 字符"/>
    <w:basedOn w:val="a0"/>
    <w:link w:val="a6"/>
    <w:uiPriority w:val="99"/>
    <w:rsid w:val="00910CE1"/>
  </w:style>
  <w:style w:type="paragraph" w:styleId="a8">
    <w:name w:val="footer"/>
    <w:basedOn w:val="a"/>
    <w:link w:val="a9"/>
    <w:uiPriority w:val="99"/>
    <w:unhideWhenUsed/>
    <w:rsid w:val="00910CE1"/>
    <w:pPr>
      <w:tabs>
        <w:tab w:val="center" w:pos="4320"/>
        <w:tab w:val="right" w:pos="8640"/>
      </w:tabs>
    </w:pPr>
  </w:style>
  <w:style w:type="character" w:customStyle="1" w:styleId="a9">
    <w:name w:val="页脚 字符"/>
    <w:basedOn w:val="a0"/>
    <w:link w:val="a8"/>
    <w:uiPriority w:val="99"/>
    <w:rsid w:val="00910CE1"/>
  </w:style>
  <w:style w:type="paragraph" w:styleId="aa">
    <w:name w:val="annotation text"/>
    <w:basedOn w:val="a"/>
    <w:link w:val="ab"/>
    <w:uiPriority w:val="99"/>
    <w:unhideWhenUsed/>
    <w:qFormat/>
    <w:rsid w:val="00910CE1"/>
    <w:pPr>
      <w:widowControl w:val="0"/>
      <w:jc w:val="both"/>
    </w:pPr>
    <w:rPr>
      <w:kern w:val="2"/>
      <w:sz w:val="20"/>
      <w:szCs w:val="20"/>
    </w:rPr>
  </w:style>
  <w:style w:type="character" w:customStyle="1" w:styleId="ab">
    <w:name w:val="批注文字 字符"/>
    <w:basedOn w:val="a0"/>
    <w:link w:val="aa"/>
    <w:uiPriority w:val="99"/>
    <w:qFormat/>
    <w:rsid w:val="00910CE1"/>
    <w:rPr>
      <w:kern w:val="2"/>
      <w:sz w:val="20"/>
      <w:szCs w:val="20"/>
    </w:rPr>
  </w:style>
  <w:style w:type="paragraph" w:styleId="ac">
    <w:name w:val="Revision"/>
    <w:hidden/>
    <w:uiPriority w:val="99"/>
    <w:semiHidden/>
    <w:rsid w:val="00FA0EE7"/>
  </w:style>
  <w:style w:type="paragraph" w:styleId="ad">
    <w:name w:val="Bibliography"/>
    <w:basedOn w:val="a"/>
    <w:next w:val="a"/>
    <w:uiPriority w:val="37"/>
    <w:unhideWhenUsed/>
    <w:rsid w:val="000B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9485</Words>
  <Characters>54070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鹏 杨</cp:lastModifiedBy>
  <cp:revision>9</cp:revision>
  <dcterms:created xsi:type="dcterms:W3CDTF">2025-11-20T07:53:00Z</dcterms:created>
  <dcterms:modified xsi:type="dcterms:W3CDTF">2025-11-24T03:15:00Z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c622ce8b-1fe7-430c-ac74-02a2c83466d0</vt:lpwstr>
  </property>
  <property fmtid="{D5CDD505-2E9C-101B-9397-08002B2CF9AE}" pid="3" name="ZOTERO_PREF_1">
    <vt:lpwstr>&lt;data data-version="3" zotero-version="7.0.27"&gt;&lt;session id="9agEpr9d"/&gt;&lt;style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