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247B" w14:textId="3ACE27D9" w:rsidR="00417154" w:rsidRPr="0045749F" w:rsidRDefault="00417154" w:rsidP="00A0233C">
      <w:pPr>
        <w:spacing w:after="240"/>
        <w:jc w:val="both"/>
        <w:rPr>
          <w:rFonts w:ascii="Times New Roman" w:hAnsi="Times New Roman" w:cs="Times New Roman"/>
          <w:b/>
          <w:bCs/>
        </w:rPr>
      </w:pPr>
      <w:r w:rsidRPr="0045749F">
        <w:rPr>
          <w:rFonts w:ascii="Times New Roman" w:hAnsi="Times New Roman" w:cs="Times New Roman"/>
          <w:b/>
          <w:bCs/>
        </w:rPr>
        <w:t>Appendix 1: Example</w:t>
      </w:r>
      <w:r w:rsidR="00AD632A" w:rsidRPr="0045749F">
        <w:rPr>
          <w:rFonts w:ascii="Times New Roman" w:hAnsi="Times New Roman" w:cs="Times New Roman"/>
          <w:b/>
          <w:bCs/>
        </w:rPr>
        <w:t xml:space="preserve"> tasks</w:t>
      </w:r>
      <w:r w:rsidRPr="0045749F">
        <w:rPr>
          <w:rFonts w:ascii="Times New Roman" w:hAnsi="Times New Roman" w:cs="Times New Roman"/>
          <w:b/>
          <w:bCs/>
        </w:rPr>
        <w:t xml:space="preserve"> of grammar text</w:t>
      </w:r>
    </w:p>
    <w:p w14:paraId="49F24103" w14:textId="77777777" w:rsidR="00417154" w:rsidRDefault="00417154" w:rsidP="00417154">
      <w:pPr>
        <w:pStyle w:val="NormalWeb"/>
        <w:spacing w:before="0" w:beforeAutospacing="0" w:after="0" w:afterAutospacing="0" w:line="480" w:lineRule="auto"/>
        <w:jc w:val="both"/>
        <w:rPr>
          <w:rFonts w:ascii="Times New Roman" w:eastAsia="宋体-简" w:hAnsi="Times New Roman" w:cs="Times New Roman"/>
          <w:color w:val="000000"/>
        </w:rPr>
      </w:pPr>
      <w:r w:rsidRPr="00610B01">
        <w:rPr>
          <w:rFonts w:ascii="Times New Roman" w:eastAsia="宋体-简" w:hAnsi="Times New Roman" w:cs="Times New Roman"/>
          <w:color w:val="000000"/>
        </w:rPr>
        <w:t>Example tasks include multiple-choice</w:t>
      </w:r>
      <w:r>
        <w:rPr>
          <w:rFonts w:ascii="Times New Roman" w:eastAsia="宋体-简" w:hAnsi="Times New Roman" w:cs="Times New Roman"/>
          <w:color w:val="000000"/>
        </w:rPr>
        <w:t xml:space="preserve">, </w:t>
      </w:r>
      <w:r w:rsidRPr="00610B01">
        <w:rPr>
          <w:rFonts w:ascii="Times New Roman" w:eastAsia="宋体-简" w:hAnsi="Times New Roman" w:cs="Times New Roman"/>
          <w:color w:val="000000"/>
        </w:rPr>
        <w:t>fill-in-blank, and error-correct questions.</w:t>
      </w:r>
      <w:r>
        <w:rPr>
          <w:rFonts w:ascii="Times New Roman" w:eastAsia="宋体-简" w:hAnsi="Times New Roman" w:cs="Times New Roman"/>
          <w:color w:val="000000"/>
        </w:rPr>
        <w:t xml:space="preserve"> Such as: </w:t>
      </w:r>
    </w:p>
    <w:p w14:paraId="6DB4E4AE" w14:textId="77777777" w:rsidR="00417154" w:rsidRPr="008018A9" w:rsidRDefault="00417154" w:rsidP="00E32BA8">
      <w:pPr>
        <w:pStyle w:val="Quote"/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color w:val="auto"/>
          <w:szCs w:val="21"/>
          <w:lang w:eastAsia="en-GB"/>
        </w:rPr>
        <w:t>Multiple-choice</w:t>
      </w:r>
    </w:p>
    <w:p w14:paraId="4FB5EA2F" w14:textId="77777777" w:rsidR="00417154" w:rsidRPr="008018A9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1. </w:t>
      </w: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What is the correct structure for the present perfect tense in affirmative sentences? </w:t>
      </w:r>
    </w:p>
    <w:p w14:paraId="10E5FA66" w14:textId="77777777" w:rsidR="00417154" w:rsidRPr="008018A9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A. Subject + have/has + base verb </w:t>
      </w:r>
    </w:p>
    <w:p w14:paraId="61C3CF0E" w14:textId="77777777" w:rsidR="00417154" w:rsidRPr="008018A9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B. Subject + have/has + past participle </w:t>
      </w:r>
    </w:p>
    <w:p w14:paraId="2FEB282D" w14:textId="77777777" w:rsidR="00417154" w:rsidRPr="008018A9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C. Subject + had + past participle </w:t>
      </w:r>
    </w:p>
    <w:p w14:paraId="6B7102E3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>D. Subject + have/has + verb-</w:t>
      </w:r>
      <w:proofErr w:type="spellStart"/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>ing</w:t>
      </w:r>
      <w:proofErr w:type="spellEnd"/>
    </w:p>
    <w:p w14:paraId="6988B5AC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2. </w:t>
      </w: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Which sentence uses the present perfect to talk about life experiences? </w:t>
      </w:r>
    </w:p>
    <w:p w14:paraId="3CAE8763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A. I went to Paris in 2020. </w:t>
      </w:r>
    </w:p>
    <w:p w14:paraId="0E8CBD21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B. I have been to Paris three times. </w:t>
      </w:r>
    </w:p>
    <w:p w14:paraId="48405E80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C. I am going to Paris next week. </w:t>
      </w:r>
    </w:p>
    <w:p w14:paraId="68762139" w14:textId="77777777" w:rsidR="00417154" w:rsidRDefault="00417154" w:rsidP="00417154">
      <w:pPr>
        <w:pStyle w:val="Quote"/>
        <w:adjustRightInd w:val="0"/>
        <w:snapToGrid w:val="0"/>
        <w:spacing w:before="60" w:after="60" w:line="480" w:lineRule="auto"/>
        <w:ind w:left="425"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>D. I was in Paris last year.</w:t>
      </w:r>
    </w:p>
    <w:p w14:paraId="16E587EA" w14:textId="77777777" w:rsidR="00417154" w:rsidRDefault="00417154" w:rsidP="00E32BA8">
      <w:pPr>
        <w:pStyle w:val="Quote"/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color w:val="auto"/>
          <w:szCs w:val="21"/>
          <w:lang w:eastAsia="en-GB"/>
        </w:rPr>
      </w:pPr>
      <w:r>
        <w:rPr>
          <w:rFonts w:ascii="Times New Roman" w:eastAsia="新細明體" w:hAnsi="Times New Roman" w:cs="Times New Roman"/>
          <w:color w:val="auto"/>
          <w:szCs w:val="21"/>
          <w:lang w:eastAsia="en-GB"/>
        </w:rPr>
        <w:t>F</w:t>
      </w:r>
      <w:r w:rsidRPr="008018A9">
        <w:rPr>
          <w:rFonts w:ascii="Times New Roman" w:eastAsia="新細明體" w:hAnsi="Times New Roman" w:cs="Times New Roman"/>
          <w:color w:val="auto"/>
          <w:szCs w:val="21"/>
          <w:lang w:eastAsia="en-GB"/>
        </w:rPr>
        <w:t>ill-in-blank</w:t>
      </w:r>
    </w:p>
    <w:p w14:paraId="7E9BC750" w14:textId="77777777" w:rsidR="00417154" w:rsidRPr="008018A9" w:rsidRDefault="00417154" w:rsidP="00417154">
      <w:pPr>
        <w:pStyle w:val="Quote"/>
        <w:numPr>
          <w:ilvl w:val="0"/>
          <w:numId w:val="21"/>
        </w:numPr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How long ______ you ______ (live) in this town? </w:t>
      </w:r>
    </w:p>
    <w:p w14:paraId="393A47D1" w14:textId="77777777" w:rsidR="00417154" w:rsidRDefault="00417154" w:rsidP="00417154">
      <w:pPr>
        <w:pStyle w:val="Quote"/>
        <w:numPr>
          <w:ilvl w:val="0"/>
          <w:numId w:val="21"/>
        </w:numPr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>He ______ just ______ (arrive) home from school.</w:t>
      </w:r>
    </w:p>
    <w:p w14:paraId="0BE1EB3B" w14:textId="77777777" w:rsidR="00417154" w:rsidRPr="008018A9" w:rsidRDefault="00417154" w:rsidP="00E32BA8">
      <w:pPr>
        <w:pStyle w:val="Quote"/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color w:val="auto"/>
          <w:szCs w:val="21"/>
          <w:lang w:eastAsia="en-GB"/>
        </w:rPr>
      </w:pPr>
      <w:r>
        <w:rPr>
          <w:rFonts w:ascii="Times New Roman" w:eastAsia="新細明體" w:hAnsi="Times New Roman" w:cs="Times New Roman"/>
          <w:color w:val="auto"/>
          <w:szCs w:val="21"/>
          <w:lang w:eastAsia="en-GB"/>
        </w:rPr>
        <w:t>E</w:t>
      </w:r>
      <w:r w:rsidRPr="008018A9">
        <w:rPr>
          <w:rFonts w:ascii="Times New Roman" w:eastAsia="新細明體" w:hAnsi="Times New Roman" w:cs="Times New Roman"/>
          <w:color w:val="auto"/>
          <w:szCs w:val="21"/>
          <w:lang w:eastAsia="en-GB"/>
        </w:rPr>
        <w:t>rror-correct</w:t>
      </w:r>
    </w:p>
    <w:p w14:paraId="7509E2CA" w14:textId="77777777" w:rsidR="00417154" w:rsidRPr="008018A9" w:rsidRDefault="00417154" w:rsidP="00417154">
      <w:pPr>
        <w:pStyle w:val="Quote"/>
        <w:numPr>
          <w:ilvl w:val="0"/>
          <w:numId w:val="22"/>
        </w:numPr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I have saw a tiger at the zoo last month. </w:t>
      </w:r>
    </w:p>
    <w:p w14:paraId="174E4D9B" w14:textId="77777777" w:rsidR="00417154" w:rsidRPr="008018A9" w:rsidRDefault="00417154" w:rsidP="00417154">
      <w:pPr>
        <w:pStyle w:val="Quote"/>
        <w:numPr>
          <w:ilvl w:val="0"/>
          <w:numId w:val="22"/>
        </w:numPr>
        <w:adjustRightInd w:val="0"/>
        <w:snapToGrid w:val="0"/>
        <w:spacing w:before="60" w:after="60" w:line="480" w:lineRule="auto"/>
        <w:ind w:right="516"/>
        <w:jc w:val="left"/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</w:pPr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She has lived in Canada </w:t>
      </w:r>
      <w:proofErr w:type="gramStart"/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>since</w:t>
      </w:r>
      <w:proofErr w:type="gramEnd"/>
      <w:r w:rsidRPr="008018A9">
        <w:rPr>
          <w:rFonts w:ascii="Times New Roman" w:eastAsia="新細明體" w:hAnsi="Times New Roman" w:cs="Times New Roman"/>
          <w:i w:val="0"/>
          <w:iCs w:val="0"/>
          <w:color w:val="auto"/>
          <w:szCs w:val="21"/>
          <w:lang w:eastAsia="en-GB"/>
        </w:rPr>
        <w:t xml:space="preserve"> three years.</w:t>
      </w:r>
    </w:p>
    <w:p w14:paraId="38AC6D84" w14:textId="3C9E3ED7" w:rsidR="00417154" w:rsidRDefault="00417154" w:rsidP="00D34C4D">
      <w:pPr>
        <w:spacing w:after="240"/>
        <w:ind w:left="480" w:hangingChars="200" w:hanging="480"/>
        <w:jc w:val="both"/>
        <w:rPr>
          <w:rFonts w:ascii="Times New Roman" w:hAnsi="Times New Roman" w:cs="Times New Roman"/>
          <w:lang w:val="en-GB"/>
        </w:rPr>
      </w:pPr>
    </w:p>
    <w:p w14:paraId="1092D613" w14:textId="77777777" w:rsidR="00417154" w:rsidRDefault="00417154">
      <w:pPr>
        <w:spacing w:after="160" w:line="278" w:lineRule="auto"/>
        <w:rPr>
          <w:rFonts w:ascii="Times New Roman" w:hAnsi="Times New Roman" w:cs="Times New Roman"/>
          <w:lang w:val="en-GB"/>
        </w:rPr>
        <w:sectPr w:rsidR="00417154" w:rsidSect="00DC5E76">
          <w:headerReference w:type="even" r:id="rId8"/>
          <w:headerReference w:type="default" r:id="rId9"/>
          <w:pgSz w:w="11906" w:h="16838"/>
          <w:pgMar w:top="1440" w:right="1440" w:bottom="1440" w:left="1440" w:header="851" w:footer="992" w:gutter="0"/>
          <w:pgNumType w:start="1"/>
          <w:cols w:space="425"/>
          <w:docGrid w:type="lines" w:linePitch="326"/>
        </w:sectPr>
      </w:pPr>
      <w:r>
        <w:rPr>
          <w:rFonts w:ascii="Times New Roman" w:hAnsi="Times New Roman" w:cs="Times New Roman"/>
          <w:lang w:val="en-GB"/>
        </w:rPr>
        <w:br w:type="page"/>
      </w:r>
    </w:p>
    <w:p w14:paraId="61C10EDE" w14:textId="0547A778" w:rsidR="00417154" w:rsidRPr="0045749F" w:rsidRDefault="00417154" w:rsidP="00417154">
      <w:pPr>
        <w:spacing w:line="480" w:lineRule="auto"/>
        <w:jc w:val="both"/>
        <w:rPr>
          <w:rFonts w:ascii="Times New Roman" w:eastAsiaTheme="minorEastAsia" w:hAnsi="Times New Roman" w:cs="Times New Roman"/>
          <w:b/>
          <w:bCs/>
        </w:rPr>
      </w:pPr>
      <w:r w:rsidRPr="0045749F">
        <w:rPr>
          <w:rFonts w:ascii="Times New Roman" w:eastAsiaTheme="minorEastAsia" w:hAnsi="Times New Roman" w:cs="Times New Roman"/>
          <w:b/>
          <w:bCs/>
        </w:rPr>
        <w:lastRenderedPageBreak/>
        <w:t>Appendix 2: Interview list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861"/>
        <w:gridCol w:w="550"/>
        <w:gridCol w:w="1991"/>
        <w:gridCol w:w="3577"/>
        <w:gridCol w:w="2742"/>
        <w:gridCol w:w="2956"/>
      </w:tblGrid>
      <w:tr w:rsidR="008B6674" w:rsidRPr="00AD632A" w14:paraId="1137AE01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4664572E" w14:textId="127D1177" w:rsidR="00417154" w:rsidRPr="00AD632A" w:rsidRDefault="00AD632A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417154"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ID</w:t>
            </w:r>
          </w:p>
        </w:tc>
        <w:tc>
          <w:tcPr>
            <w:tcW w:w="719" w:type="dxa"/>
            <w:vAlign w:val="center"/>
            <w:hideMark/>
          </w:tcPr>
          <w:p w14:paraId="1271553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Gender</w:t>
            </w:r>
          </w:p>
        </w:tc>
        <w:tc>
          <w:tcPr>
            <w:tcW w:w="0" w:type="auto"/>
            <w:vAlign w:val="center"/>
            <w:hideMark/>
          </w:tcPr>
          <w:p w14:paraId="20DE8F6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991" w:type="dxa"/>
            <w:vAlign w:val="center"/>
            <w:hideMark/>
          </w:tcPr>
          <w:p w14:paraId="152FF7E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Major</w:t>
            </w:r>
          </w:p>
        </w:tc>
        <w:tc>
          <w:tcPr>
            <w:tcW w:w="3577" w:type="dxa"/>
            <w:vAlign w:val="center"/>
            <w:hideMark/>
          </w:tcPr>
          <w:p w14:paraId="6C46F79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Interview content (Benefits)</w:t>
            </w:r>
          </w:p>
        </w:tc>
        <w:tc>
          <w:tcPr>
            <w:tcW w:w="0" w:type="auto"/>
            <w:vAlign w:val="center"/>
            <w:hideMark/>
          </w:tcPr>
          <w:p w14:paraId="79955A6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Interview content (Challenges)</w:t>
            </w:r>
          </w:p>
        </w:tc>
        <w:tc>
          <w:tcPr>
            <w:tcW w:w="0" w:type="auto"/>
            <w:vAlign w:val="center"/>
            <w:hideMark/>
          </w:tcPr>
          <w:p w14:paraId="71BA400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b/>
                <w:bCs/>
                <w:color w:val="000000"/>
                <w:sz w:val="20"/>
                <w:szCs w:val="20"/>
              </w:rPr>
              <w:t>Interview content (Suggestions)</w:t>
            </w:r>
          </w:p>
        </w:tc>
      </w:tr>
      <w:tr w:rsidR="008B6674" w:rsidRPr="00AD632A" w14:paraId="7A556CF0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201B2545" w14:textId="6313C584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19" w:type="dxa"/>
            <w:vAlign w:val="center"/>
            <w:hideMark/>
          </w:tcPr>
          <w:p w14:paraId="4C7197C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CD9046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1" w:type="dxa"/>
            <w:vAlign w:val="center"/>
            <w:hideMark/>
          </w:tcPr>
          <w:p w14:paraId="6C8B1CC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LALA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2FDC59C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Immersive environment attracts attention; scene changes enhance focus and understanding of the present perfect tense</w:t>
            </w:r>
          </w:p>
        </w:tc>
        <w:tc>
          <w:tcPr>
            <w:tcW w:w="0" w:type="auto"/>
            <w:vAlign w:val="center"/>
            <w:hideMark/>
          </w:tcPr>
          <w:p w14:paraId="336C425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Unskilled operation, dizziness</w:t>
            </w:r>
          </w:p>
        </w:tc>
        <w:tc>
          <w:tcPr>
            <w:tcW w:w="0" w:type="auto"/>
            <w:vAlign w:val="center"/>
            <w:hideMark/>
          </w:tcPr>
          <w:p w14:paraId="5B3AD049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voice interaction</w:t>
            </w:r>
          </w:p>
        </w:tc>
      </w:tr>
      <w:tr w:rsidR="008B6674" w:rsidRPr="00AD632A" w14:paraId="09F0D626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3A412D06" w14:textId="088D3724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19" w:type="dxa"/>
            <w:vAlign w:val="center"/>
            <w:hideMark/>
          </w:tcPr>
          <w:p w14:paraId="7168FFF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43191A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991" w:type="dxa"/>
            <w:vAlign w:val="center"/>
            <w:hideMark/>
          </w:tcPr>
          <w:p w14:paraId="5CAEBB5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LALA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3654FCF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engaging and immersive, the game format boosts enthusiasm and participation</w:t>
            </w:r>
          </w:p>
        </w:tc>
        <w:tc>
          <w:tcPr>
            <w:tcW w:w="0" w:type="auto"/>
            <w:vAlign w:val="center"/>
            <w:hideMark/>
          </w:tcPr>
          <w:p w14:paraId="7579C18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Physical discomfort</w:t>
            </w:r>
          </w:p>
        </w:tc>
        <w:tc>
          <w:tcPr>
            <w:tcW w:w="0" w:type="auto"/>
            <w:vAlign w:val="center"/>
            <w:hideMark/>
          </w:tcPr>
          <w:p w14:paraId="5B027FE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Control device wearing time</w:t>
            </w:r>
          </w:p>
        </w:tc>
      </w:tr>
      <w:tr w:rsidR="008B6674" w:rsidRPr="00AD632A" w14:paraId="6BD67534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7754297F" w14:textId="2C891FEB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dxa"/>
            <w:vAlign w:val="center"/>
            <w:hideMark/>
          </w:tcPr>
          <w:p w14:paraId="72C8E81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207CBD6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6C7B0CC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LALA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47A631D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appealing and immersive, significantly improves concentration and focus</w:t>
            </w:r>
          </w:p>
        </w:tc>
        <w:tc>
          <w:tcPr>
            <w:tcW w:w="0" w:type="auto"/>
            <w:vAlign w:val="center"/>
            <w:hideMark/>
          </w:tcPr>
          <w:p w14:paraId="4DD3E9F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VR’s novelty causes distraction</w:t>
            </w:r>
          </w:p>
        </w:tc>
        <w:tc>
          <w:tcPr>
            <w:tcW w:w="0" w:type="auto"/>
            <w:vAlign w:val="center"/>
            <w:hideMark/>
          </w:tcPr>
          <w:p w14:paraId="55C46EA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voice assistance</w:t>
            </w:r>
          </w:p>
        </w:tc>
      </w:tr>
      <w:tr w:rsidR="008B6674" w:rsidRPr="00AD632A" w14:paraId="0E4B93FD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1D5B38FD" w14:textId="239A4AEC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19" w:type="dxa"/>
            <w:vAlign w:val="center"/>
            <w:hideMark/>
          </w:tcPr>
          <w:p w14:paraId="4FA6075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F75899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4B2C945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DMML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08448F3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vivid, immersive, and sparks deep engagement</w:t>
            </w:r>
          </w:p>
        </w:tc>
        <w:tc>
          <w:tcPr>
            <w:tcW w:w="0" w:type="auto"/>
            <w:vAlign w:val="center"/>
            <w:hideMark/>
          </w:tcPr>
          <w:p w14:paraId="4936621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Cost constraints limit accessibility</w:t>
            </w:r>
          </w:p>
        </w:tc>
        <w:tc>
          <w:tcPr>
            <w:tcW w:w="0" w:type="auto"/>
            <w:vAlign w:val="center"/>
            <w:hideMark/>
          </w:tcPr>
          <w:p w14:paraId="465D8F3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Make the device lighter</w:t>
            </w:r>
          </w:p>
        </w:tc>
      </w:tr>
      <w:tr w:rsidR="008B6674" w:rsidRPr="00AD632A" w14:paraId="56791723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0478F913" w14:textId="7138FD53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19" w:type="dxa"/>
            <w:vAlign w:val="center"/>
            <w:hideMark/>
          </w:tcPr>
          <w:p w14:paraId="2FF80F2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A6AA01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478D5AE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LALA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14E5AFCF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High interactivity enhances immersion; AI feedback stimulates learning enthusiasm and involvement</w:t>
            </w:r>
          </w:p>
        </w:tc>
        <w:tc>
          <w:tcPr>
            <w:tcW w:w="0" w:type="auto"/>
            <w:vAlign w:val="center"/>
            <w:hideMark/>
          </w:tcPr>
          <w:p w14:paraId="4A9641C9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AI requires adjustment for better personalization</w:t>
            </w:r>
          </w:p>
        </w:tc>
        <w:tc>
          <w:tcPr>
            <w:tcW w:w="0" w:type="auto"/>
            <w:vAlign w:val="center"/>
            <w:hideMark/>
          </w:tcPr>
          <w:p w14:paraId="01668E9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more practice sessions after the learning phase</w:t>
            </w:r>
          </w:p>
        </w:tc>
      </w:tr>
      <w:tr w:rsidR="008B6674" w:rsidRPr="00AD632A" w14:paraId="10C27E9E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7E798336" w14:textId="325B3ED5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19" w:type="dxa"/>
            <w:vAlign w:val="center"/>
            <w:hideMark/>
          </w:tcPr>
          <w:p w14:paraId="16ABB0B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53A65CB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1" w:type="dxa"/>
            <w:vAlign w:val="center"/>
            <w:hideMark/>
          </w:tcPr>
          <w:p w14:paraId="3040310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ESE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29A58AC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Gamification and VR immersion deepen understanding, enhance engagement, and boost learning interest</w:t>
            </w:r>
          </w:p>
        </w:tc>
        <w:tc>
          <w:tcPr>
            <w:tcW w:w="0" w:type="auto"/>
            <w:vAlign w:val="center"/>
            <w:hideMark/>
          </w:tcPr>
          <w:p w14:paraId="4EC98E5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Technical difficulty in initial setup</w:t>
            </w:r>
          </w:p>
        </w:tc>
        <w:tc>
          <w:tcPr>
            <w:tcW w:w="0" w:type="auto"/>
            <w:vAlign w:val="center"/>
            <w:hideMark/>
          </w:tcPr>
          <w:p w14:paraId="25678E1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Strengthen AI guidance</w:t>
            </w:r>
          </w:p>
        </w:tc>
      </w:tr>
      <w:tr w:rsidR="008B6674" w:rsidRPr="00AD632A" w14:paraId="1E923C8F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108035B7" w14:textId="71863796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719" w:type="dxa"/>
            <w:vAlign w:val="center"/>
            <w:hideMark/>
          </w:tcPr>
          <w:p w14:paraId="2199577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12BC591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5EB3061F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MT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ELE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14FEBEA3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Boosts interest, strengthens engagement, immersion, and active participation</w:t>
            </w:r>
          </w:p>
        </w:tc>
        <w:tc>
          <w:tcPr>
            <w:tcW w:w="0" w:type="auto"/>
            <w:vAlign w:val="center"/>
            <w:hideMark/>
          </w:tcPr>
          <w:p w14:paraId="0BE431DC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Attention dispersion due to immersive environment</w:t>
            </w:r>
          </w:p>
        </w:tc>
        <w:tc>
          <w:tcPr>
            <w:tcW w:w="0" w:type="auto"/>
            <w:vAlign w:val="center"/>
            <w:hideMark/>
          </w:tcPr>
          <w:p w14:paraId="4C5972B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Adjust teaching steps, let AI teach first before entering the scene</w:t>
            </w:r>
          </w:p>
        </w:tc>
      </w:tr>
      <w:tr w:rsidR="008B6674" w:rsidRPr="00AD632A" w14:paraId="0D32643E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6B29F344" w14:textId="450F56E6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719" w:type="dxa"/>
            <w:vAlign w:val="center"/>
            <w:hideMark/>
          </w:tcPr>
          <w:p w14:paraId="4366762F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4CD0B3E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7D93768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MSc (</w:t>
            </w:r>
            <w:proofErr w:type="spellStart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AI&amp;EdTech</w:t>
            </w:r>
            <w:proofErr w:type="spellEnd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1D379E7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Learning in VR is fun, immersive, and fosters engagement, scenes aid understanding</w:t>
            </w:r>
          </w:p>
        </w:tc>
        <w:tc>
          <w:tcPr>
            <w:tcW w:w="0" w:type="auto"/>
            <w:vAlign w:val="center"/>
            <w:hideMark/>
          </w:tcPr>
          <w:p w14:paraId="79C731B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Need to adapt to device operation</w:t>
            </w:r>
          </w:p>
        </w:tc>
        <w:tc>
          <w:tcPr>
            <w:tcW w:w="0" w:type="auto"/>
            <w:vAlign w:val="center"/>
            <w:hideMark/>
          </w:tcPr>
          <w:p w14:paraId="69CA33C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Increase interaction with dynamic feedback</w:t>
            </w:r>
          </w:p>
        </w:tc>
      </w:tr>
      <w:tr w:rsidR="008B6674" w:rsidRPr="00AD632A" w14:paraId="2799D591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613C6268" w14:textId="7885947C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19" w:type="dxa"/>
            <w:vAlign w:val="center"/>
            <w:hideMark/>
          </w:tcPr>
          <w:p w14:paraId="64981F59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AF784E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991" w:type="dxa"/>
            <w:vAlign w:val="center"/>
            <w:hideMark/>
          </w:tcPr>
          <w:p w14:paraId="44B3720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MACSLE</w:t>
            </w:r>
          </w:p>
        </w:tc>
        <w:tc>
          <w:tcPr>
            <w:tcW w:w="3577" w:type="dxa"/>
            <w:vAlign w:val="center"/>
            <w:hideMark/>
          </w:tcPr>
          <w:p w14:paraId="33297E8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combined with gamification is innovative, immersive scenarios enhance learner involvement</w:t>
            </w:r>
          </w:p>
        </w:tc>
        <w:tc>
          <w:tcPr>
            <w:tcW w:w="0" w:type="auto"/>
            <w:vAlign w:val="center"/>
            <w:hideMark/>
          </w:tcPr>
          <w:p w14:paraId="59E71B8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Desire to explore non-learning-related content</w:t>
            </w:r>
          </w:p>
        </w:tc>
        <w:tc>
          <w:tcPr>
            <w:tcW w:w="0" w:type="auto"/>
            <w:vAlign w:val="center"/>
            <w:hideMark/>
          </w:tcPr>
          <w:p w14:paraId="12176C13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Integrate traditional teaching methods</w:t>
            </w:r>
          </w:p>
        </w:tc>
      </w:tr>
      <w:tr w:rsidR="008B6674" w:rsidRPr="00AD632A" w14:paraId="3F6A9DD9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53A2EC26" w14:textId="379E5E92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9" w:type="dxa"/>
            <w:vAlign w:val="center"/>
            <w:hideMark/>
          </w:tcPr>
          <w:p w14:paraId="2C4A4AC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924112F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1" w:type="dxa"/>
            <w:vAlign w:val="center"/>
            <w:hideMark/>
          </w:tcPr>
          <w:p w14:paraId="37B3FDD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 xml:space="preserve">MADLT 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TEF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0F1DB25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like multimedia, boosts immersion and engagement through interactive elements</w:t>
            </w:r>
          </w:p>
        </w:tc>
        <w:tc>
          <w:tcPr>
            <w:tcW w:w="0" w:type="auto"/>
            <w:vAlign w:val="center"/>
            <w:hideMark/>
          </w:tcPr>
          <w:p w14:paraId="014F84E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Dizziness</w:t>
            </w:r>
          </w:p>
        </w:tc>
        <w:tc>
          <w:tcPr>
            <w:tcW w:w="0" w:type="auto"/>
            <w:vAlign w:val="center"/>
            <w:hideMark/>
          </w:tcPr>
          <w:p w14:paraId="62AA6ED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Enhance guidance through interactive prompts</w:t>
            </w:r>
          </w:p>
        </w:tc>
      </w:tr>
      <w:tr w:rsidR="008B6674" w:rsidRPr="00AD632A" w14:paraId="38FEA505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7836632C" w14:textId="519ED4BD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9" w:type="dxa"/>
            <w:vAlign w:val="center"/>
            <w:hideMark/>
          </w:tcPr>
          <w:p w14:paraId="59878AE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FE91D7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991" w:type="dxa"/>
            <w:vAlign w:val="center"/>
            <w:hideMark/>
          </w:tcPr>
          <w:p w14:paraId="6D1CD5C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MAGSE</w:t>
            </w:r>
          </w:p>
        </w:tc>
        <w:tc>
          <w:tcPr>
            <w:tcW w:w="3577" w:type="dxa"/>
            <w:vAlign w:val="center"/>
            <w:hideMark/>
          </w:tcPr>
          <w:p w14:paraId="0642ABFC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Immersion strengthens the impression of learning content and sustains learner engagement</w:t>
            </w:r>
          </w:p>
        </w:tc>
        <w:tc>
          <w:tcPr>
            <w:tcW w:w="0" w:type="auto"/>
            <w:vAlign w:val="center"/>
            <w:hideMark/>
          </w:tcPr>
          <w:p w14:paraId="46CC90E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Physical strain from extended wearing</w:t>
            </w:r>
          </w:p>
        </w:tc>
        <w:tc>
          <w:tcPr>
            <w:tcW w:w="0" w:type="auto"/>
            <w:vAlign w:val="center"/>
            <w:hideMark/>
          </w:tcPr>
          <w:p w14:paraId="30E0BEA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interactivity to gamified stages</w:t>
            </w:r>
          </w:p>
        </w:tc>
      </w:tr>
      <w:tr w:rsidR="008B6674" w:rsidRPr="00AD632A" w14:paraId="0CE0E0E2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1C0D8BEF" w14:textId="55543E5C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9" w:type="dxa"/>
            <w:vAlign w:val="center"/>
            <w:hideMark/>
          </w:tcPr>
          <w:p w14:paraId="4EBDFE8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9D97AE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574D845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MAGHE</w:t>
            </w:r>
          </w:p>
        </w:tc>
        <w:tc>
          <w:tcPr>
            <w:tcW w:w="3577" w:type="dxa"/>
            <w:vAlign w:val="center"/>
            <w:hideMark/>
          </w:tcPr>
          <w:p w14:paraId="53DA672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attracts attention, improves focus, and encourages prolonged immersion</w:t>
            </w:r>
          </w:p>
        </w:tc>
        <w:tc>
          <w:tcPr>
            <w:tcW w:w="0" w:type="auto"/>
            <w:vAlign w:val="center"/>
            <w:hideMark/>
          </w:tcPr>
          <w:p w14:paraId="7CB323F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Physical discomfort</w:t>
            </w:r>
          </w:p>
        </w:tc>
        <w:tc>
          <w:tcPr>
            <w:tcW w:w="0" w:type="auto"/>
            <w:vAlign w:val="center"/>
            <w:hideMark/>
          </w:tcPr>
          <w:p w14:paraId="7F76D54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Make knowledge points more densely connected</w:t>
            </w:r>
          </w:p>
        </w:tc>
      </w:tr>
      <w:tr w:rsidR="008B6674" w:rsidRPr="00AD632A" w14:paraId="6D94132A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2A1FFAB8" w14:textId="1BE93840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9" w:type="dxa"/>
            <w:vAlign w:val="center"/>
            <w:hideMark/>
          </w:tcPr>
          <w:p w14:paraId="27E23CA9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D3DF4B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3CE2CC3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MADLT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TEF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63C1B78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Immersive environment enhances attention, boosts engagement, and supports sustained focus </w:t>
            </w:r>
          </w:p>
        </w:tc>
        <w:tc>
          <w:tcPr>
            <w:tcW w:w="0" w:type="auto"/>
            <w:vAlign w:val="center"/>
            <w:hideMark/>
          </w:tcPr>
          <w:p w14:paraId="19AB2D9C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Unskilled technical operation</w:t>
            </w:r>
          </w:p>
        </w:tc>
        <w:tc>
          <w:tcPr>
            <w:tcW w:w="0" w:type="auto"/>
            <w:vAlign w:val="center"/>
            <w:hideMark/>
          </w:tcPr>
          <w:p w14:paraId="5701728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voice interaction, reduce typing input</w:t>
            </w:r>
          </w:p>
        </w:tc>
      </w:tr>
      <w:tr w:rsidR="008B6674" w:rsidRPr="00AD632A" w14:paraId="16AA527D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64B015D6" w14:textId="5D1FA725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19" w:type="dxa"/>
            <w:vAlign w:val="center"/>
            <w:hideMark/>
          </w:tcPr>
          <w:p w14:paraId="52429C04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6068272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16B3245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MEd</w:t>
            </w:r>
          </w:p>
        </w:tc>
        <w:tc>
          <w:tcPr>
            <w:tcW w:w="3577" w:type="dxa"/>
            <w:vAlign w:val="center"/>
            <w:hideMark/>
          </w:tcPr>
          <w:p w14:paraId="7185EC4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Fun like playing a game, VR immersion increases learner participation </w:t>
            </w:r>
          </w:p>
        </w:tc>
        <w:tc>
          <w:tcPr>
            <w:tcW w:w="0" w:type="auto"/>
            <w:vAlign w:val="center"/>
            <w:hideMark/>
          </w:tcPr>
          <w:p w14:paraId="39C6555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Physical discomfort</w:t>
            </w:r>
          </w:p>
        </w:tc>
        <w:tc>
          <w:tcPr>
            <w:tcW w:w="0" w:type="auto"/>
            <w:vAlign w:val="center"/>
            <w:hideMark/>
          </w:tcPr>
          <w:p w14:paraId="08C55DC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Control VR device usage duration</w:t>
            </w:r>
          </w:p>
        </w:tc>
      </w:tr>
      <w:tr w:rsidR="008B6674" w:rsidRPr="00AD632A" w14:paraId="09E82509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1F2B40AE" w14:textId="225C239D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19" w:type="dxa"/>
            <w:vAlign w:val="center"/>
            <w:hideMark/>
          </w:tcPr>
          <w:p w14:paraId="595D20B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4BBD2BB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91" w:type="dxa"/>
            <w:vAlign w:val="center"/>
            <w:hideMark/>
          </w:tcPr>
          <w:p w14:paraId="1490452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MT</w:t>
            </w:r>
          </w:p>
        </w:tc>
        <w:tc>
          <w:tcPr>
            <w:tcW w:w="3577" w:type="dxa"/>
            <w:vAlign w:val="center"/>
            <w:hideMark/>
          </w:tcPr>
          <w:p w14:paraId="7DB8936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very appealing, immersive, and promotes active engagement</w:t>
            </w:r>
          </w:p>
        </w:tc>
        <w:tc>
          <w:tcPr>
            <w:tcW w:w="0" w:type="auto"/>
            <w:vAlign w:val="center"/>
            <w:hideMark/>
          </w:tcPr>
          <w:p w14:paraId="2CFB816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Dizziness</w:t>
            </w:r>
          </w:p>
        </w:tc>
        <w:tc>
          <w:tcPr>
            <w:tcW w:w="0" w:type="auto"/>
            <w:vAlign w:val="center"/>
            <w:hideMark/>
          </w:tcPr>
          <w:p w14:paraId="47A1167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Engage other senses for interaction, such as voice input, to reduce dizziness</w:t>
            </w:r>
          </w:p>
        </w:tc>
      </w:tr>
      <w:tr w:rsidR="008B6674" w:rsidRPr="00AD632A" w14:paraId="5900EF11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29E16E29" w14:textId="43CF0A76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19" w:type="dxa"/>
            <w:vAlign w:val="center"/>
            <w:hideMark/>
          </w:tcPr>
          <w:p w14:paraId="484BF4F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25014195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3C3DBE2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MSc (</w:t>
            </w:r>
            <w:proofErr w:type="spellStart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AI&amp;EdTech</w:t>
            </w:r>
            <w:proofErr w:type="spellEnd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27B4D3E2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VR is vivid, immersive, and fosters a highly engaging learning experience</w:t>
            </w:r>
          </w:p>
        </w:tc>
        <w:tc>
          <w:tcPr>
            <w:tcW w:w="0" w:type="auto"/>
            <w:vAlign w:val="center"/>
            <w:hideMark/>
          </w:tcPr>
          <w:p w14:paraId="5F31464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Long-term device wearing causes pressure</w:t>
            </w:r>
          </w:p>
        </w:tc>
        <w:tc>
          <w:tcPr>
            <w:tcW w:w="0" w:type="auto"/>
            <w:vAlign w:val="center"/>
            <w:hideMark/>
          </w:tcPr>
          <w:p w14:paraId="00625FC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Make the device lighter</w:t>
            </w:r>
          </w:p>
        </w:tc>
      </w:tr>
      <w:tr w:rsidR="008B6674" w:rsidRPr="00AD632A" w14:paraId="47F60315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13E04B9A" w14:textId="78D13531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lastRenderedPageBreak/>
              <w:t>17</w:t>
            </w:r>
          </w:p>
        </w:tc>
        <w:tc>
          <w:tcPr>
            <w:tcW w:w="719" w:type="dxa"/>
            <w:vAlign w:val="center"/>
            <w:hideMark/>
          </w:tcPr>
          <w:p w14:paraId="1EC10E7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6F53C111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991" w:type="dxa"/>
            <w:vAlign w:val="center"/>
            <w:hideMark/>
          </w:tcPr>
          <w:p w14:paraId="7B2295F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MADLT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ESE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78E04167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High interactivity and immersion create a collaborative learning environment</w:t>
            </w:r>
          </w:p>
        </w:tc>
        <w:tc>
          <w:tcPr>
            <w:tcW w:w="0" w:type="auto"/>
            <w:vAlign w:val="center"/>
            <w:hideMark/>
          </w:tcPr>
          <w:p w14:paraId="4E3A056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Somewhat difficult for learners with insufficient knowledge reserve</w:t>
            </w:r>
          </w:p>
        </w:tc>
        <w:tc>
          <w:tcPr>
            <w:tcW w:w="0" w:type="auto"/>
            <w:vAlign w:val="center"/>
            <w:hideMark/>
          </w:tcPr>
          <w:p w14:paraId="22EF0DED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Add practice with interactive reviews, and add audio cues for better navigation</w:t>
            </w:r>
          </w:p>
        </w:tc>
      </w:tr>
      <w:tr w:rsidR="008B6674" w:rsidRPr="00AD632A" w14:paraId="246FD0F0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43E10921" w14:textId="0CF2A153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19" w:type="dxa"/>
            <w:vAlign w:val="center"/>
            <w:hideMark/>
          </w:tcPr>
          <w:p w14:paraId="2B28224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DB8288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991" w:type="dxa"/>
            <w:vAlign w:val="center"/>
            <w:hideMark/>
          </w:tcPr>
          <w:p w14:paraId="5CF8A7D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BEd</w:t>
            </w:r>
            <w:proofErr w:type="spellEnd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PVE)</w:t>
            </w:r>
          </w:p>
        </w:tc>
        <w:tc>
          <w:tcPr>
            <w:tcW w:w="3577" w:type="dxa"/>
            <w:vAlign w:val="center"/>
            <w:hideMark/>
          </w:tcPr>
          <w:p w14:paraId="4A4C2EFC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VR and AI give immediate help, making hard grammar easier to learn and more fun.</w:t>
            </w:r>
          </w:p>
        </w:tc>
        <w:tc>
          <w:tcPr>
            <w:tcW w:w="0" w:type="auto"/>
            <w:vAlign w:val="center"/>
            <w:hideMark/>
          </w:tcPr>
          <w:p w14:paraId="67B35CC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Over-reliance on AI reduces independent and creative thinking.</w:t>
            </w:r>
          </w:p>
        </w:tc>
        <w:tc>
          <w:tcPr>
            <w:tcW w:w="0" w:type="auto"/>
            <w:vAlign w:val="center"/>
            <w:hideMark/>
          </w:tcPr>
          <w:p w14:paraId="66FA1E7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Encourage independent thinking with open questions and less AI help.</w:t>
            </w:r>
          </w:p>
        </w:tc>
      </w:tr>
      <w:tr w:rsidR="008B6674" w:rsidRPr="00AD632A" w14:paraId="0931ED37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70AF5DE0" w14:textId="53239EAE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19" w:type="dxa"/>
            <w:vAlign w:val="center"/>
            <w:hideMark/>
          </w:tcPr>
          <w:p w14:paraId="12B160A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0" w:type="auto"/>
            <w:vAlign w:val="center"/>
            <w:hideMark/>
          </w:tcPr>
          <w:p w14:paraId="39D586F6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991" w:type="dxa"/>
            <w:vAlign w:val="center"/>
            <w:hideMark/>
          </w:tcPr>
          <w:p w14:paraId="4FA77038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MADLT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 xml:space="preserve"> (</w:t>
            </w: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LALA</w:t>
            </w:r>
            <w:r w:rsidRPr="00AD632A">
              <w:rPr>
                <w:rFonts w:ascii="Times New Roman" w:eastAsia="Songti SC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658900E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VR and AI make learning faster and more motivating with personalized help.</w:t>
            </w:r>
          </w:p>
        </w:tc>
        <w:tc>
          <w:tcPr>
            <w:tcW w:w="0" w:type="auto"/>
            <w:vAlign w:val="center"/>
            <w:hideMark/>
          </w:tcPr>
          <w:p w14:paraId="53F4F26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It’s hard to use at first. It takes time to learn.</w:t>
            </w:r>
          </w:p>
        </w:tc>
        <w:tc>
          <w:tcPr>
            <w:tcW w:w="0" w:type="auto"/>
            <w:vAlign w:val="center"/>
            <w:hideMark/>
          </w:tcPr>
          <w:p w14:paraId="7704AB7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Add a fun tutorial to help beginners start fast.</w:t>
            </w:r>
          </w:p>
        </w:tc>
      </w:tr>
      <w:tr w:rsidR="008B6674" w:rsidRPr="00AD632A" w14:paraId="54BE8DD4" w14:textId="77777777" w:rsidTr="00AD632A">
        <w:trPr>
          <w:trHeight w:val="805"/>
        </w:trPr>
        <w:tc>
          <w:tcPr>
            <w:tcW w:w="1271" w:type="dxa"/>
            <w:vAlign w:val="center"/>
            <w:hideMark/>
          </w:tcPr>
          <w:p w14:paraId="5B65FE51" w14:textId="188B5586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19" w:type="dxa"/>
            <w:vAlign w:val="center"/>
            <w:hideMark/>
          </w:tcPr>
          <w:p w14:paraId="72DA512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0" w:type="auto"/>
            <w:vAlign w:val="center"/>
            <w:hideMark/>
          </w:tcPr>
          <w:p w14:paraId="3C672173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991" w:type="dxa"/>
            <w:vAlign w:val="center"/>
            <w:hideMark/>
          </w:tcPr>
          <w:p w14:paraId="5B7B171C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MSc (</w:t>
            </w:r>
            <w:proofErr w:type="spellStart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AI&amp;EdTech</w:t>
            </w:r>
            <w:proofErr w:type="spellEnd"/>
            <w:r w:rsidRPr="00AD632A">
              <w:rPr>
                <w:rFonts w:ascii="Times New Roman" w:eastAsia="DengXi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577" w:type="dxa"/>
            <w:vAlign w:val="center"/>
            <w:hideMark/>
          </w:tcPr>
          <w:p w14:paraId="1C328150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AI and VR make learning fun and help me remember.</w:t>
            </w:r>
          </w:p>
        </w:tc>
        <w:tc>
          <w:tcPr>
            <w:tcW w:w="0" w:type="auto"/>
            <w:vAlign w:val="center"/>
            <w:hideMark/>
          </w:tcPr>
          <w:p w14:paraId="5897A25E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The headset is too heavy and uncomfortable.</w:t>
            </w:r>
          </w:p>
        </w:tc>
        <w:tc>
          <w:tcPr>
            <w:tcW w:w="0" w:type="auto"/>
            <w:vAlign w:val="center"/>
            <w:hideMark/>
          </w:tcPr>
          <w:p w14:paraId="4C3CD4DA" w14:textId="77777777" w:rsidR="00417154" w:rsidRPr="00AD632A" w:rsidRDefault="00417154" w:rsidP="008B6674">
            <w:pPr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</w:pPr>
            <w:r w:rsidRPr="00AD632A">
              <w:rPr>
                <w:rFonts w:ascii="Times New Roman" w:eastAsia="DengXian" w:hAnsi="Times New Roman" w:cs="Times New Roman"/>
                <w:color w:val="0D0E11"/>
                <w:sz w:val="20"/>
                <w:szCs w:val="20"/>
              </w:rPr>
              <w:t>Make future devices lighter and more comfortable.</w:t>
            </w:r>
          </w:p>
        </w:tc>
      </w:tr>
    </w:tbl>
    <w:p w14:paraId="42C2B29E" w14:textId="77777777" w:rsidR="00417154" w:rsidRDefault="00417154" w:rsidP="00D34C4D">
      <w:pPr>
        <w:spacing w:after="240"/>
        <w:ind w:left="480" w:hangingChars="200" w:hanging="480"/>
        <w:jc w:val="both"/>
        <w:rPr>
          <w:rFonts w:ascii="Times New Roman" w:hAnsi="Times New Roman" w:cs="Times New Roman"/>
          <w:lang w:val="en-GB"/>
        </w:rPr>
        <w:sectPr w:rsidR="00417154" w:rsidSect="00417154">
          <w:pgSz w:w="16838" w:h="11906" w:orient="landscape"/>
          <w:pgMar w:top="1440" w:right="1440" w:bottom="1440" w:left="1440" w:header="851" w:footer="992" w:gutter="0"/>
          <w:pgNumType w:start="1"/>
          <w:cols w:space="425"/>
          <w:docGrid w:type="lines" w:linePitch="326"/>
        </w:sectPr>
      </w:pPr>
    </w:p>
    <w:p w14:paraId="23EB5BD5" w14:textId="365B0637" w:rsidR="00417154" w:rsidRPr="0045749F" w:rsidRDefault="00417154" w:rsidP="00821A49">
      <w:pPr>
        <w:spacing w:after="240"/>
        <w:ind w:left="482" w:hangingChars="200" w:hanging="482"/>
        <w:jc w:val="both"/>
        <w:rPr>
          <w:rFonts w:ascii="Times New Roman" w:hAnsi="Times New Roman" w:cs="Times New Roman"/>
          <w:b/>
          <w:bCs/>
          <w:lang w:val="en-GB"/>
        </w:rPr>
      </w:pPr>
      <w:r w:rsidRPr="0045749F">
        <w:rPr>
          <w:rFonts w:ascii="Times New Roman" w:hAnsi="Times New Roman" w:cs="Times New Roman"/>
          <w:b/>
          <w:bCs/>
          <w:lang w:val="en-GB"/>
        </w:rPr>
        <w:lastRenderedPageBreak/>
        <w:t>Appendix 3: Learners’ experience analysis</w:t>
      </w: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2"/>
        <w:gridCol w:w="1514"/>
        <w:gridCol w:w="1134"/>
        <w:gridCol w:w="1701"/>
        <w:gridCol w:w="8842"/>
      </w:tblGrid>
      <w:tr w:rsidR="00417154" w:rsidRPr="008B6674" w14:paraId="599C2003" w14:textId="77777777" w:rsidTr="008B6674">
        <w:trPr>
          <w:trHeight w:val="225"/>
        </w:trPr>
        <w:tc>
          <w:tcPr>
            <w:tcW w:w="155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2EC4C9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4014A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Theme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654F5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A29700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Frequency (%)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287AA45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Interview content</w:t>
            </w:r>
          </w:p>
        </w:tc>
      </w:tr>
      <w:tr w:rsidR="008B6674" w:rsidRPr="008B6674" w14:paraId="4CB3DA28" w14:textId="77777777" w:rsidTr="008B6674">
        <w:trPr>
          <w:trHeight w:val="285"/>
        </w:trPr>
        <w:tc>
          <w:tcPr>
            <w:tcW w:w="155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84F22C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Benefits</w:t>
            </w: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84B6F1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Immersion and engagement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F13E1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E7BA7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1E862D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1: Immersive environment attracts attention; scene changes enhance focus... </w:t>
            </w:r>
          </w:p>
          <w:p w14:paraId="6B2460C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2: VR is engaging and immersive... </w:t>
            </w:r>
          </w:p>
          <w:p w14:paraId="6DA2164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3: VR is appealing and immersive, significantly improves concentration... </w:t>
            </w:r>
          </w:p>
          <w:p w14:paraId="7E3E579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4: VR is vivid, immersive, and sparks deep engagement </w:t>
            </w:r>
          </w:p>
          <w:p w14:paraId="38B44BE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5: High interactivity enhances immersion... </w:t>
            </w:r>
          </w:p>
          <w:p w14:paraId="77D08800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6: Gamification and VR immersion deepen understanding, enhance engagement... </w:t>
            </w:r>
          </w:p>
          <w:p w14:paraId="15FE52D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7: Boosts interest, strengthens engagement, immersion... </w:t>
            </w:r>
          </w:p>
          <w:p w14:paraId="58BD296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8: Learning in VR is fun, immersive, and fosters engagement... </w:t>
            </w:r>
          </w:p>
          <w:p w14:paraId="6BEADED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9: VR combined with gamification is innovative, immersive scenarios... </w:t>
            </w:r>
          </w:p>
          <w:p w14:paraId="2C749AD4" w14:textId="1547E3BA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10: VR is like multimedia, boosts immersion and engagement... </w:t>
            </w:r>
          </w:p>
          <w:p w14:paraId="1064891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11: Immersion strengthens the impression... </w:t>
            </w:r>
          </w:p>
          <w:p w14:paraId="7BEB00A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12: VR attracts attention, improves focus... </w:t>
            </w:r>
          </w:p>
          <w:p w14:paraId="0185F33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13: Immersive environment enhances attention... </w:t>
            </w:r>
          </w:p>
          <w:p w14:paraId="0ACF92D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14: Fun like playing a game, VR immersion... </w:t>
            </w:r>
          </w:p>
          <w:p w14:paraId="58420FF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15: VR is very appealing, immersive... </w:t>
            </w:r>
          </w:p>
          <w:p w14:paraId="796C2ADF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16: VR is vivid, immersive... </w:t>
            </w:r>
          </w:p>
          <w:p w14:paraId="45B599F5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High interactivity and immersion... </w:t>
            </w:r>
          </w:p>
          <w:p w14:paraId="62E029E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20: AI and VR make learning fun...</w:t>
            </w:r>
          </w:p>
        </w:tc>
      </w:tr>
      <w:tr w:rsidR="008B6674" w:rsidRPr="008B6674" w14:paraId="5ED0CF14" w14:textId="77777777" w:rsidTr="008B6674">
        <w:trPr>
          <w:trHeight w:val="255"/>
        </w:trPr>
        <w:tc>
          <w:tcPr>
            <w:tcW w:w="1552" w:type="dxa"/>
            <w:vMerge/>
            <w:vAlign w:val="center"/>
            <w:hideMark/>
          </w:tcPr>
          <w:p w14:paraId="2AC51191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3FA3C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Interactivity and motivation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7A89F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0BBAE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0EC2A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2: game format boosts enthusiasm... </w:t>
            </w:r>
          </w:p>
          <w:p w14:paraId="7B4F69F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5: AI feedback stimulates learning enthusiasm... </w:t>
            </w:r>
          </w:p>
          <w:p w14:paraId="30A14A5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6: Gamification... boost learning interest </w:t>
            </w:r>
          </w:p>
          <w:p w14:paraId="36AE30E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7: active participation </w:t>
            </w:r>
          </w:p>
          <w:p w14:paraId="53967EA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8: scenes aid understanding</w:t>
            </w:r>
          </w:p>
          <w:p w14:paraId="4F84E49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Student 9: gamification... enhance learner involvement </w:t>
            </w:r>
          </w:p>
          <w:p w14:paraId="3842699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10: interactive elements </w:t>
            </w:r>
          </w:p>
          <w:p w14:paraId="66D9C5E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11: sustains learner engagement </w:t>
            </w:r>
          </w:p>
          <w:p w14:paraId="4B8A3F6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12: encourages prolonged immersion </w:t>
            </w:r>
          </w:p>
          <w:p w14:paraId="11AE4DDF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14: increases learner participation </w:t>
            </w:r>
          </w:p>
          <w:p w14:paraId="66EE317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create a collaborative learning environment </w:t>
            </w:r>
          </w:p>
          <w:p w14:paraId="5AED5B3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18: AI give immediate help... more fun</w:t>
            </w:r>
          </w:p>
        </w:tc>
      </w:tr>
      <w:tr w:rsidR="00417154" w:rsidRPr="008B6674" w14:paraId="5CD1151A" w14:textId="77777777" w:rsidTr="008B6674">
        <w:trPr>
          <w:trHeight w:val="270"/>
        </w:trPr>
        <w:tc>
          <w:tcPr>
            <w:tcW w:w="1552" w:type="dxa"/>
            <w:vMerge/>
            <w:vAlign w:val="center"/>
            <w:hideMark/>
          </w:tcPr>
          <w:p w14:paraId="0BA50F68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4CB3C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Concrete understanding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9A304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A590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7711F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1: enhance... understanding of the present perfect tense </w:t>
            </w:r>
          </w:p>
          <w:p w14:paraId="60F97DE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4: scenes aid understanding </w:t>
            </w:r>
          </w:p>
          <w:p w14:paraId="5E5F2DA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8: scenes aid understanding</w:t>
            </w:r>
          </w:p>
          <w:p w14:paraId="0468393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6: deepen understanding </w:t>
            </w:r>
          </w:p>
          <w:p w14:paraId="2D68A88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11: strengthens the impression of learning content </w:t>
            </w:r>
          </w:p>
          <w:p w14:paraId="23156AC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12: improves focus </w:t>
            </w:r>
          </w:p>
          <w:p w14:paraId="07AE2F2F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18: making hard grammar easier to learn </w:t>
            </w:r>
          </w:p>
          <w:p w14:paraId="4054DE3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19: help me remember </w:t>
            </w:r>
          </w:p>
          <w:p w14:paraId="12DDAA0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20: make learning faster</w:t>
            </w:r>
          </w:p>
        </w:tc>
      </w:tr>
      <w:tr w:rsidR="00417154" w:rsidRPr="008B6674" w14:paraId="638C6F91" w14:textId="77777777" w:rsidTr="008B6674">
        <w:trPr>
          <w:trHeight w:val="480"/>
        </w:trPr>
        <w:tc>
          <w:tcPr>
            <w:tcW w:w="155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236D9F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Challenges</w:t>
            </w: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6314B2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Physical discomfort and device issues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C1DABB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51E91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6908F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1: dizziness </w:t>
            </w:r>
          </w:p>
          <w:p w14:paraId="768A39E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2: Physical discomfort </w:t>
            </w:r>
          </w:p>
          <w:p w14:paraId="2FDD5ADF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10: Dizziness </w:t>
            </w:r>
          </w:p>
          <w:p w14:paraId="59F3D6C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11: Physical strain from extended wearing </w:t>
            </w:r>
          </w:p>
          <w:p w14:paraId="7A83923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12: Physical discomfort </w:t>
            </w:r>
          </w:p>
          <w:p w14:paraId="248D46D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14: Physical discomfort </w:t>
            </w:r>
          </w:p>
          <w:p w14:paraId="5AE3472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15: Dizziness </w:t>
            </w:r>
          </w:p>
          <w:p w14:paraId="5C2D5A9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16: Long-term device wearing causes pressure, too heavy </w:t>
            </w:r>
          </w:p>
          <w:p w14:paraId="52FA22C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pressure </w:t>
            </w:r>
          </w:p>
          <w:p w14:paraId="611451A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20: The headset is too heavy and uncomfortable</w:t>
            </w:r>
          </w:p>
        </w:tc>
      </w:tr>
      <w:tr w:rsidR="00417154" w:rsidRPr="008B6674" w14:paraId="39B83C3A" w14:textId="77777777" w:rsidTr="008B6674">
        <w:trPr>
          <w:trHeight w:val="465"/>
        </w:trPr>
        <w:tc>
          <w:tcPr>
            <w:tcW w:w="1552" w:type="dxa"/>
            <w:vMerge/>
            <w:vAlign w:val="center"/>
            <w:hideMark/>
          </w:tcPr>
          <w:p w14:paraId="1DA104F7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4831C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Distraction and over-reliance on AI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AB568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12400D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420D8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3: VR’s novelty causes distraction </w:t>
            </w:r>
          </w:p>
          <w:p w14:paraId="7A0ED04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7: Attention dispersion due to immersive environment </w:t>
            </w:r>
          </w:p>
          <w:p w14:paraId="255A4AB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9: Desire to explore non-learning-related content </w:t>
            </w:r>
          </w:p>
          <w:p w14:paraId="13F1AE4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18: Over-reliance on AI reduces independent and creative thinking </w:t>
            </w:r>
          </w:p>
        </w:tc>
      </w:tr>
      <w:tr w:rsidR="00417154" w:rsidRPr="008B6674" w14:paraId="68CC1E11" w14:textId="77777777" w:rsidTr="008B6674">
        <w:trPr>
          <w:trHeight w:val="240"/>
        </w:trPr>
        <w:tc>
          <w:tcPr>
            <w:tcW w:w="1552" w:type="dxa"/>
            <w:vMerge/>
            <w:vAlign w:val="center"/>
            <w:hideMark/>
          </w:tcPr>
          <w:p w14:paraId="6BEB53C3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F93FC0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Technical difficulty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E0F6F6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1CDA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AAAC6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1: Unskilled operation </w:t>
            </w:r>
          </w:p>
          <w:p w14:paraId="74A58CA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6: Technical difficulty in initial setup </w:t>
            </w:r>
          </w:p>
          <w:p w14:paraId="0E114E8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8: Need to adapt to device operation </w:t>
            </w:r>
          </w:p>
          <w:p w14:paraId="48FDD6D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13: Unskilled technical operation </w:t>
            </w:r>
          </w:p>
          <w:p w14:paraId="4D27315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difficult for learners with insufficient knowledge reserve </w:t>
            </w:r>
          </w:p>
          <w:p w14:paraId="739BFA5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19: It’s hard to use at first </w:t>
            </w:r>
          </w:p>
          <w:p w14:paraId="41E0D15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4: Cost constraints</w:t>
            </w:r>
          </w:p>
        </w:tc>
      </w:tr>
      <w:tr w:rsidR="00417154" w:rsidRPr="008B6674" w14:paraId="5AD30BBB" w14:textId="77777777" w:rsidTr="008B6674">
        <w:trPr>
          <w:trHeight w:val="465"/>
        </w:trPr>
        <w:tc>
          <w:tcPr>
            <w:tcW w:w="1552" w:type="dxa"/>
            <w:vMerge w:val="restar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AA711A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B667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Suggestions</w:t>
            </w: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C1E71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Enhanced interactivity and feedback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CBEFF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C1CBE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AB8D38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1: Add voice interaction </w:t>
            </w:r>
          </w:p>
          <w:p w14:paraId="3F96F3A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4: Add voice assistance </w:t>
            </w:r>
          </w:p>
          <w:p w14:paraId="1D0EF85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5: Add more practice sessions </w:t>
            </w:r>
          </w:p>
          <w:p w14:paraId="6259AF77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8: Increase interaction with dynamic feedback </w:t>
            </w:r>
          </w:p>
          <w:p w14:paraId="25AD593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11: Add interactivity to gamified stages </w:t>
            </w:r>
          </w:p>
          <w:p w14:paraId="0644B64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13: Add voice interaction, reduce typing </w:t>
            </w:r>
          </w:p>
          <w:p w14:paraId="1510873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15: Engage other senses... voice input </w:t>
            </w:r>
          </w:p>
          <w:p w14:paraId="3620649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Add practice with interactive reviews, audio cues </w:t>
            </w:r>
          </w:p>
          <w:p w14:paraId="13C0726A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18: Encourage independent thinking with open questions </w:t>
            </w:r>
          </w:p>
          <w:p w14:paraId="58F219C2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12: Make knowledge points more densely connected</w:t>
            </w:r>
          </w:p>
        </w:tc>
      </w:tr>
      <w:tr w:rsidR="00417154" w:rsidRPr="008B6674" w14:paraId="04608FAF" w14:textId="77777777" w:rsidTr="008B6674">
        <w:trPr>
          <w:trHeight w:val="465"/>
        </w:trPr>
        <w:tc>
          <w:tcPr>
            <w:tcW w:w="1552" w:type="dxa"/>
            <w:vMerge/>
            <w:vAlign w:val="center"/>
            <w:hideMark/>
          </w:tcPr>
          <w:p w14:paraId="6D75E01E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23E146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Device optimization and comfort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86165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014E91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3FFCFD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2: Control device wearing time </w:t>
            </w:r>
          </w:p>
          <w:p w14:paraId="0AD94EA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5: Make the device lighter </w:t>
            </w:r>
          </w:p>
          <w:p w14:paraId="4DAA2C5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14: Control VR device usage duration </w:t>
            </w:r>
          </w:p>
          <w:p w14:paraId="1474B644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16: Make the device lighter </w:t>
            </w:r>
          </w:p>
          <w:p w14:paraId="5C81174F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20: Make future devices lighter and more comfortable </w:t>
            </w:r>
          </w:p>
          <w:p w14:paraId="5F680BE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Student 11: Physical strain </w:t>
            </w:r>
          </w:p>
          <w:p w14:paraId="359DDE29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15: reduce dizziness</w:t>
            </w:r>
          </w:p>
        </w:tc>
      </w:tr>
      <w:tr w:rsidR="00417154" w:rsidRPr="008B6674" w14:paraId="4726685B" w14:textId="77777777" w:rsidTr="008B6674">
        <w:trPr>
          <w:trHeight w:val="480"/>
        </w:trPr>
        <w:tc>
          <w:tcPr>
            <w:tcW w:w="1552" w:type="dxa"/>
            <w:vMerge/>
            <w:vAlign w:val="center"/>
            <w:hideMark/>
          </w:tcPr>
          <w:p w14:paraId="0774D650" w14:textId="77777777" w:rsidR="00417154" w:rsidRPr="008B6674" w:rsidRDefault="00417154" w:rsidP="008B66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4E7535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Instructional design and guidance</w:t>
            </w:r>
          </w:p>
        </w:tc>
        <w:tc>
          <w:tcPr>
            <w:tcW w:w="113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F34A4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76097E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30.00%</w:t>
            </w:r>
          </w:p>
        </w:tc>
        <w:tc>
          <w:tcPr>
            <w:tcW w:w="8842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571658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6: Strengthen AI guidance </w:t>
            </w:r>
          </w:p>
          <w:p w14:paraId="6B00F33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7: Adjust teaching steps, let AI teach first... </w:t>
            </w:r>
          </w:p>
          <w:p w14:paraId="1E7EE570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9: Integrate traditional teaching methods </w:t>
            </w:r>
          </w:p>
          <w:p w14:paraId="0534C18C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10: Enhance guidance through interactive prompts </w:t>
            </w:r>
          </w:p>
          <w:p w14:paraId="53F1D2C1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 xml:space="preserve">Student 17: add audio cues for better navigation </w:t>
            </w:r>
          </w:p>
          <w:p w14:paraId="7F2F071B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 w:rsidRPr="008B6674">
              <w:rPr>
                <w:rFonts w:ascii="Times New Roman" w:hAnsi="Times New Roman" w:cs="Times New Roman"/>
                <w:sz w:val="20"/>
                <w:szCs w:val="20"/>
              </w:rPr>
              <w:t>Student 19: Add a fun tutorial to help beginners</w:t>
            </w:r>
          </w:p>
          <w:p w14:paraId="4A30A493" w14:textId="77777777" w:rsidR="00417154" w:rsidRPr="008B6674" w:rsidRDefault="00417154" w:rsidP="008B667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846389" w14:textId="77777777" w:rsidR="00417154" w:rsidRPr="00417154" w:rsidRDefault="00417154" w:rsidP="00D34C4D">
      <w:pPr>
        <w:spacing w:after="240"/>
        <w:ind w:left="480" w:hangingChars="200" w:hanging="480"/>
        <w:jc w:val="both"/>
        <w:rPr>
          <w:rFonts w:ascii="Times New Roman" w:hAnsi="Times New Roman" w:cs="Times New Roman"/>
        </w:rPr>
      </w:pPr>
    </w:p>
    <w:sectPr w:rsidR="00417154" w:rsidRPr="00417154" w:rsidSect="00417154">
      <w:pgSz w:w="16838" w:h="11906" w:orient="landscape"/>
      <w:pgMar w:top="1440" w:right="1440" w:bottom="1440" w:left="1440" w:header="851" w:footer="992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0C076" w14:textId="77777777" w:rsidR="00D0409A" w:rsidRDefault="00D0409A" w:rsidP="00251A35">
      <w:r>
        <w:separator/>
      </w:r>
    </w:p>
  </w:endnote>
  <w:endnote w:type="continuationSeparator" w:id="0">
    <w:p w14:paraId="0998CFB1" w14:textId="77777777" w:rsidR="00D0409A" w:rsidRDefault="00D0409A" w:rsidP="00251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简">
    <w:altName w:val="SimSun"/>
    <w:charset w:val="86"/>
    <w:family w:val="auto"/>
    <w:pitch w:val="variable"/>
    <w:sig w:usb0="00000287" w:usb1="080F0000" w:usb2="00000010" w:usb3="00000000" w:csb0="0004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ongti SC">
    <w:altName w:val="Microsoft YaHei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559E5" w14:textId="77777777" w:rsidR="00D0409A" w:rsidRDefault="00D0409A" w:rsidP="00251A35">
      <w:r>
        <w:separator/>
      </w:r>
    </w:p>
  </w:footnote>
  <w:footnote w:type="continuationSeparator" w:id="0">
    <w:p w14:paraId="52E3BD6D" w14:textId="77777777" w:rsidR="00D0409A" w:rsidRDefault="00D0409A" w:rsidP="00251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18823409"/>
      <w:docPartObj>
        <w:docPartGallery w:val="Page Numbers (Top of Page)"/>
        <w:docPartUnique/>
      </w:docPartObj>
    </w:sdtPr>
    <w:sdtContent>
      <w:p w14:paraId="0866DF6E" w14:textId="1A8104BF" w:rsidR="00DC5E76" w:rsidRDefault="00DC5E76" w:rsidP="00DC5E76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6F54E472" w14:textId="77777777" w:rsidR="00DC5E76" w:rsidRDefault="00DC5E76" w:rsidP="00DC5E76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9052" w14:textId="43C15110" w:rsidR="00DC5E76" w:rsidRDefault="00DC5E76" w:rsidP="00BD7107">
    <w:pPr>
      <w:pStyle w:val="Header"/>
      <w:framePr w:wrap="none" w:vAnchor="text" w:hAnchor="margin" w:xAlign="right" w:y="1"/>
      <w:rPr>
        <w:rStyle w:val="PageNumb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6B6ABD"/>
    <w:multiLevelType w:val="hybridMultilevel"/>
    <w:tmpl w:val="951019E6"/>
    <w:lvl w:ilvl="0" w:tplc="A3C8B4A2">
      <w:start w:val="1"/>
      <w:numFmt w:val="bullet"/>
      <w:lvlText w:val="•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89D0E35"/>
    <w:multiLevelType w:val="hybridMultilevel"/>
    <w:tmpl w:val="68C496CA"/>
    <w:lvl w:ilvl="0" w:tplc="00000001">
      <w:start w:val="1"/>
      <w:numFmt w:val="bullet"/>
      <w:lvlText w:val="•"/>
      <w:lvlJc w:val="left"/>
      <w:pPr>
        <w:ind w:left="440" w:hanging="440"/>
      </w:p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11F76A8"/>
    <w:multiLevelType w:val="multilevel"/>
    <w:tmpl w:val="F44CA278"/>
    <w:lvl w:ilvl="0">
      <w:start w:val="4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774671C"/>
    <w:multiLevelType w:val="hybridMultilevel"/>
    <w:tmpl w:val="68FADF96"/>
    <w:lvl w:ilvl="0" w:tplc="6F429FA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5" w15:restartNumberingAfterBreak="0">
    <w:nsid w:val="1D881EBE"/>
    <w:multiLevelType w:val="hybridMultilevel"/>
    <w:tmpl w:val="E5DCCCA4"/>
    <w:lvl w:ilvl="0" w:tplc="00000001">
      <w:start w:val="1"/>
      <w:numFmt w:val="bullet"/>
      <w:lvlText w:val="•"/>
      <w:lvlJc w:val="left"/>
      <w:pPr>
        <w:ind w:left="440" w:hanging="44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79423C1"/>
    <w:multiLevelType w:val="hybridMultilevel"/>
    <w:tmpl w:val="3C388B74"/>
    <w:lvl w:ilvl="0" w:tplc="E4FE9C12">
      <w:start w:val="1"/>
      <w:numFmt w:val="bullet"/>
      <w:lvlText w:val="•"/>
      <w:lvlJc w:val="left"/>
      <w:pPr>
        <w:ind w:left="0" w:firstLine="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2EAA7EE1"/>
    <w:multiLevelType w:val="multilevel"/>
    <w:tmpl w:val="8B0A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22700B"/>
    <w:multiLevelType w:val="multilevel"/>
    <w:tmpl w:val="4FCA6A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27F753C"/>
    <w:multiLevelType w:val="hybridMultilevel"/>
    <w:tmpl w:val="BC20A7A6"/>
    <w:lvl w:ilvl="0" w:tplc="ABCE80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37311CB1"/>
    <w:multiLevelType w:val="multilevel"/>
    <w:tmpl w:val="8AEAD70C"/>
    <w:lvl w:ilvl="0">
      <w:start w:val="3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8CC10A7"/>
    <w:multiLevelType w:val="multilevel"/>
    <w:tmpl w:val="0F5A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1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49CE3735"/>
    <w:multiLevelType w:val="hybridMultilevel"/>
    <w:tmpl w:val="3912B15E"/>
    <w:lvl w:ilvl="0" w:tplc="F1C6E2AA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A1132B4"/>
    <w:multiLevelType w:val="hybridMultilevel"/>
    <w:tmpl w:val="2738F140"/>
    <w:lvl w:ilvl="0" w:tplc="48FA2DC2">
      <w:start w:val="1"/>
      <w:numFmt w:val="bullet"/>
      <w:lvlText w:val="•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EBA5AC7"/>
    <w:multiLevelType w:val="hybridMultilevel"/>
    <w:tmpl w:val="A3D0F1D2"/>
    <w:lvl w:ilvl="0" w:tplc="AFD860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639F070B"/>
    <w:multiLevelType w:val="multilevel"/>
    <w:tmpl w:val="FFA4EDAA"/>
    <w:lvl w:ilvl="0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58032F2"/>
    <w:multiLevelType w:val="hybridMultilevel"/>
    <w:tmpl w:val="3DD0DBB0"/>
    <w:lvl w:ilvl="0" w:tplc="00000001">
      <w:start w:val="1"/>
      <w:numFmt w:val="bullet"/>
      <w:lvlText w:val="•"/>
      <w:lvlJc w:val="left"/>
      <w:pPr>
        <w:ind w:left="440" w:hanging="440"/>
      </w:p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A2B3674"/>
    <w:multiLevelType w:val="hybridMultilevel"/>
    <w:tmpl w:val="1772CCEE"/>
    <w:lvl w:ilvl="0" w:tplc="F1C6E2AA">
      <w:start w:val="1"/>
      <w:numFmt w:val="bullet"/>
      <w:lvlText w:val="•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1911D49"/>
    <w:multiLevelType w:val="hybridMultilevel"/>
    <w:tmpl w:val="82940838"/>
    <w:lvl w:ilvl="0" w:tplc="64B6F57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40"/>
      </w:pPr>
    </w:lvl>
    <w:lvl w:ilvl="2" w:tplc="0409001B" w:tentative="1">
      <w:start w:val="1"/>
      <w:numFmt w:val="lowerRoman"/>
      <w:lvlText w:val="%3."/>
      <w:lvlJc w:val="right"/>
      <w:pPr>
        <w:ind w:left="1745" w:hanging="440"/>
      </w:pPr>
    </w:lvl>
    <w:lvl w:ilvl="3" w:tplc="0409000F" w:tentative="1">
      <w:start w:val="1"/>
      <w:numFmt w:val="decimal"/>
      <w:lvlText w:val="%4."/>
      <w:lvlJc w:val="left"/>
      <w:pPr>
        <w:ind w:left="2185" w:hanging="440"/>
      </w:pPr>
    </w:lvl>
    <w:lvl w:ilvl="4" w:tplc="04090019" w:tentative="1">
      <w:start w:val="1"/>
      <w:numFmt w:val="lowerLetter"/>
      <w:lvlText w:val="%5)"/>
      <w:lvlJc w:val="left"/>
      <w:pPr>
        <w:ind w:left="2625" w:hanging="440"/>
      </w:pPr>
    </w:lvl>
    <w:lvl w:ilvl="5" w:tplc="0409001B" w:tentative="1">
      <w:start w:val="1"/>
      <w:numFmt w:val="lowerRoman"/>
      <w:lvlText w:val="%6."/>
      <w:lvlJc w:val="right"/>
      <w:pPr>
        <w:ind w:left="3065" w:hanging="440"/>
      </w:pPr>
    </w:lvl>
    <w:lvl w:ilvl="6" w:tplc="0409000F" w:tentative="1">
      <w:start w:val="1"/>
      <w:numFmt w:val="decimal"/>
      <w:lvlText w:val="%7."/>
      <w:lvlJc w:val="left"/>
      <w:pPr>
        <w:ind w:left="3505" w:hanging="440"/>
      </w:pPr>
    </w:lvl>
    <w:lvl w:ilvl="7" w:tplc="04090019" w:tentative="1">
      <w:start w:val="1"/>
      <w:numFmt w:val="lowerLetter"/>
      <w:lvlText w:val="%8)"/>
      <w:lvlJc w:val="left"/>
      <w:pPr>
        <w:ind w:left="3945" w:hanging="440"/>
      </w:pPr>
    </w:lvl>
    <w:lvl w:ilvl="8" w:tplc="0409001B" w:tentative="1">
      <w:start w:val="1"/>
      <w:numFmt w:val="lowerRoman"/>
      <w:lvlText w:val="%9."/>
      <w:lvlJc w:val="right"/>
      <w:pPr>
        <w:ind w:left="4385" w:hanging="440"/>
      </w:pPr>
    </w:lvl>
  </w:abstractNum>
  <w:abstractNum w:abstractNumId="19" w15:restartNumberingAfterBreak="0">
    <w:nsid w:val="7C231B7B"/>
    <w:multiLevelType w:val="multilevel"/>
    <w:tmpl w:val="D4484E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C2434DA"/>
    <w:multiLevelType w:val="hybridMultilevel"/>
    <w:tmpl w:val="37901FEC"/>
    <w:lvl w:ilvl="0" w:tplc="19F66C16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1" w15:restartNumberingAfterBreak="0">
    <w:nsid w:val="7CAB7F6E"/>
    <w:multiLevelType w:val="hybridMultilevel"/>
    <w:tmpl w:val="6938090C"/>
    <w:lvl w:ilvl="0" w:tplc="C2CCBFD2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368381600">
    <w:abstractNumId w:val="15"/>
  </w:num>
  <w:num w:numId="2" w16cid:durableId="831288161">
    <w:abstractNumId w:val="16"/>
  </w:num>
  <w:num w:numId="3" w16cid:durableId="466700638">
    <w:abstractNumId w:val="0"/>
  </w:num>
  <w:num w:numId="4" w16cid:durableId="265817476">
    <w:abstractNumId w:val="7"/>
  </w:num>
  <w:num w:numId="5" w16cid:durableId="252128813">
    <w:abstractNumId w:val="11"/>
  </w:num>
  <w:num w:numId="6" w16cid:durableId="66731080">
    <w:abstractNumId w:val="19"/>
  </w:num>
  <w:num w:numId="7" w16cid:durableId="322858267">
    <w:abstractNumId w:val="20"/>
  </w:num>
  <w:num w:numId="8" w16cid:durableId="585308263">
    <w:abstractNumId w:val="8"/>
  </w:num>
  <w:num w:numId="9" w16cid:durableId="1631016360">
    <w:abstractNumId w:val="10"/>
  </w:num>
  <w:num w:numId="10" w16cid:durableId="1404336284">
    <w:abstractNumId w:val="3"/>
  </w:num>
  <w:num w:numId="11" w16cid:durableId="4216274">
    <w:abstractNumId w:val="5"/>
  </w:num>
  <w:num w:numId="12" w16cid:durableId="681663339">
    <w:abstractNumId w:val="21"/>
  </w:num>
  <w:num w:numId="13" w16cid:durableId="1711800553">
    <w:abstractNumId w:val="13"/>
  </w:num>
  <w:num w:numId="14" w16cid:durableId="571349213">
    <w:abstractNumId w:val="2"/>
  </w:num>
  <w:num w:numId="15" w16cid:durableId="69277916">
    <w:abstractNumId w:val="9"/>
  </w:num>
  <w:num w:numId="16" w16cid:durableId="1257637780">
    <w:abstractNumId w:val="17"/>
  </w:num>
  <w:num w:numId="17" w16cid:durableId="344868623">
    <w:abstractNumId w:val="12"/>
  </w:num>
  <w:num w:numId="18" w16cid:durableId="1946424339">
    <w:abstractNumId w:val="14"/>
  </w:num>
  <w:num w:numId="19" w16cid:durableId="1265576809">
    <w:abstractNumId w:val="6"/>
  </w:num>
  <w:num w:numId="20" w16cid:durableId="746414421">
    <w:abstractNumId w:val="1"/>
  </w:num>
  <w:num w:numId="21" w16cid:durableId="1024671251">
    <w:abstractNumId w:val="18"/>
  </w:num>
  <w:num w:numId="22" w16cid:durableId="18465545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83"/>
    <w:rsid w:val="00005FD5"/>
    <w:rsid w:val="000148AA"/>
    <w:rsid w:val="000215D6"/>
    <w:rsid w:val="00021AD8"/>
    <w:rsid w:val="00024B05"/>
    <w:rsid w:val="0002505E"/>
    <w:rsid w:val="00033A79"/>
    <w:rsid w:val="000405B7"/>
    <w:rsid w:val="00040677"/>
    <w:rsid w:val="00044069"/>
    <w:rsid w:val="00047AEE"/>
    <w:rsid w:val="000522E7"/>
    <w:rsid w:val="000570AA"/>
    <w:rsid w:val="00057C9D"/>
    <w:rsid w:val="00060890"/>
    <w:rsid w:val="00062E30"/>
    <w:rsid w:val="000663E1"/>
    <w:rsid w:val="00072D93"/>
    <w:rsid w:val="00073CAD"/>
    <w:rsid w:val="00080E32"/>
    <w:rsid w:val="000829C1"/>
    <w:rsid w:val="00082C79"/>
    <w:rsid w:val="000838DA"/>
    <w:rsid w:val="00084319"/>
    <w:rsid w:val="00090A3A"/>
    <w:rsid w:val="000A5319"/>
    <w:rsid w:val="000B2C3B"/>
    <w:rsid w:val="000B6CCC"/>
    <w:rsid w:val="000B6FBB"/>
    <w:rsid w:val="000C7EEA"/>
    <w:rsid w:val="000D4999"/>
    <w:rsid w:val="000E512D"/>
    <w:rsid w:val="000E69FE"/>
    <w:rsid w:val="000F2540"/>
    <w:rsid w:val="000F45F8"/>
    <w:rsid w:val="001125B7"/>
    <w:rsid w:val="00112A68"/>
    <w:rsid w:val="0012600C"/>
    <w:rsid w:val="001267E5"/>
    <w:rsid w:val="00131532"/>
    <w:rsid w:val="00137F89"/>
    <w:rsid w:val="00155CA9"/>
    <w:rsid w:val="0015663D"/>
    <w:rsid w:val="00156E20"/>
    <w:rsid w:val="001630E7"/>
    <w:rsid w:val="00164F24"/>
    <w:rsid w:val="00174B94"/>
    <w:rsid w:val="0018198A"/>
    <w:rsid w:val="00191CD9"/>
    <w:rsid w:val="001A1FFB"/>
    <w:rsid w:val="001B47FC"/>
    <w:rsid w:val="001C1F78"/>
    <w:rsid w:val="001C3CD5"/>
    <w:rsid w:val="001D3E14"/>
    <w:rsid w:val="001D41CB"/>
    <w:rsid w:val="001D5B6C"/>
    <w:rsid w:val="001F434A"/>
    <w:rsid w:val="001F6FE4"/>
    <w:rsid w:val="00202B59"/>
    <w:rsid w:val="00203799"/>
    <w:rsid w:val="0020554E"/>
    <w:rsid w:val="00211CF4"/>
    <w:rsid w:val="00212476"/>
    <w:rsid w:val="00212EA5"/>
    <w:rsid w:val="00214B65"/>
    <w:rsid w:val="00214CAD"/>
    <w:rsid w:val="00216561"/>
    <w:rsid w:val="002243B9"/>
    <w:rsid w:val="0023037E"/>
    <w:rsid w:val="0024026D"/>
    <w:rsid w:val="0024306F"/>
    <w:rsid w:val="00243DD2"/>
    <w:rsid w:val="00244CA5"/>
    <w:rsid w:val="002478F2"/>
    <w:rsid w:val="00251A35"/>
    <w:rsid w:val="0025312D"/>
    <w:rsid w:val="00253B72"/>
    <w:rsid w:val="00255370"/>
    <w:rsid w:val="00256AF8"/>
    <w:rsid w:val="0025760C"/>
    <w:rsid w:val="002756DE"/>
    <w:rsid w:val="00280165"/>
    <w:rsid w:val="00283B85"/>
    <w:rsid w:val="002840A0"/>
    <w:rsid w:val="00284678"/>
    <w:rsid w:val="00287F64"/>
    <w:rsid w:val="00290886"/>
    <w:rsid w:val="00290C1E"/>
    <w:rsid w:val="002A3E85"/>
    <w:rsid w:val="002A4A3F"/>
    <w:rsid w:val="002A53B2"/>
    <w:rsid w:val="002C39D3"/>
    <w:rsid w:val="002E3E48"/>
    <w:rsid w:val="002E5E87"/>
    <w:rsid w:val="002E76E1"/>
    <w:rsid w:val="003071DB"/>
    <w:rsid w:val="00317097"/>
    <w:rsid w:val="00320522"/>
    <w:rsid w:val="00325EF0"/>
    <w:rsid w:val="003308FB"/>
    <w:rsid w:val="00330B06"/>
    <w:rsid w:val="003407D3"/>
    <w:rsid w:val="00344E2A"/>
    <w:rsid w:val="00345E69"/>
    <w:rsid w:val="00355487"/>
    <w:rsid w:val="0035706B"/>
    <w:rsid w:val="00357A60"/>
    <w:rsid w:val="00362AED"/>
    <w:rsid w:val="00375885"/>
    <w:rsid w:val="00383387"/>
    <w:rsid w:val="003837B9"/>
    <w:rsid w:val="00395C65"/>
    <w:rsid w:val="003968F2"/>
    <w:rsid w:val="00396F59"/>
    <w:rsid w:val="003B3534"/>
    <w:rsid w:val="003B61F8"/>
    <w:rsid w:val="003D03E5"/>
    <w:rsid w:val="003E2EBD"/>
    <w:rsid w:val="003E5DA6"/>
    <w:rsid w:val="003F5FF4"/>
    <w:rsid w:val="003F7317"/>
    <w:rsid w:val="00402400"/>
    <w:rsid w:val="00402DD1"/>
    <w:rsid w:val="004034D9"/>
    <w:rsid w:val="0040508E"/>
    <w:rsid w:val="00405CD8"/>
    <w:rsid w:val="004160DD"/>
    <w:rsid w:val="00417154"/>
    <w:rsid w:val="0042312F"/>
    <w:rsid w:val="00435B41"/>
    <w:rsid w:val="00446DB8"/>
    <w:rsid w:val="00447A9F"/>
    <w:rsid w:val="0045061A"/>
    <w:rsid w:val="004518E5"/>
    <w:rsid w:val="00452532"/>
    <w:rsid w:val="0045749F"/>
    <w:rsid w:val="00461215"/>
    <w:rsid w:val="00462527"/>
    <w:rsid w:val="00471513"/>
    <w:rsid w:val="004758C2"/>
    <w:rsid w:val="00485802"/>
    <w:rsid w:val="0048668F"/>
    <w:rsid w:val="004A2212"/>
    <w:rsid w:val="004A26D1"/>
    <w:rsid w:val="004A5792"/>
    <w:rsid w:val="004C549B"/>
    <w:rsid w:val="004C66FF"/>
    <w:rsid w:val="004D075E"/>
    <w:rsid w:val="004D4BFE"/>
    <w:rsid w:val="004E70F8"/>
    <w:rsid w:val="004F02F8"/>
    <w:rsid w:val="004F1039"/>
    <w:rsid w:val="00500D86"/>
    <w:rsid w:val="00504171"/>
    <w:rsid w:val="00511417"/>
    <w:rsid w:val="005208EE"/>
    <w:rsid w:val="00520B41"/>
    <w:rsid w:val="00523046"/>
    <w:rsid w:val="005261FA"/>
    <w:rsid w:val="00526296"/>
    <w:rsid w:val="00534213"/>
    <w:rsid w:val="0053789C"/>
    <w:rsid w:val="00537C24"/>
    <w:rsid w:val="0055061F"/>
    <w:rsid w:val="00551110"/>
    <w:rsid w:val="00560019"/>
    <w:rsid w:val="00567ED1"/>
    <w:rsid w:val="005710E8"/>
    <w:rsid w:val="005766F9"/>
    <w:rsid w:val="005853D1"/>
    <w:rsid w:val="00586013"/>
    <w:rsid w:val="005A03DE"/>
    <w:rsid w:val="005A1B27"/>
    <w:rsid w:val="005A20E8"/>
    <w:rsid w:val="005B28E2"/>
    <w:rsid w:val="005B69D9"/>
    <w:rsid w:val="005C0194"/>
    <w:rsid w:val="005C5BB8"/>
    <w:rsid w:val="005C5CCD"/>
    <w:rsid w:val="005D1386"/>
    <w:rsid w:val="005E7EDB"/>
    <w:rsid w:val="00602CEE"/>
    <w:rsid w:val="006061A8"/>
    <w:rsid w:val="0060766A"/>
    <w:rsid w:val="00610B01"/>
    <w:rsid w:val="00613A81"/>
    <w:rsid w:val="00614F35"/>
    <w:rsid w:val="0061575F"/>
    <w:rsid w:val="00641F0B"/>
    <w:rsid w:val="00642ED4"/>
    <w:rsid w:val="00644A1E"/>
    <w:rsid w:val="006465D4"/>
    <w:rsid w:val="00652010"/>
    <w:rsid w:val="006621C0"/>
    <w:rsid w:val="00666B0E"/>
    <w:rsid w:val="00667E65"/>
    <w:rsid w:val="00676B5A"/>
    <w:rsid w:val="0068463C"/>
    <w:rsid w:val="00686EA3"/>
    <w:rsid w:val="00690BBC"/>
    <w:rsid w:val="00695A2E"/>
    <w:rsid w:val="0069605F"/>
    <w:rsid w:val="00696CBD"/>
    <w:rsid w:val="006A60CF"/>
    <w:rsid w:val="006B0D26"/>
    <w:rsid w:val="006B3D8A"/>
    <w:rsid w:val="006B7EFB"/>
    <w:rsid w:val="006C34CF"/>
    <w:rsid w:val="006C4D81"/>
    <w:rsid w:val="006D2DF2"/>
    <w:rsid w:val="006E09CB"/>
    <w:rsid w:val="006E30DB"/>
    <w:rsid w:val="006E61DD"/>
    <w:rsid w:val="006F026A"/>
    <w:rsid w:val="006F0882"/>
    <w:rsid w:val="006F2BA9"/>
    <w:rsid w:val="006F2F67"/>
    <w:rsid w:val="006F5699"/>
    <w:rsid w:val="007117DB"/>
    <w:rsid w:val="007349FD"/>
    <w:rsid w:val="0074060E"/>
    <w:rsid w:val="00747017"/>
    <w:rsid w:val="0075038F"/>
    <w:rsid w:val="00750780"/>
    <w:rsid w:val="0075104F"/>
    <w:rsid w:val="0075169A"/>
    <w:rsid w:val="00775832"/>
    <w:rsid w:val="00776DC8"/>
    <w:rsid w:val="00783509"/>
    <w:rsid w:val="007856AC"/>
    <w:rsid w:val="007A6A2F"/>
    <w:rsid w:val="007B5150"/>
    <w:rsid w:val="007B5F70"/>
    <w:rsid w:val="007C0A65"/>
    <w:rsid w:val="007C0E37"/>
    <w:rsid w:val="007D176E"/>
    <w:rsid w:val="007D2B20"/>
    <w:rsid w:val="007D4421"/>
    <w:rsid w:val="007E4B33"/>
    <w:rsid w:val="007E5CC6"/>
    <w:rsid w:val="007F0807"/>
    <w:rsid w:val="007F5C6F"/>
    <w:rsid w:val="008018A9"/>
    <w:rsid w:val="0080414E"/>
    <w:rsid w:val="00821A25"/>
    <w:rsid w:val="00821A49"/>
    <w:rsid w:val="00832EB0"/>
    <w:rsid w:val="008356E1"/>
    <w:rsid w:val="008371DB"/>
    <w:rsid w:val="00867914"/>
    <w:rsid w:val="00881605"/>
    <w:rsid w:val="00881D30"/>
    <w:rsid w:val="00893708"/>
    <w:rsid w:val="0089665B"/>
    <w:rsid w:val="00897972"/>
    <w:rsid w:val="008A778E"/>
    <w:rsid w:val="008B4B05"/>
    <w:rsid w:val="008B5A7F"/>
    <w:rsid w:val="008B6674"/>
    <w:rsid w:val="008C069E"/>
    <w:rsid w:val="008D4765"/>
    <w:rsid w:val="008E2562"/>
    <w:rsid w:val="008F069D"/>
    <w:rsid w:val="008F0779"/>
    <w:rsid w:val="008F5E84"/>
    <w:rsid w:val="008F63C6"/>
    <w:rsid w:val="00902064"/>
    <w:rsid w:val="00902CBC"/>
    <w:rsid w:val="00914FDC"/>
    <w:rsid w:val="009204D0"/>
    <w:rsid w:val="00926049"/>
    <w:rsid w:val="00927BFD"/>
    <w:rsid w:val="00934981"/>
    <w:rsid w:val="009377A4"/>
    <w:rsid w:val="00940DCA"/>
    <w:rsid w:val="0094144B"/>
    <w:rsid w:val="009445E9"/>
    <w:rsid w:val="0095034A"/>
    <w:rsid w:val="00952167"/>
    <w:rsid w:val="00960A68"/>
    <w:rsid w:val="00975045"/>
    <w:rsid w:val="00982C36"/>
    <w:rsid w:val="0098447B"/>
    <w:rsid w:val="009875ED"/>
    <w:rsid w:val="00991D16"/>
    <w:rsid w:val="00993A04"/>
    <w:rsid w:val="009956D1"/>
    <w:rsid w:val="009975F4"/>
    <w:rsid w:val="009A007C"/>
    <w:rsid w:val="009A293A"/>
    <w:rsid w:val="009A6C6C"/>
    <w:rsid w:val="009B0904"/>
    <w:rsid w:val="009B7414"/>
    <w:rsid w:val="009C1468"/>
    <w:rsid w:val="009C2D25"/>
    <w:rsid w:val="009C7FA4"/>
    <w:rsid w:val="009D2DB4"/>
    <w:rsid w:val="009D3126"/>
    <w:rsid w:val="009D67A1"/>
    <w:rsid w:val="009D78F4"/>
    <w:rsid w:val="009E1BF5"/>
    <w:rsid w:val="009F2D86"/>
    <w:rsid w:val="00A01341"/>
    <w:rsid w:val="00A0233C"/>
    <w:rsid w:val="00A0461F"/>
    <w:rsid w:val="00A06BA7"/>
    <w:rsid w:val="00A133BD"/>
    <w:rsid w:val="00A1668D"/>
    <w:rsid w:val="00A32144"/>
    <w:rsid w:val="00A3281C"/>
    <w:rsid w:val="00A33F4B"/>
    <w:rsid w:val="00A41D0D"/>
    <w:rsid w:val="00A6159F"/>
    <w:rsid w:val="00A620EC"/>
    <w:rsid w:val="00A879FF"/>
    <w:rsid w:val="00A9165F"/>
    <w:rsid w:val="00A959E7"/>
    <w:rsid w:val="00AA3321"/>
    <w:rsid w:val="00AA6135"/>
    <w:rsid w:val="00AB75E3"/>
    <w:rsid w:val="00AB7654"/>
    <w:rsid w:val="00AC21D4"/>
    <w:rsid w:val="00AC4187"/>
    <w:rsid w:val="00AC4CBD"/>
    <w:rsid w:val="00AC545A"/>
    <w:rsid w:val="00AD3047"/>
    <w:rsid w:val="00AD632A"/>
    <w:rsid w:val="00AD7812"/>
    <w:rsid w:val="00AE4503"/>
    <w:rsid w:val="00AE60B6"/>
    <w:rsid w:val="00AE60C6"/>
    <w:rsid w:val="00AF112D"/>
    <w:rsid w:val="00AF3BDA"/>
    <w:rsid w:val="00AF3D55"/>
    <w:rsid w:val="00B06249"/>
    <w:rsid w:val="00B1291D"/>
    <w:rsid w:val="00B1564B"/>
    <w:rsid w:val="00B16B71"/>
    <w:rsid w:val="00B25104"/>
    <w:rsid w:val="00B40C78"/>
    <w:rsid w:val="00B41875"/>
    <w:rsid w:val="00B535A9"/>
    <w:rsid w:val="00B60A88"/>
    <w:rsid w:val="00B617EC"/>
    <w:rsid w:val="00B640C5"/>
    <w:rsid w:val="00B65FFA"/>
    <w:rsid w:val="00B66C8C"/>
    <w:rsid w:val="00B8147C"/>
    <w:rsid w:val="00B81806"/>
    <w:rsid w:val="00B92151"/>
    <w:rsid w:val="00BA0189"/>
    <w:rsid w:val="00BA34C3"/>
    <w:rsid w:val="00BA580E"/>
    <w:rsid w:val="00BC441D"/>
    <w:rsid w:val="00BD3BF0"/>
    <w:rsid w:val="00BF1223"/>
    <w:rsid w:val="00BF6612"/>
    <w:rsid w:val="00C12B76"/>
    <w:rsid w:val="00C14737"/>
    <w:rsid w:val="00C253F7"/>
    <w:rsid w:val="00C33811"/>
    <w:rsid w:val="00C35CD6"/>
    <w:rsid w:val="00C64CD7"/>
    <w:rsid w:val="00C66323"/>
    <w:rsid w:val="00C72172"/>
    <w:rsid w:val="00C76CC8"/>
    <w:rsid w:val="00C87B11"/>
    <w:rsid w:val="00C93E21"/>
    <w:rsid w:val="00C97377"/>
    <w:rsid w:val="00CA2771"/>
    <w:rsid w:val="00CB50C0"/>
    <w:rsid w:val="00CB5FBA"/>
    <w:rsid w:val="00CB68E0"/>
    <w:rsid w:val="00CC3B67"/>
    <w:rsid w:val="00CC5365"/>
    <w:rsid w:val="00CC5B03"/>
    <w:rsid w:val="00CC6683"/>
    <w:rsid w:val="00CD11BB"/>
    <w:rsid w:val="00CD5985"/>
    <w:rsid w:val="00CE759B"/>
    <w:rsid w:val="00CF01BC"/>
    <w:rsid w:val="00D0409A"/>
    <w:rsid w:val="00D059C0"/>
    <w:rsid w:val="00D07BCD"/>
    <w:rsid w:val="00D20A2B"/>
    <w:rsid w:val="00D23789"/>
    <w:rsid w:val="00D31AD1"/>
    <w:rsid w:val="00D31F85"/>
    <w:rsid w:val="00D34C4D"/>
    <w:rsid w:val="00D375AB"/>
    <w:rsid w:val="00D40CFB"/>
    <w:rsid w:val="00D41C84"/>
    <w:rsid w:val="00D42F2D"/>
    <w:rsid w:val="00D43DF0"/>
    <w:rsid w:val="00D47BFD"/>
    <w:rsid w:val="00D54C0D"/>
    <w:rsid w:val="00D6000C"/>
    <w:rsid w:val="00D66D91"/>
    <w:rsid w:val="00D87A8F"/>
    <w:rsid w:val="00D942FC"/>
    <w:rsid w:val="00DA362E"/>
    <w:rsid w:val="00DA3EA7"/>
    <w:rsid w:val="00DA40DB"/>
    <w:rsid w:val="00DA5BFD"/>
    <w:rsid w:val="00DA6813"/>
    <w:rsid w:val="00DB5039"/>
    <w:rsid w:val="00DB5179"/>
    <w:rsid w:val="00DC0D4A"/>
    <w:rsid w:val="00DC1632"/>
    <w:rsid w:val="00DC4C10"/>
    <w:rsid w:val="00DC5590"/>
    <w:rsid w:val="00DC5E76"/>
    <w:rsid w:val="00DC73D1"/>
    <w:rsid w:val="00DD5F53"/>
    <w:rsid w:val="00DD68C0"/>
    <w:rsid w:val="00DE0495"/>
    <w:rsid w:val="00DE2221"/>
    <w:rsid w:val="00DE4CE6"/>
    <w:rsid w:val="00DE4EF6"/>
    <w:rsid w:val="00DE6CE1"/>
    <w:rsid w:val="00E02F66"/>
    <w:rsid w:val="00E0629B"/>
    <w:rsid w:val="00E123A5"/>
    <w:rsid w:val="00E14F6F"/>
    <w:rsid w:val="00E1512B"/>
    <w:rsid w:val="00E24924"/>
    <w:rsid w:val="00E323AC"/>
    <w:rsid w:val="00E32BA8"/>
    <w:rsid w:val="00E43524"/>
    <w:rsid w:val="00E44D88"/>
    <w:rsid w:val="00E54E88"/>
    <w:rsid w:val="00E56AD3"/>
    <w:rsid w:val="00E57593"/>
    <w:rsid w:val="00E73E8D"/>
    <w:rsid w:val="00E75542"/>
    <w:rsid w:val="00E77C2F"/>
    <w:rsid w:val="00E862DF"/>
    <w:rsid w:val="00E90CC8"/>
    <w:rsid w:val="00E95928"/>
    <w:rsid w:val="00E96C88"/>
    <w:rsid w:val="00EB17FB"/>
    <w:rsid w:val="00EB260B"/>
    <w:rsid w:val="00EC47BF"/>
    <w:rsid w:val="00EE08CA"/>
    <w:rsid w:val="00EE097A"/>
    <w:rsid w:val="00EF69A3"/>
    <w:rsid w:val="00EF75AD"/>
    <w:rsid w:val="00F039EA"/>
    <w:rsid w:val="00F12B07"/>
    <w:rsid w:val="00F15A1C"/>
    <w:rsid w:val="00F21FA0"/>
    <w:rsid w:val="00F25C49"/>
    <w:rsid w:val="00F263D9"/>
    <w:rsid w:val="00F42171"/>
    <w:rsid w:val="00F4318B"/>
    <w:rsid w:val="00F44C3F"/>
    <w:rsid w:val="00F4529C"/>
    <w:rsid w:val="00F4674D"/>
    <w:rsid w:val="00F558AA"/>
    <w:rsid w:val="00F647AC"/>
    <w:rsid w:val="00F64A5F"/>
    <w:rsid w:val="00F6708A"/>
    <w:rsid w:val="00F7543F"/>
    <w:rsid w:val="00F755F3"/>
    <w:rsid w:val="00F92D9B"/>
    <w:rsid w:val="00F94168"/>
    <w:rsid w:val="00FC436E"/>
    <w:rsid w:val="00FD6385"/>
    <w:rsid w:val="00FE3EEF"/>
    <w:rsid w:val="00FF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1B39D"/>
  <w15:chartTrackingRefBased/>
  <w15:docId w15:val="{8ACE2FD6-1C12-FF4A-BCF5-8B386261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A9"/>
    <w:pPr>
      <w:spacing w:after="0" w:line="240" w:lineRule="auto"/>
    </w:pPr>
    <w:rPr>
      <w:rFonts w:ascii="SimSun" w:eastAsia="SimSun" w:hAnsi="SimSun" w:cs="SimSu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6683"/>
    <w:pPr>
      <w:keepNext/>
      <w:keepLines/>
      <w:spacing w:before="48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C668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6683"/>
    <w:pPr>
      <w:keepNext/>
      <w:keepLines/>
      <w:spacing w:before="160" w:after="80" w:line="259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6683"/>
    <w:pPr>
      <w:keepNext/>
      <w:keepLines/>
      <w:spacing w:before="80" w:after="40" w:line="259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6683"/>
    <w:pPr>
      <w:keepNext/>
      <w:keepLines/>
      <w:spacing w:before="80" w:after="40" w:line="259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6683"/>
    <w:pPr>
      <w:keepNext/>
      <w:keepLines/>
      <w:spacing w:before="40" w:line="259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6683"/>
    <w:pPr>
      <w:keepNext/>
      <w:keepLines/>
      <w:spacing w:before="40" w:line="259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6683"/>
    <w:pPr>
      <w:keepNext/>
      <w:keepLines/>
      <w:spacing w:line="259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668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66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C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6683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6683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6683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6683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6683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6683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CC66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CC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68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CC6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668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CC66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6683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CC66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66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6683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A32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2144"/>
    <w:pPr>
      <w:widowControl w:val="0"/>
      <w:spacing w:after="160"/>
    </w:pPr>
    <w:rPr>
      <w:rFonts w:asciiTheme="minorHAnsi" w:eastAsiaTheme="minorEastAsia" w:hAnsiTheme="minorHAnsi" w:cstheme="minorBidi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2144"/>
    <w:rPr>
      <w:sz w:val="20"/>
      <w:szCs w:val="20"/>
    </w:rPr>
  </w:style>
  <w:style w:type="paragraph" w:customStyle="1" w:styleId="break-words">
    <w:name w:val="break-words"/>
    <w:basedOn w:val="Normal"/>
    <w:rsid w:val="00A32144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53421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534213"/>
    <w:rPr>
      <w:i/>
      <w:iCs/>
    </w:rPr>
  </w:style>
  <w:style w:type="character" w:customStyle="1" w:styleId="apple-converted-space">
    <w:name w:val="apple-converted-space"/>
    <w:basedOn w:val="DefaultParagraphFont"/>
    <w:rsid w:val="00057C9D"/>
  </w:style>
  <w:style w:type="character" w:styleId="Hyperlink">
    <w:name w:val="Hyperlink"/>
    <w:basedOn w:val="DefaultParagraphFont"/>
    <w:uiPriority w:val="99"/>
    <w:unhideWhenUsed/>
    <w:rsid w:val="00057C9D"/>
    <w:rPr>
      <w:color w:val="0000FF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D54C0D"/>
    <w:pPr>
      <w:spacing w:after="160" w:line="259" w:lineRule="auto"/>
    </w:pPr>
    <w:rPr>
      <w:rFonts w:asciiTheme="majorHAnsi" w:eastAsia="SimHei" w:hAnsiTheme="majorHAnsi" w:cstheme="majorBidi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61F"/>
    <w:pPr>
      <w:widowControl/>
    </w:pPr>
    <w:rPr>
      <w:b/>
      <w:bCs/>
      <w:kern w:val="0"/>
      <w:lang w:val="en-GB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61F"/>
    <w:rPr>
      <w:b/>
      <w:bCs/>
      <w:kern w:val="0"/>
      <w:sz w:val="20"/>
      <w:szCs w:val="20"/>
      <w:lang w:val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02CEE"/>
    <w:rPr>
      <w:color w:val="605E5C"/>
      <w:shd w:val="clear" w:color="auto" w:fill="E1DFDD"/>
    </w:rPr>
  </w:style>
  <w:style w:type="character" w:customStyle="1" w:styleId="anchor-text">
    <w:name w:val="anchor-text"/>
    <w:basedOn w:val="DefaultParagraphFont"/>
    <w:rsid w:val="00686EA3"/>
  </w:style>
  <w:style w:type="paragraph" w:styleId="Revision">
    <w:name w:val="Revision"/>
    <w:hidden/>
    <w:uiPriority w:val="99"/>
    <w:semiHidden/>
    <w:rsid w:val="00DD5F53"/>
    <w:pPr>
      <w:spacing w:after="0" w:line="240" w:lineRule="auto"/>
    </w:pPr>
    <w:rPr>
      <w:kern w:val="0"/>
      <w:szCs w:val="22"/>
      <w:lang w:val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25760C"/>
    <w:rPr>
      <w:color w:val="96607D" w:themeColor="followedHyperlink"/>
      <w:u w:val="single"/>
    </w:rPr>
  </w:style>
  <w:style w:type="table" w:styleId="PlainTable2">
    <w:name w:val="Plain Table 2"/>
    <w:basedOn w:val="TableNormal"/>
    <w:uiPriority w:val="42"/>
    <w:rsid w:val="008356E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Strong">
    <w:name w:val="Strong"/>
    <w:basedOn w:val="DefaultParagraphFont"/>
    <w:uiPriority w:val="22"/>
    <w:qFormat/>
    <w:rsid w:val="00667E65"/>
    <w:rPr>
      <w:b/>
      <w:bCs/>
    </w:rPr>
  </w:style>
  <w:style w:type="character" w:customStyle="1" w:styleId="ts-alignment-element">
    <w:name w:val="ts-alignment-element"/>
    <w:basedOn w:val="DefaultParagraphFont"/>
    <w:rsid w:val="00B66C8C"/>
  </w:style>
  <w:style w:type="paragraph" w:styleId="Header">
    <w:name w:val="header"/>
    <w:basedOn w:val="Normal"/>
    <w:link w:val="HeaderChar"/>
    <w:uiPriority w:val="99"/>
    <w:unhideWhenUsed/>
    <w:rsid w:val="00251A3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51A35"/>
    <w:rPr>
      <w:kern w:val="0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51A3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51A35"/>
    <w:rPr>
      <w:kern w:val="0"/>
      <w:szCs w:val="22"/>
      <w:lang w:val="en-GB"/>
      <w14:ligatures w14:val="none"/>
    </w:rPr>
  </w:style>
  <w:style w:type="paragraph" w:customStyle="1" w:styleId="ds-markdown-paragraph">
    <w:name w:val="ds-markdown-paragraph"/>
    <w:basedOn w:val="Normal"/>
    <w:rsid w:val="00EE097A"/>
    <w:pPr>
      <w:spacing w:before="100" w:beforeAutospacing="1" w:after="100" w:afterAutospacing="1"/>
    </w:pPr>
  </w:style>
  <w:style w:type="character" w:styleId="PageNumber">
    <w:name w:val="page number"/>
    <w:basedOn w:val="DefaultParagraphFont"/>
    <w:uiPriority w:val="99"/>
    <w:semiHidden/>
    <w:unhideWhenUsed/>
    <w:rsid w:val="00DC5E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DEC5D5-1DD5-EC4B-A816-520464A15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1353</Words>
  <Characters>7713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MENGYAO 11576080</dc:creator>
  <cp:keywords/>
  <dc:description/>
  <cp:lastModifiedBy>WENG, Xiaojing [C&amp;I]</cp:lastModifiedBy>
  <cp:revision>2</cp:revision>
  <cp:lastPrinted>2025-06-26T10:46:00Z</cp:lastPrinted>
  <dcterms:created xsi:type="dcterms:W3CDTF">2025-12-08T03:41:00Z</dcterms:created>
  <dcterms:modified xsi:type="dcterms:W3CDTF">2025-12-08T03:41:00Z</dcterms:modified>
</cp:coreProperties>
</file>