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050FE" w14:textId="56A45212" w:rsidR="007857AB" w:rsidRDefault="007857AB">
      <w:pPr>
        <w:rPr>
          <w:rFonts w:hint="eastAsia"/>
          <w:b/>
          <w:color w:val="000000" w:themeColor="text1"/>
          <w:szCs w:val="21"/>
        </w:rPr>
      </w:pPr>
    </w:p>
    <w:p w14:paraId="7B304699" w14:textId="77777777" w:rsidR="0044137E" w:rsidRPr="00110F70" w:rsidRDefault="0044137E" w:rsidP="0044137E">
      <w:pPr>
        <w:jc w:val="center"/>
        <w:rPr>
          <w:b/>
          <w:sz w:val="20"/>
          <w:szCs w:val="20"/>
        </w:rPr>
      </w:pPr>
      <w:r w:rsidRPr="00110F70">
        <w:rPr>
          <w:b/>
          <w:sz w:val="20"/>
          <w:szCs w:val="20"/>
        </w:rPr>
        <w:t>Supplementary Figure 1</w:t>
      </w:r>
    </w:p>
    <w:p w14:paraId="061161EF" w14:textId="77777777" w:rsidR="0044137E" w:rsidRDefault="0044137E" w:rsidP="0044137E">
      <w:pPr>
        <w:spacing w:line="360" w:lineRule="auto"/>
        <w:ind w:firstLineChars="100" w:firstLine="240"/>
        <w:rPr>
          <w:bCs/>
          <w:color w:val="000000" w:themeColor="text1"/>
          <w:szCs w:val="21"/>
        </w:rPr>
      </w:pPr>
      <w:r>
        <w:rPr>
          <w:noProof/>
        </w:rPr>
        <w:drawing>
          <wp:inline distT="0" distB="0" distL="0" distR="0" wp14:anchorId="042CF274" wp14:editId="4B5DF367">
            <wp:extent cx="5274310" cy="6388100"/>
            <wp:effectExtent l="0" t="0" r="0" b="0"/>
            <wp:docPr id="18270907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40"/>
                    <a:stretch/>
                  </pic:blipFill>
                  <pic:spPr bwMode="auto">
                    <a:xfrm>
                      <a:off x="0" y="0"/>
                      <a:ext cx="5274310" cy="6388100"/>
                    </a:xfrm>
                    <a:prstGeom prst="rect">
                      <a:avLst/>
                    </a:prstGeom>
                    <a:noFill/>
                    <a:ln>
                      <a:noFill/>
                    </a:ln>
                    <a:extLst>
                      <a:ext uri="{53640926-AAD7-44D8-BBD7-CCE9431645EC}">
                        <a14:shadowObscured xmlns:a14="http://schemas.microsoft.com/office/drawing/2010/main"/>
                      </a:ext>
                    </a:extLst>
                  </pic:spPr>
                </pic:pic>
              </a:graphicData>
            </a:graphic>
          </wp:inline>
        </w:drawing>
      </w:r>
    </w:p>
    <w:p w14:paraId="63E6B529" w14:textId="34CD8924" w:rsidR="0044137E" w:rsidRPr="0009051E" w:rsidRDefault="0044137E" w:rsidP="0009051E">
      <w:pPr>
        <w:jc w:val="center"/>
        <w:rPr>
          <w:b/>
          <w:color w:val="000000" w:themeColor="text1"/>
          <w:sz w:val="18"/>
          <w:szCs w:val="18"/>
        </w:rPr>
      </w:pPr>
      <w:r w:rsidRPr="0009051E">
        <w:rPr>
          <w:b/>
          <w:color w:val="000000" w:themeColor="text1"/>
          <w:sz w:val="18"/>
          <w:szCs w:val="18"/>
        </w:rPr>
        <w:t>Figure</w:t>
      </w:r>
      <w:r w:rsidR="00F61E6B" w:rsidRPr="0009051E">
        <w:rPr>
          <w:rFonts w:hint="eastAsia"/>
          <w:b/>
          <w:color w:val="000000" w:themeColor="text1"/>
          <w:sz w:val="18"/>
          <w:szCs w:val="18"/>
        </w:rPr>
        <w:t xml:space="preserve"> </w:t>
      </w:r>
      <w:r w:rsidRPr="0009051E">
        <w:rPr>
          <w:rFonts w:hint="eastAsia"/>
          <w:b/>
          <w:color w:val="000000" w:themeColor="text1"/>
          <w:sz w:val="18"/>
          <w:szCs w:val="18"/>
        </w:rPr>
        <w:t>S</w:t>
      </w:r>
      <w:r w:rsidRPr="0009051E">
        <w:rPr>
          <w:b/>
          <w:color w:val="000000" w:themeColor="text1"/>
          <w:sz w:val="18"/>
          <w:szCs w:val="18"/>
        </w:rPr>
        <w:t xml:space="preserve">1. Cell Communication in Vaginal Tissue and Small Molecule Screening for </w:t>
      </w:r>
      <w:proofErr w:type="spellStart"/>
      <w:r w:rsidRPr="0009051E">
        <w:rPr>
          <w:b/>
          <w:color w:val="000000" w:themeColor="text1"/>
          <w:sz w:val="18"/>
          <w:szCs w:val="18"/>
        </w:rPr>
        <w:t>hVEOs</w:t>
      </w:r>
      <w:proofErr w:type="spellEnd"/>
    </w:p>
    <w:p w14:paraId="24C0CD99" w14:textId="0323F2B5" w:rsidR="0044137E" w:rsidRPr="002F5AC2" w:rsidRDefault="002F5AC2" w:rsidP="0009051E">
      <w:pPr>
        <w:jc w:val="both"/>
        <w:rPr>
          <w:bCs/>
          <w:color w:val="000000" w:themeColor="text1"/>
          <w:sz w:val="18"/>
          <w:szCs w:val="18"/>
        </w:rPr>
      </w:pPr>
      <w:r w:rsidRPr="002F5AC2">
        <w:rPr>
          <w:b/>
          <w:color w:val="000000" w:themeColor="text1"/>
          <w:sz w:val="18"/>
          <w:szCs w:val="18"/>
        </w:rPr>
        <w:t>a.</w:t>
      </w:r>
      <w:r w:rsidRPr="0009051E">
        <w:rPr>
          <w:bCs/>
          <w:color w:val="000000" w:themeColor="text1"/>
          <w:sz w:val="18"/>
          <w:szCs w:val="18"/>
        </w:rPr>
        <w:t xml:space="preserve"> Violin plots displaying the expression of canonical markers for each cell type (n = 21). The horizontal line within each box represents the median, and the top and bottom of each box indicate the 75th and 25th percentiles. A two-sided Wilcoxon rank-sum test was applied to assess the significance of gene expression differences (p &lt; 0.05). Cell types: epithelial cells (EP), fibroblasts (FIB), smooth muscle cells (SMC), myoepithelial cells (MEP), endothelial cells (EC), lymphatic endothelial cells (LEC), macrophages (MΦ), T cells (TC), B cells (BC), plasma B cells (PB), mast cells (MAST). Scale bars, 100 μm (if applicable).​</w:t>
      </w:r>
      <w:r>
        <w:rPr>
          <w:bCs/>
          <w:color w:val="000000" w:themeColor="text1"/>
          <w:sz w:val="18"/>
          <w:szCs w:val="18"/>
        </w:rPr>
        <w:t xml:space="preserve"> </w:t>
      </w:r>
      <w:r w:rsidRPr="002F5AC2">
        <w:rPr>
          <w:b/>
          <w:color w:val="000000" w:themeColor="text1"/>
          <w:sz w:val="18"/>
          <w:szCs w:val="18"/>
        </w:rPr>
        <w:t>b.</w:t>
      </w:r>
      <w:r w:rsidRPr="0009051E">
        <w:rPr>
          <w:bCs/>
          <w:color w:val="000000" w:themeColor="text1"/>
          <w:sz w:val="18"/>
          <w:szCs w:val="18"/>
        </w:rPr>
        <w:t xml:space="preserve"> CellChat visualization outputs for different analytical tasks. In the hierarchy plot and circle plot, different colors represent distinct cell groups. In the bubble plot, colors are proportional to the number of interactions, with dark green corresponding to the highest values (scRNA-seq data).​</w:t>
      </w:r>
      <w:r>
        <w:rPr>
          <w:bCs/>
          <w:color w:val="000000" w:themeColor="text1"/>
          <w:sz w:val="18"/>
          <w:szCs w:val="18"/>
        </w:rPr>
        <w:t xml:space="preserve"> </w:t>
      </w:r>
      <w:r w:rsidRPr="002F5AC2">
        <w:rPr>
          <w:b/>
          <w:color w:val="000000" w:themeColor="text1"/>
          <w:sz w:val="18"/>
          <w:szCs w:val="18"/>
        </w:rPr>
        <w:lastRenderedPageBreak/>
        <w:t>c.</w:t>
      </w:r>
      <w:r w:rsidRPr="0009051E">
        <w:rPr>
          <w:bCs/>
          <w:color w:val="000000" w:themeColor="text1"/>
          <w:sz w:val="18"/>
          <w:szCs w:val="18"/>
        </w:rPr>
        <w:t xml:space="preserve"> CellChat visualization outputs for different analytical tasks. In the bubble plot, colors are proportional to interaction strength, with dark green corresponding to the highest values (scRNA-seq data).​</w:t>
      </w:r>
      <w:r>
        <w:rPr>
          <w:bCs/>
          <w:color w:val="000000" w:themeColor="text1"/>
          <w:sz w:val="18"/>
          <w:szCs w:val="18"/>
        </w:rPr>
        <w:t xml:space="preserve"> </w:t>
      </w:r>
      <w:r w:rsidRPr="002F5AC2">
        <w:rPr>
          <w:b/>
          <w:color w:val="000000" w:themeColor="text1"/>
          <w:sz w:val="18"/>
          <w:szCs w:val="18"/>
        </w:rPr>
        <w:t>d.</w:t>
      </w:r>
      <w:r w:rsidRPr="0009051E">
        <w:rPr>
          <w:bCs/>
          <w:color w:val="000000" w:themeColor="text1"/>
          <w:sz w:val="18"/>
          <w:szCs w:val="18"/>
        </w:rPr>
        <w:t xml:space="preserve"> Morphological changes of hVEOs on Day 2 (D2), Day 4 (D4), Day 6 (D6), and Day 8 (D8) under different treatments (Ctrl, A-83-01, SB202190, Forskolin, Y27632, A+S, A+S+Y, A+S+Y+F). Scale bar, 100 μm</w:t>
      </w:r>
      <w:r w:rsidR="0044137E" w:rsidRPr="002F5AC2">
        <w:rPr>
          <w:bCs/>
          <w:color w:val="000000" w:themeColor="text1"/>
          <w:sz w:val="18"/>
          <w:szCs w:val="18"/>
        </w:rPr>
        <w:t>.</w:t>
      </w:r>
    </w:p>
    <w:p w14:paraId="139C290C" w14:textId="77777777" w:rsidR="0044137E" w:rsidRDefault="0044137E" w:rsidP="0044137E">
      <w:pPr>
        <w:pStyle w:val="af3"/>
        <w:spacing w:line="360" w:lineRule="auto"/>
        <w:ind w:firstLine="400"/>
        <w:jc w:val="both"/>
        <w:rPr>
          <w:rFonts w:ascii="Times New Roman" w:hAnsi="Times New Roman" w:cs="Times New Roman"/>
          <w:bCs/>
          <w:sz w:val="20"/>
          <w:szCs w:val="20"/>
        </w:rPr>
      </w:pPr>
    </w:p>
    <w:p w14:paraId="68DF6941" w14:textId="77777777" w:rsidR="0044137E" w:rsidRDefault="0044137E" w:rsidP="0044137E">
      <w:pPr>
        <w:pStyle w:val="af3"/>
        <w:spacing w:line="360" w:lineRule="auto"/>
        <w:ind w:firstLine="400"/>
        <w:jc w:val="both"/>
        <w:rPr>
          <w:rFonts w:ascii="Times New Roman" w:hAnsi="Times New Roman" w:cs="Times New Roman"/>
          <w:bCs/>
          <w:sz w:val="20"/>
          <w:szCs w:val="20"/>
        </w:rPr>
      </w:pPr>
    </w:p>
    <w:p w14:paraId="5DD5CFC8" w14:textId="77777777" w:rsidR="0044137E" w:rsidRDefault="0044137E" w:rsidP="0044137E">
      <w:pPr>
        <w:jc w:val="center"/>
        <w:rPr>
          <w:b/>
          <w:sz w:val="20"/>
          <w:szCs w:val="20"/>
        </w:rPr>
      </w:pPr>
      <w:r>
        <w:rPr>
          <w:bCs/>
          <w:sz w:val="20"/>
          <w:szCs w:val="20"/>
        </w:rPr>
        <w:br w:type="page"/>
      </w:r>
      <w:r w:rsidRPr="00110F70">
        <w:rPr>
          <w:b/>
          <w:sz w:val="20"/>
          <w:szCs w:val="20"/>
        </w:rPr>
        <w:lastRenderedPageBreak/>
        <w:t xml:space="preserve">Supplementary Figure </w:t>
      </w:r>
      <w:r>
        <w:rPr>
          <w:rFonts w:hint="eastAsia"/>
          <w:b/>
          <w:sz w:val="20"/>
          <w:szCs w:val="20"/>
        </w:rPr>
        <w:t>2</w:t>
      </w:r>
    </w:p>
    <w:p w14:paraId="6E911E72" w14:textId="77777777" w:rsidR="0044137E" w:rsidRPr="00501AD8" w:rsidRDefault="0044137E" w:rsidP="0044137E">
      <w:pPr>
        <w:spacing w:line="360" w:lineRule="auto"/>
        <w:ind w:firstLineChars="100" w:firstLine="240"/>
        <w:rPr>
          <w:bCs/>
          <w:color w:val="000000" w:themeColor="text1"/>
          <w:szCs w:val="21"/>
          <w:lang w:eastAsia="zh-Hans"/>
        </w:rPr>
      </w:pPr>
      <w:r>
        <w:rPr>
          <w:noProof/>
        </w:rPr>
        <w:drawing>
          <wp:inline distT="0" distB="0" distL="0" distR="0" wp14:anchorId="6E4F9726" wp14:editId="7E6679BF">
            <wp:extent cx="5274310" cy="2095073"/>
            <wp:effectExtent l="0" t="0" r="0" b="0"/>
            <wp:docPr id="19117071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7856"/>
                    <a:stretch/>
                  </pic:blipFill>
                  <pic:spPr bwMode="auto">
                    <a:xfrm>
                      <a:off x="0" y="0"/>
                      <a:ext cx="5274310" cy="2095073"/>
                    </a:xfrm>
                    <a:prstGeom prst="rect">
                      <a:avLst/>
                    </a:prstGeom>
                    <a:noFill/>
                    <a:ln>
                      <a:noFill/>
                    </a:ln>
                    <a:extLst>
                      <a:ext uri="{53640926-AAD7-44D8-BBD7-CCE9431645EC}">
                        <a14:shadowObscured xmlns:a14="http://schemas.microsoft.com/office/drawing/2010/main"/>
                      </a:ext>
                    </a:extLst>
                  </pic:spPr>
                </pic:pic>
              </a:graphicData>
            </a:graphic>
          </wp:inline>
        </w:drawing>
      </w:r>
    </w:p>
    <w:p w14:paraId="5049DFBE" w14:textId="52C54D25" w:rsidR="0044137E" w:rsidRPr="0009051E" w:rsidRDefault="0044137E" w:rsidP="0009051E">
      <w:pPr>
        <w:jc w:val="center"/>
        <w:rPr>
          <w:b/>
          <w:color w:val="000000" w:themeColor="text1"/>
          <w:sz w:val="18"/>
          <w:szCs w:val="18"/>
        </w:rPr>
      </w:pPr>
      <w:r w:rsidRPr="0009051E">
        <w:rPr>
          <w:b/>
          <w:color w:val="000000" w:themeColor="text1"/>
          <w:sz w:val="18"/>
          <w:szCs w:val="18"/>
        </w:rPr>
        <w:t>Figure</w:t>
      </w:r>
      <w:r w:rsidRPr="0009051E">
        <w:rPr>
          <w:rFonts w:hint="eastAsia"/>
          <w:b/>
          <w:color w:val="000000" w:themeColor="text1"/>
          <w:sz w:val="18"/>
          <w:szCs w:val="18"/>
        </w:rPr>
        <w:t xml:space="preserve"> S2</w:t>
      </w:r>
      <w:r w:rsidRPr="0009051E">
        <w:rPr>
          <w:b/>
          <w:color w:val="000000" w:themeColor="text1"/>
          <w:sz w:val="18"/>
          <w:szCs w:val="18"/>
        </w:rPr>
        <w:t>. UMAP of hVEO</w:t>
      </w:r>
      <w:r w:rsidR="002F5AC2" w:rsidRPr="0009051E">
        <w:rPr>
          <w:rFonts w:hint="eastAsia"/>
          <w:b/>
          <w:color w:val="000000" w:themeColor="text1"/>
          <w:sz w:val="18"/>
          <w:szCs w:val="18"/>
        </w:rPr>
        <w:t>s</w:t>
      </w:r>
      <w:r w:rsidRPr="0009051E">
        <w:rPr>
          <w:b/>
          <w:color w:val="000000" w:themeColor="text1"/>
          <w:sz w:val="18"/>
          <w:szCs w:val="18"/>
        </w:rPr>
        <w:t xml:space="preserve"> and Vaginal Epithelial Cell Cycle</w:t>
      </w:r>
    </w:p>
    <w:p w14:paraId="3D195E41" w14:textId="3336F6D8" w:rsidR="0044137E" w:rsidRPr="0066042F" w:rsidRDefault="0044137E" w:rsidP="0009051E">
      <w:pPr>
        <w:jc w:val="both"/>
        <w:rPr>
          <w:bCs/>
          <w:color w:val="000000" w:themeColor="text1"/>
          <w:sz w:val="18"/>
          <w:szCs w:val="18"/>
        </w:rPr>
      </w:pPr>
      <w:r>
        <w:rPr>
          <w:rFonts w:hint="eastAsia"/>
          <w:bCs/>
          <w:color w:val="000000" w:themeColor="text1"/>
          <w:sz w:val="18"/>
          <w:szCs w:val="18"/>
        </w:rPr>
        <w:t>a-b</w:t>
      </w:r>
      <w:r w:rsidRPr="0066042F">
        <w:rPr>
          <w:bCs/>
          <w:color w:val="000000" w:themeColor="text1"/>
          <w:sz w:val="18"/>
          <w:szCs w:val="18"/>
        </w:rPr>
        <w:t>.</w:t>
      </w:r>
      <w:r w:rsidRPr="00554DAB">
        <w:rPr>
          <w:rFonts w:hint="eastAsia"/>
        </w:rPr>
        <w:t xml:space="preserve"> </w:t>
      </w:r>
      <w:r w:rsidRPr="005F7748">
        <w:rPr>
          <w:bCs/>
          <w:color w:val="000000" w:themeColor="text1"/>
          <w:sz w:val="18"/>
          <w:szCs w:val="18"/>
        </w:rPr>
        <w:t>UMAP visualization of cell cycle phases</w:t>
      </w:r>
      <w:r>
        <w:rPr>
          <w:rFonts w:hint="eastAsia"/>
          <w:bCs/>
          <w:color w:val="000000" w:themeColor="text1"/>
          <w:sz w:val="18"/>
          <w:szCs w:val="18"/>
        </w:rPr>
        <w:t xml:space="preserve"> </w:t>
      </w:r>
      <w:r w:rsidRPr="005F7748">
        <w:rPr>
          <w:bCs/>
          <w:color w:val="000000" w:themeColor="text1"/>
          <w:sz w:val="18"/>
          <w:szCs w:val="18"/>
        </w:rPr>
        <w:t>of hVEO</w:t>
      </w:r>
      <w:r w:rsidR="002F5AC2">
        <w:rPr>
          <w:rFonts w:hint="eastAsia"/>
          <w:bCs/>
          <w:color w:val="000000" w:themeColor="text1"/>
          <w:sz w:val="18"/>
          <w:szCs w:val="18"/>
        </w:rPr>
        <w:t>s</w:t>
      </w:r>
      <w:r w:rsidRPr="005F7748">
        <w:rPr>
          <w:bCs/>
          <w:color w:val="000000" w:themeColor="text1"/>
          <w:sz w:val="18"/>
          <w:szCs w:val="18"/>
        </w:rPr>
        <w:t xml:space="preserve"> epithelial cells (EpC). Cells in phase G1 are illustrated in red, those in G2</w:t>
      </w:r>
      <w:r w:rsidR="002F5AC2">
        <w:rPr>
          <w:bCs/>
          <w:color w:val="000000" w:themeColor="text1"/>
          <w:sz w:val="18"/>
          <w:szCs w:val="18"/>
        </w:rPr>
        <w:t>/</w:t>
      </w:r>
      <w:r w:rsidRPr="005F7748">
        <w:rPr>
          <w:bCs/>
          <w:color w:val="000000" w:themeColor="text1"/>
          <w:sz w:val="18"/>
          <w:szCs w:val="18"/>
        </w:rPr>
        <w:t xml:space="preserve">M stage in </w:t>
      </w:r>
      <w:r>
        <w:rPr>
          <w:rFonts w:hint="eastAsia"/>
          <w:bCs/>
          <w:color w:val="000000" w:themeColor="text1"/>
          <w:sz w:val="18"/>
          <w:szCs w:val="18"/>
        </w:rPr>
        <w:t>blue</w:t>
      </w:r>
      <w:r w:rsidR="00EC5203">
        <w:rPr>
          <w:bCs/>
          <w:color w:val="000000" w:themeColor="text1"/>
          <w:sz w:val="18"/>
          <w:szCs w:val="18"/>
        </w:rPr>
        <w:t>,</w:t>
      </w:r>
      <w:r w:rsidRPr="005F7748">
        <w:rPr>
          <w:bCs/>
          <w:color w:val="000000" w:themeColor="text1"/>
          <w:sz w:val="18"/>
          <w:szCs w:val="18"/>
        </w:rPr>
        <w:t xml:space="preserve"> and S-phase cells in </w:t>
      </w:r>
      <w:r>
        <w:rPr>
          <w:rFonts w:hint="eastAsia"/>
          <w:bCs/>
          <w:color w:val="000000" w:themeColor="text1"/>
          <w:sz w:val="18"/>
          <w:szCs w:val="18"/>
        </w:rPr>
        <w:t>green</w:t>
      </w:r>
      <w:r w:rsidRPr="005F7748">
        <w:rPr>
          <w:bCs/>
          <w:color w:val="000000" w:themeColor="text1"/>
          <w:sz w:val="18"/>
          <w:szCs w:val="18"/>
        </w:rPr>
        <w:t>.</w:t>
      </w:r>
    </w:p>
    <w:p w14:paraId="1141C27A" w14:textId="77777777" w:rsidR="0044137E" w:rsidRDefault="0044137E" w:rsidP="0044137E">
      <w:pPr>
        <w:rPr>
          <w:b/>
          <w:sz w:val="20"/>
          <w:szCs w:val="20"/>
        </w:rPr>
      </w:pPr>
      <w:r>
        <w:rPr>
          <w:b/>
          <w:sz w:val="20"/>
          <w:szCs w:val="20"/>
        </w:rPr>
        <w:br w:type="page"/>
      </w:r>
    </w:p>
    <w:p w14:paraId="22CE7426" w14:textId="77777777" w:rsidR="0044137E" w:rsidRPr="00AA7CFF" w:rsidRDefault="0044137E" w:rsidP="0044137E">
      <w:pPr>
        <w:jc w:val="center"/>
        <w:rPr>
          <w:b/>
          <w:sz w:val="20"/>
          <w:szCs w:val="20"/>
        </w:rPr>
      </w:pPr>
      <w:r w:rsidRPr="00110F70">
        <w:rPr>
          <w:b/>
          <w:sz w:val="20"/>
          <w:szCs w:val="20"/>
        </w:rPr>
        <w:lastRenderedPageBreak/>
        <w:t xml:space="preserve">Supplementary Figure </w:t>
      </w:r>
      <w:r>
        <w:rPr>
          <w:rFonts w:hint="eastAsia"/>
          <w:b/>
          <w:sz w:val="20"/>
          <w:szCs w:val="20"/>
        </w:rPr>
        <w:t>3</w:t>
      </w:r>
    </w:p>
    <w:p w14:paraId="654AA7A0" w14:textId="31B39825" w:rsidR="0044137E" w:rsidRDefault="003E0DDE" w:rsidP="003E0DDE">
      <w:pPr>
        <w:spacing w:line="360" w:lineRule="auto"/>
        <w:rPr>
          <w:rFonts w:hint="eastAsia"/>
          <w:bCs/>
          <w:color w:val="000000" w:themeColor="text1"/>
          <w:szCs w:val="21"/>
        </w:rPr>
      </w:pPr>
      <w:r>
        <w:rPr>
          <w:rFonts w:hint="eastAsia"/>
          <w:bCs/>
          <w:noProof/>
          <w:color w:val="000000" w:themeColor="text1"/>
          <w:szCs w:val="21"/>
        </w:rPr>
        <w:drawing>
          <wp:inline distT="0" distB="0" distL="0" distR="0" wp14:anchorId="51E0830E" wp14:editId="13B6570F">
            <wp:extent cx="5274310" cy="6292215"/>
            <wp:effectExtent l="0" t="0" r="0" b="0"/>
            <wp:docPr id="1678792686" name="图片 1" descr="日程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92686" name="图片 1" descr="日程表&#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292215"/>
                    </a:xfrm>
                    <a:prstGeom prst="rect">
                      <a:avLst/>
                    </a:prstGeom>
                  </pic:spPr>
                </pic:pic>
              </a:graphicData>
            </a:graphic>
          </wp:inline>
        </w:drawing>
      </w:r>
    </w:p>
    <w:p w14:paraId="7C0D8C73" w14:textId="58CFADE6" w:rsidR="0044137E" w:rsidRPr="0009051E" w:rsidRDefault="0044137E" w:rsidP="0009051E">
      <w:pPr>
        <w:jc w:val="center"/>
        <w:rPr>
          <w:b/>
          <w:color w:val="000000" w:themeColor="text1"/>
          <w:sz w:val="18"/>
          <w:szCs w:val="18"/>
        </w:rPr>
      </w:pPr>
      <w:r w:rsidRPr="0009051E">
        <w:rPr>
          <w:b/>
          <w:color w:val="000000" w:themeColor="text1"/>
          <w:sz w:val="18"/>
          <w:szCs w:val="18"/>
        </w:rPr>
        <w:t xml:space="preserve">Figure </w:t>
      </w:r>
      <w:r w:rsidRPr="0009051E">
        <w:rPr>
          <w:rFonts w:hint="eastAsia"/>
          <w:b/>
          <w:color w:val="000000" w:themeColor="text1"/>
          <w:sz w:val="18"/>
          <w:szCs w:val="18"/>
        </w:rPr>
        <w:t>S3</w:t>
      </w:r>
      <w:r w:rsidRPr="0009051E">
        <w:rPr>
          <w:b/>
          <w:color w:val="000000" w:themeColor="text1"/>
          <w:sz w:val="18"/>
          <w:szCs w:val="18"/>
        </w:rPr>
        <w:t>. Co</w:t>
      </w:r>
      <w:r w:rsidRPr="0009051E">
        <w:rPr>
          <w:rFonts w:hint="eastAsia"/>
          <w:b/>
          <w:color w:val="000000" w:themeColor="text1"/>
          <w:sz w:val="18"/>
          <w:szCs w:val="18"/>
        </w:rPr>
        <w:t>-</w:t>
      </w:r>
      <w:r w:rsidRPr="0009051E">
        <w:rPr>
          <w:b/>
          <w:color w:val="000000" w:themeColor="text1"/>
          <w:sz w:val="18"/>
          <w:szCs w:val="18"/>
        </w:rPr>
        <w:t xml:space="preserve">culture of </w:t>
      </w:r>
      <w:proofErr w:type="spellStart"/>
      <w:r w:rsidR="002F5AC2" w:rsidRPr="0009051E">
        <w:rPr>
          <w:rFonts w:hint="eastAsia"/>
          <w:b/>
          <w:color w:val="000000" w:themeColor="text1"/>
          <w:sz w:val="18"/>
          <w:szCs w:val="18"/>
        </w:rPr>
        <w:t>h</w:t>
      </w:r>
      <w:r w:rsidR="002F5AC2" w:rsidRPr="0009051E">
        <w:rPr>
          <w:b/>
          <w:color w:val="000000" w:themeColor="text1"/>
          <w:sz w:val="18"/>
          <w:szCs w:val="18"/>
        </w:rPr>
        <w:t>VEO</w:t>
      </w:r>
      <w:r w:rsidR="002F5AC2" w:rsidRPr="0009051E">
        <w:rPr>
          <w:rFonts w:hint="eastAsia"/>
          <w:b/>
          <w:color w:val="000000" w:themeColor="text1"/>
          <w:sz w:val="18"/>
          <w:szCs w:val="18"/>
        </w:rPr>
        <w:t>s</w:t>
      </w:r>
      <w:proofErr w:type="spellEnd"/>
      <w:r w:rsidRPr="0009051E">
        <w:rPr>
          <w:rFonts w:hint="eastAsia"/>
          <w:b/>
          <w:color w:val="000000" w:themeColor="text1"/>
          <w:sz w:val="18"/>
          <w:szCs w:val="18"/>
        </w:rPr>
        <w:t xml:space="preserve"> </w:t>
      </w:r>
      <w:r w:rsidRPr="0009051E">
        <w:rPr>
          <w:b/>
          <w:color w:val="000000" w:themeColor="text1"/>
          <w:sz w:val="18"/>
          <w:szCs w:val="18"/>
        </w:rPr>
        <w:t xml:space="preserve">and </w:t>
      </w:r>
      <w:r w:rsidR="002F5AC2" w:rsidRPr="0009051E">
        <w:rPr>
          <w:b/>
          <w:i/>
          <w:iCs/>
          <w:color w:val="000000" w:themeColor="text1"/>
          <w:sz w:val="18"/>
          <w:szCs w:val="18"/>
        </w:rPr>
        <w:t>Candida</w:t>
      </w:r>
      <w:r w:rsidR="002F5AC2" w:rsidRPr="0009051E">
        <w:rPr>
          <w:b/>
          <w:color w:val="000000" w:themeColor="text1"/>
          <w:sz w:val="18"/>
          <w:szCs w:val="18"/>
        </w:rPr>
        <w:t xml:space="preserve"> </w:t>
      </w:r>
      <w:r w:rsidR="002F5AC2" w:rsidRPr="0009051E">
        <w:rPr>
          <w:b/>
          <w:i/>
          <w:iCs/>
          <w:color w:val="000000" w:themeColor="text1"/>
          <w:sz w:val="18"/>
          <w:szCs w:val="18"/>
        </w:rPr>
        <w:t>strains</w:t>
      </w:r>
    </w:p>
    <w:p w14:paraId="473EBE09" w14:textId="51DD3E9F" w:rsidR="002F5AC2" w:rsidRPr="0009051E" w:rsidRDefault="002F5AC2" w:rsidP="0009051E">
      <w:pPr>
        <w:jc w:val="both"/>
        <w:rPr>
          <w:rFonts w:eastAsia="宋体"/>
          <w:bCs/>
          <w:color w:val="000000" w:themeColor="text1"/>
          <w:sz w:val="18"/>
          <w:szCs w:val="18"/>
        </w:rPr>
      </w:pPr>
      <w:r w:rsidRPr="002F5AC2">
        <w:rPr>
          <w:rFonts w:eastAsia="宋体"/>
          <w:b/>
          <w:color w:val="000000" w:themeColor="text1"/>
          <w:sz w:val="18"/>
          <w:szCs w:val="18"/>
        </w:rPr>
        <w:t>a.</w:t>
      </w:r>
      <w:r w:rsidRPr="0009051E">
        <w:rPr>
          <w:rFonts w:eastAsia="宋体"/>
          <w:bCs/>
          <w:color w:val="000000" w:themeColor="text1"/>
          <w:sz w:val="18"/>
          <w:szCs w:val="18"/>
        </w:rPr>
        <w:t xml:space="preserve"> Generation times of </w:t>
      </w:r>
      <w:r w:rsidRPr="0009051E">
        <w:rPr>
          <w:rFonts w:eastAsia="宋体"/>
          <w:bCs/>
          <w:i/>
          <w:iCs/>
          <w:color w:val="000000" w:themeColor="text1"/>
          <w:sz w:val="18"/>
          <w:szCs w:val="18"/>
        </w:rPr>
        <w:t>Candida</w:t>
      </w:r>
      <w:r w:rsidRPr="0009051E">
        <w:rPr>
          <w:rFonts w:eastAsia="宋体"/>
          <w:bCs/>
          <w:color w:val="000000" w:themeColor="text1"/>
          <w:sz w:val="18"/>
          <w:szCs w:val="18"/>
        </w:rPr>
        <w:t xml:space="preserve"> species in YPD medium or hVEOM (hVEO medium, used for organoid infections) measured by 12 h growth curves. All values are presented as the mean ± s.d. of n = 3 independent experiments. No statistically significant differences in growth were observed between species in either YPD medium or hVEOM (one-way ANOVA with Greenhouse</w:t>
      </w:r>
      <w:r w:rsidR="008472E6">
        <w:rPr>
          <w:rFonts w:eastAsia="宋体"/>
          <w:bCs/>
          <w:color w:val="000000" w:themeColor="text1"/>
          <w:sz w:val="18"/>
          <w:szCs w:val="18"/>
        </w:rPr>
        <w:t>-</w:t>
      </w:r>
      <w:r w:rsidRPr="0009051E">
        <w:rPr>
          <w:rFonts w:eastAsia="宋体"/>
          <w:bCs/>
          <w:color w:val="000000" w:themeColor="text1"/>
          <w:sz w:val="18"/>
          <w:szCs w:val="18"/>
        </w:rPr>
        <w:t>Geisser correction and Tukey’s multiple comparisons test) (n = 3).​</w:t>
      </w:r>
      <w:r>
        <w:rPr>
          <w:rFonts w:eastAsia="宋体"/>
          <w:bCs/>
          <w:color w:val="000000" w:themeColor="text1"/>
          <w:sz w:val="18"/>
          <w:szCs w:val="18"/>
        </w:rPr>
        <w:t xml:space="preserve"> </w:t>
      </w:r>
      <w:r w:rsidRPr="002F5AC2">
        <w:rPr>
          <w:rFonts w:eastAsia="宋体"/>
          <w:b/>
          <w:color w:val="000000" w:themeColor="text1"/>
          <w:sz w:val="18"/>
          <w:szCs w:val="18"/>
        </w:rPr>
        <w:t>b.</w:t>
      </w:r>
      <w:r w:rsidRPr="0009051E">
        <w:rPr>
          <w:rFonts w:eastAsia="宋体"/>
          <w:bCs/>
          <w:color w:val="000000" w:themeColor="text1"/>
          <w:sz w:val="18"/>
          <w:szCs w:val="18"/>
        </w:rPr>
        <w:t xml:space="preserve"> Three-photon 3D imaging of the spatial distribution of hVEOs (red, human vaginal epithelial organoids) and </w:t>
      </w:r>
      <w:r w:rsidR="008472E6" w:rsidRPr="0009051E">
        <w:rPr>
          <w:rFonts w:eastAsia="宋体"/>
          <w:bCs/>
          <w:i/>
          <w:iCs/>
          <w:color w:val="000000" w:themeColor="text1"/>
          <w:sz w:val="18"/>
          <w:szCs w:val="18"/>
        </w:rPr>
        <w:t>Candida strains</w:t>
      </w:r>
      <w:r w:rsidRPr="0009051E">
        <w:rPr>
          <w:rFonts w:eastAsia="宋体"/>
          <w:bCs/>
          <w:color w:val="000000" w:themeColor="text1"/>
          <w:sz w:val="18"/>
          <w:szCs w:val="18"/>
        </w:rPr>
        <w:t xml:space="preserve"> (green) in the control group (Ctrl) and groups infected with different </w:t>
      </w:r>
      <w:r w:rsidRPr="0009051E">
        <w:rPr>
          <w:rFonts w:eastAsia="宋体"/>
          <w:bCs/>
          <w:i/>
          <w:iCs/>
          <w:color w:val="000000" w:themeColor="text1"/>
          <w:sz w:val="18"/>
          <w:szCs w:val="18"/>
        </w:rPr>
        <w:t>Candida</w:t>
      </w:r>
      <w:r w:rsidRPr="0009051E">
        <w:rPr>
          <w:rFonts w:eastAsia="宋体"/>
          <w:bCs/>
          <w:color w:val="000000" w:themeColor="text1"/>
          <w:sz w:val="18"/>
          <w:szCs w:val="18"/>
        </w:rPr>
        <w:t xml:space="preserve"> strains (SC5314, 39A, 27G, 83P, 48T). Red indicates hVEO</w:t>
      </w:r>
      <w:r w:rsidR="008472E6">
        <w:rPr>
          <w:rFonts w:eastAsia="宋体" w:hint="eastAsia"/>
          <w:bCs/>
          <w:color w:val="000000" w:themeColor="text1"/>
          <w:sz w:val="18"/>
          <w:szCs w:val="18"/>
        </w:rPr>
        <w:t>s</w:t>
      </w:r>
      <w:r w:rsidRPr="0009051E">
        <w:rPr>
          <w:rFonts w:eastAsia="宋体"/>
          <w:bCs/>
          <w:color w:val="000000" w:themeColor="text1"/>
          <w:sz w:val="18"/>
          <w:szCs w:val="18"/>
        </w:rPr>
        <w:t xml:space="preserve"> structure, and green traces </w:t>
      </w:r>
      <w:r w:rsidR="008472E6" w:rsidRPr="0009051E">
        <w:rPr>
          <w:rFonts w:eastAsia="宋体"/>
          <w:bCs/>
          <w:i/>
          <w:iCs/>
          <w:color w:val="000000" w:themeColor="text1"/>
          <w:sz w:val="18"/>
          <w:szCs w:val="18"/>
        </w:rPr>
        <w:t>Candida</w:t>
      </w:r>
      <w:r w:rsidR="008472E6">
        <w:rPr>
          <w:rFonts w:eastAsia="宋体"/>
          <w:bCs/>
          <w:color w:val="000000" w:themeColor="text1"/>
          <w:sz w:val="18"/>
          <w:szCs w:val="18"/>
        </w:rPr>
        <w:t xml:space="preserve"> strains</w:t>
      </w:r>
      <w:r w:rsidRPr="0009051E">
        <w:rPr>
          <w:rFonts w:eastAsia="宋体"/>
          <w:bCs/>
          <w:color w:val="000000" w:themeColor="text1"/>
          <w:sz w:val="18"/>
          <w:szCs w:val="18"/>
        </w:rPr>
        <w:t>. Scale bars, 100 μm.​</w:t>
      </w:r>
      <w:r>
        <w:rPr>
          <w:rFonts w:eastAsia="宋体"/>
          <w:bCs/>
          <w:color w:val="000000" w:themeColor="text1"/>
          <w:sz w:val="18"/>
          <w:szCs w:val="18"/>
        </w:rPr>
        <w:t xml:space="preserve"> </w:t>
      </w:r>
      <w:r w:rsidRPr="002F5AC2">
        <w:rPr>
          <w:rFonts w:eastAsia="宋体"/>
          <w:b/>
          <w:color w:val="000000" w:themeColor="text1"/>
          <w:sz w:val="18"/>
          <w:szCs w:val="18"/>
        </w:rPr>
        <w:t>c.</w:t>
      </w:r>
      <w:r w:rsidRPr="0009051E">
        <w:rPr>
          <w:rFonts w:eastAsia="宋体"/>
          <w:bCs/>
          <w:color w:val="000000" w:themeColor="text1"/>
          <w:sz w:val="18"/>
          <w:szCs w:val="18"/>
        </w:rPr>
        <w:t xml:space="preserve"> KEGG pathway comparisons of significantly altered biological pathways in hVEOs between the control group and </w:t>
      </w:r>
      <w:r w:rsidRPr="0009051E">
        <w:rPr>
          <w:rFonts w:eastAsia="宋体"/>
          <w:bCs/>
          <w:i/>
          <w:iCs/>
          <w:color w:val="000000" w:themeColor="text1"/>
          <w:sz w:val="18"/>
          <w:szCs w:val="18"/>
        </w:rPr>
        <w:t>Candida</w:t>
      </w:r>
      <w:r w:rsidRPr="0009051E">
        <w:rPr>
          <w:rFonts w:eastAsia="宋体"/>
          <w:bCs/>
          <w:color w:val="000000" w:themeColor="text1"/>
          <w:sz w:val="18"/>
          <w:szCs w:val="18"/>
        </w:rPr>
        <w:t>-infected groups (SC5314, 39A, 27G, 83P, 48T) (scRNA-seq data).​</w:t>
      </w:r>
      <w:r>
        <w:rPr>
          <w:rFonts w:eastAsia="宋体"/>
          <w:bCs/>
          <w:color w:val="000000" w:themeColor="text1"/>
          <w:sz w:val="18"/>
          <w:szCs w:val="18"/>
        </w:rPr>
        <w:t xml:space="preserve"> </w:t>
      </w:r>
      <w:r w:rsidRPr="002F5AC2">
        <w:rPr>
          <w:rFonts w:eastAsia="宋体"/>
          <w:b/>
          <w:color w:val="000000" w:themeColor="text1"/>
          <w:sz w:val="18"/>
          <w:szCs w:val="18"/>
        </w:rPr>
        <w:t>d.</w:t>
      </w:r>
      <w:r w:rsidRPr="0009051E">
        <w:rPr>
          <w:rFonts w:eastAsia="宋体"/>
          <w:bCs/>
          <w:color w:val="000000" w:themeColor="text1"/>
          <w:sz w:val="18"/>
          <w:szCs w:val="18"/>
        </w:rPr>
        <w:t xml:space="preserve"> GSEA plots of KEGG pathway enrichment analysis: </w:t>
      </w:r>
      <w:r w:rsidRPr="0009051E">
        <w:rPr>
          <w:rFonts w:eastAsia="宋体"/>
          <w:bCs/>
          <w:i/>
          <w:iCs/>
          <w:color w:val="000000" w:themeColor="text1"/>
          <w:sz w:val="18"/>
          <w:szCs w:val="18"/>
        </w:rPr>
        <w:t>Candida</w:t>
      </w:r>
      <w:r w:rsidRPr="0009051E">
        <w:rPr>
          <w:rFonts w:eastAsia="宋体"/>
          <w:bCs/>
          <w:color w:val="000000" w:themeColor="text1"/>
          <w:sz w:val="18"/>
          <w:szCs w:val="18"/>
        </w:rPr>
        <w:t>-infected versus uninfected hVEOs (control group) (scRNA-seq data).</w:t>
      </w:r>
    </w:p>
    <w:p w14:paraId="2ED20420" w14:textId="685349CD" w:rsidR="0044137E" w:rsidRPr="0066042F" w:rsidRDefault="0044137E" w:rsidP="0009051E">
      <w:pPr>
        <w:rPr>
          <w:bCs/>
          <w:color w:val="000000" w:themeColor="text1"/>
          <w:sz w:val="18"/>
          <w:szCs w:val="18"/>
        </w:rPr>
      </w:pPr>
    </w:p>
    <w:p w14:paraId="49F50C47" w14:textId="77777777" w:rsidR="0044137E" w:rsidRPr="00C9258F" w:rsidRDefault="0044137E" w:rsidP="0044137E">
      <w:pPr>
        <w:rPr>
          <w:bCs/>
          <w:color w:val="000000" w:themeColor="text1"/>
          <w:sz w:val="18"/>
          <w:szCs w:val="18"/>
        </w:rPr>
      </w:pPr>
    </w:p>
    <w:p w14:paraId="58E4D2AA" w14:textId="77777777" w:rsidR="0044137E" w:rsidRPr="00C9258F" w:rsidRDefault="0044137E" w:rsidP="0044137E">
      <w:pPr>
        <w:rPr>
          <w:b/>
          <w:sz w:val="20"/>
          <w:szCs w:val="20"/>
        </w:rPr>
      </w:pPr>
    </w:p>
    <w:p w14:paraId="5D72998D" w14:textId="77777777" w:rsidR="0044137E" w:rsidRDefault="0044137E" w:rsidP="0044137E">
      <w:pPr>
        <w:rPr>
          <w:b/>
          <w:sz w:val="20"/>
          <w:szCs w:val="20"/>
        </w:rPr>
      </w:pPr>
      <w:r>
        <w:rPr>
          <w:b/>
          <w:sz w:val="20"/>
          <w:szCs w:val="20"/>
        </w:rPr>
        <w:br w:type="page"/>
      </w:r>
    </w:p>
    <w:p w14:paraId="10798F3E" w14:textId="77777777" w:rsidR="0044137E" w:rsidRPr="00F06BBF" w:rsidRDefault="0044137E" w:rsidP="0044137E">
      <w:pPr>
        <w:pStyle w:val="af3"/>
        <w:spacing w:line="360" w:lineRule="auto"/>
        <w:ind w:firstLine="408"/>
        <w:jc w:val="both"/>
        <w:rPr>
          <w:rFonts w:ascii="Times New Roman" w:hAnsi="Times New Roman" w:cs="Times New Roman"/>
          <w:bCs/>
          <w:sz w:val="20"/>
          <w:szCs w:val="20"/>
        </w:rPr>
      </w:pPr>
      <w:r w:rsidRPr="00110F70">
        <w:rPr>
          <w:rFonts w:ascii="Times New Roman" w:hAnsi="Times New Roman" w:cs="Times New Roman"/>
          <w:b/>
          <w:sz w:val="20"/>
          <w:szCs w:val="20"/>
        </w:rPr>
        <w:lastRenderedPageBreak/>
        <w:t>Supplementary Table 1</w:t>
      </w:r>
      <w:r w:rsidRPr="00110F70">
        <w:rPr>
          <w:rFonts w:hint="eastAsia"/>
          <w:b/>
          <w:sz w:val="20"/>
          <w:szCs w:val="20"/>
        </w:rPr>
        <w:t>∣</w:t>
      </w:r>
      <w:r w:rsidRPr="00110F70">
        <w:rPr>
          <w:rFonts w:ascii="Times New Roman" w:hAnsi="Times New Roman" w:cs="Times New Roman"/>
          <w:b/>
          <w:sz w:val="20"/>
          <w:szCs w:val="20"/>
        </w:rPr>
        <w:t>Antibodies used in this paper.</w:t>
      </w:r>
    </w:p>
    <w:tbl>
      <w:tblPr>
        <w:tblW w:w="7908" w:type="dxa"/>
        <w:tblInd w:w="-121" w:type="dxa"/>
        <w:tblLook w:val="04A0" w:firstRow="1" w:lastRow="0" w:firstColumn="1" w:lastColumn="0" w:noHBand="0" w:noVBand="1"/>
      </w:tblPr>
      <w:tblGrid>
        <w:gridCol w:w="1815"/>
        <w:gridCol w:w="1604"/>
        <w:gridCol w:w="1664"/>
        <w:gridCol w:w="1259"/>
        <w:gridCol w:w="1566"/>
      </w:tblGrid>
      <w:tr w:rsidR="0044137E" w:rsidRPr="00110F70" w14:paraId="5B2AD81C" w14:textId="77777777" w:rsidTr="002E5394">
        <w:trPr>
          <w:trHeight w:val="435"/>
        </w:trPr>
        <w:tc>
          <w:tcPr>
            <w:tcW w:w="1815" w:type="dxa"/>
            <w:tcBorders>
              <w:top w:val="single" w:sz="12" w:space="0" w:color="auto"/>
              <w:left w:val="nil"/>
              <w:bottom w:val="single" w:sz="12" w:space="0" w:color="auto"/>
              <w:right w:val="nil"/>
            </w:tcBorders>
            <w:noWrap/>
            <w:vAlign w:val="center"/>
          </w:tcPr>
          <w:p w14:paraId="2278E8E9" w14:textId="77777777" w:rsidR="0044137E" w:rsidRPr="00110F70" w:rsidRDefault="0044137E" w:rsidP="002E5394">
            <w:pPr>
              <w:rPr>
                <w:sz w:val="20"/>
                <w:szCs w:val="20"/>
                <w14:ligatures w14:val="standardContextual"/>
              </w:rPr>
            </w:pPr>
            <w:r w:rsidRPr="00110F70">
              <w:rPr>
                <w:sz w:val="20"/>
                <w:szCs w:val="20"/>
                <w14:ligatures w14:val="standardContextual"/>
              </w:rPr>
              <w:t>Antibody Name</w:t>
            </w:r>
          </w:p>
        </w:tc>
        <w:tc>
          <w:tcPr>
            <w:tcW w:w="1604" w:type="dxa"/>
            <w:tcBorders>
              <w:top w:val="single" w:sz="12" w:space="0" w:color="auto"/>
              <w:left w:val="nil"/>
              <w:bottom w:val="single" w:sz="12" w:space="0" w:color="auto"/>
              <w:right w:val="nil"/>
            </w:tcBorders>
            <w:noWrap/>
            <w:vAlign w:val="center"/>
          </w:tcPr>
          <w:p w14:paraId="138BECA4" w14:textId="77777777" w:rsidR="0044137E" w:rsidRPr="00110F70" w:rsidRDefault="0044137E" w:rsidP="002E5394">
            <w:pPr>
              <w:rPr>
                <w:sz w:val="20"/>
                <w:szCs w:val="20"/>
                <w14:ligatures w14:val="standardContextual"/>
              </w:rPr>
            </w:pPr>
            <w:r w:rsidRPr="00110F70">
              <w:rPr>
                <w:sz w:val="20"/>
                <w:szCs w:val="20"/>
                <w14:ligatures w14:val="standardContextual"/>
              </w:rPr>
              <w:t>Company</w:t>
            </w:r>
          </w:p>
        </w:tc>
        <w:tc>
          <w:tcPr>
            <w:tcW w:w="1664" w:type="dxa"/>
            <w:tcBorders>
              <w:top w:val="single" w:sz="12" w:space="0" w:color="auto"/>
              <w:left w:val="nil"/>
              <w:bottom w:val="single" w:sz="12" w:space="0" w:color="auto"/>
              <w:right w:val="nil"/>
            </w:tcBorders>
            <w:noWrap/>
            <w:vAlign w:val="center"/>
          </w:tcPr>
          <w:p w14:paraId="7A0219AE" w14:textId="77777777" w:rsidR="0044137E" w:rsidRPr="00110F70" w:rsidRDefault="0044137E" w:rsidP="002E5394">
            <w:pPr>
              <w:rPr>
                <w:sz w:val="20"/>
                <w:szCs w:val="20"/>
                <w14:ligatures w14:val="standardContextual"/>
              </w:rPr>
            </w:pPr>
            <w:r w:rsidRPr="00110F70">
              <w:rPr>
                <w:sz w:val="20"/>
                <w:szCs w:val="20"/>
                <w14:ligatures w14:val="standardContextual"/>
              </w:rPr>
              <w:t>Cat No.</w:t>
            </w:r>
          </w:p>
        </w:tc>
        <w:tc>
          <w:tcPr>
            <w:tcW w:w="1259" w:type="dxa"/>
            <w:tcBorders>
              <w:top w:val="single" w:sz="12" w:space="0" w:color="auto"/>
              <w:left w:val="nil"/>
              <w:bottom w:val="single" w:sz="12" w:space="0" w:color="auto"/>
            </w:tcBorders>
            <w:noWrap/>
            <w:vAlign w:val="center"/>
          </w:tcPr>
          <w:p w14:paraId="3DA01AB4" w14:textId="77777777" w:rsidR="0044137E" w:rsidRPr="00110F70" w:rsidRDefault="0044137E" w:rsidP="002E5394">
            <w:pPr>
              <w:rPr>
                <w:sz w:val="20"/>
                <w:szCs w:val="20"/>
                <w14:ligatures w14:val="standardContextual"/>
              </w:rPr>
            </w:pPr>
            <w:r w:rsidRPr="00110F70">
              <w:rPr>
                <w:sz w:val="20"/>
                <w:szCs w:val="20"/>
                <w14:ligatures w14:val="standardContextual"/>
              </w:rPr>
              <w:t>Immuogen</w:t>
            </w:r>
          </w:p>
        </w:tc>
        <w:tc>
          <w:tcPr>
            <w:tcW w:w="1566" w:type="dxa"/>
            <w:tcBorders>
              <w:top w:val="single" w:sz="12" w:space="0" w:color="auto"/>
              <w:bottom w:val="single" w:sz="12" w:space="0" w:color="auto"/>
              <w:right w:val="nil"/>
            </w:tcBorders>
            <w:vAlign w:val="center"/>
          </w:tcPr>
          <w:p w14:paraId="422D33D9" w14:textId="77777777" w:rsidR="0044137E" w:rsidRPr="00110F70" w:rsidRDefault="0044137E" w:rsidP="002E5394">
            <w:pPr>
              <w:rPr>
                <w:sz w:val="20"/>
                <w:szCs w:val="20"/>
                <w14:ligatures w14:val="standardContextual"/>
              </w:rPr>
            </w:pPr>
            <w:r w:rsidRPr="00110F70">
              <w:rPr>
                <w:sz w:val="20"/>
                <w:szCs w:val="20"/>
                <w14:ligatures w14:val="standardContextual"/>
              </w:rPr>
              <w:t>Host species</w:t>
            </w:r>
          </w:p>
        </w:tc>
      </w:tr>
      <w:tr w:rsidR="0044137E" w:rsidRPr="00110F70" w14:paraId="4A4F5A16" w14:textId="77777777" w:rsidTr="002E5394">
        <w:trPr>
          <w:trHeight w:val="285"/>
        </w:trPr>
        <w:tc>
          <w:tcPr>
            <w:tcW w:w="1815" w:type="dxa"/>
            <w:tcBorders>
              <w:top w:val="nil"/>
              <w:left w:val="nil"/>
              <w:bottom w:val="nil"/>
              <w:right w:val="nil"/>
            </w:tcBorders>
            <w:noWrap/>
          </w:tcPr>
          <w:p w14:paraId="15B18091"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CDH1/ECAD</w:t>
            </w:r>
          </w:p>
        </w:tc>
        <w:tc>
          <w:tcPr>
            <w:tcW w:w="1604" w:type="dxa"/>
            <w:tcBorders>
              <w:top w:val="nil"/>
              <w:left w:val="nil"/>
              <w:bottom w:val="nil"/>
              <w:right w:val="nil"/>
            </w:tcBorders>
            <w:noWrap/>
          </w:tcPr>
          <w:p w14:paraId="559DFEB6"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BD Bioscience</w:t>
            </w:r>
          </w:p>
        </w:tc>
        <w:tc>
          <w:tcPr>
            <w:tcW w:w="1664" w:type="dxa"/>
            <w:tcBorders>
              <w:top w:val="nil"/>
              <w:left w:val="nil"/>
              <w:bottom w:val="nil"/>
              <w:right w:val="nil"/>
            </w:tcBorders>
            <w:noWrap/>
          </w:tcPr>
          <w:p w14:paraId="29416343"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610182</w:t>
            </w:r>
          </w:p>
        </w:tc>
        <w:tc>
          <w:tcPr>
            <w:tcW w:w="1259" w:type="dxa"/>
            <w:tcBorders>
              <w:top w:val="nil"/>
              <w:left w:val="nil"/>
              <w:bottom w:val="nil"/>
            </w:tcBorders>
            <w:noWrap/>
          </w:tcPr>
          <w:p w14:paraId="4C89BE55"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Borders>
              <w:top w:val="nil"/>
              <w:bottom w:val="nil"/>
              <w:right w:val="nil"/>
            </w:tcBorders>
          </w:tcPr>
          <w:p w14:paraId="5B57972C"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Mouse, mAb</w:t>
            </w:r>
          </w:p>
        </w:tc>
      </w:tr>
      <w:tr w:rsidR="0044137E" w:rsidRPr="00110F70" w14:paraId="02F4D432" w14:textId="77777777" w:rsidTr="002E5394">
        <w:trPr>
          <w:trHeight w:val="285"/>
        </w:trPr>
        <w:tc>
          <w:tcPr>
            <w:tcW w:w="1815" w:type="dxa"/>
            <w:noWrap/>
          </w:tcPr>
          <w:p w14:paraId="613FD56F"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Ki67</w:t>
            </w:r>
          </w:p>
        </w:tc>
        <w:tc>
          <w:tcPr>
            <w:tcW w:w="1604" w:type="dxa"/>
            <w:noWrap/>
          </w:tcPr>
          <w:p w14:paraId="68EBDC30"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Abcam</w:t>
            </w:r>
          </w:p>
        </w:tc>
        <w:tc>
          <w:tcPr>
            <w:tcW w:w="1664" w:type="dxa"/>
            <w:noWrap/>
          </w:tcPr>
          <w:p w14:paraId="3B6B079D"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Ab16667</w:t>
            </w:r>
          </w:p>
        </w:tc>
        <w:tc>
          <w:tcPr>
            <w:tcW w:w="1259" w:type="dxa"/>
            <w:noWrap/>
          </w:tcPr>
          <w:p w14:paraId="140FD446"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Pr>
          <w:p w14:paraId="3E4F4AC9"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Rabbit, mAb</w:t>
            </w:r>
          </w:p>
        </w:tc>
      </w:tr>
      <w:tr w:rsidR="0044137E" w:rsidRPr="00110F70" w14:paraId="53865B82" w14:textId="77777777" w:rsidTr="002E5394">
        <w:trPr>
          <w:trHeight w:val="285"/>
        </w:trPr>
        <w:tc>
          <w:tcPr>
            <w:tcW w:w="1815" w:type="dxa"/>
            <w:noWrap/>
          </w:tcPr>
          <w:p w14:paraId="057D271C"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P63</w:t>
            </w:r>
          </w:p>
        </w:tc>
        <w:tc>
          <w:tcPr>
            <w:tcW w:w="1604" w:type="dxa"/>
            <w:noWrap/>
          </w:tcPr>
          <w:p w14:paraId="2D51FF58"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CST</w:t>
            </w:r>
          </w:p>
        </w:tc>
        <w:tc>
          <w:tcPr>
            <w:tcW w:w="1664" w:type="dxa"/>
            <w:noWrap/>
          </w:tcPr>
          <w:p w14:paraId="3DBD96D8"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67825</w:t>
            </w:r>
          </w:p>
        </w:tc>
        <w:tc>
          <w:tcPr>
            <w:tcW w:w="1259" w:type="dxa"/>
            <w:noWrap/>
          </w:tcPr>
          <w:p w14:paraId="2D50BCCA"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Pr>
          <w:p w14:paraId="0D676B26"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Rabbit, mAb</w:t>
            </w:r>
          </w:p>
        </w:tc>
      </w:tr>
      <w:tr w:rsidR="0044137E" w:rsidRPr="00110F70" w14:paraId="2C7FCDF2" w14:textId="77777777" w:rsidTr="002E5394">
        <w:trPr>
          <w:trHeight w:val="285"/>
        </w:trPr>
        <w:tc>
          <w:tcPr>
            <w:tcW w:w="1815" w:type="dxa"/>
            <w:tcBorders>
              <w:top w:val="nil"/>
              <w:left w:val="nil"/>
              <w:right w:val="nil"/>
            </w:tcBorders>
            <w:noWrap/>
          </w:tcPr>
          <w:p w14:paraId="647167BC"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FLG</w:t>
            </w:r>
          </w:p>
        </w:tc>
        <w:tc>
          <w:tcPr>
            <w:tcW w:w="1604" w:type="dxa"/>
            <w:tcBorders>
              <w:top w:val="nil"/>
              <w:left w:val="nil"/>
              <w:right w:val="nil"/>
            </w:tcBorders>
            <w:noWrap/>
          </w:tcPr>
          <w:p w14:paraId="6DA58B82"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Abcam</w:t>
            </w:r>
          </w:p>
        </w:tc>
        <w:tc>
          <w:tcPr>
            <w:tcW w:w="1664" w:type="dxa"/>
            <w:tcBorders>
              <w:top w:val="nil"/>
              <w:left w:val="nil"/>
              <w:right w:val="nil"/>
            </w:tcBorders>
            <w:noWrap/>
          </w:tcPr>
          <w:p w14:paraId="02E5EFDE"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ab254530</w:t>
            </w:r>
          </w:p>
        </w:tc>
        <w:tc>
          <w:tcPr>
            <w:tcW w:w="1259" w:type="dxa"/>
            <w:tcBorders>
              <w:top w:val="nil"/>
              <w:left w:val="nil"/>
            </w:tcBorders>
            <w:noWrap/>
          </w:tcPr>
          <w:p w14:paraId="4A2FD204"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Borders>
              <w:top w:val="nil"/>
              <w:right w:val="nil"/>
            </w:tcBorders>
          </w:tcPr>
          <w:p w14:paraId="2798D067"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Mouse, mAb</w:t>
            </w:r>
          </w:p>
        </w:tc>
      </w:tr>
      <w:tr w:rsidR="0044137E" w:rsidRPr="00110F70" w14:paraId="45096F9D" w14:textId="77777777" w:rsidTr="002E5394">
        <w:trPr>
          <w:trHeight w:val="285"/>
        </w:trPr>
        <w:tc>
          <w:tcPr>
            <w:tcW w:w="1815" w:type="dxa"/>
            <w:tcBorders>
              <w:top w:val="nil"/>
              <w:left w:val="nil"/>
              <w:right w:val="nil"/>
            </w:tcBorders>
            <w:noWrap/>
          </w:tcPr>
          <w:p w14:paraId="3E0C7E2D"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CK7</w:t>
            </w:r>
          </w:p>
        </w:tc>
        <w:tc>
          <w:tcPr>
            <w:tcW w:w="1604" w:type="dxa"/>
            <w:tcBorders>
              <w:top w:val="nil"/>
              <w:left w:val="nil"/>
              <w:right w:val="nil"/>
            </w:tcBorders>
            <w:noWrap/>
          </w:tcPr>
          <w:p w14:paraId="00516635"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Santa Cruz</w:t>
            </w:r>
          </w:p>
        </w:tc>
        <w:tc>
          <w:tcPr>
            <w:tcW w:w="1664" w:type="dxa"/>
            <w:tcBorders>
              <w:top w:val="nil"/>
              <w:left w:val="nil"/>
              <w:right w:val="nil"/>
            </w:tcBorders>
            <w:noWrap/>
          </w:tcPr>
          <w:p w14:paraId="4DCABB45"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sc23876</w:t>
            </w:r>
          </w:p>
        </w:tc>
        <w:tc>
          <w:tcPr>
            <w:tcW w:w="1259" w:type="dxa"/>
            <w:tcBorders>
              <w:top w:val="nil"/>
              <w:left w:val="nil"/>
            </w:tcBorders>
            <w:noWrap/>
          </w:tcPr>
          <w:p w14:paraId="757F32DC"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Borders>
              <w:top w:val="nil"/>
              <w:right w:val="nil"/>
            </w:tcBorders>
          </w:tcPr>
          <w:p w14:paraId="2BCF269F"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Mouse, mAb</w:t>
            </w:r>
          </w:p>
        </w:tc>
      </w:tr>
      <w:tr w:rsidR="0044137E" w:rsidRPr="00110F70" w14:paraId="20372193" w14:textId="77777777" w:rsidTr="002E5394">
        <w:trPr>
          <w:trHeight w:val="285"/>
        </w:trPr>
        <w:tc>
          <w:tcPr>
            <w:tcW w:w="1815" w:type="dxa"/>
            <w:tcBorders>
              <w:top w:val="nil"/>
              <w:left w:val="nil"/>
              <w:right w:val="nil"/>
            </w:tcBorders>
            <w:noWrap/>
          </w:tcPr>
          <w:p w14:paraId="160BA950"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CK10</w:t>
            </w:r>
          </w:p>
        </w:tc>
        <w:tc>
          <w:tcPr>
            <w:tcW w:w="1604" w:type="dxa"/>
            <w:tcBorders>
              <w:top w:val="nil"/>
              <w:left w:val="nil"/>
              <w:right w:val="nil"/>
            </w:tcBorders>
            <w:noWrap/>
          </w:tcPr>
          <w:p w14:paraId="586B1C48"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Proteintech</w:t>
            </w:r>
          </w:p>
        </w:tc>
        <w:tc>
          <w:tcPr>
            <w:tcW w:w="1664" w:type="dxa"/>
            <w:tcBorders>
              <w:top w:val="nil"/>
              <w:left w:val="nil"/>
              <w:right w:val="nil"/>
            </w:tcBorders>
            <w:noWrap/>
          </w:tcPr>
          <w:p w14:paraId="2028D52B"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18343-1-AP</w:t>
            </w:r>
          </w:p>
        </w:tc>
        <w:tc>
          <w:tcPr>
            <w:tcW w:w="1259" w:type="dxa"/>
            <w:tcBorders>
              <w:top w:val="nil"/>
              <w:left w:val="nil"/>
            </w:tcBorders>
            <w:noWrap/>
          </w:tcPr>
          <w:p w14:paraId="59869262"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Borders>
              <w:top w:val="nil"/>
              <w:right w:val="nil"/>
            </w:tcBorders>
          </w:tcPr>
          <w:p w14:paraId="1AAAA98C"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Rabbit, pAb</w:t>
            </w:r>
          </w:p>
        </w:tc>
      </w:tr>
      <w:tr w:rsidR="0044137E" w:rsidRPr="00110F70" w14:paraId="014AB933" w14:textId="77777777" w:rsidTr="002E5394">
        <w:trPr>
          <w:trHeight w:val="285"/>
        </w:trPr>
        <w:tc>
          <w:tcPr>
            <w:tcW w:w="1815" w:type="dxa"/>
            <w:tcBorders>
              <w:top w:val="nil"/>
              <w:left w:val="nil"/>
              <w:bottom w:val="nil"/>
              <w:right w:val="nil"/>
            </w:tcBorders>
            <w:noWrap/>
          </w:tcPr>
          <w:p w14:paraId="7E0FC357"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CK14</w:t>
            </w:r>
          </w:p>
        </w:tc>
        <w:tc>
          <w:tcPr>
            <w:tcW w:w="1604" w:type="dxa"/>
            <w:tcBorders>
              <w:top w:val="nil"/>
              <w:left w:val="nil"/>
              <w:bottom w:val="nil"/>
              <w:right w:val="nil"/>
            </w:tcBorders>
            <w:noWrap/>
          </w:tcPr>
          <w:p w14:paraId="3DC5D0A0"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Abcam</w:t>
            </w:r>
          </w:p>
        </w:tc>
        <w:tc>
          <w:tcPr>
            <w:tcW w:w="1664" w:type="dxa"/>
            <w:tcBorders>
              <w:top w:val="nil"/>
              <w:left w:val="nil"/>
              <w:bottom w:val="nil"/>
              <w:right w:val="nil"/>
            </w:tcBorders>
            <w:noWrap/>
          </w:tcPr>
          <w:p w14:paraId="68E152E1"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Ab181595</w:t>
            </w:r>
          </w:p>
        </w:tc>
        <w:tc>
          <w:tcPr>
            <w:tcW w:w="1259" w:type="dxa"/>
            <w:tcBorders>
              <w:top w:val="nil"/>
              <w:left w:val="nil"/>
              <w:bottom w:val="nil"/>
            </w:tcBorders>
            <w:noWrap/>
          </w:tcPr>
          <w:p w14:paraId="273569E4"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Borders>
              <w:top w:val="nil"/>
              <w:bottom w:val="nil"/>
              <w:right w:val="nil"/>
            </w:tcBorders>
          </w:tcPr>
          <w:p w14:paraId="472C15BC" w14:textId="77777777" w:rsidR="0044137E" w:rsidRPr="00110F70" w:rsidRDefault="0044137E" w:rsidP="002E5394">
            <w:pPr>
              <w:rPr>
                <w:sz w:val="20"/>
                <w:szCs w:val="20"/>
                <w14:ligatures w14:val="standardContextual"/>
              </w:rPr>
            </w:pPr>
            <w:r w:rsidRPr="000F1C54">
              <w:rPr>
                <w:rFonts w:hint="eastAsia"/>
                <w:sz w:val="20"/>
                <w:szCs w:val="20"/>
                <w14:ligatures w14:val="standardContextual"/>
              </w:rPr>
              <w:t>Rabbit, mAb</w:t>
            </w:r>
          </w:p>
        </w:tc>
      </w:tr>
      <w:tr w:rsidR="0044137E" w:rsidRPr="000F1C54" w14:paraId="45E3C703" w14:textId="77777777" w:rsidTr="002E5394">
        <w:trPr>
          <w:trHeight w:val="285"/>
        </w:trPr>
        <w:tc>
          <w:tcPr>
            <w:tcW w:w="1815" w:type="dxa"/>
            <w:tcBorders>
              <w:top w:val="nil"/>
              <w:left w:val="nil"/>
              <w:bottom w:val="single" w:sz="12" w:space="0" w:color="auto"/>
              <w:right w:val="nil"/>
            </w:tcBorders>
            <w:noWrap/>
          </w:tcPr>
          <w:p w14:paraId="2AAF7C39"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ER-α</w:t>
            </w:r>
          </w:p>
        </w:tc>
        <w:tc>
          <w:tcPr>
            <w:tcW w:w="1604" w:type="dxa"/>
            <w:tcBorders>
              <w:top w:val="nil"/>
              <w:left w:val="nil"/>
              <w:bottom w:val="single" w:sz="12" w:space="0" w:color="auto"/>
              <w:right w:val="nil"/>
            </w:tcBorders>
            <w:noWrap/>
          </w:tcPr>
          <w:p w14:paraId="293D4E02"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Abcam</w:t>
            </w:r>
          </w:p>
        </w:tc>
        <w:tc>
          <w:tcPr>
            <w:tcW w:w="1664" w:type="dxa"/>
            <w:tcBorders>
              <w:top w:val="nil"/>
              <w:left w:val="nil"/>
              <w:bottom w:val="single" w:sz="12" w:space="0" w:color="auto"/>
              <w:right w:val="nil"/>
            </w:tcBorders>
            <w:noWrap/>
          </w:tcPr>
          <w:p w14:paraId="2FE663A7"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Ab16660</w:t>
            </w:r>
          </w:p>
        </w:tc>
        <w:tc>
          <w:tcPr>
            <w:tcW w:w="1259" w:type="dxa"/>
            <w:tcBorders>
              <w:top w:val="nil"/>
              <w:left w:val="nil"/>
              <w:bottom w:val="single" w:sz="12" w:space="0" w:color="auto"/>
            </w:tcBorders>
            <w:noWrap/>
          </w:tcPr>
          <w:p w14:paraId="3489D359"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human</w:t>
            </w:r>
          </w:p>
        </w:tc>
        <w:tc>
          <w:tcPr>
            <w:tcW w:w="1566" w:type="dxa"/>
            <w:tcBorders>
              <w:top w:val="nil"/>
              <w:bottom w:val="single" w:sz="12" w:space="0" w:color="auto"/>
              <w:right w:val="nil"/>
            </w:tcBorders>
          </w:tcPr>
          <w:p w14:paraId="267DDF14" w14:textId="77777777" w:rsidR="0044137E" w:rsidRPr="000F1C54" w:rsidRDefault="0044137E" w:rsidP="002E5394">
            <w:pPr>
              <w:rPr>
                <w:sz w:val="20"/>
                <w:szCs w:val="20"/>
                <w14:ligatures w14:val="standardContextual"/>
              </w:rPr>
            </w:pPr>
            <w:r w:rsidRPr="000F1C54">
              <w:rPr>
                <w:rFonts w:hint="eastAsia"/>
                <w:sz w:val="20"/>
                <w:szCs w:val="20"/>
                <w14:ligatures w14:val="standardContextual"/>
              </w:rPr>
              <w:t>Rabbit, mAb</w:t>
            </w:r>
          </w:p>
        </w:tc>
      </w:tr>
    </w:tbl>
    <w:p w14:paraId="4E569DE3" w14:textId="77777777" w:rsidR="0044137E" w:rsidRPr="00110F70" w:rsidRDefault="0044137E" w:rsidP="0044137E">
      <w:pPr>
        <w:rPr>
          <w:sz w:val="20"/>
          <w:szCs w:val="20"/>
        </w:rPr>
      </w:pPr>
      <w:r w:rsidRPr="00110F70">
        <w:rPr>
          <w:sz w:val="20"/>
          <w:szCs w:val="20"/>
        </w:rPr>
        <w:t xml:space="preserve">Note: mAb, monoclonal antibody; pAb, polyclonal antibody </w:t>
      </w:r>
    </w:p>
    <w:p w14:paraId="6BF3DCE3" w14:textId="77777777" w:rsidR="0044137E" w:rsidRPr="00110F70" w:rsidRDefault="0044137E" w:rsidP="0044137E">
      <w:pPr>
        <w:rPr>
          <w:sz w:val="20"/>
          <w:szCs w:val="20"/>
        </w:rPr>
      </w:pPr>
    </w:p>
    <w:p w14:paraId="056DDEFD" w14:textId="77777777" w:rsidR="0044137E" w:rsidRPr="00110F70" w:rsidRDefault="0044137E" w:rsidP="0044137E">
      <w:pPr>
        <w:spacing w:line="480" w:lineRule="auto"/>
        <w:rPr>
          <w:b/>
          <w:sz w:val="20"/>
          <w:szCs w:val="20"/>
        </w:rPr>
      </w:pPr>
      <w:r w:rsidRPr="00110F70">
        <w:rPr>
          <w:b/>
          <w:sz w:val="20"/>
          <w:szCs w:val="20"/>
        </w:rPr>
        <w:br w:type="page"/>
      </w:r>
    </w:p>
    <w:p w14:paraId="63104063" w14:textId="5E433BE0" w:rsidR="0044137E" w:rsidRPr="003E79CF" w:rsidRDefault="0044137E" w:rsidP="0044137E">
      <w:pPr>
        <w:spacing w:line="480" w:lineRule="auto"/>
        <w:rPr>
          <w:b/>
          <w:bCs/>
          <w:color w:val="000000" w:themeColor="text1"/>
          <w:sz w:val="20"/>
          <w:szCs w:val="20"/>
        </w:rPr>
      </w:pPr>
      <w:r w:rsidRPr="00110F70">
        <w:rPr>
          <w:b/>
          <w:sz w:val="20"/>
          <w:szCs w:val="20"/>
        </w:rPr>
        <w:lastRenderedPageBreak/>
        <w:t xml:space="preserve">Supplementary </w:t>
      </w:r>
      <w:r w:rsidRPr="00110F70">
        <w:rPr>
          <w:b/>
          <w:bCs/>
          <w:color w:val="000000" w:themeColor="text1"/>
          <w:sz w:val="20"/>
          <w:szCs w:val="20"/>
        </w:rPr>
        <w:t xml:space="preserve">Table </w:t>
      </w:r>
      <w:r>
        <w:rPr>
          <w:rFonts w:hint="eastAsia"/>
          <w:b/>
          <w:bCs/>
          <w:color w:val="000000" w:themeColor="text1"/>
          <w:sz w:val="20"/>
          <w:szCs w:val="20"/>
        </w:rPr>
        <w:t>2</w:t>
      </w:r>
      <w:r w:rsidRPr="00110F70">
        <w:rPr>
          <w:rFonts w:hint="eastAsia"/>
          <w:b/>
          <w:sz w:val="20"/>
          <w:szCs w:val="20"/>
        </w:rPr>
        <w:t>∣</w:t>
      </w:r>
      <w:r w:rsidR="008472E6" w:rsidRPr="008472E6">
        <w:rPr>
          <w:i/>
          <w:iCs/>
          <w:color w:val="000000" w:themeColor="text1"/>
          <w:sz w:val="18"/>
          <w:szCs w:val="18"/>
        </w:rPr>
        <w:t xml:space="preserve"> </w:t>
      </w:r>
      <w:r w:rsidR="008472E6" w:rsidRPr="008472E6">
        <w:rPr>
          <w:b/>
          <w:bCs/>
          <w:i/>
          <w:iCs/>
          <w:color w:val="000000" w:themeColor="text1"/>
          <w:sz w:val="20"/>
          <w:szCs w:val="20"/>
        </w:rPr>
        <w:t>Candida</w:t>
      </w:r>
      <w:r w:rsidR="008472E6" w:rsidRPr="008472E6">
        <w:rPr>
          <w:b/>
          <w:bCs/>
          <w:color w:val="000000" w:themeColor="text1"/>
          <w:sz w:val="20"/>
          <w:szCs w:val="20"/>
        </w:rPr>
        <w:t xml:space="preserve"> </w:t>
      </w:r>
      <w:r w:rsidR="008472E6" w:rsidRPr="008472E6">
        <w:rPr>
          <w:b/>
          <w:bCs/>
          <w:i/>
          <w:iCs/>
          <w:color w:val="000000" w:themeColor="text1"/>
          <w:sz w:val="20"/>
          <w:szCs w:val="20"/>
        </w:rPr>
        <w:t>strains</w:t>
      </w:r>
      <w:r w:rsidRPr="00AD3759">
        <w:rPr>
          <w:b/>
          <w:bCs/>
          <w:color w:val="000000" w:themeColor="text1"/>
          <w:sz w:val="20"/>
          <w:szCs w:val="20"/>
        </w:rPr>
        <w:t xml:space="preserve"> sources and properties</w:t>
      </w:r>
      <w:r w:rsidRPr="00110F70">
        <w:rPr>
          <w:b/>
          <w:bCs/>
          <w:color w:val="000000" w:themeColor="text1"/>
          <w:sz w:val="20"/>
          <w:szCs w:val="20"/>
        </w:rPr>
        <w:t>.</w:t>
      </w:r>
    </w:p>
    <w:tbl>
      <w:tblPr>
        <w:tblStyle w:val="aa"/>
        <w:tblW w:w="8227" w:type="dxa"/>
        <w:tblInd w:w="-147" w:type="dxa"/>
        <w:tblLook w:val="04A0" w:firstRow="1" w:lastRow="0" w:firstColumn="1" w:lastColumn="0" w:noHBand="0" w:noVBand="1"/>
      </w:tblPr>
      <w:tblGrid>
        <w:gridCol w:w="1423"/>
        <w:gridCol w:w="3119"/>
        <w:gridCol w:w="1984"/>
        <w:gridCol w:w="1701"/>
      </w:tblGrid>
      <w:tr w:rsidR="0044137E" w:rsidRPr="00110F70" w14:paraId="26EFD38D" w14:textId="77777777" w:rsidTr="002E5394">
        <w:trPr>
          <w:trHeight w:val="308"/>
        </w:trPr>
        <w:tc>
          <w:tcPr>
            <w:tcW w:w="1423" w:type="dxa"/>
            <w:tcBorders>
              <w:top w:val="single" w:sz="12" w:space="0" w:color="auto"/>
              <w:left w:val="nil"/>
              <w:bottom w:val="single" w:sz="12" w:space="0" w:color="000000"/>
              <w:right w:val="nil"/>
            </w:tcBorders>
          </w:tcPr>
          <w:p w14:paraId="018303D0" w14:textId="77777777" w:rsidR="0044137E" w:rsidRPr="00110F70" w:rsidRDefault="0044137E" w:rsidP="002E5394">
            <w:pPr>
              <w:rPr>
                <w:sz w:val="20"/>
                <w:szCs w:val="20"/>
                <w14:ligatures w14:val="standardContextual"/>
              </w:rPr>
            </w:pPr>
            <w:r w:rsidRPr="00110F70">
              <w:rPr>
                <w:sz w:val="20"/>
                <w:szCs w:val="20"/>
                <w14:ligatures w14:val="standardContextual"/>
              </w:rPr>
              <w:t>ID</w:t>
            </w:r>
          </w:p>
        </w:tc>
        <w:tc>
          <w:tcPr>
            <w:tcW w:w="3119" w:type="dxa"/>
            <w:tcBorders>
              <w:top w:val="single" w:sz="12" w:space="0" w:color="000000"/>
              <w:left w:val="nil"/>
              <w:bottom w:val="single" w:sz="12" w:space="0" w:color="000000"/>
              <w:right w:val="nil"/>
            </w:tcBorders>
          </w:tcPr>
          <w:p w14:paraId="1A3600FB" w14:textId="77777777" w:rsidR="0044137E" w:rsidRPr="00110F70" w:rsidRDefault="0044137E" w:rsidP="002E5394">
            <w:pPr>
              <w:rPr>
                <w:sz w:val="20"/>
                <w:szCs w:val="20"/>
                <w14:ligatures w14:val="standardContextual"/>
              </w:rPr>
            </w:pPr>
            <w:r w:rsidRPr="00110F70">
              <w:rPr>
                <w:rFonts w:hint="eastAsia"/>
                <w:sz w:val="20"/>
                <w:szCs w:val="20"/>
                <w14:ligatures w14:val="standardContextual"/>
              </w:rPr>
              <w:t>Gender</w:t>
            </w:r>
          </w:p>
        </w:tc>
        <w:tc>
          <w:tcPr>
            <w:tcW w:w="1984" w:type="dxa"/>
            <w:tcBorders>
              <w:top w:val="single" w:sz="12" w:space="0" w:color="000000"/>
              <w:left w:val="nil"/>
              <w:bottom w:val="single" w:sz="12" w:space="0" w:color="000000"/>
              <w:right w:val="nil"/>
            </w:tcBorders>
          </w:tcPr>
          <w:p w14:paraId="24D05C6D" w14:textId="77777777" w:rsidR="0044137E" w:rsidRPr="00110F70" w:rsidRDefault="0044137E" w:rsidP="002E5394">
            <w:pPr>
              <w:rPr>
                <w:sz w:val="20"/>
                <w:szCs w:val="20"/>
                <w14:ligatures w14:val="standardContextual"/>
              </w:rPr>
            </w:pPr>
            <w:r>
              <w:rPr>
                <w:rFonts w:hint="eastAsia"/>
                <w:sz w:val="20"/>
                <w:szCs w:val="20"/>
                <w14:ligatures w14:val="standardContextual"/>
              </w:rPr>
              <w:t>Donor</w:t>
            </w:r>
          </w:p>
        </w:tc>
        <w:tc>
          <w:tcPr>
            <w:tcW w:w="1701" w:type="dxa"/>
            <w:tcBorders>
              <w:top w:val="single" w:sz="12" w:space="0" w:color="000000"/>
              <w:left w:val="nil"/>
              <w:bottom w:val="single" w:sz="12" w:space="0" w:color="000000"/>
              <w:right w:val="nil"/>
            </w:tcBorders>
          </w:tcPr>
          <w:p w14:paraId="68768C43"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Gene Up/Down</w:t>
            </w:r>
          </w:p>
        </w:tc>
      </w:tr>
      <w:tr w:rsidR="0044137E" w:rsidRPr="00110F70" w14:paraId="69891336" w14:textId="77777777" w:rsidTr="002E5394">
        <w:trPr>
          <w:trHeight w:val="268"/>
        </w:trPr>
        <w:tc>
          <w:tcPr>
            <w:tcW w:w="1423" w:type="dxa"/>
            <w:tcBorders>
              <w:top w:val="single" w:sz="12" w:space="0" w:color="000000"/>
              <w:left w:val="nil"/>
              <w:bottom w:val="nil"/>
              <w:right w:val="nil"/>
            </w:tcBorders>
          </w:tcPr>
          <w:p w14:paraId="599384EA"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SC5314</w:t>
            </w:r>
          </w:p>
        </w:tc>
        <w:tc>
          <w:tcPr>
            <w:tcW w:w="3119" w:type="dxa"/>
            <w:tcBorders>
              <w:top w:val="single" w:sz="12" w:space="0" w:color="000000"/>
              <w:left w:val="nil"/>
              <w:bottom w:val="nil"/>
              <w:right w:val="nil"/>
            </w:tcBorders>
          </w:tcPr>
          <w:p w14:paraId="0B5EE3CC" w14:textId="77777777" w:rsidR="0044137E" w:rsidRPr="0009051E" w:rsidRDefault="0044137E" w:rsidP="002E5394">
            <w:pPr>
              <w:rPr>
                <w:i/>
                <w:iCs/>
                <w:sz w:val="20"/>
                <w:szCs w:val="20"/>
                <w14:ligatures w14:val="standardContextual"/>
              </w:rPr>
            </w:pPr>
            <w:r w:rsidRPr="0009051E">
              <w:rPr>
                <w:rFonts w:hint="eastAsia"/>
                <w:i/>
                <w:iCs/>
                <w:sz w:val="20"/>
                <w:szCs w:val="20"/>
                <w14:ligatures w14:val="standardContextual"/>
              </w:rPr>
              <w:t>Candida albicans</w:t>
            </w:r>
          </w:p>
        </w:tc>
        <w:tc>
          <w:tcPr>
            <w:tcW w:w="1984" w:type="dxa"/>
            <w:tcBorders>
              <w:top w:val="single" w:sz="12" w:space="0" w:color="000000"/>
              <w:left w:val="nil"/>
              <w:bottom w:val="nil"/>
              <w:right w:val="nil"/>
            </w:tcBorders>
          </w:tcPr>
          <w:p w14:paraId="5255B3F8"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w:t>
            </w:r>
          </w:p>
        </w:tc>
        <w:tc>
          <w:tcPr>
            <w:tcW w:w="1701" w:type="dxa"/>
            <w:tcBorders>
              <w:top w:val="single" w:sz="12" w:space="0" w:color="000000"/>
              <w:left w:val="nil"/>
              <w:bottom w:val="nil"/>
              <w:right w:val="nil"/>
            </w:tcBorders>
          </w:tcPr>
          <w:p w14:paraId="3CE60709" w14:textId="77777777" w:rsidR="0044137E" w:rsidRPr="003E79CF" w:rsidRDefault="0044137E" w:rsidP="002E5394">
            <w:pPr>
              <w:pStyle w:val="af3"/>
              <w:spacing w:before="0" w:beforeAutospacing="0" w:after="0" w:afterAutospacing="0"/>
              <w:ind w:firstLine="400"/>
              <w:rPr>
                <w:rFonts w:ascii="Times New Roman" w:hAnsi="Times New Roman" w:cs="Times New Roman"/>
                <w:sz w:val="20"/>
                <w:szCs w:val="20"/>
                <w14:ligatures w14:val="standardContextual"/>
              </w:rPr>
            </w:pPr>
            <w:r w:rsidRPr="003E79CF">
              <w:rPr>
                <w:rFonts w:ascii="Times New Roman" w:hAnsi="Times New Roman" w:cs="Times New Roman" w:hint="eastAsia"/>
                <w:sz w:val="20"/>
                <w:szCs w:val="20"/>
                <w14:ligatures w14:val="standardContextual"/>
              </w:rPr>
              <w:t>359 up</w:t>
            </w:r>
          </w:p>
          <w:p w14:paraId="5FA8CB38"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294 down</w:t>
            </w:r>
          </w:p>
        </w:tc>
      </w:tr>
      <w:tr w:rsidR="0044137E" w:rsidRPr="00110F70" w14:paraId="1F299F40" w14:textId="77777777" w:rsidTr="002E5394">
        <w:trPr>
          <w:trHeight w:val="268"/>
        </w:trPr>
        <w:tc>
          <w:tcPr>
            <w:tcW w:w="1423" w:type="dxa"/>
            <w:tcBorders>
              <w:top w:val="nil"/>
              <w:left w:val="nil"/>
              <w:bottom w:val="nil"/>
              <w:right w:val="nil"/>
            </w:tcBorders>
          </w:tcPr>
          <w:p w14:paraId="4AB2DFB9"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39A</w:t>
            </w:r>
          </w:p>
        </w:tc>
        <w:tc>
          <w:tcPr>
            <w:tcW w:w="3119" w:type="dxa"/>
            <w:tcBorders>
              <w:top w:val="nil"/>
              <w:left w:val="nil"/>
              <w:bottom w:val="nil"/>
              <w:right w:val="nil"/>
            </w:tcBorders>
          </w:tcPr>
          <w:p w14:paraId="4B3DA5A1" w14:textId="77777777" w:rsidR="0044137E" w:rsidRPr="0009051E" w:rsidRDefault="0044137E" w:rsidP="002E5394">
            <w:pPr>
              <w:rPr>
                <w:i/>
                <w:iCs/>
                <w:sz w:val="20"/>
                <w:szCs w:val="20"/>
                <w14:ligatures w14:val="standardContextual"/>
              </w:rPr>
            </w:pPr>
            <w:r w:rsidRPr="0009051E">
              <w:rPr>
                <w:rFonts w:hint="eastAsia"/>
                <w:i/>
                <w:iCs/>
                <w:sz w:val="20"/>
                <w:szCs w:val="20"/>
                <w14:ligatures w14:val="standardContextual"/>
              </w:rPr>
              <w:t>Candida albicans</w:t>
            </w:r>
          </w:p>
        </w:tc>
        <w:tc>
          <w:tcPr>
            <w:tcW w:w="1984" w:type="dxa"/>
            <w:tcBorders>
              <w:top w:val="nil"/>
              <w:left w:val="nil"/>
              <w:bottom w:val="nil"/>
              <w:right w:val="nil"/>
            </w:tcBorders>
          </w:tcPr>
          <w:p w14:paraId="17080122"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Shang</w:t>
            </w:r>
          </w:p>
        </w:tc>
        <w:tc>
          <w:tcPr>
            <w:tcW w:w="1701" w:type="dxa"/>
            <w:tcBorders>
              <w:top w:val="nil"/>
              <w:left w:val="nil"/>
              <w:bottom w:val="nil"/>
              <w:right w:val="nil"/>
            </w:tcBorders>
          </w:tcPr>
          <w:p w14:paraId="2920418E" w14:textId="77777777" w:rsidR="0044137E" w:rsidRPr="003E79CF" w:rsidRDefault="0044137E" w:rsidP="002E5394">
            <w:pPr>
              <w:pStyle w:val="af3"/>
              <w:spacing w:before="0" w:beforeAutospacing="0" w:after="0" w:afterAutospacing="0"/>
              <w:ind w:firstLine="400"/>
              <w:rPr>
                <w:rFonts w:ascii="Times New Roman" w:hAnsi="Times New Roman" w:cs="Times New Roman"/>
                <w:sz w:val="20"/>
                <w:szCs w:val="20"/>
                <w14:ligatures w14:val="standardContextual"/>
              </w:rPr>
            </w:pPr>
            <w:r w:rsidRPr="003E79CF">
              <w:rPr>
                <w:rFonts w:ascii="Times New Roman" w:hAnsi="Times New Roman" w:cs="Times New Roman" w:hint="eastAsia"/>
                <w:sz w:val="20"/>
                <w:szCs w:val="20"/>
                <w14:ligatures w14:val="standardContextual"/>
              </w:rPr>
              <w:t>151 up</w:t>
            </w:r>
          </w:p>
          <w:p w14:paraId="557FB402"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19 down</w:t>
            </w:r>
          </w:p>
        </w:tc>
      </w:tr>
      <w:tr w:rsidR="0044137E" w:rsidRPr="00110F70" w14:paraId="332E6AE8" w14:textId="77777777" w:rsidTr="002E5394">
        <w:trPr>
          <w:trHeight w:val="268"/>
        </w:trPr>
        <w:tc>
          <w:tcPr>
            <w:tcW w:w="1423" w:type="dxa"/>
            <w:tcBorders>
              <w:top w:val="nil"/>
              <w:left w:val="nil"/>
              <w:bottom w:val="nil"/>
              <w:right w:val="nil"/>
            </w:tcBorders>
          </w:tcPr>
          <w:p w14:paraId="1ACF0AA8"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83P</w:t>
            </w:r>
          </w:p>
        </w:tc>
        <w:tc>
          <w:tcPr>
            <w:tcW w:w="3119" w:type="dxa"/>
            <w:tcBorders>
              <w:top w:val="nil"/>
              <w:left w:val="nil"/>
              <w:bottom w:val="nil"/>
              <w:right w:val="nil"/>
            </w:tcBorders>
          </w:tcPr>
          <w:p w14:paraId="13D88F8C" w14:textId="77777777" w:rsidR="0044137E" w:rsidRPr="0009051E" w:rsidRDefault="0044137E" w:rsidP="002E5394">
            <w:pPr>
              <w:rPr>
                <w:i/>
                <w:iCs/>
                <w:sz w:val="20"/>
                <w:szCs w:val="20"/>
                <w14:ligatures w14:val="standardContextual"/>
              </w:rPr>
            </w:pPr>
            <w:r w:rsidRPr="0009051E">
              <w:rPr>
                <w:rFonts w:hint="eastAsia"/>
                <w:i/>
                <w:iCs/>
                <w:sz w:val="20"/>
                <w:szCs w:val="20"/>
                <w14:ligatures w14:val="standardContextual"/>
              </w:rPr>
              <w:t>Candida parapsilosis</w:t>
            </w:r>
          </w:p>
        </w:tc>
        <w:tc>
          <w:tcPr>
            <w:tcW w:w="1984" w:type="dxa"/>
            <w:tcBorders>
              <w:top w:val="nil"/>
              <w:left w:val="nil"/>
              <w:bottom w:val="nil"/>
              <w:right w:val="nil"/>
            </w:tcBorders>
          </w:tcPr>
          <w:p w14:paraId="7607B065"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Shang</w:t>
            </w:r>
          </w:p>
        </w:tc>
        <w:tc>
          <w:tcPr>
            <w:tcW w:w="1701" w:type="dxa"/>
            <w:tcBorders>
              <w:top w:val="nil"/>
              <w:left w:val="nil"/>
              <w:bottom w:val="nil"/>
              <w:right w:val="nil"/>
            </w:tcBorders>
          </w:tcPr>
          <w:p w14:paraId="2006F7EC" w14:textId="77777777" w:rsidR="0044137E" w:rsidRPr="003E79CF" w:rsidRDefault="0044137E" w:rsidP="002E5394">
            <w:pPr>
              <w:pStyle w:val="af3"/>
              <w:spacing w:before="0" w:beforeAutospacing="0" w:after="0" w:afterAutospacing="0"/>
              <w:ind w:firstLine="400"/>
              <w:rPr>
                <w:rFonts w:ascii="Times New Roman" w:hAnsi="Times New Roman" w:cs="Times New Roman"/>
                <w:sz w:val="20"/>
                <w:szCs w:val="20"/>
                <w14:ligatures w14:val="standardContextual"/>
              </w:rPr>
            </w:pPr>
            <w:r w:rsidRPr="003E79CF">
              <w:rPr>
                <w:rFonts w:ascii="Times New Roman" w:hAnsi="Times New Roman" w:cs="Times New Roman" w:hint="eastAsia"/>
                <w:sz w:val="20"/>
                <w:szCs w:val="20"/>
                <w14:ligatures w14:val="standardContextual"/>
              </w:rPr>
              <w:t>98 up</w:t>
            </w:r>
          </w:p>
          <w:p w14:paraId="4661DB7F"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5 down</w:t>
            </w:r>
          </w:p>
        </w:tc>
      </w:tr>
      <w:tr w:rsidR="0044137E" w:rsidRPr="008C19F2" w14:paraId="5F786426" w14:textId="77777777" w:rsidTr="002E5394">
        <w:trPr>
          <w:trHeight w:val="268"/>
        </w:trPr>
        <w:tc>
          <w:tcPr>
            <w:tcW w:w="1423" w:type="dxa"/>
            <w:tcBorders>
              <w:top w:val="nil"/>
              <w:left w:val="nil"/>
              <w:bottom w:val="nil"/>
              <w:right w:val="nil"/>
            </w:tcBorders>
          </w:tcPr>
          <w:p w14:paraId="16C822F8"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 xml:space="preserve">27G </w:t>
            </w:r>
          </w:p>
        </w:tc>
        <w:tc>
          <w:tcPr>
            <w:tcW w:w="3119" w:type="dxa"/>
            <w:tcBorders>
              <w:top w:val="nil"/>
              <w:left w:val="nil"/>
              <w:bottom w:val="nil"/>
              <w:right w:val="nil"/>
            </w:tcBorders>
          </w:tcPr>
          <w:p w14:paraId="16F25206" w14:textId="77777777" w:rsidR="0044137E" w:rsidRPr="0009051E" w:rsidRDefault="0044137E" w:rsidP="002E5394">
            <w:pPr>
              <w:rPr>
                <w:i/>
                <w:iCs/>
                <w:sz w:val="20"/>
                <w:szCs w:val="20"/>
                <w14:ligatures w14:val="standardContextual"/>
              </w:rPr>
            </w:pPr>
            <w:r w:rsidRPr="0009051E">
              <w:rPr>
                <w:rFonts w:hint="eastAsia"/>
                <w:i/>
                <w:iCs/>
                <w:sz w:val="20"/>
                <w:szCs w:val="20"/>
                <w14:ligatures w14:val="standardContextual"/>
              </w:rPr>
              <w:t>Candida glabrata</w:t>
            </w:r>
          </w:p>
        </w:tc>
        <w:tc>
          <w:tcPr>
            <w:tcW w:w="1984" w:type="dxa"/>
            <w:tcBorders>
              <w:top w:val="nil"/>
              <w:left w:val="nil"/>
              <w:bottom w:val="nil"/>
              <w:right w:val="nil"/>
            </w:tcBorders>
          </w:tcPr>
          <w:p w14:paraId="6941600F"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Li</w:t>
            </w:r>
          </w:p>
        </w:tc>
        <w:tc>
          <w:tcPr>
            <w:tcW w:w="1701" w:type="dxa"/>
            <w:tcBorders>
              <w:top w:val="nil"/>
              <w:left w:val="nil"/>
              <w:bottom w:val="nil"/>
              <w:right w:val="nil"/>
            </w:tcBorders>
          </w:tcPr>
          <w:p w14:paraId="0C0EFBEA" w14:textId="77777777" w:rsidR="0044137E" w:rsidRPr="003E79CF" w:rsidRDefault="0044137E" w:rsidP="002E5394">
            <w:pPr>
              <w:pStyle w:val="af3"/>
              <w:spacing w:before="0" w:beforeAutospacing="0" w:after="0" w:afterAutospacing="0"/>
              <w:ind w:firstLine="400"/>
              <w:rPr>
                <w:rFonts w:ascii="Times New Roman" w:hAnsi="Times New Roman" w:cs="Times New Roman"/>
                <w:sz w:val="20"/>
                <w:szCs w:val="20"/>
                <w14:ligatures w14:val="standardContextual"/>
              </w:rPr>
            </w:pPr>
            <w:r w:rsidRPr="003E79CF">
              <w:rPr>
                <w:rFonts w:ascii="Times New Roman" w:hAnsi="Times New Roman" w:cs="Times New Roman" w:hint="eastAsia"/>
                <w:sz w:val="20"/>
                <w:szCs w:val="20"/>
                <w14:ligatures w14:val="standardContextual"/>
              </w:rPr>
              <w:t>110 up</w:t>
            </w:r>
          </w:p>
          <w:p w14:paraId="35E2F907" w14:textId="77777777" w:rsidR="0044137E" w:rsidRPr="008C19F2" w:rsidRDefault="0044137E" w:rsidP="002E5394">
            <w:pPr>
              <w:rPr>
                <w:sz w:val="20"/>
                <w:szCs w:val="20"/>
                <w14:ligatures w14:val="standardContextual"/>
              </w:rPr>
            </w:pPr>
            <w:r w:rsidRPr="003E79CF">
              <w:rPr>
                <w:rFonts w:hint="eastAsia"/>
                <w:sz w:val="20"/>
                <w:szCs w:val="20"/>
                <w14:ligatures w14:val="standardContextual"/>
              </w:rPr>
              <w:t>6 down</w:t>
            </w:r>
          </w:p>
        </w:tc>
      </w:tr>
      <w:tr w:rsidR="0044137E" w:rsidRPr="008C19F2" w14:paraId="1B3966E4" w14:textId="77777777" w:rsidTr="002E5394">
        <w:trPr>
          <w:trHeight w:val="268"/>
        </w:trPr>
        <w:tc>
          <w:tcPr>
            <w:tcW w:w="1423" w:type="dxa"/>
            <w:tcBorders>
              <w:top w:val="nil"/>
              <w:left w:val="nil"/>
              <w:bottom w:val="single" w:sz="12" w:space="0" w:color="000000"/>
              <w:right w:val="nil"/>
            </w:tcBorders>
          </w:tcPr>
          <w:p w14:paraId="28A6E125"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48T</w:t>
            </w:r>
          </w:p>
        </w:tc>
        <w:tc>
          <w:tcPr>
            <w:tcW w:w="3119" w:type="dxa"/>
            <w:tcBorders>
              <w:top w:val="nil"/>
              <w:left w:val="nil"/>
              <w:bottom w:val="single" w:sz="12" w:space="0" w:color="000000"/>
              <w:right w:val="nil"/>
            </w:tcBorders>
          </w:tcPr>
          <w:p w14:paraId="25180C07" w14:textId="77777777" w:rsidR="0044137E" w:rsidRPr="0009051E" w:rsidRDefault="0044137E" w:rsidP="002E5394">
            <w:pPr>
              <w:rPr>
                <w:i/>
                <w:iCs/>
                <w:sz w:val="20"/>
                <w:szCs w:val="20"/>
                <w14:ligatures w14:val="standardContextual"/>
              </w:rPr>
            </w:pPr>
            <w:r w:rsidRPr="0009051E">
              <w:rPr>
                <w:rFonts w:hint="eastAsia"/>
                <w:i/>
                <w:iCs/>
                <w:sz w:val="20"/>
                <w:szCs w:val="20"/>
                <w14:ligatures w14:val="standardContextual"/>
              </w:rPr>
              <w:t>Candida tropicalis</w:t>
            </w:r>
          </w:p>
        </w:tc>
        <w:tc>
          <w:tcPr>
            <w:tcW w:w="1984" w:type="dxa"/>
            <w:tcBorders>
              <w:top w:val="nil"/>
              <w:left w:val="nil"/>
              <w:bottom w:val="single" w:sz="12" w:space="0" w:color="000000"/>
              <w:right w:val="nil"/>
            </w:tcBorders>
          </w:tcPr>
          <w:p w14:paraId="26923C3D"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Li</w:t>
            </w:r>
          </w:p>
        </w:tc>
        <w:tc>
          <w:tcPr>
            <w:tcW w:w="1701" w:type="dxa"/>
            <w:tcBorders>
              <w:top w:val="nil"/>
              <w:left w:val="nil"/>
              <w:bottom w:val="single" w:sz="12" w:space="0" w:color="000000"/>
              <w:right w:val="nil"/>
            </w:tcBorders>
          </w:tcPr>
          <w:p w14:paraId="531DC5E1" w14:textId="77777777" w:rsidR="0044137E" w:rsidRPr="003E79CF" w:rsidRDefault="0044137E" w:rsidP="002E5394">
            <w:pPr>
              <w:pStyle w:val="af3"/>
              <w:spacing w:before="0" w:beforeAutospacing="0" w:after="0" w:afterAutospacing="0"/>
              <w:ind w:firstLine="400"/>
              <w:rPr>
                <w:rFonts w:ascii="Times New Roman" w:hAnsi="Times New Roman" w:cs="Times New Roman"/>
                <w:sz w:val="20"/>
                <w:szCs w:val="20"/>
                <w14:ligatures w14:val="standardContextual"/>
              </w:rPr>
            </w:pPr>
            <w:r w:rsidRPr="003E79CF">
              <w:rPr>
                <w:rFonts w:ascii="Times New Roman" w:hAnsi="Times New Roman" w:cs="Times New Roman" w:hint="eastAsia"/>
                <w:sz w:val="20"/>
                <w:szCs w:val="20"/>
                <w14:ligatures w14:val="standardContextual"/>
              </w:rPr>
              <w:t>617 up</w:t>
            </w:r>
          </w:p>
          <w:p w14:paraId="383D1AC9" w14:textId="77777777" w:rsidR="0044137E" w:rsidRPr="00110F70" w:rsidRDefault="0044137E" w:rsidP="002E5394">
            <w:pPr>
              <w:rPr>
                <w:sz w:val="20"/>
                <w:szCs w:val="20"/>
                <w14:ligatures w14:val="standardContextual"/>
              </w:rPr>
            </w:pPr>
            <w:r w:rsidRPr="003E79CF">
              <w:rPr>
                <w:rFonts w:hint="eastAsia"/>
                <w:sz w:val="20"/>
                <w:szCs w:val="20"/>
                <w14:ligatures w14:val="standardContextual"/>
              </w:rPr>
              <w:t>294 down</w:t>
            </w:r>
          </w:p>
        </w:tc>
      </w:tr>
    </w:tbl>
    <w:p w14:paraId="6F5CCE97" w14:textId="67BE28E7" w:rsidR="00A81199" w:rsidRPr="00501AD8" w:rsidRDefault="00A81199" w:rsidP="006B2AE2">
      <w:pPr>
        <w:spacing w:line="360" w:lineRule="auto"/>
        <w:rPr>
          <w:bCs/>
          <w:color w:val="000000" w:themeColor="text1"/>
          <w:szCs w:val="21"/>
        </w:rPr>
      </w:pPr>
    </w:p>
    <w:sectPr w:rsidR="00A81199" w:rsidRPr="00501AD8" w:rsidSect="001B00E6">
      <w:footerReference w:type="default" r:id="rId11"/>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368F9" w14:textId="77777777" w:rsidR="00CB33F3" w:rsidRDefault="00CB33F3" w:rsidP="000C719B">
      <w:r>
        <w:separator/>
      </w:r>
    </w:p>
  </w:endnote>
  <w:endnote w:type="continuationSeparator" w:id="0">
    <w:p w14:paraId="0FF23A3E" w14:textId="77777777" w:rsidR="00CB33F3" w:rsidRDefault="00CB33F3" w:rsidP="000C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E0D" w14:textId="77777777" w:rsidR="004F4E61" w:rsidRDefault="004F4E61">
    <w:pPr>
      <w:pStyle w:val="a6"/>
      <w:pBdr>
        <w:top w:val="single" w:sz="4" w:space="1" w:color="D9D9D9" w:themeColor="background1" w:themeShade="D9"/>
      </w:pBdr>
      <w:ind w:right="360"/>
    </w:pPr>
    <w:r>
      <w:t xml:space="preserve">                                      Manuscript                            Page </w:t>
    </w:r>
    <w:r>
      <w:rPr>
        <w:b/>
        <w:bCs/>
      </w:rPr>
      <w:fldChar w:fldCharType="begin"/>
    </w:r>
    <w:r>
      <w:rPr>
        <w:b/>
        <w:bCs/>
      </w:rPr>
      <w:instrText xml:space="preserve"> PAGE </w:instrText>
    </w:r>
    <w:r>
      <w:rPr>
        <w:b/>
        <w:bCs/>
      </w:rPr>
      <w:fldChar w:fldCharType="separate"/>
    </w:r>
    <w:r>
      <w:rPr>
        <w:b/>
        <w:bCs/>
      </w:rPr>
      <w:t>21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40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7A0EC" w14:textId="77777777" w:rsidR="00CB33F3" w:rsidRDefault="00CB33F3" w:rsidP="000C719B">
      <w:r>
        <w:separator/>
      </w:r>
    </w:p>
  </w:footnote>
  <w:footnote w:type="continuationSeparator" w:id="0">
    <w:p w14:paraId="6288476A" w14:textId="77777777" w:rsidR="00CB33F3" w:rsidRDefault="00CB33F3" w:rsidP="000C7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93D8B"/>
    <w:multiLevelType w:val="multilevel"/>
    <w:tmpl w:val="81F8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5164A"/>
    <w:multiLevelType w:val="hybridMultilevel"/>
    <w:tmpl w:val="8A1CC4A6"/>
    <w:lvl w:ilvl="0" w:tplc="AC7C80C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2B74EC2"/>
    <w:multiLevelType w:val="hybridMultilevel"/>
    <w:tmpl w:val="F84881AA"/>
    <w:lvl w:ilvl="0" w:tplc="F8C653B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50771828">
    <w:abstractNumId w:val="1"/>
  </w:num>
  <w:num w:numId="2" w16cid:durableId="159128375">
    <w:abstractNumId w:val="2"/>
  </w:num>
  <w:num w:numId="3" w16cid:durableId="957488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bordersDoNotSurroundHeader/>
  <w:bordersDoNotSurroundFooter/>
  <w:hideSpellingErrors/>
  <w:hideGrammaticalErrors/>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wtzQ2NjOzMDI0NTdX0lEKTi0uzszPAykwrAUA95LmTywAAAA="/>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few0p0wsvf2jezfs5pe2pg22pt0xdptvat&quot;&gt;My EndNote Library&lt;record-ids&gt;&lt;item&gt;208&lt;/item&gt;&lt;item&gt;209&lt;/item&gt;&lt;/record-ids&gt;&lt;/item&gt;&lt;/Libraries&gt;"/>
  </w:docVars>
  <w:rsids>
    <w:rsidRoot w:val="00FD749A"/>
    <w:rsid w:val="000035C9"/>
    <w:rsid w:val="000050D7"/>
    <w:rsid w:val="00005FD4"/>
    <w:rsid w:val="00006B0B"/>
    <w:rsid w:val="00007429"/>
    <w:rsid w:val="00013010"/>
    <w:rsid w:val="00014450"/>
    <w:rsid w:val="00015F0B"/>
    <w:rsid w:val="00016161"/>
    <w:rsid w:val="00020A76"/>
    <w:rsid w:val="0002212E"/>
    <w:rsid w:val="00022A9B"/>
    <w:rsid w:val="00023058"/>
    <w:rsid w:val="000236AD"/>
    <w:rsid w:val="00023838"/>
    <w:rsid w:val="0002447A"/>
    <w:rsid w:val="00024647"/>
    <w:rsid w:val="0002479E"/>
    <w:rsid w:val="000251CB"/>
    <w:rsid w:val="0002646D"/>
    <w:rsid w:val="00030191"/>
    <w:rsid w:val="0003130C"/>
    <w:rsid w:val="000316AA"/>
    <w:rsid w:val="0003666E"/>
    <w:rsid w:val="00036A69"/>
    <w:rsid w:val="0004009C"/>
    <w:rsid w:val="000402A7"/>
    <w:rsid w:val="000417A1"/>
    <w:rsid w:val="00042E56"/>
    <w:rsid w:val="00043153"/>
    <w:rsid w:val="00043498"/>
    <w:rsid w:val="000447AA"/>
    <w:rsid w:val="000448DC"/>
    <w:rsid w:val="000449A4"/>
    <w:rsid w:val="0004549A"/>
    <w:rsid w:val="00045508"/>
    <w:rsid w:val="0004732F"/>
    <w:rsid w:val="00052B4C"/>
    <w:rsid w:val="000532FC"/>
    <w:rsid w:val="00053F4D"/>
    <w:rsid w:val="00057959"/>
    <w:rsid w:val="00060409"/>
    <w:rsid w:val="00062295"/>
    <w:rsid w:val="000628CC"/>
    <w:rsid w:val="00063A0F"/>
    <w:rsid w:val="00063FA0"/>
    <w:rsid w:val="00066CC2"/>
    <w:rsid w:val="00067034"/>
    <w:rsid w:val="00067DDD"/>
    <w:rsid w:val="00070432"/>
    <w:rsid w:val="00071F2A"/>
    <w:rsid w:val="00072441"/>
    <w:rsid w:val="00075779"/>
    <w:rsid w:val="00080F56"/>
    <w:rsid w:val="00080F63"/>
    <w:rsid w:val="0008121B"/>
    <w:rsid w:val="0008183E"/>
    <w:rsid w:val="00081A5A"/>
    <w:rsid w:val="000825F4"/>
    <w:rsid w:val="0008265A"/>
    <w:rsid w:val="000831FE"/>
    <w:rsid w:val="00085D79"/>
    <w:rsid w:val="00086588"/>
    <w:rsid w:val="00086856"/>
    <w:rsid w:val="000900C7"/>
    <w:rsid w:val="0009051E"/>
    <w:rsid w:val="00090FAB"/>
    <w:rsid w:val="0009121D"/>
    <w:rsid w:val="00093AC0"/>
    <w:rsid w:val="000957F9"/>
    <w:rsid w:val="000A1557"/>
    <w:rsid w:val="000A19F3"/>
    <w:rsid w:val="000A628E"/>
    <w:rsid w:val="000B167E"/>
    <w:rsid w:val="000B6398"/>
    <w:rsid w:val="000B694F"/>
    <w:rsid w:val="000B7E86"/>
    <w:rsid w:val="000C1151"/>
    <w:rsid w:val="000C1938"/>
    <w:rsid w:val="000C1F3E"/>
    <w:rsid w:val="000C23CC"/>
    <w:rsid w:val="000C28B6"/>
    <w:rsid w:val="000C45EE"/>
    <w:rsid w:val="000C5747"/>
    <w:rsid w:val="000C719B"/>
    <w:rsid w:val="000C7E89"/>
    <w:rsid w:val="000D0A9C"/>
    <w:rsid w:val="000D17A5"/>
    <w:rsid w:val="000D3178"/>
    <w:rsid w:val="000D3C98"/>
    <w:rsid w:val="000D4A8A"/>
    <w:rsid w:val="000D4EA8"/>
    <w:rsid w:val="000D4FE9"/>
    <w:rsid w:val="000D50DF"/>
    <w:rsid w:val="000D79AF"/>
    <w:rsid w:val="000E00B0"/>
    <w:rsid w:val="000E36F4"/>
    <w:rsid w:val="000E41BD"/>
    <w:rsid w:val="000E4447"/>
    <w:rsid w:val="000E44D2"/>
    <w:rsid w:val="000E5952"/>
    <w:rsid w:val="000E64F7"/>
    <w:rsid w:val="000E6F8B"/>
    <w:rsid w:val="000F43E3"/>
    <w:rsid w:val="00100A40"/>
    <w:rsid w:val="0010175E"/>
    <w:rsid w:val="001027D3"/>
    <w:rsid w:val="00103607"/>
    <w:rsid w:val="00107D6F"/>
    <w:rsid w:val="00110440"/>
    <w:rsid w:val="001121B6"/>
    <w:rsid w:val="00112E56"/>
    <w:rsid w:val="00113093"/>
    <w:rsid w:val="0011597A"/>
    <w:rsid w:val="00115D1D"/>
    <w:rsid w:val="00116F24"/>
    <w:rsid w:val="00117B0D"/>
    <w:rsid w:val="00120541"/>
    <w:rsid w:val="001206EA"/>
    <w:rsid w:val="00124232"/>
    <w:rsid w:val="00124425"/>
    <w:rsid w:val="00124DD2"/>
    <w:rsid w:val="00127B7E"/>
    <w:rsid w:val="00127DB8"/>
    <w:rsid w:val="00131742"/>
    <w:rsid w:val="00132722"/>
    <w:rsid w:val="00136C06"/>
    <w:rsid w:val="001406EE"/>
    <w:rsid w:val="0014143F"/>
    <w:rsid w:val="00143D6D"/>
    <w:rsid w:val="001452E6"/>
    <w:rsid w:val="00146675"/>
    <w:rsid w:val="00146958"/>
    <w:rsid w:val="001475A6"/>
    <w:rsid w:val="00147E52"/>
    <w:rsid w:val="00151075"/>
    <w:rsid w:val="0015111F"/>
    <w:rsid w:val="001515DC"/>
    <w:rsid w:val="00152164"/>
    <w:rsid w:val="00154DBE"/>
    <w:rsid w:val="001558D8"/>
    <w:rsid w:val="001558FA"/>
    <w:rsid w:val="001561DB"/>
    <w:rsid w:val="00157BD3"/>
    <w:rsid w:val="00160279"/>
    <w:rsid w:val="001603E6"/>
    <w:rsid w:val="00160D95"/>
    <w:rsid w:val="00162B6D"/>
    <w:rsid w:val="001643D0"/>
    <w:rsid w:val="00164CA4"/>
    <w:rsid w:val="001652A0"/>
    <w:rsid w:val="00166B03"/>
    <w:rsid w:val="00170992"/>
    <w:rsid w:val="001727BE"/>
    <w:rsid w:val="00173785"/>
    <w:rsid w:val="00174D47"/>
    <w:rsid w:val="00175215"/>
    <w:rsid w:val="00176831"/>
    <w:rsid w:val="00176F6D"/>
    <w:rsid w:val="00180C49"/>
    <w:rsid w:val="00181670"/>
    <w:rsid w:val="00181E5C"/>
    <w:rsid w:val="00182364"/>
    <w:rsid w:val="0018350B"/>
    <w:rsid w:val="00183C7C"/>
    <w:rsid w:val="00187B92"/>
    <w:rsid w:val="001904A0"/>
    <w:rsid w:val="0019163E"/>
    <w:rsid w:val="0019171C"/>
    <w:rsid w:val="0019388D"/>
    <w:rsid w:val="00196441"/>
    <w:rsid w:val="00196E17"/>
    <w:rsid w:val="001A0361"/>
    <w:rsid w:val="001A30F8"/>
    <w:rsid w:val="001A315D"/>
    <w:rsid w:val="001A3B91"/>
    <w:rsid w:val="001A3F1D"/>
    <w:rsid w:val="001B00E6"/>
    <w:rsid w:val="001B75A6"/>
    <w:rsid w:val="001C0302"/>
    <w:rsid w:val="001C139A"/>
    <w:rsid w:val="001C1D8C"/>
    <w:rsid w:val="001C1E44"/>
    <w:rsid w:val="001C1FFC"/>
    <w:rsid w:val="001C3C9F"/>
    <w:rsid w:val="001C6529"/>
    <w:rsid w:val="001C7445"/>
    <w:rsid w:val="001C79E5"/>
    <w:rsid w:val="001C7D0A"/>
    <w:rsid w:val="001D01DC"/>
    <w:rsid w:val="001D0B01"/>
    <w:rsid w:val="001D114C"/>
    <w:rsid w:val="001D17F6"/>
    <w:rsid w:val="001D1B3C"/>
    <w:rsid w:val="001D2522"/>
    <w:rsid w:val="001D3502"/>
    <w:rsid w:val="001D44AC"/>
    <w:rsid w:val="001E0E04"/>
    <w:rsid w:val="001E1B39"/>
    <w:rsid w:val="001E20EC"/>
    <w:rsid w:val="001E2C11"/>
    <w:rsid w:val="001E2E7B"/>
    <w:rsid w:val="001E3274"/>
    <w:rsid w:val="001F0B80"/>
    <w:rsid w:val="001F1010"/>
    <w:rsid w:val="001F1F90"/>
    <w:rsid w:val="001F22F1"/>
    <w:rsid w:val="001F2DA7"/>
    <w:rsid w:val="001F4180"/>
    <w:rsid w:val="001F6891"/>
    <w:rsid w:val="0020055D"/>
    <w:rsid w:val="00200BA6"/>
    <w:rsid w:val="00202AB7"/>
    <w:rsid w:val="00203907"/>
    <w:rsid w:val="00203D50"/>
    <w:rsid w:val="00204781"/>
    <w:rsid w:val="00204787"/>
    <w:rsid w:val="00205257"/>
    <w:rsid w:val="00205BFD"/>
    <w:rsid w:val="00207902"/>
    <w:rsid w:val="00210FF8"/>
    <w:rsid w:val="00211C39"/>
    <w:rsid w:val="00211DA2"/>
    <w:rsid w:val="00212C72"/>
    <w:rsid w:val="00213727"/>
    <w:rsid w:val="00213E29"/>
    <w:rsid w:val="002166C5"/>
    <w:rsid w:val="00220D06"/>
    <w:rsid w:val="00221BF0"/>
    <w:rsid w:val="0022342B"/>
    <w:rsid w:val="00223B7D"/>
    <w:rsid w:val="00226B0D"/>
    <w:rsid w:val="002276D3"/>
    <w:rsid w:val="00227C20"/>
    <w:rsid w:val="00230C9E"/>
    <w:rsid w:val="00231625"/>
    <w:rsid w:val="00231D61"/>
    <w:rsid w:val="00233373"/>
    <w:rsid w:val="002333E4"/>
    <w:rsid w:val="00234114"/>
    <w:rsid w:val="00234E2E"/>
    <w:rsid w:val="002413B3"/>
    <w:rsid w:val="00241487"/>
    <w:rsid w:val="00242FAF"/>
    <w:rsid w:val="002439CE"/>
    <w:rsid w:val="00243D2B"/>
    <w:rsid w:val="00245D1D"/>
    <w:rsid w:val="00245F48"/>
    <w:rsid w:val="00246C5E"/>
    <w:rsid w:val="002475A2"/>
    <w:rsid w:val="002479D4"/>
    <w:rsid w:val="0025016B"/>
    <w:rsid w:val="00251398"/>
    <w:rsid w:val="002522B7"/>
    <w:rsid w:val="00253A06"/>
    <w:rsid w:val="00253DC5"/>
    <w:rsid w:val="002544E9"/>
    <w:rsid w:val="0025497A"/>
    <w:rsid w:val="002618D1"/>
    <w:rsid w:val="00261A17"/>
    <w:rsid w:val="00261C64"/>
    <w:rsid w:val="00263188"/>
    <w:rsid w:val="00263B33"/>
    <w:rsid w:val="00264A04"/>
    <w:rsid w:val="00264A58"/>
    <w:rsid w:val="00265322"/>
    <w:rsid w:val="00265B76"/>
    <w:rsid w:val="00266FC7"/>
    <w:rsid w:val="00267279"/>
    <w:rsid w:val="00267F35"/>
    <w:rsid w:val="0027047C"/>
    <w:rsid w:val="002708C6"/>
    <w:rsid w:val="00270E8E"/>
    <w:rsid w:val="0027201E"/>
    <w:rsid w:val="002734BB"/>
    <w:rsid w:val="00273808"/>
    <w:rsid w:val="002753A5"/>
    <w:rsid w:val="00275A40"/>
    <w:rsid w:val="00275EA3"/>
    <w:rsid w:val="00276863"/>
    <w:rsid w:val="00277F25"/>
    <w:rsid w:val="00281046"/>
    <w:rsid w:val="00281210"/>
    <w:rsid w:val="00282614"/>
    <w:rsid w:val="0028326D"/>
    <w:rsid w:val="00283BF8"/>
    <w:rsid w:val="00284FC5"/>
    <w:rsid w:val="00287511"/>
    <w:rsid w:val="0029131A"/>
    <w:rsid w:val="0029242B"/>
    <w:rsid w:val="002924D8"/>
    <w:rsid w:val="002927A5"/>
    <w:rsid w:val="0029437A"/>
    <w:rsid w:val="00294D38"/>
    <w:rsid w:val="00295099"/>
    <w:rsid w:val="00295E84"/>
    <w:rsid w:val="002A0229"/>
    <w:rsid w:val="002A0375"/>
    <w:rsid w:val="002A0F3D"/>
    <w:rsid w:val="002A1597"/>
    <w:rsid w:val="002A22A8"/>
    <w:rsid w:val="002A2993"/>
    <w:rsid w:val="002A766E"/>
    <w:rsid w:val="002B03BC"/>
    <w:rsid w:val="002B0843"/>
    <w:rsid w:val="002B3AA2"/>
    <w:rsid w:val="002B62B3"/>
    <w:rsid w:val="002B6430"/>
    <w:rsid w:val="002B6C44"/>
    <w:rsid w:val="002C00FD"/>
    <w:rsid w:val="002C0766"/>
    <w:rsid w:val="002C1613"/>
    <w:rsid w:val="002C3AD8"/>
    <w:rsid w:val="002C451E"/>
    <w:rsid w:val="002C7697"/>
    <w:rsid w:val="002D0CC0"/>
    <w:rsid w:val="002D1BBA"/>
    <w:rsid w:val="002D2896"/>
    <w:rsid w:val="002D512D"/>
    <w:rsid w:val="002E37DF"/>
    <w:rsid w:val="002E3A60"/>
    <w:rsid w:val="002E62F1"/>
    <w:rsid w:val="002F03D0"/>
    <w:rsid w:val="002F04DB"/>
    <w:rsid w:val="002F0C5C"/>
    <w:rsid w:val="002F14BC"/>
    <w:rsid w:val="002F2CC5"/>
    <w:rsid w:val="002F5AC2"/>
    <w:rsid w:val="002F75A6"/>
    <w:rsid w:val="003007AE"/>
    <w:rsid w:val="00301F57"/>
    <w:rsid w:val="00303E12"/>
    <w:rsid w:val="00305938"/>
    <w:rsid w:val="003071BA"/>
    <w:rsid w:val="00313136"/>
    <w:rsid w:val="00314C4D"/>
    <w:rsid w:val="00320E43"/>
    <w:rsid w:val="00321FE2"/>
    <w:rsid w:val="003249C3"/>
    <w:rsid w:val="003264AF"/>
    <w:rsid w:val="003302AD"/>
    <w:rsid w:val="003309FE"/>
    <w:rsid w:val="003312A8"/>
    <w:rsid w:val="00332EE3"/>
    <w:rsid w:val="00337F26"/>
    <w:rsid w:val="0034008A"/>
    <w:rsid w:val="00342F30"/>
    <w:rsid w:val="00346181"/>
    <w:rsid w:val="00346C7A"/>
    <w:rsid w:val="00346F74"/>
    <w:rsid w:val="00350014"/>
    <w:rsid w:val="00350683"/>
    <w:rsid w:val="00352A38"/>
    <w:rsid w:val="0035308E"/>
    <w:rsid w:val="003538CD"/>
    <w:rsid w:val="00361587"/>
    <w:rsid w:val="00361DB4"/>
    <w:rsid w:val="00362485"/>
    <w:rsid w:val="00363981"/>
    <w:rsid w:val="003647BB"/>
    <w:rsid w:val="00366273"/>
    <w:rsid w:val="00366FA7"/>
    <w:rsid w:val="003705BA"/>
    <w:rsid w:val="00370B1A"/>
    <w:rsid w:val="00370E94"/>
    <w:rsid w:val="00372024"/>
    <w:rsid w:val="003724F4"/>
    <w:rsid w:val="00372B90"/>
    <w:rsid w:val="00374877"/>
    <w:rsid w:val="00382C8A"/>
    <w:rsid w:val="00383F09"/>
    <w:rsid w:val="00385D52"/>
    <w:rsid w:val="00386CCD"/>
    <w:rsid w:val="00387637"/>
    <w:rsid w:val="0039037C"/>
    <w:rsid w:val="003909A8"/>
    <w:rsid w:val="00392426"/>
    <w:rsid w:val="00393750"/>
    <w:rsid w:val="003965EC"/>
    <w:rsid w:val="00396D91"/>
    <w:rsid w:val="00397742"/>
    <w:rsid w:val="00397FA0"/>
    <w:rsid w:val="003A165E"/>
    <w:rsid w:val="003A4894"/>
    <w:rsid w:val="003A5D25"/>
    <w:rsid w:val="003A75DC"/>
    <w:rsid w:val="003B1951"/>
    <w:rsid w:val="003B2BBE"/>
    <w:rsid w:val="003B6893"/>
    <w:rsid w:val="003B7496"/>
    <w:rsid w:val="003C0CCE"/>
    <w:rsid w:val="003C1100"/>
    <w:rsid w:val="003C2E0E"/>
    <w:rsid w:val="003C2E26"/>
    <w:rsid w:val="003C36BF"/>
    <w:rsid w:val="003C66EA"/>
    <w:rsid w:val="003C6987"/>
    <w:rsid w:val="003C7BA2"/>
    <w:rsid w:val="003D149B"/>
    <w:rsid w:val="003D38BC"/>
    <w:rsid w:val="003D3D05"/>
    <w:rsid w:val="003D6381"/>
    <w:rsid w:val="003D6B7D"/>
    <w:rsid w:val="003D77CD"/>
    <w:rsid w:val="003D7C7D"/>
    <w:rsid w:val="003E0DDE"/>
    <w:rsid w:val="003E10D6"/>
    <w:rsid w:val="003E1929"/>
    <w:rsid w:val="003E2EEE"/>
    <w:rsid w:val="003E437A"/>
    <w:rsid w:val="003E4F78"/>
    <w:rsid w:val="003E59F1"/>
    <w:rsid w:val="003E681F"/>
    <w:rsid w:val="003E682C"/>
    <w:rsid w:val="003E68F2"/>
    <w:rsid w:val="003E7AF1"/>
    <w:rsid w:val="003F2BD1"/>
    <w:rsid w:val="003F4347"/>
    <w:rsid w:val="003F4953"/>
    <w:rsid w:val="003F5E2F"/>
    <w:rsid w:val="0040168F"/>
    <w:rsid w:val="00404B46"/>
    <w:rsid w:val="0040518C"/>
    <w:rsid w:val="0040568F"/>
    <w:rsid w:val="00405F10"/>
    <w:rsid w:val="0040687B"/>
    <w:rsid w:val="0041589B"/>
    <w:rsid w:val="00415C03"/>
    <w:rsid w:val="004160E8"/>
    <w:rsid w:val="0041714F"/>
    <w:rsid w:val="0041792C"/>
    <w:rsid w:val="00422348"/>
    <w:rsid w:val="00422C26"/>
    <w:rsid w:val="004231EF"/>
    <w:rsid w:val="00425B39"/>
    <w:rsid w:val="00432612"/>
    <w:rsid w:val="00432873"/>
    <w:rsid w:val="004341E8"/>
    <w:rsid w:val="0043480F"/>
    <w:rsid w:val="0043496C"/>
    <w:rsid w:val="004355E6"/>
    <w:rsid w:val="004378DD"/>
    <w:rsid w:val="00440819"/>
    <w:rsid w:val="0044137E"/>
    <w:rsid w:val="00441FB4"/>
    <w:rsid w:val="004434C1"/>
    <w:rsid w:val="00446ADD"/>
    <w:rsid w:val="00447916"/>
    <w:rsid w:val="00450348"/>
    <w:rsid w:val="0045152C"/>
    <w:rsid w:val="0045187E"/>
    <w:rsid w:val="00452E82"/>
    <w:rsid w:val="00455208"/>
    <w:rsid w:val="00456136"/>
    <w:rsid w:val="004567F1"/>
    <w:rsid w:val="004568AC"/>
    <w:rsid w:val="004574AE"/>
    <w:rsid w:val="004601F4"/>
    <w:rsid w:val="0046080F"/>
    <w:rsid w:val="004638AF"/>
    <w:rsid w:val="00464C06"/>
    <w:rsid w:val="0046576B"/>
    <w:rsid w:val="00466019"/>
    <w:rsid w:val="00467C0F"/>
    <w:rsid w:val="0047056A"/>
    <w:rsid w:val="00470B8C"/>
    <w:rsid w:val="00471069"/>
    <w:rsid w:val="004723AE"/>
    <w:rsid w:val="00472807"/>
    <w:rsid w:val="00473C40"/>
    <w:rsid w:val="00477502"/>
    <w:rsid w:val="0048115B"/>
    <w:rsid w:val="004811BA"/>
    <w:rsid w:val="00482C54"/>
    <w:rsid w:val="004846D7"/>
    <w:rsid w:val="00485305"/>
    <w:rsid w:val="00485C92"/>
    <w:rsid w:val="00485EA0"/>
    <w:rsid w:val="00487749"/>
    <w:rsid w:val="00490CF6"/>
    <w:rsid w:val="00490D38"/>
    <w:rsid w:val="00491A02"/>
    <w:rsid w:val="004929BD"/>
    <w:rsid w:val="00492C85"/>
    <w:rsid w:val="00496E60"/>
    <w:rsid w:val="00497332"/>
    <w:rsid w:val="004977C2"/>
    <w:rsid w:val="004A0659"/>
    <w:rsid w:val="004A2141"/>
    <w:rsid w:val="004A2A73"/>
    <w:rsid w:val="004A32B0"/>
    <w:rsid w:val="004A43C5"/>
    <w:rsid w:val="004A702E"/>
    <w:rsid w:val="004B2E6E"/>
    <w:rsid w:val="004B446E"/>
    <w:rsid w:val="004B4B1F"/>
    <w:rsid w:val="004B4DD7"/>
    <w:rsid w:val="004B7692"/>
    <w:rsid w:val="004C0FCF"/>
    <w:rsid w:val="004C278D"/>
    <w:rsid w:val="004C3009"/>
    <w:rsid w:val="004C440B"/>
    <w:rsid w:val="004C5266"/>
    <w:rsid w:val="004D00F2"/>
    <w:rsid w:val="004D1872"/>
    <w:rsid w:val="004D35E3"/>
    <w:rsid w:val="004E0063"/>
    <w:rsid w:val="004E0FB1"/>
    <w:rsid w:val="004E1E5D"/>
    <w:rsid w:val="004E1EB2"/>
    <w:rsid w:val="004E2190"/>
    <w:rsid w:val="004E2288"/>
    <w:rsid w:val="004E5AB6"/>
    <w:rsid w:val="004F1754"/>
    <w:rsid w:val="004F1DDF"/>
    <w:rsid w:val="004F26EB"/>
    <w:rsid w:val="004F4E61"/>
    <w:rsid w:val="004F52B8"/>
    <w:rsid w:val="004F6F4F"/>
    <w:rsid w:val="00501565"/>
    <w:rsid w:val="00501634"/>
    <w:rsid w:val="00501AD8"/>
    <w:rsid w:val="005023C2"/>
    <w:rsid w:val="00502EB6"/>
    <w:rsid w:val="00505A0B"/>
    <w:rsid w:val="00506C7A"/>
    <w:rsid w:val="00512507"/>
    <w:rsid w:val="005132CC"/>
    <w:rsid w:val="0051374B"/>
    <w:rsid w:val="005138B8"/>
    <w:rsid w:val="00513FF1"/>
    <w:rsid w:val="00514752"/>
    <w:rsid w:val="00516801"/>
    <w:rsid w:val="005168AD"/>
    <w:rsid w:val="00525E18"/>
    <w:rsid w:val="005261AC"/>
    <w:rsid w:val="00530095"/>
    <w:rsid w:val="00530481"/>
    <w:rsid w:val="00530F1C"/>
    <w:rsid w:val="00531A0D"/>
    <w:rsid w:val="00531AA2"/>
    <w:rsid w:val="005320DF"/>
    <w:rsid w:val="00535D3A"/>
    <w:rsid w:val="005410D1"/>
    <w:rsid w:val="00542078"/>
    <w:rsid w:val="00543E16"/>
    <w:rsid w:val="00543EE4"/>
    <w:rsid w:val="00544DB6"/>
    <w:rsid w:val="00544ED0"/>
    <w:rsid w:val="00545716"/>
    <w:rsid w:val="00546156"/>
    <w:rsid w:val="00546882"/>
    <w:rsid w:val="00551036"/>
    <w:rsid w:val="00554066"/>
    <w:rsid w:val="0055414F"/>
    <w:rsid w:val="005545E3"/>
    <w:rsid w:val="00554C3C"/>
    <w:rsid w:val="00554DAB"/>
    <w:rsid w:val="0055596D"/>
    <w:rsid w:val="00560F14"/>
    <w:rsid w:val="00563981"/>
    <w:rsid w:val="00563AC0"/>
    <w:rsid w:val="00564B67"/>
    <w:rsid w:val="00567C08"/>
    <w:rsid w:val="00571B46"/>
    <w:rsid w:val="00571E89"/>
    <w:rsid w:val="00572862"/>
    <w:rsid w:val="005803C0"/>
    <w:rsid w:val="00580FDE"/>
    <w:rsid w:val="0058424E"/>
    <w:rsid w:val="0058607B"/>
    <w:rsid w:val="005877BB"/>
    <w:rsid w:val="0059020D"/>
    <w:rsid w:val="005905D8"/>
    <w:rsid w:val="00590708"/>
    <w:rsid w:val="005956C2"/>
    <w:rsid w:val="005A081D"/>
    <w:rsid w:val="005A0E1C"/>
    <w:rsid w:val="005A0F29"/>
    <w:rsid w:val="005A33EF"/>
    <w:rsid w:val="005A4679"/>
    <w:rsid w:val="005A7370"/>
    <w:rsid w:val="005A7DFA"/>
    <w:rsid w:val="005B14A7"/>
    <w:rsid w:val="005B3012"/>
    <w:rsid w:val="005B5095"/>
    <w:rsid w:val="005B5C5A"/>
    <w:rsid w:val="005B6888"/>
    <w:rsid w:val="005C198E"/>
    <w:rsid w:val="005C1A2E"/>
    <w:rsid w:val="005C2CB3"/>
    <w:rsid w:val="005C5233"/>
    <w:rsid w:val="005C5F49"/>
    <w:rsid w:val="005C7A06"/>
    <w:rsid w:val="005C7CBB"/>
    <w:rsid w:val="005D03BC"/>
    <w:rsid w:val="005D1085"/>
    <w:rsid w:val="005D1ED6"/>
    <w:rsid w:val="005D3D33"/>
    <w:rsid w:val="005D6681"/>
    <w:rsid w:val="005D7591"/>
    <w:rsid w:val="005E0564"/>
    <w:rsid w:val="005E097D"/>
    <w:rsid w:val="005E0F28"/>
    <w:rsid w:val="005E14C7"/>
    <w:rsid w:val="005E249A"/>
    <w:rsid w:val="005E428B"/>
    <w:rsid w:val="005E67E5"/>
    <w:rsid w:val="005E6B1A"/>
    <w:rsid w:val="005E72E4"/>
    <w:rsid w:val="005F0F73"/>
    <w:rsid w:val="005F1B4B"/>
    <w:rsid w:val="005F32AC"/>
    <w:rsid w:val="005F35A9"/>
    <w:rsid w:val="005F35F1"/>
    <w:rsid w:val="005F42CE"/>
    <w:rsid w:val="005F5290"/>
    <w:rsid w:val="005F6253"/>
    <w:rsid w:val="00600611"/>
    <w:rsid w:val="00601FB2"/>
    <w:rsid w:val="00602977"/>
    <w:rsid w:val="006039ED"/>
    <w:rsid w:val="006063E5"/>
    <w:rsid w:val="00606755"/>
    <w:rsid w:val="00606A8A"/>
    <w:rsid w:val="00611297"/>
    <w:rsid w:val="00611E3E"/>
    <w:rsid w:val="00614E68"/>
    <w:rsid w:val="00614ECB"/>
    <w:rsid w:val="00617270"/>
    <w:rsid w:val="00620856"/>
    <w:rsid w:val="00625EFD"/>
    <w:rsid w:val="00626FD2"/>
    <w:rsid w:val="006273FC"/>
    <w:rsid w:val="006277F1"/>
    <w:rsid w:val="00632BCA"/>
    <w:rsid w:val="00635F23"/>
    <w:rsid w:val="00636B5C"/>
    <w:rsid w:val="00636BF0"/>
    <w:rsid w:val="00637053"/>
    <w:rsid w:val="006371A7"/>
    <w:rsid w:val="00637368"/>
    <w:rsid w:val="006400D0"/>
    <w:rsid w:val="00641565"/>
    <w:rsid w:val="00645426"/>
    <w:rsid w:val="00645BB1"/>
    <w:rsid w:val="00646154"/>
    <w:rsid w:val="00651A9D"/>
    <w:rsid w:val="00652A90"/>
    <w:rsid w:val="00654585"/>
    <w:rsid w:val="0066042F"/>
    <w:rsid w:val="006643C3"/>
    <w:rsid w:val="006663E8"/>
    <w:rsid w:val="0066652D"/>
    <w:rsid w:val="00667FE4"/>
    <w:rsid w:val="00670942"/>
    <w:rsid w:val="00671200"/>
    <w:rsid w:val="00671739"/>
    <w:rsid w:val="00671CB0"/>
    <w:rsid w:val="00675383"/>
    <w:rsid w:val="00675A17"/>
    <w:rsid w:val="00675BCC"/>
    <w:rsid w:val="00676DF4"/>
    <w:rsid w:val="00677BC8"/>
    <w:rsid w:val="00680718"/>
    <w:rsid w:val="00680953"/>
    <w:rsid w:val="006817A3"/>
    <w:rsid w:val="0068215F"/>
    <w:rsid w:val="00683870"/>
    <w:rsid w:val="00684CB2"/>
    <w:rsid w:val="006904B7"/>
    <w:rsid w:val="006914B4"/>
    <w:rsid w:val="00692720"/>
    <w:rsid w:val="00692C35"/>
    <w:rsid w:val="006931B8"/>
    <w:rsid w:val="00696E3F"/>
    <w:rsid w:val="00697B2C"/>
    <w:rsid w:val="00697F34"/>
    <w:rsid w:val="006A0CE6"/>
    <w:rsid w:val="006A0D06"/>
    <w:rsid w:val="006A14F3"/>
    <w:rsid w:val="006A171E"/>
    <w:rsid w:val="006A1F8E"/>
    <w:rsid w:val="006A21BD"/>
    <w:rsid w:val="006A4C02"/>
    <w:rsid w:val="006A65B5"/>
    <w:rsid w:val="006B023F"/>
    <w:rsid w:val="006B0336"/>
    <w:rsid w:val="006B12B9"/>
    <w:rsid w:val="006B2AE2"/>
    <w:rsid w:val="006B3524"/>
    <w:rsid w:val="006B4A6C"/>
    <w:rsid w:val="006B7A50"/>
    <w:rsid w:val="006C0B11"/>
    <w:rsid w:val="006C2D60"/>
    <w:rsid w:val="006C61A7"/>
    <w:rsid w:val="006C652D"/>
    <w:rsid w:val="006D0984"/>
    <w:rsid w:val="006D0BB7"/>
    <w:rsid w:val="006D2A31"/>
    <w:rsid w:val="006D5E61"/>
    <w:rsid w:val="006D7A91"/>
    <w:rsid w:val="006E3FBE"/>
    <w:rsid w:val="006E43AB"/>
    <w:rsid w:val="006E5F16"/>
    <w:rsid w:val="006E66A4"/>
    <w:rsid w:val="006E79B5"/>
    <w:rsid w:val="006E7BF5"/>
    <w:rsid w:val="006F084B"/>
    <w:rsid w:val="006F1CE1"/>
    <w:rsid w:val="006F4784"/>
    <w:rsid w:val="006F4856"/>
    <w:rsid w:val="006F7C45"/>
    <w:rsid w:val="0070142C"/>
    <w:rsid w:val="007017AA"/>
    <w:rsid w:val="0070233F"/>
    <w:rsid w:val="00702A0E"/>
    <w:rsid w:val="00703350"/>
    <w:rsid w:val="00706234"/>
    <w:rsid w:val="007063B0"/>
    <w:rsid w:val="0070672E"/>
    <w:rsid w:val="007070AA"/>
    <w:rsid w:val="00710279"/>
    <w:rsid w:val="00710497"/>
    <w:rsid w:val="00712A96"/>
    <w:rsid w:val="00715687"/>
    <w:rsid w:val="007170DC"/>
    <w:rsid w:val="007213F8"/>
    <w:rsid w:val="00724AD3"/>
    <w:rsid w:val="00726568"/>
    <w:rsid w:val="00727E96"/>
    <w:rsid w:val="00732302"/>
    <w:rsid w:val="00733751"/>
    <w:rsid w:val="00734027"/>
    <w:rsid w:val="007354AD"/>
    <w:rsid w:val="0073668A"/>
    <w:rsid w:val="00736A2F"/>
    <w:rsid w:val="00737366"/>
    <w:rsid w:val="007419BC"/>
    <w:rsid w:val="00742469"/>
    <w:rsid w:val="007426FB"/>
    <w:rsid w:val="00743052"/>
    <w:rsid w:val="00743253"/>
    <w:rsid w:val="00743C8B"/>
    <w:rsid w:val="0074413C"/>
    <w:rsid w:val="00745979"/>
    <w:rsid w:val="007479AA"/>
    <w:rsid w:val="007508E7"/>
    <w:rsid w:val="007511DB"/>
    <w:rsid w:val="007515E3"/>
    <w:rsid w:val="00751684"/>
    <w:rsid w:val="00753462"/>
    <w:rsid w:val="007549B1"/>
    <w:rsid w:val="00754BF6"/>
    <w:rsid w:val="0075696A"/>
    <w:rsid w:val="007575DA"/>
    <w:rsid w:val="00761023"/>
    <w:rsid w:val="0076111A"/>
    <w:rsid w:val="00762AFA"/>
    <w:rsid w:val="00764882"/>
    <w:rsid w:val="00766029"/>
    <w:rsid w:val="00767BDC"/>
    <w:rsid w:val="00770267"/>
    <w:rsid w:val="0077077B"/>
    <w:rsid w:val="00771E65"/>
    <w:rsid w:val="007739F6"/>
    <w:rsid w:val="007751B3"/>
    <w:rsid w:val="00775603"/>
    <w:rsid w:val="007769E6"/>
    <w:rsid w:val="00776CC9"/>
    <w:rsid w:val="00777F63"/>
    <w:rsid w:val="00780F69"/>
    <w:rsid w:val="00781968"/>
    <w:rsid w:val="007819F6"/>
    <w:rsid w:val="00781ADD"/>
    <w:rsid w:val="00781CEB"/>
    <w:rsid w:val="007838DD"/>
    <w:rsid w:val="00785140"/>
    <w:rsid w:val="007857AB"/>
    <w:rsid w:val="00785886"/>
    <w:rsid w:val="00786218"/>
    <w:rsid w:val="0078696A"/>
    <w:rsid w:val="00787313"/>
    <w:rsid w:val="00791155"/>
    <w:rsid w:val="007913C1"/>
    <w:rsid w:val="0079341B"/>
    <w:rsid w:val="007949AB"/>
    <w:rsid w:val="00796A84"/>
    <w:rsid w:val="00797614"/>
    <w:rsid w:val="007A017A"/>
    <w:rsid w:val="007A04B5"/>
    <w:rsid w:val="007A09AD"/>
    <w:rsid w:val="007A32DC"/>
    <w:rsid w:val="007A3323"/>
    <w:rsid w:val="007A3A5E"/>
    <w:rsid w:val="007A3E78"/>
    <w:rsid w:val="007A4436"/>
    <w:rsid w:val="007A454A"/>
    <w:rsid w:val="007A52D3"/>
    <w:rsid w:val="007A5C52"/>
    <w:rsid w:val="007B0FB6"/>
    <w:rsid w:val="007B19EC"/>
    <w:rsid w:val="007B3F9C"/>
    <w:rsid w:val="007B407A"/>
    <w:rsid w:val="007B4196"/>
    <w:rsid w:val="007B487C"/>
    <w:rsid w:val="007B5405"/>
    <w:rsid w:val="007B5929"/>
    <w:rsid w:val="007B6541"/>
    <w:rsid w:val="007B74AB"/>
    <w:rsid w:val="007C0009"/>
    <w:rsid w:val="007C00E4"/>
    <w:rsid w:val="007C0AAC"/>
    <w:rsid w:val="007C1E95"/>
    <w:rsid w:val="007C5C51"/>
    <w:rsid w:val="007D14B3"/>
    <w:rsid w:val="007D6749"/>
    <w:rsid w:val="007D73DE"/>
    <w:rsid w:val="007D79AA"/>
    <w:rsid w:val="007E03EC"/>
    <w:rsid w:val="007E059E"/>
    <w:rsid w:val="007E0F9E"/>
    <w:rsid w:val="007E1FA2"/>
    <w:rsid w:val="007E254D"/>
    <w:rsid w:val="007E2E19"/>
    <w:rsid w:val="007E3733"/>
    <w:rsid w:val="007E4328"/>
    <w:rsid w:val="007E48E4"/>
    <w:rsid w:val="007E5E46"/>
    <w:rsid w:val="007E7B0C"/>
    <w:rsid w:val="007E7B54"/>
    <w:rsid w:val="007F028D"/>
    <w:rsid w:val="007F0FD7"/>
    <w:rsid w:val="007F1D5D"/>
    <w:rsid w:val="007F1F5A"/>
    <w:rsid w:val="007F282F"/>
    <w:rsid w:val="007F2DCB"/>
    <w:rsid w:val="007F4360"/>
    <w:rsid w:val="007F4597"/>
    <w:rsid w:val="007F47F2"/>
    <w:rsid w:val="007F482B"/>
    <w:rsid w:val="00800257"/>
    <w:rsid w:val="0080046D"/>
    <w:rsid w:val="00802112"/>
    <w:rsid w:val="00802586"/>
    <w:rsid w:val="00802CA3"/>
    <w:rsid w:val="008035FD"/>
    <w:rsid w:val="00803B45"/>
    <w:rsid w:val="00804EC4"/>
    <w:rsid w:val="00806043"/>
    <w:rsid w:val="00807386"/>
    <w:rsid w:val="00810A58"/>
    <w:rsid w:val="008118A8"/>
    <w:rsid w:val="00812123"/>
    <w:rsid w:val="008132D7"/>
    <w:rsid w:val="0082158E"/>
    <w:rsid w:val="00821FD5"/>
    <w:rsid w:val="008235E2"/>
    <w:rsid w:val="008237A2"/>
    <w:rsid w:val="008267D0"/>
    <w:rsid w:val="0082740A"/>
    <w:rsid w:val="008306B6"/>
    <w:rsid w:val="00830810"/>
    <w:rsid w:val="00832894"/>
    <w:rsid w:val="008335CA"/>
    <w:rsid w:val="00833681"/>
    <w:rsid w:val="00836698"/>
    <w:rsid w:val="00837EF0"/>
    <w:rsid w:val="008403CE"/>
    <w:rsid w:val="00841F3A"/>
    <w:rsid w:val="0084208F"/>
    <w:rsid w:val="00843D0C"/>
    <w:rsid w:val="00844143"/>
    <w:rsid w:val="00845780"/>
    <w:rsid w:val="00846838"/>
    <w:rsid w:val="008472E6"/>
    <w:rsid w:val="00847EF2"/>
    <w:rsid w:val="00850FC2"/>
    <w:rsid w:val="008530C9"/>
    <w:rsid w:val="0085327B"/>
    <w:rsid w:val="00853F61"/>
    <w:rsid w:val="00856EE1"/>
    <w:rsid w:val="008577ED"/>
    <w:rsid w:val="00860253"/>
    <w:rsid w:val="00860A09"/>
    <w:rsid w:val="00864600"/>
    <w:rsid w:val="00865C90"/>
    <w:rsid w:val="0087300A"/>
    <w:rsid w:val="00874D8C"/>
    <w:rsid w:val="00875E73"/>
    <w:rsid w:val="008772AE"/>
    <w:rsid w:val="00880D74"/>
    <w:rsid w:val="0088190F"/>
    <w:rsid w:val="00882FC1"/>
    <w:rsid w:val="008833EC"/>
    <w:rsid w:val="00884A09"/>
    <w:rsid w:val="0088587B"/>
    <w:rsid w:val="00885C55"/>
    <w:rsid w:val="00886513"/>
    <w:rsid w:val="00886DC2"/>
    <w:rsid w:val="00887200"/>
    <w:rsid w:val="00887BCB"/>
    <w:rsid w:val="00891819"/>
    <w:rsid w:val="00893A44"/>
    <w:rsid w:val="0089574B"/>
    <w:rsid w:val="008961BB"/>
    <w:rsid w:val="00896B41"/>
    <w:rsid w:val="00896C58"/>
    <w:rsid w:val="008977D2"/>
    <w:rsid w:val="008A1104"/>
    <w:rsid w:val="008A5B0A"/>
    <w:rsid w:val="008B0C8C"/>
    <w:rsid w:val="008B1140"/>
    <w:rsid w:val="008B2921"/>
    <w:rsid w:val="008B2CC9"/>
    <w:rsid w:val="008B5235"/>
    <w:rsid w:val="008B6C07"/>
    <w:rsid w:val="008C0B2F"/>
    <w:rsid w:val="008C24F2"/>
    <w:rsid w:val="008C2754"/>
    <w:rsid w:val="008C2E02"/>
    <w:rsid w:val="008C3C7D"/>
    <w:rsid w:val="008C4901"/>
    <w:rsid w:val="008C4B25"/>
    <w:rsid w:val="008C58B0"/>
    <w:rsid w:val="008D1DD3"/>
    <w:rsid w:val="008D2AA8"/>
    <w:rsid w:val="008D3532"/>
    <w:rsid w:val="008D4733"/>
    <w:rsid w:val="008E0F9F"/>
    <w:rsid w:val="008E16B2"/>
    <w:rsid w:val="008E1A72"/>
    <w:rsid w:val="008E337D"/>
    <w:rsid w:val="008E39DF"/>
    <w:rsid w:val="008E52D6"/>
    <w:rsid w:val="008E6FED"/>
    <w:rsid w:val="008F19D9"/>
    <w:rsid w:val="008F1CAD"/>
    <w:rsid w:val="008F3339"/>
    <w:rsid w:val="008F6D7B"/>
    <w:rsid w:val="008F6E87"/>
    <w:rsid w:val="008F702E"/>
    <w:rsid w:val="00901952"/>
    <w:rsid w:val="009033BB"/>
    <w:rsid w:val="009047D9"/>
    <w:rsid w:val="009059ED"/>
    <w:rsid w:val="00905FCE"/>
    <w:rsid w:val="00907A9D"/>
    <w:rsid w:val="00910046"/>
    <w:rsid w:val="00911614"/>
    <w:rsid w:val="009154F4"/>
    <w:rsid w:val="00916E3B"/>
    <w:rsid w:val="00917500"/>
    <w:rsid w:val="00921BD3"/>
    <w:rsid w:val="009243BF"/>
    <w:rsid w:val="00924F75"/>
    <w:rsid w:val="009272D3"/>
    <w:rsid w:val="00927DD5"/>
    <w:rsid w:val="0093251E"/>
    <w:rsid w:val="00937817"/>
    <w:rsid w:val="00937A63"/>
    <w:rsid w:val="009414F1"/>
    <w:rsid w:val="009427D8"/>
    <w:rsid w:val="00942A47"/>
    <w:rsid w:val="009467D5"/>
    <w:rsid w:val="009478E0"/>
    <w:rsid w:val="00950953"/>
    <w:rsid w:val="0095115E"/>
    <w:rsid w:val="0095369A"/>
    <w:rsid w:val="009537EE"/>
    <w:rsid w:val="00954616"/>
    <w:rsid w:val="00954E33"/>
    <w:rsid w:val="00956D39"/>
    <w:rsid w:val="0096191F"/>
    <w:rsid w:val="009621BE"/>
    <w:rsid w:val="0096319B"/>
    <w:rsid w:val="00963B0C"/>
    <w:rsid w:val="00971533"/>
    <w:rsid w:val="00974F10"/>
    <w:rsid w:val="00974F3F"/>
    <w:rsid w:val="0097614F"/>
    <w:rsid w:val="00976AFD"/>
    <w:rsid w:val="00976F12"/>
    <w:rsid w:val="009772B0"/>
    <w:rsid w:val="009773A1"/>
    <w:rsid w:val="00977D22"/>
    <w:rsid w:val="00981673"/>
    <w:rsid w:val="00981693"/>
    <w:rsid w:val="00985B59"/>
    <w:rsid w:val="00985D11"/>
    <w:rsid w:val="00985F88"/>
    <w:rsid w:val="00986038"/>
    <w:rsid w:val="00986682"/>
    <w:rsid w:val="0098748E"/>
    <w:rsid w:val="009876AA"/>
    <w:rsid w:val="00992499"/>
    <w:rsid w:val="00993DCC"/>
    <w:rsid w:val="00995FD1"/>
    <w:rsid w:val="00996342"/>
    <w:rsid w:val="009A06A0"/>
    <w:rsid w:val="009A1BA9"/>
    <w:rsid w:val="009A43FA"/>
    <w:rsid w:val="009A4C7B"/>
    <w:rsid w:val="009B044C"/>
    <w:rsid w:val="009B355A"/>
    <w:rsid w:val="009B3E29"/>
    <w:rsid w:val="009B4222"/>
    <w:rsid w:val="009B5109"/>
    <w:rsid w:val="009B6868"/>
    <w:rsid w:val="009C14A2"/>
    <w:rsid w:val="009C27A6"/>
    <w:rsid w:val="009C29A3"/>
    <w:rsid w:val="009C381C"/>
    <w:rsid w:val="009C3D2D"/>
    <w:rsid w:val="009C55FA"/>
    <w:rsid w:val="009C5C32"/>
    <w:rsid w:val="009C6680"/>
    <w:rsid w:val="009D0568"/>
    <w:rsid w:val="009D0B98"/>
    <w:rsid w:val="009D2061"/>
    <w:rsid w:val="009D3208"/>
    <w:rsid w:val="009D3260"/>
    <w:rsid w:val="009D3AE3"/>
    <w:rsid w:val="009D52F6"/>
    <w:rsid w:val="009D58B0"/>
    <w:rsid w:val="009D69A5"/>
    <w:rsid w:val="009D7A71"/>
    <w:rsid w:val="009E03BA"/>
    <w:rsid w:val="009E1136"/>
    <w:rsid w:val="009E1583"/>
    <w:rsid w:val="009E36E8"/>
    <w:rsid w:val="009E5E40"/>
    <w:rsid w:val="009E7E3F"/>
    <w:rsid w:val="009F0231"/>
    <w:rsid w:val="009F11AC"/>
    <w:rsid w:val="009F3445"/>
    <w:rsid w:val="009F461E"/>
    <w:rsid w:val="009F62D9"/>
    <w:rsid w:val="009F7857"/>
    <w:rsid w:val="00A00C1A"/>
    <w:rsid w:val="00A0151E"/>
    <w:rsid w:val="00A046C1"/>
    <w:rsid w:val="00A04D68"/>
    <w:rsid w:val="00A05971"/>
    <w:rsid w:val="00A05BB7"/>
    <w:rsid w:val="00A05BE1"/>
    <w:rsid w:val="00A05E5A"/>
    <w:rsid w:val="00A1159A"/>
    <w:rsid w:val="00A12CEB"/>
    <w:rsid w:val="00A14EC8"/>
    <w:rsid w:val="00A15163"/>
    <w:rsid w:val="00A158AE"/>
    <w:rsid w:val="00A164E6"/>
    <w:rsid w:val="00A21835"/>
    <w:rsid w:val="00A2186F"/>
    <w:rsid w:val="00A22033"/>
    <w:rsid w:val="00A226A8"/>
    <w:rsid w:val="00A22A76"/>
    <w:rsid w:val="00A24783"/>
    <w:rsid w:val="00A269FE"/>
    <w:rsid w:val="00A30D2B"/>
    <w:rsid w:val="00A32DEF"/>
    <w:rsid w:val="00A34FFB"/>
    <w:rsid w:val="00A35D56"/>
    <w:rsid w:val="00A37AB0"/>
    <w:rsid w:val="00A41AD0"/>
    <w:rsid w:val="00A42D08"/>
    <w:rsid w:val="00A454BB"/>
    <w:rsid w:val="00A47520"/>
    <w:rsid w:val="00A47956"/>
    <w:rsid w:val="00A47A92"/>
    <w:rsid w:val="00A51C64"/>
    <w:rsid w:val="00A52ACD"/>
    <w:rsid w:val="00A542C9"/>
    <w:rsid w:val="00A55259"/>
    <w:rsid w:val="00A5539B"/>
    <w:rsid w:val="00A56418"/>
    <w:rsid w:val="00A5672C"/>
    <w:rsid w:val="00A60F91"/>
    <w:rsid w:val="00A63A58"/>
    <w:rsid w:val="00A65504"/>
    <w:rsid w:val="00A65676"/>
    <w:rsid w:val="00A66DC7"/>
    <w:rsid w:val="00A70176"/>
    <w:rsid w:val="00A7018B"/>
    <w:rsid w:val="00A70338"/>
    <w:rsid w:val="00A7047D"/>
    <w:rsid w:val="00A70E5E"/>
    <w:rsid w:val="00A70F8B"/>
    <w:rsid w:val="00A7162D"/>
    <w:rsid w:val="00A72009"/>
    <w:rsid w:val="00A73A9F"/>
    <w:rsid w:val="00A74629"/>
    <w:rsid w:val="00A80243"/>
    <w:rsid w:val="00A81199"/>
    <w:rsid w:val="00A83083"/>
    <w:rsid w:val="00A83E4F"/>
    <w:rsid w:val="00A8571F"/>
    <w:rsid w:val="00A85B39"/>
    <w:rsid w:val="00A87A11"/>
    <w:rsid w:val="00A87D4B"/>
    <w:rsid w:val="00A911BF"/>
    <w:rsid w:val="00A929BC"/>
    <w:rsid w:val="00A9468A"/>
    <w:rsid w:val="00A94CDB"/>
    <w:rsid w:val="00A96375"/>
    <w:rsid w:val="00A97E71"/>
    <w:rsid w:val="00AA04C4"/>
    <w:rsid w:val="00AA2AEE"/>
    <w:rsid w:val="00AA2C3F"/>
    <w:rsid w:val="00AA2F7F"/>
    <w:rsid w:val="00AA5043"/>
    <w:rsid w:val="00AA553A"/>
    <w:rsid w:val="00AA5E13"/>
    <w:rsid w:val="00AA7FAE"/>
    <w:rsid w:val="00AB2735"/>
    <w:rsid w:val="00AB5F2C"/>
    <w:rsid w:val="00AB643F"/>
    <w:rsid w:val="00AB6B94"/>
    <w:rsid w:val="00AC1EB6"/>
    <w:rsid w:val="00AC7E65"/>
    <w:rsid w:val="00AD2C6A"/>
    <w:rsid w:val="00AD3254"/>
    <w:rsid w:val="00AD3761"/>
    <w:rsid w:val="00AD3780"/>
    <w:rsid w:val="00AD6309"/>
    <w:rsid w:val="00AD74D0"/>
    <w:rsid w:val="00AD7643"/>
    <w:rsid w:val="00AE266B"/>
    <w:rsid w:val="00AE28FD"/>
    <w:rsid w:val="00AE3B6B"/>
    <w:rsid w:val="00AE5C5E"/>
    <w:rsid w:val="00AE62CC"/>
    <w:rsid w:val="00AE7BEF"/>
    <w:rsid w:val="00AF1A9F"/>
    <w:rsid w:val="00AF20B8"/>
    <w:rsid w:val="00AF2F14"/>
    <w:rsid w:val="00AF423A"/>
    <w:rsid w:val="00AF5866"/>
    <w:rsid w:val="00AF6792"/>
    <w:rsid w:val="00AF6B00"/>
    <w:rsid w:val="00AF7C0E"/>
    <w:rsid w:val="00B018C6"/>
    <w:rsid w:val="00B02236"/>
    <w:rsid w:val="00B0346C"/>
    <w:rsid w:val="00B03B1E"/>
    <w:rsid w:val="00B05E81"/>
    <w:rsid w:val="00B07AD0"/>
    <w:rsid w:val="00B07F71"/>
    <w:rsid w:val="00B10E35"/>
    <w:rsid w:val="00B11388"/>
    <w:rsid w:val="00B133A4"/>
    <w:rsid w:val="00B17D6C"/>
    <w:rsid w:val="00B213F6"/>
    <w:rsid w:val="00B23FE3"/>
    <w:rsid w:val="00B2425C"/>
    <w:rsid w:val="00B2425F"/>
    <w:rsid w:val="00B26EE0"/>
    <w:rsid w:val="00B27BCE"/>
    <w:rsid w:val="00B31C2F"/>
    <w:rsid w:val="00B4024A"/>
    <w:rsid w:val="00B403FA"/>
    <w:rsid w:val="00B40BC2"/>
    <w:rsid w:val="00B41D70"/>
    <w:rsid w:val="00B41DCA"/>
    <w:rsid w:val="00B42D15"/>
    <w:rsid w:val="00B43F1A"/>
    <w:rsid w:val="00B45F7D"/>
    <w:rsid w:val="00B51322"/>
    <w:rsid w:val="00B51F58"/>
    <w:rsid w:val="00B522C2"/>
    <w:rsid w:val="00B52784"/>
    <w:rsid w:val="00B53AFF"/>
    <w:rsid w:val="00B53E25"/>
    <w:rsid w:val="00B5539C"/>
    <w:rsid w:val="00B55BFD"/>
    <w:rsid w:val="00B55D12"/>
    <w:rsid w:val="00B5792E"/>
    <w:rsid w:val="00B62861"/>
    <w:rsid w:val="00B62BEA"/>
    <w:rsid w:val="00B64DB4"/>
    <w:rsid w:val="00B6605E"/>
    <w:rsid w:val="00B6624A"/>
    <w:rsid w:val="00B709C9"/>
    <w:rsid w:val="00B71220"/>
    <w:rsid w:val="00B71450"/>
    <w:rsid w:val="00B72797"/>
    <w:rsid w:val="00B80F69"/>
    <w:rsid w:val="00B8100C"/>
    <w:rsid w:val="00B814E1"/>
    <w:rsid w:val="00B8183A"/>
    <w:rsid w:val="00B81F58"/>
    <w:rsid w:val="00B825DD"/>
    <w:rsid w:val="00B84CA5"/>
    <w:rsid w:val="00B851B6"/>
    <w:rsid w:val="00B86570"/>
    <w:rsid w:val="00B86C99"/>
    <w:rsid w:val="00B92380"/>
    <w:rsid w:val="00B929D0"/>
    <w:rsid w:val="00B93021"/>
    <w:rsid w:val="00B934AE"/>
    <w:rsid w:val="00B93DF3"/>
    <w:rsid w:val="00B943A6"/>
    <w:rsid w:val="00B948F8"/>
    <w:rsid w:val="00B95BF6"/>
    <w:rsid w:val="00B95F16"/>
    <w:rsid w:val="00BA33AB"/>
    <w:rsid w:val="00BA38AB"/>
    <w:rsid w:val="00BA3F9E"/>
    <w:rsid w:val="00BA42E7"/>
    <w:rsid w:val="00BA5A81"/>
    <w:rsid w:val="00BA5E1C"/>
    <w:rsid w:val="00BA697E"/>
    <w:rsid w:val="00BA6F62"/>
    <w:rsid w:val="00BB01C5"/>
    <w:rsid w:val="00BB0339"/>
    <w:rsid w:val="00BB2ACA"/>
    <w:rsid w:val="00BB423E"/>
    <w:rsid w:val="00BB63AD"/>
    <w:rsid w:val="00BB70AD"/>
    <w:rsid w:val="00BB788A"/>
    <w:rsid w:val="00BB7E11"/>
    <w:rsid w:val="00BC1258"/>
    <w:rsid w:val="00BC2A60"/>
    <w:rsid w:val="00BC465B"/>
    <w:rsid w:val="00BC46E3"/>
    <w:rsid w:val="00BC4AF1"/>
    <w:rsid w:val="00BC5386"/>
    <w:rsid w:val="00BC5E92"/>
    <w:rsid w:val="00BC60F5"/>
    <w:rsid w:val="00BC63B2"/>
    <w:rsid w:val="00BC6C4D"/>
    <w:rsid w:val="00BC731C"/>
    <w:rsid w:val="00BC7327"/>
    <w:rsid w:val="00BD2036"/>
    <w:rsid w:val="00BD3BFF"/>
    <w:rsid w:val="00BD42B6"/>
    <w:rsid w:val="00BD7D21"/>
    <w:rsid w:val="00BD7D88"/>
    <w:rsid w:val="00BE1AFC"/>
    <w:rsid w:val="00BE2147"/>
    <w:rsid w:val="00BE3494"/>
    <w:rsid w:val="00BE34B4"/>
    <w:rsid w:val="00BE3985"/>
    <w:rsid w:val="00BE457F"/>
    <w:rsid w:val="00BE70A7"/>
    <w:rsid w:val="00BE70B2"/>
    <w:rsid w:val="00BE757E"/>
    <w:rsid w:val="00BF1870"/>
    <w:rsid w:val="00BF348F"/>
    <w:rsid w:val="00BF4D2C"/>
    <w:rsid w:val="00C0490E"/>
    <w:rsid w:val="00C04DC8"/>
    <w:rsid w:val="00C05CCA"/>
    <w:rsid w:val="00C06044"/>
    <w:rsid w:val="00C0640F"/>
    <w:rsid w:val="00C06AEB"/>
    <w:rsid w:val="00C06D83"/>
    <w:rsid w:val="00C0779A"/>
    <w:rsid w:val="00C10306"/>
    <w:rsid w:val="00C103C2"/>
    <w:rsid w:val="00C10678"/>
    <w:rsid w:val="00C14E42"/>
    <w:rsid w:val="00C1527A"/>
    <w:rsid w:val="00C157E8"/>
    <w:rsid w:val="00C16A0C"/>
    <w:rsid w:val="00C16C2B"/>
    <w:rsid w:val="00C21942"/>
    <w:rsid w:val="00C21CE1"/>
    <w:rsid w:val="00C248FF"/>
    <w:rsid w:val="00C252E9"/>
    <w:rsid w:val="00C30AF7"/>
    <w:rsid w:val="00C31282"/>
    <w:rsid w:val="00C31C7B"/>
    <w:rsid w:val="00C31F92"/>
    <w:rsid w:val="00C33A98"/>
    <w:rsid w:val="00C34A9A"/>
    <w:rsid w:val="00C35322"/>
    <w:rsid w:val="00C35CD2"/>
    <w:rsid w:val="00C37D6D"/>
    <w:rsid w:val="00C37F3B"/>
    <w:rsid w:val="00C37F8D"/>
    <w:rsid w:val="00C400CD"/>
    <w:rsid w:val="00C400EE"/>
    <w:rsid w:val="00C42E16"/>
    <w:rsid w:val="00C43C4D"/>
    <w:rsid w:val="00C45886"/>
    <w:rsid w:val="00C47CD6"/>
    <w:rsid w:val="00C51475"/>
    <w:rsid w:val="00C518C6"/>
    <w:rsid w:val="00C534F3"/>
    <w:rsid w:val="00C546F7"/>
    <w:rsid w:val="00C54A9B"/>
    <w:rsid w:val="00C54E95"/>
    <w:rsid w:val="00C600B9"/>
    <w:rsid w:val="00C61DF6"/>
    <w:rsid w:val="00C70709"/>
    <w:rsid w:val="00C73A92"/>
    <w:rsid w:val="00C75219"/>
    <w:rsid w:val="00C7745C"/>
    <w:rsid w:val="00C8356E"/>
    <w:rsid w:val="00C86D87"/>
    <w:rsid w:val="00C9296F"/>
    <w:rsid w:val="00C94282"/>
    <w:rsid w:val="00C94670"/>
    <w:rsid w:val="00C9556D"/>
    <w:rsid w:val="00C95800"/>
    <w:rsid w:val="00C9722A"/>
    <w:rsid w:val="00CA0F72"/>
    <w:rsid w:val="00CA1CA0"/>
    <w:rsid w:val="00CA2F75"/>
    <w:rsid w:val="00CA2FEE"/>
    <w:rsid w:val="00CA6358"/>
    <w:rsid w:val="00CA6F0C"/>
    <w:rsid w:val="00CA6F6D"/>
    <w:rsid w:val="00CA7503"/>
    <w:rsid w:val="00CB130E"/>
    <w:rsid w:val="00CB2041"/>
    <w:rsid w:val="00CB33F3"/>
    <w:rsid w:val="00CB5272"/>
    <w:rsid w:val="00CB5F9A"/>
    <w:rsid w:val="00CC00A7"/>
    <w:rsid w:val="00CC01FD"/>
    <w:rsid w:val="00CC18A4"/>
    <w:rsid w:val="00CC4BDE"/>
    <w:rsid w:val="00CC4D29"/>
    <w:rsid w:val="00CC53D6"/>
    <w:rsid w:val="00CC5E93"/>
    <w:rsid w:val="00CD111B"/>
    <w:rsid w:val="00CD256C"/>
    <w:rsid w:val="00CD5583"/>
    <w:rsid w:val="00CD5A6C"/>
    <w:rsid w:val="00CD690E"/>
    <w:rsid w:val="00CD6C15"/>
    <w:rsid w:val="00CD7B3F"/>
    <w:rsid w:val="00CE3DE4"/>
    <w:rsid w:val="00CE672B"/>
    <w:rsid w:val="00CE6BB9"/>
    <w:rsid w:val="00CE6C1F"/>
    <w:rsid w:val="00CE6C96"/>
    <w:rsid w:val="00CE6F17"/>
    <w:rsid w:val="00CE74B9"/>
    <w:rsid w:val="00CE7AAC"/>
    <w:rsid w:val="00CF0469"/>
    <w:rsid w:val="00CF2A4D"/>
    <w:rsid w:val="00CF679A"/>
    <w:rsid w:val="00CF68A4"/>
    <w:rsid w:val="00CF6BE4"/>
    <w:rsid w:val="00CF7227"/>
    <w:rsid w:val="00D00682"/>
    <w:rsid w:val="00D011A1"/>
    <w:rsid w:val="00D01F8F"/>
    <w:rsid w:val="00D02EF3"/>
    <w:rsid w:val="00D0447E"/>
    <w:rsid w:val="00D06245"/>
    <w:rsid w:val="00D07587"/>
    <w:rsid w:val="00D11CD1"/>
    <w:rsid w:val="00D128C9"/>
    <w:rsid w:val="00D12F51"/>
    <w:rsid w:val="00D13AFC"/>
    <w:rsid w:val="00D17B47"/>
    <w:rsid w:val="00D17F60"/>
    <w:rsid w:val="00D204DF"/>
    <w:rsid w:val="00D2097B"/>
    <w:rsid w:val="00D24B65"/>
    <w:rsid w:val="00D265F9"/>
    <w:rsid w:val="00D26A3A"/>
    <w:rsid w:val="00D27DDA"/>
    <w:rsid w:val="00D33499"/>
    <w:rsid w:val="00D336C1"/>
    <w:rsid w:val="00D35368"/>
    <w:rsid w:val="00D4450D"/>
    <w:rsid w:val="00D46829"/>
    <w:rsid w:val="00D47EED"/>
    <w:rsid w:val="00D52281"/>
    <w:rsid w:val="00D52AB2"/>
    <w:rsid w:val="00D5561B"/>
    <w:rsid w:val="00D56595"/>
    <w:rsid w:val="00D57A7F"/>
    <w:rsid w:val="00D57EEA"/>
    <w:rsid w:val="00D6213E"/>
    <w:rsid w:val="00D62D1D"/>
    <w:rsid w:val="00D649D4"/>
    <w:rsid w:val="00D64BB3"/>
    <w:rsid w:val="00D66840"/>
    <w:rsid w:val="00D672D0"/>
    <w:rsid w:val="00D70834"/>
    <w:rsid w:val="00D7192F"/>
    <w:rsid w:val="00D71A0D"/>
    <w:rsid w:val="00D71B5B"/>
    <w:rsid w:val="00D72EAA"/>
    <w:rsid w:val="00D7314B"/>
    <w:rsid w:val="00D737AC"/>
    <w:rsid w:val="00D76547"/>
    <w:rsid w:val="00D803E5"/>
    <w:rsid w:val="00D804F2"/>
    <w:rsid w:val="00D80779"/>
    <w:rsid w:val="00D80DEB"/>
    <w:rsid w:val="00D8104B"/>
    <w:rsid w:val="00D82028"/>
    <w:rsid w:val="00D82402"/>
    <w:rsid w:val="00D82A10"/>
    <w:rsid w:val="00D839C2"/>
    <w:rsid w:val="00D841E1"/>
    <w:rsid w:val="00D84387"/>
    <w:rsid w:val="00D90405"/>
    <w:rsid w:val="00D9126F"/>
    <w:rsid w:val="00D92194"/>
    <w:rsid w:val="00D94DAD"/>
    <w:rsid w:val="00D95915"/>
    <w:rsid w:val="00D96579"/>
    <w:rsid w:val="00D9676A"/>
    <w:rsid w:val="00DA0E5D"/>
    <w:rsid w:val="00DA3B02"/>
    <w:rsid w:val="00DA44C0"/>
    <w:rsid w:val="00DA65D9"/>
    <w:rsid w:val="00DB0064"/>
    <w:rsid w:val="00DB184E"/>
    <w:rsid w:val="00DB24AF"/>
    <w:rsid w:val="00DB2FF4"/>
    <w:rsid w:val="00DB36C4"/>
    <w:rsid w:val="00DB59E7"/>
    <w:rsid w:val="00DB6D67"/>
    <w:rsid w:val="00DB7657"/>
    <w:rsid w:val="00DB7D51"/>
    <w:rsid w:val="00DB7FD3"/>
    <w:rsid w:val="00DC2F11"/>
    <w:rsid w:val="00DC346A"/>
    <w:rsid w:val="00DC38EF"/>
    <w:rsid w:val="00DC443D"/>
    <w:rsid w:val="00DC579E"/>
    <w:rsid w:val="00DC633B"/>
    <w:rsid w:val="00DD0434"/>
    <w:rsid w:val="00DD1D69"/>
    <w:rsid w:val="00DD2BD2"/>
    <w:rsid w:val="00DD3D7C"/>
    <w:rsid w:val="00DD477C"/>
    <w:rsid w:val="00DD4E7D"/>
    <w:rsid w:val="00DD5680"/>
    <w:rsid w:val="00DD6DCF"/>
    <w:rsid w:val="00DD7F44"/>
    <w:rsid w:val="00DE0205"/>
    <w:rsid w:val="00DE1522"/>
    <w:rsid w:val="00DE2EA1"/>
    <w:rsid w:val="00DE38EC"/>
    <w:rsid w:val="00DF0B0B"/>
    <w:rsid w:val="00DF2C7F"/>
    <w:rsid w:val="00DF700D"/>
    <w:rsid w:val="00E0154A"/>
    <w:rsid w:val="00E01FE9"/>
    <w:rsid w:val="00E07DCA"/>
    <w:rsid w:val="00E07FCA"/>
    <w:rsid w:val="00E11E5A"/>
    <w:rsid w:val="00E12127"/>
    <w:rsid w:val="00E12F35"/>
    <w:rsid w:val="00E142F7"/>
    <w:rsid w:val="00E1433E"/>
    <w:rsid w:val="00E14D4E"/>
    <w:rsid w:val="00E15AA4"/>
    <w:rsid w:val="00E1637C"/>
    <w:rsid w:val="00E21B88"/>
    <w:rsid w:val="00E237E7"/>
    <w:rsid w:val="00E24F37"/>
    <w:rsid w:val="00E25389"/>
    <w:rsid w:val="00E25AFA"/>
    <w:rsid w:val="00E2665E"/>
    <w:rsid w:val="00E27230"/>
    <w:rsid w:val="00E3115A"/>
    <w:rsid w:val="00E314F6"/>
    <w:rsid w:val="00E361B8"/>
    <w:rsid w:val="00E40D08"/>
    <w:rsid w:val="00E41767"/>
    <w:rsid w:val="00E428F6"/>
    <w:rsid w:val="00E44AC7"/>
    <w:rsid w:val="00E458E9"/>
    <w:rsid w:val="00E4669F"/>
    <w:rsid w:val="00E46BF4"/>
    <w:rsid w:val="00E47038"/>
    <w:rsid w:val="00E50472"/>
    <w:rsid w:val="00E51FCD"/>
    <w:rsid w:val="00E526A5"/>
    <w:rsid w:val="00E5502E"/>
    <w:rsid w:val="00E5554F"/>
    <w:rsid w:val="00E56BBD"/>
    <w:rsid w:val="00E57215"/>
    <w:rsid w:val="00E5733E"/>
    <w:rsid w:val="00E57847"/>
    <w:rsid w:val="00E57F60"/>
    <w:rsid w:val="00E640E0"/>
    <w:rsid w:val="00E6733F"/>
    <w:rsid w:val="00E67675"/>
    <w:rsid w:val="00E719E8"/>
    <w:rsid w:val="00E740D4"/>
    <w:rsid w:val="00E768DD"/>
    <w:rsid w:val="00E77B9C"/>
    <w:rsid w:val="00E82628"/>
    <w:rsid w:val="00E83088"/>
    <w:rsid w:val="00E85A77"/>
    <w:rsid w:val="00E85D45"/>
    <w:rsid w:val="00E85E0D"/>
    <w:rsid w:val="00E86067"/>
    <w:rsid w:val="00E8611B"/>
    <w:rsid w:val="00E87D00"/>
    <w:rsid w:val="00E90AA1"/>
    <w:rsid w:val="00E9175F"/>
    <w:rsid w:val="00E92386"/>
    <w:rsid w:val="00E92B47"/>
    <w:rsid w:val="00E96138"/>
    <w:rsid w:val="00E9674A"/>
    <w:rsid w:val="00EA1737"/>
    <w:rsid w:val="00EA1AAE"/>
    <w:rsid w:val="00EA21BE"/>
    <w:rsid w:val="00EA2585"/>
    <w:rsid w:val="00EA3EBE"/>
    <w:rsid w:val="00EA5DE5"/>
    <w:rsid w:val="00EA6908"/>
    <w:rsid w:val="00EA79D0"/>
    <w:rsid w:val="00EB1C4B"/>
    <w:rsid w:val="00EB2621"/>
    <w:rsid w:val="00EB3C80"/>
    <w:rsid w:val="00EB4032"/>
    <w:rsid w:val="00EB4924"/>
    <w:rsid w:val="00EB4D3F"/>
    <w:rsid w:val="00EB4F9C"/>
    <w:rsid w:val="00EB54B5"/>
    <w:rsid w:val="00EB627E"/>
    <w:rsid w:val="00EB7456"/>
    <w:rsid w:val="00EC0A15"/>
    <w:rsid w:val="00EC10E3"/>
    <w:rsid w:val="00EC20EB"/>
    <w:rsid w:val="00EC3913"/>
    <w:rsid w:val="00EC3D5E"/>
    <w:rsid w:val="00EC4367"/>
    <w:rsid w:val="00EC5203"/>
    <w:rsid w:val="00EC564D"/>
    <w:rsid w:val="00EC6E86"/>
    <w:rsid w:val="00EC7573"/>
    <w:rsid w:val="00EC783C"/>
    <w:rsid w:val="00EC7C8A"/>
    <w:rsid w:val="00ED2C08"/>
    <w:rsid w:val="00ED2E3C"/>
    <w:rsid w:val="00ED30DB"/>
    <w:rsid w:val="00ED4379"/>
    <w:rsid w:val="00ED4FD2"/>
    <w:rsid w:val="00ED55FE"/>
    <w:rsid w:val="00ED5748"/>
    <w:rsid w:val="00ED69D3"/>
    <w:rsid w:val="00EE1951"/>
    <w:rsid w:val="00EE22A2"/>
    <w:rsid w:val="00EE43C3"/>
    <w:rsid w:val="00EE591B"/>
    <w:rsid w:val="00EE5B41"/>
    <w:rsid w:val="00EE7444"/>
    <w:rsid w:val="00EF22D7"/>
    <w:rsid w:val="00EF2677"/>
    <w:rsid w:val="00EF5308"/>
    <w:rsid w:val="00EF5C5B"/>
    <w:rsid w:val="00EF6A85"/>
    <w:rsid w:val="00EF7254"/>
    <w:rsid w:val="00EF7514"/>
    <w:rsid w:val="00F00ED1"/>
    <w:rsid w:val="00F03B33"/>
    <w:rsid w:val="00F070F4"/>
    <w:rsid w:val="00F11A4C"/>
    <w:rsid w:val="00F1300B"/>
    <w:rsid w:val="00F13656"/>
    <w:rsid w:val="00F1394F"/>
    <w:rsid w:val="00F14507"/>
    <w:rsid w:val="00F15832"/>
    <w:rsid w:val="00F16405"/>
    <w:rsid w:val="00F178A1"/>
    <w:rsid w:val="00F17A96"/>
    <w:rsid w:val="00F2321B"/>
    <w:rsid w:val="00F23616"/>
    <w:rsid w:val="00F25415"/>
    <w:rsid w:val="00F26EF0"/>
    <w:rsid w:val="00F27C1B"/>
    <w:rsid w:val="00F309AF"/>
    <w:rsid w:val="00F30F5C"/>
    <w:rsid w:val="00F37A5E"/>
    <w:rsid w:val="00F41D39"/>
    <w:rsid w:val="00F44532"/>
    <w:rsid w:val="00F46F35"/>
    <w:rsid w:val="00F526EF"/>
    <w:rsid w:val="00F52C39"/>
    <w:rsid w:val="00F52E94"/>
    <w:rsid w:val="00F56C5D"/>
    <w:rsid w:val="00F57E3E"/>
    <w:rsid w:val="00F60D2E"/>
    <w:rsid w:val="00F60EF3"/>
    <w:rsid w:val="00F618CF"/>
    <w:rsid w:val="00F61E6B"/>
    <w:rsid w:val="00F62CC0"/>
    <w:rsid w:val="00F64F3F"/>
    <w:rsid w:val="00F651AC"/>
    <w:rsid w:val="00F65A39"/>
    <w:rsid w:val="00F65AA8"/>
    <w:rsid w:val="00F65F87"/>
    <w:rsid w:val="00F727A7"/>
    <w:rsid w:val="00F731EA"/>
    <w:rsid w:val="00F7336D"/>
    <w:rsid w:val="00F757E0"/>
    <w:rsid w:val="00F75CF0"/>
    <w:rsid w:val="00F75F0C"/>
    <w:rsid w:val="00F76992"/>
    <w:rsid w:val="00F76A57"/>
    <w:rsid w:val="00F8165C"/>
    <w:rsid w:val="00F82B08"/>
    <w:rsid w:val="00F82B5D"/>
    <w:rsid w:val="00F90C4C"/>
    <w:rsid w:val="00F92AAF"/>
    <w:rsid w:val="00F92EC2"/>
    <w:rsid w:val="00F93522"/>
    <w:rsid w:val="00F93C15"/>
    <w:rsid w:val="00F94A54"/>
    <w:rsid w:val="00FA3301"/>
    <w:rsid w:val="00FA3348"/>
    <w:rsid w:val="00FA68C3"/>
    <w:rsid w:val="00FA72C3"/>
    <w:rsid w:val="00FB055D"/>
    <w:rsid w:val="00FB0816"/>
    <w:rsid w:val="00FB1F02"/>
    <w:rsid w:val="00FB25EE"/>
    <w:rsid w:val="00FB3838"/>
    <w:rsid w:val="00FB3F3C"/>
    <w:rsid w:val="00FB3F61"/>
    <w:rsid w:val="00FB4658"/>
    <w:rsid w:val="00FB5676"/>
    <w:rsid w:val="00FB6CB1"/>
    <w:rsid w:val="00FB7FE8"/>
    <w:rsid w:val="00FC0069"/>
    <w:rsid w:val="00FC0A5E"/>
    <w:rsid w:val="00FC0BFB"/>
    <w:rsid w:val="00FC1357"/>
    <w:rsid w:val="00FC1F25"/>
    <w:rsid w:val="00FC2098"/>
    <w:rsid w:val="00FC3B10"/>
    <w:rsid w:val="00FC4A6E"/>
    <w:rsid w:val="00FC58BC"/>
    <w:rsid w:val="00FD0539"/>
    <w:rsid w:val="00FD0AE8"/>
    <w:rsid w:val="00FD1D4A"/>
    <w:rsid w:val="00FD2725"/>
    <w:rsid w:val="00FD3E5F"/>
    <w:rsid w:val="00FD4667"/>
    <w:rsid w:val="00FD629F"/>
    <w:rsid w:val="00FD725F"/>
    <w:rsid w:val="00FD749A"/>
    <w:rsid w:val="00FE04D7"/>
    <w:rsid w:val="00FE269D"/>
    <w:rsid w:val="00FE3DAE"/>
    <w:rsid w:val="00FE7044"/>
    <w:rsid w:val="00FE7516"/>
    <w:rsid w:val="00FE7F4A"/>
    <w:rsid w:val="00FF1C75"/>
    <w:rsid w:val="00FF27B6"/>
    <w:rsid w:val="00FF2D86"/>
    <w:rsid w:val="00FF3D13"/>
    <w:rsid w:val="00FF6697"/>
    <w:rsid w:val="00FF7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244DE"/>
  <w15:docId w15:val="{DF1782C8-19EE-497B-AAF2-9E4CEB1F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5AC2"/>
    <w:rPr>
      <w:rFonts w:ascii="Times New Roman" w:eastAsia="Times New Roman" w:hAnsi="Times New Roman" w:cs="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2D3"/>
    <w:pPr>
      <w:widowControl w:val="0"/>
      <w:ind w:firstLineChars="200" w:firstLine="420"/>
      <w:jc w:val="both"/>
    </w:pPr>
    <w:rPr>
      <w:rFonts w:asciiTheme="minorHAnsi" w:eastAsiaTheme="minorEastAsia" w:hAnsiTheme="minorHAnsi" w:cstheme="minorBidi"/>
      <w:kern w:val="2"/>
      <w:sz w:val="21"/>
      <w:szCs w:val="22"/>
    </w:rPr>
  </w:style>
  <w:style w:type="paragraph" w:styleId="a4">
    <w:name w:val="header"/>
    <w:basedOn w:val="a"/>
    <w:link w:val="a5"/>
    <w:uiPriority w:val="99"/>
    <w:unhideWhenUsed/>
    <w:rsid w:val="000C719B"/>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5">
    <w:name w:val="页眉 字符"/>
    <w:basedOn w:val="a0"/>
    <w:link w:val="a4"/>
    <w:uiPriority w:val="99"/>
    <w:rsid w:val="000C719B"/>
    <w:rPr>
      <w:sz w:val="18"/>
      <w:szCs w:val="18"/>
    </w:rPr>
  </w:style>
  <w:style w:type="paragraph" w:styleId="a6">
    <w:name w:val="footer"/>
    <w:basedOn w:val="a"/>
    <w:link w:val="a7"/>
    <w:uiPriority w:val="99"/>
    <w:unhideWhenUsed/>
    <w:rsid w:val="000C719B"/>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7">
    <w:name w:val="页脚 字符"/>
    <w:basedOn w:val="a0"/>
    <w:link w:val="a6"/>
    <w:uiPriority w:val="99"/>
    <w:rsid w:val="000C719B"/>
    <w:rPr>
      <w:sz w:val="18"/>
      <w:szCs w:val="18"/>
    </w:rPr>
  </w:style>
  <w:style w:type="character" w:styleId="a8">
    <w:name w:val="Hyperlink"/>
    <w:basedOn w:val="a0"/>
    <w:uiPriority w:val="99"/>
    <w:unhideWhenUsed/>
    <w:rsid w:val="00A911BF"/>
    <w:rPr>
      <w:color w:val="0000FF" w:themeColor="hyperlink"/>
      <w:u w:val="single"/>
    </w:rPr>
  </w:style>
  <w:style w:type="character" w:styleId="a9">
    <w:name w:val="Unresolved Mention"/>
    <w:basedOn w:val="a0"/>
    <w:uiPriority w:val="99"/>
    <w:semiHidden/>
    <w:unhideWhenUsed/>
    <w:rsid w:val="00A911BF"/>
    <w:rPr>
      <w:color w:val="605E5C"/>
      <w:shd w:val="clear" w:color="auto" w:fill="E1DFDD"/>
    </w:rPr>
  </w:style>
  <w:style w:type="table" w:styleId="aa">
    <w:name w:val="Table Grid"/>
    <w:basedOn w:val="a1"/>
    <w:rsid w:val="00775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3007AE"/>
    <w:pPr>
      <w:widowControl w:val="0"/>
      <w:jc w:val="center"/>
    </w:pPr>
    <w:rPr>
      <w:rFonts w:ascii="Calibri" w:eastAsiaTheme="minorEastAsia" w:hAnsi="Calibri" w:cs="Calibri"/>
      <w:noProof/>
      <w:kern w:val="2"/>
      <w:sz w:val="20"/>
      <w:szCs w:val="22"/>
    </w:rPr>
  </w:style>
  <w:style w:type="character" w:customStyle="1" w:styleId="EndNoteBibliographyTitle0">
    <w:name w:val="EndNote Bibliography Title 字符"/>
    <w:basedOn w:val="a0"/>
    <w:link w:val="EndNoteBibliographyTitle"/>
    <w:rsid w:val="003007AE"/>
    <w:rPr>
      <w:rFonts w:ascii="Calibri" w:hAnsi="Calibri" w:cs="Calibri"/>
      <w:noProof/>
      <w:sz w:val="20"/>
    </w:rPr>
  </w:style>
  <w:style w:type="paragraph" w:customStyle="1" w:styleId="EndNoteBibliography">
    <w:name w:val="EndNote Bibliography"/>
    <w:basedOn w:val="a"/>
    <w:link w:val="EndNoteBibliography0"/>
    <w:rsid w:val="003007AE"/>
    <w:pPr>
      <w:widowControl w:val="0"/>
    </w:pPr>
    <w:rPr>
      <w:rFonts w:ascii="Calibri" w:eastAsiaTheme="minorEastAsia" w:hAnsi="Calibri" w:cs="Calibri"/>
      <w:noProof/>
      <w:kern w:val="2"/>
      <w:sz w:val="20"/>
      <w:szCs w:val="22"/>
    </w:rPr>
  </w:style>
  <w:style w:type="character" w:customStyle="1" w:styleId="EndNoteBibliography0">
    <w:name w:val="EndNote Bibliography 字符"/>
    <w:basedOn w:val="a0"/>
    <w:link w:val="EndNoteBibliography"/>
    <w:rsid w:val="003007AE"/>
    <w:rPr>
      <w:rFonts w:ascii="Calibri" w:hAnsi="Calibri" w:cs="Calibri"/>
      <w:noProof/>
      <w:sz w:val="20"/>
    </w:rPr>
  </w:style>
  <w:style w:type="paragraph" w:styleId="ab">
    <w:name w:val="Revision"/>
    <w:hidden/>
    <w:uiPriority w:val="99"/>
    <w:semiHidden/>
    <w:rsid w:val="00E27230"/>
  </w:style>
  <w:style w:type="character" w:styleId="ac">
    <w:name w:val="annotation reference"/>
    <w:basedOn w:val="a0"/>
    <w:uiPriority w:val="99"/>
    <w:semiHidden/>
    <w:unhideWhenUsed/>
    <w:rsid w:val="00321FE2"/>
    <w:rPr>
      <w:sz w:val="16"/>
      <w:szCs w:val="16"/>
    </w:rPr>
  </w:style>
  <w:style w:type="paragraph" w:styleId="ad">
    <w:name w:val="annotation text"/>
    <w:basedOn w:val="a"/>
    <w:link w:val="ae"/>
    <w:uiPriority w:val="99"/>
    <w:unhideWhenUsed/>
    <w:rsid w:val="00321FE2"/>
    <w:pPr>
      <w:widowControl w:val="0"/>
      <w:jc w:val="both"/>
    </w:pPr>
    <w:rPr>
      <w:rFonts w:asciiTheme="minorHAnsi" w:eastAsiaTheme="minorEastAsia" w:hAnsiTheme="minorHAnsi" w:cstheme="minorBidi"/>
      <w:kern w:val="2"/>
      <w:sz w:val="20"/>
      <w:szCs w:val="20"/>
    </w:rPr>
  </w:style>
  <w:style w:type="character" w:customStyle="1" w:styleId="ae">
    <w:name w:val="批注文字 字符"/>
    <w:basedOn w:val="a0"/>
    <w:link w:val="ad"/>
    <w:uiPriority w:val="99"/>
    <w:rsid w:val="00321FE2"/>
    <w:rPr>
      <w:sz w:val="20"/>
      <w:szCs w:val="20"/>
    </w:rPr>
  </w:style>
  <w:style w:type="paragraph" w:styleId="af">
    <w:name w:val="annotation subject"/>
    <w:basedOn w:val="ad"/>
    <w:next w:val="ad"/>
    <w:link w:val="af0"/>
    <w:uiPriority w:val="99"/>
    <w:semiHidden/>
    <w:unhideWhenUsed/>
    <w:rsid w:val="00321FE2"/>
    <w:rPr>
      <w:b/>
      <w:bCs/>
    </w:rPr>
  </w:style>
  <w:style w:type="character" w:customStyle="1" w:styleId="af0">
    <w:name w:val="批注主题 字符"/>
    <w:basedOn w:val="ae"/>
    <w:link w:val="af"/>
    <w:uiPriority w:val="99"/>
    <w:semiHidden/>
    <w:rsid w:val="00321FE2"/>
    <w:rPr>
      <w:b/>
      <w:bCs/>
      <w:sz w:val="20"/>
      <w:szCs w:val="20"/>
    </w:rPr>
  </w:style>
  <w:style w:type="character" w:styleId="af1">
    <w:name w:val="Emphasis"/>
    <w:basedOn w:val="a0"/>
    <w:uiPriority w:val="20"/>
    <w:qFormat/>
    <w:rsid w:val="0058607B"/>
    <w:rPr>
      <w:i/>
      <w:iCs/>
    </w:rPr>
  </w:style>
  <w:style w:type="paragraph" w:customStyle="1" w:styleId="Body">
    <w:name w:val="Body"/>
    <w:link w:val="Body0"/>
    <w:rsid w:val="00CF2A4D"/>
    <w:pPr>
      <w:pBdr>
        <w:top w:val="nil"/>
        <w:left w:val="nil"/>
        <w:bottom w:val="nil"/>
        <w:right w:val="nil"/>
        <w:between w:val="nil"/>
        <w:bar w:val="nil"/>
      </w:pBdr>
    </w:pPr>
    <w:rPr>
      <w:rFonts w:ascii="Times New Roman" w:eastAsia="Arial Unicode MS" w:hAnsi="Times New Roman" w:cs="Arial Unicode MS"/>
      <w:color w:val="000000"/>
      <w:kern w:val="0"/>
      <w:sz w:val="24"/>
      <w:szCs w:val="24"/>
      <w:u w:color="000000"/>
      <w:bdr w:val="nil"/>
    </w:rPr>
  </w:style>
  <w:style w:type="character" w:customStyle="1" w:styleId="Body0">
    <w:name w:val="Body 字符"/>
    <w:basedOn w:val="a0"/>
    <w:link w:val="Body"/>
    <w:rsid w:val="00CF2A4D"/>
    <w:rPr>
      <w:rFonts w:ascii="Times New Roman" w:eastAsia="Arial Unicode MS" w:hAnsi="Times New Roman" w:cs="Arial Unicode MS"/>
      <w:color w:val="000000"/>
      <w:kern w:val="0"/>
      <w:sz w:val="24"/>
      <w:szCs w:val="24"/>
      <w:u w:color="000000"/>
      <w:bdr w:val="nil"/>
    </w:rPr>
  </w:style>
  <w:style w:type="character" w:styleId="af2">
    <w:name w:val="line number"/>
    <w:basedOn w:val="a0"/>
    <w:uiPriority w:val="99"/>
    <w:semiHidden/>
    <w:unhideWhenUsed/>
    <w:rsid w:val="001B00E6"/>
  </w:style>
  <w:style w:type="paragraph" w:styleId="af3">
    <w:name w:val="Normal (Web)"/>
    <w:basedOn w:val="a"/>
    <w:uiPriority w:val="99"/>
    <w:unhideWhenUsed/>
    <w:rsid w:val="0044137E"/>
    <w:pPr>
      <w:spacing w:before="100" w:beforeAutospacing="1" w:after="100" w:afterAutospacing="1"/>
    </w:pPr>
    <w:rPr>
      <w:rFonts w:ascii="宋体" w:eastAsia="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7394">
      <w:bodyDiv w:val="1"/>
      <w:marLeft w:val="0"/>
      <w:marRight w:val="0"/>
      <w:marTop w:val="0"/>
      <w:marBottom w:val="0"/>
      <w:divBdr>
        <w:top w:val="none" w:sz="0" w:space="0" w:color="auto"/>
        <w:left w:val="none" w:sz="0" w:space="0" w:color="auto"/>
        <w:bottom w:val="none" w:sz="0" w:space="0" w:color="auto"/>
        <w:right w:val="none" w:sz="0" w:space="0" w:color="auto"/>
      </w:divBdr>
    </w:div>
    <w:div w:id="218711400">
      <w:bodyDiv w:val="1"/>
      <w:marLeft w:val="0"/>
      <w:marRight w:val="0"/>
      <w:marTop w:val="0"/>
      <w:marBottom w:val="0"/>
      <w:divBdr>
        <w:top w:val="none" w:sz="0" w:space="0" w:color="auto"/>
        <w:left w:val="none" w:sz="0" w:space="0" w:color="auto"/>
        <w:bottom w:val="none" w:sz="0" w:space="0" w:color="auto"/>
        <w:right w:val="none" w:sz="0" w:space="0" w:color="auto"/>
      </w:divBdr>
    </w:div>
    <w:div w:id="264045051">
      <w:bodyDiv w:val="1"/>
      <w:marLeft w:val="0"/>
      <w:marRight w:val="0"/>
      <w:marTop w:val="0"/>
      <w:marBottom w:val="0"/>
      <w:divBdr>
        <w:top w:val="none" w:sz="0" w:space="0" w:color="auto"/>
        <w:left w:val="none" w:sz="0" w:space="0" w:color="auto"/>
        <w:bottom w:val="none" w:sz="0" w:space="0" w:color="auto"/>
        <w:right w:val="none" w:sz="0" w:space="0" w:color="auto"/>
      </w:divBdr>
    </w:div>
    <w:div w:id="358092058">
      <w:bodyDiv w:val="1"/>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sChild>
                <w:div w:id="1641500819">
                  <w:marLeft w:val="0"/>
                  <w:marRight w:val="0"/>
                  <w:marTop w:val="0"/>
                  <w:marBottom w:val="0"/>
                  <w:divBdr>
                    <w:top w:val="none" w:sz="0" w:space="0" w:color="auto"/>
                    <w:left w:val="none" w:sz="0" w:space="0" w:color="auto"/>
                    <w:bottom w:val="none" w:sz="0" w:space="0" w:color="auto"/>
                    <w:right w:val="none" w:sz="0" w:space="0" w:color="auto"/>
                  </w:divBdr>
                  <w:divsChild>
                    <w:div w:id="1108618756">
                      <w:marLeft w:val="0"/>
                      <w:marRight w:val="0"/>
                      <w:marTop w:val="0"/>
                      <w:marBottom w:val="0"/>
                      <w:divBdr>
                        <w:top w:val="none" w:sz="0" w:space="0" w:color="auto"/>
                        <w:left w:val="none" w:sz="0" w:space="0" w:color="auto"/>
                        <w:bottom w:val="none" w:sz="0" w:space="0" w:color="auto"/>
                        <w:right w:val="none" w:sz="0" w:space="0" w:color="auto"/>
                      </w:divBdr>
                      <w:divsChild>
                        <w:div w:id="252977036">
                          <w:marLeft w:val="0"/>
                          <w:marRight w:val="0"/>
                          <w:marTop w:val="180"/>
                          <w:marBottom w:val="0"/>
                          <w:divBdr>
                            <w:top w:val="none" w:sz="0" w:space="0" w:color="auto"/>
                            <w:left w:val="none" w:sz="0" w:space="0" w:color="auto"/>
                            <w:bottom w:val="none" w:sz="0" w:space="0" w:color="auto"/>
                            <w:right w:val="none" w:sz="0" w:space="0" w:color="auto"/>
                          </w:divBdr>
                          <w:divsChild>
                            <w:div w:id="1014922646">
                              <w:marLeft w:val="0"/>
                              <w:marRight w:val="0"/>
                              <w:marTop w:val="0"/>
                              <w:marBottom w:val="0"/>
                              <w:divBdr>
                                <w:top w:val="none" w:sz="0" w:space="0" w:color="auto"/>
                                <w:left w:val="none" w:sz="0" w:space="0" w:color="auto"/>
                                <w:bottom w:val="none" w:sz="0" w:space="0" w:color="auto"/>
                                <w:right w:val="none" w:sz="0" w:space="0" w:color="auto"/>
                              </w:divBdr>
                              <w:divsChild>
                                <w:div w:id="1988583749">
                                  <w:marLeft w:val="0"/>
                                  <w:marRight w:val="0"/>
                                  <w:marTop w:val="0"/>
                                  <w:marBottom w:val="0"/>
                                  <w:divBdr>
                                    <w:top w:val="none" w:sz="0" w:space="0" w:color="auto"/>
                                    <w:left w:val="none" w:sz="0" w:space="0" w:color="auto"/>
                                    <w:bottom w:val="none" w:sz="0" w:space="0" w:color="auto"/>
                                    <w:right w:val="none" w:sz="0" w:space="0" w:color="auto"/>
                                  </w:divBdr>
                                  <w:divsChild>
                                    <w:div w:id="553850564">
                                      <w:marLeft w:val="0"/>
                                      <w:marRight w:val="0"/>
                                      <w:marTop w:val="0"/>
                                      <w:marBottom w:val="0"/>
                                      <w:divBdr>
                                        <w:top w:val="none" w:sz="0" w:space="0" w:color="auto"/>
                                        <w:left w:val="none" w:sz="0" w:space="0" w:color="auto"/>
                                        <w:bottom w:val="none" w:sz="0" w:space="0" w:color="auto"/>
                                        <w:right w:val="none" w:sz="0" w:space="0" w:color="auto"/>
                                      </w:divBdr>
                                      <w:divsChild>
                                        <w:div w:id="454641106">
                                          <w:marLeft w:val="0"/>
                                          <w:marRight w:val="0"/>
                                          <w:marTop w:val="0"/>
                                          <w:marBottom w:val="0"/>
                                          <w:divBdr>
                                            <w:top w:val="none" w:sz="0" w:space="0" w:color="auto"/>
                                            <w:left w:val="none" w:sz="0" w:space="0" w:color="auto"/>
                                            <w:bottom w:val="none" w:sz="0" w:space="0" w:color="auto"/>
                                            <w:right w:val="none" w:sz="0" w:space="0" w:color="auto"/>
                                          </w:divBdr>
                                          <w:divsChild>
                                            <w:div w:id="525679427">
                                              <w:marLeft w:val="0"/>
                                              <w:marRight w:val="0"/>
                                              <w:marTop w:val="0"/>
                                              <w:marBottom w:val="0"/>
                                              <w:divBdr>
                                                <w:top w:val="none" w:sz="0" w:space="0" w:color="auto"/>
                                                <w:left w:val="none" w:sz="0" w:space="0" w:color="auto"/>
                                                <w:bottom w:val="none" w:sz="0" w:space="0" w:color="auto"/>
                                                <w:right w:val="none" w:sz="0" w:space="0" w:color="auto"/>
                                              </w:divBdr>
                                              <w:divsChild>
                                                <w:div w:id="5168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04440">
                                      <w:marLeft w:val="0"/>
                                      <w:marRight w:val="0"/>
                                      <w:marTop w:val="360"/>
                                      <w:marBottom w:val="0"/>
                                      <w:divBdr>
                                        <w:top w:val="none" w:sz="0" w:space="0" w:color="auto"/>
                                        <w:left w:val="none" w:sz="0" w:space="0" w:color="auto"/>
                                        <w:bottom w:val="none" w:sz="0" w:space="0" w:color="auto"/>
                                        <w:right w:val="none" w:sz="0" w:space="0" w:color="auto"/>
                                      </w:divBdr>
                                      <w:divsChild>
                                        <w:div w:id="1704012013">
                                          <w:marLeft w:val="0"/>
                                          <w:marRight w:val="0"/>
                                          <w:marTop w:val="0"/>
                                          <w:marBottom w:val="0"/>
                                          <w:divBdr>
                                            <w:top w:val="none" w:sz="0" w:space="0" w:color="auto"/>
                                            <w:left w:val="none" w:sz="0" w:space="0" w:color="auto"/>
                                            <w:bottom w:val="none" w:sz="0" w:space="0" w:color="auto"/>
                                            <w:right w:val="none" w:sz="0" w:space="0" w:color="auto"/>
                                          </w:divBdr>
                                        </w:div>
                                        <w:div w:id="567226617">
                                          <w:marLeft w:val="0"/>
                                          <w:marRight w:val="0"/>
                                          <w:marTop w:val="0"/>
                                          <w:marBottom w:val="0"/>
                                          <w:divBdr>
                                            <w:top w:val="none" w:sz="0" w:space="0" w:color="auto"/>
                                            <w:left w:val="none" w:sz="0" w:space="0" w:color="auto"/>
                                            <w:bottom w:val="none" w:sz="0" w:space="0" w:color="auto"/>
                                            <w:right w:val="none" w:sz="0" w:space="0" w:color="auto"/>
                                          </w:divBdr>
                                        </w:div>
                                        <w:div w:id="12366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399361">
      <w:bodyDiv w:val="1"/>
      <w:marLeft w:val="0"/>
      <w:marRight w:val="0"/>
      <w:marTop w:val="0"/>
      <w:marBottom w:val="0"/>
      <w:divBdr>
        <w:top w:val="none" w:sz="0" w:space="0" w:color="auto"/>
        <w:left w:val="none" w:sz="0" w:space="0" w:color="auto"/>
        <w:bottom w:val="none" w:sz="0" w:space="0" w:color="auto"/>
        <w:right w:val="none" w:sz="0" w:space="0" w:color="auto"/>
      </w:divBdr>
    </w:div>
    <w:div w:id="598222655">
      <w:bodyDiv w:val="1"/>
      <w:marLeft w:val="0"/>
      <w:marRight w:val="0"/>
      <w:marTop w:val="0"/>
      <w:marBottom w:val="0"/>
      <w:divBdr>
        <w:top w:val="none" w:sz="0" w:space="0" w:color="auto"/>
        <w:left w:val="none" w:sz="0" w:space="0" w:color="auto"/>
        <w:bottom w:val="none" w:sz="0" w:space="0" w:color="auto"/>
        <w:right w:val="none" w:sz="0" w:space="0" w:color="auto"/>
      </w:divBdr>
    </w:div>
    <w:div w:id="808284869">
      <w:bodyDiv w:val="1"/>
      <w:marLeft w:val="0"/>
      <w:marRight w:val="0"/>
      <w:marTop w:val="0"/>
      <w:marBottom w:val="0"/>
      <w:divBdr>
        <w:top w:val="none" w:sz="0" w:space="0" w:color="auto"/>
        <w:left w:val="none" w:sz="0" w:space="0" w:color="auto"/>
        <w:bottom w:val="none" w:sz="0" w:space="0" w:color="auto"/>
        <w:right w:val="none" w:sz="0" w:space="0" w:color="auto"/>
      </w:divBdr>
    </w:div>
    <w:div w:id="1160072286">
      <w:bodyDiv w:val="1"/>
      <w:marLeft w:val="0"/>
      <w:marRight w:val="0"/>
      <w:marTop w:val="0"/>
      <w:marBottom w:val="0"/>
      <w:divBdr>
        <w:top w:val="none" w:sz="0" w:space="0" w:color="auto"/>
        <w:left w:val="none" w:sz="0" w:space="0" w:color="auto"/>
        <w:bottom w:val="none" w:sz="0" w:space="0" w:color="auto"/>
        <w:right w:val="none" w:sz="0" w:space="0" w:color="auto"/>
      </w:divBdr>
    </w:div>
    <w:div w:id="1239747728">
      <w:bodyDiv w:val="1"/>
      <w:marLeft w:val="0"/>
      <w:marRight w:val="0"/>
      <w:marTop w:val="0"/>
      <w:marBottom w:val="0"/>
      <w:divBdr>
        <w:top w:val="none" w:sz="0" w:space="0" w:color="auto"/>
        <w:left w:val="none" w:sz="0" w:space="0" w:color="auto"/>
        <w:bottom w:val="none" w:sz="0" w:space="0" w:color="auto"/>
        <w:right w:val="none" w:sz="0" w:space="0" w:color="auto"/>
      </w:divBdr>
    </w:div>
    <w:div w:id="1258948459">
      <w:bodyDiv w:val="1"/>
      <w:marLeft w:val="0"/>
      <w:marRight w:val="0"/>
      <w:marTop w:val="0"/>
      <w:marBottom w:val="0"/>
      <w:divBdr>
        <w:top w:val="none" w:sz="0" w:space="0" w:color="auto"/>
        <w:left w:val="none" w:sz="0" w:space="0" w:color="auto"/>
        <w:bottom w:val="none" w:sz="0" w:space="0" w:color="auto"/>
        <w:right w:val="none" w:sz="0" w:space="0" w:color="auto"/>
      </w:divBdr>
    </w:div>
    <w:div w:id="1273436373">
      <w:bodyDiv w:val="1"/>
      <w:marLeft w:val="0"/>
      <w:marRight w:val="0"/>
      <w:marTop w:val="0"/>
      <w:marBottom w:val="0"/>
      <w:divBdr>
        <w:top w:val="none" w:sz="0" w:space="0" w:color="auto"/>
        <w:left w:val="none" w:sz="0" w:space="0" w:color="auto"/>
        <w:bottom w:val="none" w:sz="0" w:space="0" w:color="auto"/>
        <w:right w:val="none" w:sz="0" w:space="0" w:color="auto"/>
      </w:divBdr>
    </w:div>
    <w:div w:id="1423724710">
      <w:bodyDiv w:val="1"/>
      <w:marLeft w:val="0"/>
      <w:marRight w:val="0"/>
      <w:marTop w:val="0"/>
      <w:marBottom w:val="0"/>
      <w:divBdr>
        <w:top w:val="none" w:sz="0" w:space="0" w:color="auto"/>
        <w:left w:val="none" w:sz="0" w:space="0" w:color="auto"/>
        <w:bottom w:val="none" w:sz="0" w:space="0" w:color="auto"/>
        <w:right w:val="none" w:sz="0" w:space="0" w:color="auto"/>
      </w:divBdr>
    </w:div>
    <w:div w:id="1429426853">
      <w:bodyDiv w:val="1"/>
      <w:marLeft w:val="0"/>
      <w:marRight w:val="0"/>
      <w:marTop w:val="0"/>
      <w:marBottom w:val="0"/>
      <w:divBdr>
        <w:top w:val="none" w:sz="0" w:space="0" w:color="auto"/>
        <w:left w:val="none" w:sz="0" w:space="0" w:color="auto"/>
        <w:bottom w:val="none" w:sz="0" w:space="0" w:color="auto"/>
        <w:right w:val="none" w:sz="0" w:space="0" w:color="auto"/>
      </w:divBdr>
    </w:div>
    <w:div w:id="1431195967">
      <w:bodyDiv w:val="1"/>
      <w:marLeft w:val="0"/>
      <w:marRight w:val="0"/>
      <w:marTop w:val="0"/>
      <w:marBottom w:val="0"/>
      <w:divBdr>
        <w:top w:val="none" w:sz="0" w:space="0" w:color="auto"/>
        <w:left w:val="none" w:sz="0" w:space="0" w:color="auto"/>
        <w:bottom w:val="none" w:sz="0" w:space="0" w:color="auto"/>
        <w:right w:val="none" w:sz="0" w:space="0" w:color="auto"/>
      </w:divBdr>
    </w:div>
    <w:div w:id="1484271421">
      <w:bodyDiv w:val="1"/>
      <w:marLeft w:val="0"/>
      <w:marRight w:val="0"/>
      <w:marTop w:val="0"/>
      <w:marBottom w:val="0"/>
      <w:divBdr>
        <w:top w:val="none" w:sz="0" w:space="0" w:color="auto"/>
        <w:left w:val="none" w:sz="0" w:space="0" w:color="auto"/>
        <w:bottom w:val="none" w:sz="0" w:space="0" w:color="auto"/>
        <w:right w:val="none" w:sz="0" w:space="0" w:color="auto"/>
      </w:divBdr>
      <w:divsChild>
        <w:div w:id="158425899">
          <w:marLeft w:val="0"/>
          <w:marRight w:val="0"/>
          <w:marTop w:val="120"/>
          <w:marBottom w:val="120"/>
          <w:divBdr>
            <w:top w:val="single" w:sz="2" w:space="0" w:color="auto"/>
            <w:left w:val="single" w:sz="2" w:space="0" w:color="auto"/>
            <w:bottom w:val="single" w:sz="2" w:space="0" w:color="auto"/>
            <w:right w:val="single" w:sz="2" w:space="0" w:color="auto"/>
          </w:divBdr>
        </w:div>
        <w:div w:id="172109709">
          <w:marLeft w:val="0"/>
          <w:marRight w:val="0"/>
          <w:marTop w:val="120"/>
          <w:marBottom w:val="120"/>
          <w:divBdr>
            <w:top w:val="single" w:sz="2" w:space="0" w:color="auto"/>
            <w:left w:val="single" w:sz="2" w:space="0" w:color="auto"/>
            <w:bottom w:val="single" w:sz="2" w:space="0" w:color="auto"/>
            <w:right w:val="single" w:sz="2" w:space="0" w:color="auto"/>
          </w:divBdr>
        </w:div>
        <w:div w:id="1366179362">
          <w:marLeft w:val="0"/>
          <w:marRight w:val="0"/>
          <w:marTop w:val="120"/>
          <w:marBottom w:val="120"/>
          <w:divBdr>
            <w:top w:val="single" w:sz="2" w:space="0" w:color="auto"/>
            <w:left w:val="single" w:sz="2" w:space="0" w:color="auto"/>
            <w:bottom w:val="single" w:sz="2" w:space="0" w:color="auto"/>
            <w:right w:val="single" w:sz="2" w:space="0" w:color="auto"/>
          </w:divBdr>
        </w:div>
        <w:div w:id="1042485818">
          <w:marLeft w:val="0"/>
          <w:marRight w:val="0"/>
          <w:marTop w:val="120"/>
          <w:marBottom w:val="120"/>
          <w:divBdr>
            <w:top w:val="single" w:sz="2" w:space="0" w:color="auto"/>
            <w:left w:val="single" w:sz="2" w:space="0" w:color="auto"/>
            <w:bottom w:val="single" w:sz="2" w:space="0" w:color="auto"/>
            <w:right w:val="single" w:sz="2" w:space="0" w:color="auto"/>
          </w:divBdr>
        </w:div>
      </w:divsChild>
    </w:div>
    <w:div w:id="1600479857">
      <w:bodyDiv w:val="1"/>
      <w:marLeft w:val="0"/>
      <w:marRight w:val="0"/>
      <w:marTop w:val="0"/>
      <w:marBottom w:val="0"/>
      <w:divBdr>
        <w:top w:val="none" w:sz="0" w:space="0" w:color="auto"/>
        <w:left w:val="none" w:sz="0" w:space="0" w:color="auto"/>
        <w:bottom w:val="none" w:sz="0" w:space="0" w:color="auto"/>
        <w:right w:val="none" w:sz="0" w:space="0" w:color="auto"/>
      </w:divBdr>
    </w:div>
    <w:div w:id="1610697940">
      <w:bodyDiv w:val="1"/>
      <w:marLeft w:val="0"/>
      <w:marRight w:val="0"/>
      <w:marTop w:val="0"/>
      <w:marBottom w:val="0"/>
      <w:divBdr>
        <w:top w:val="none" w:sz="0" w:space="0" w:color="auto"/>
        <w:left w:val="none" w:sz="0" w:space="0" w:color="auto"/>
        <w:bottom w:val="none" w:sz="0" w:space="0" w:color="auto"/>
        <w:right w:val="none" w:sz="0" w:space="0" w:color="auto"/>
      </w:divBdr>
    </w:div>
    <w:div w:id="1619137935">
      <w:bodyDiv w:val="1"/>
      <w:marLeft w:val="0"/>
      <w:marRight w:val="0"/>
      <w:marTop w:val="0"/>
      <w:marBottom w:val="0"/>
      <w:divBdr>
        <w:top w:val="none" w:sz="0" w:space="0" w:color="auto"/>
        <w:left w:val="none" w:sz="0" w:space="0" w:color="auto"/>
        <w:bottom w:val="none" w:sz="0" w:space="0" w:color="auto"/>
        <w:right w:val="none" w:sz="0" w:space="0" w:color="auto"/>
      </w:divBdr>
    </w:div>
    <w:div w:id="1799294513">
      <w:bodyDiv w:val="1"/>
      <w:marLeft w:val="0"/>
      <w:marRight w:val="0"/>
      <w:marTop w:val="0"/>
      <w:marBottom w:val="0"/>
      <w:divBdr>
        <w:top w:val="none" w:sz="0" w:space="0" w:color="auto"/>
        <w:left w:val="none" w:sz="0" w:space="0" w:color="auto"/>
        <w:bottom w:val="none" w:sz="0" w:space="0" w:color="auto"/>
        <w:right w:val="none" w:sz="0" w:space="0" w:color="auto"/>
      </w:divBdr>
      <w:divsChild>
        <w:div w:id="2097433818">
          <w:marLeft w:val="0"/>
          <w:marRight w:val="0"/>
          <w:marTop w:val="0"/>
          <w:marBottom w:val="0"/>
          <w:divBdr>
            <w:top w:val="single" w:sz="2" w:space="0" w:color="auto"/>
            <w:left w:val="single" w:sz="2" w:space="0" w:color="auto"/>
            <w:bottom w:val="single" w:sz="2" w:space="0" w:color="auto"/>
            <w:right w:val="single" w:sz="2" w:space="0" w:color="auto"/>
          </w:divBdr>
        </w:div>
      </w:divsChild>
    </w:div>
    <w:div w:id="1832522298">
      <w:bodyDiv w:val="1"/>
      <w:marLeft w:val="0"/>
      <w:marRight w:val="0"/>
      <w:marTop w:val="0"/>
      <w:marBottom w:val="0"/>
      <w:divBdr>
        <w:top w:val="none" w:sz="0" w:space="0" w:color="auto"/>
        <w:left w:val="none" w:sz="0" w:space="0" w:color="auto"/>
        <w:bottom w:val="none" w:sz="0" w:space="0" w:color="auto"/>
        <w:right w:val="none" w:sz="0" w:space="0" w:color="auto"/>
      </w:divBdr>
      <w:divsChild>
        <w:div w:id="536041214">
          <w:marLeft w:val="0"/>
          <w:marRight w:val="0"/>
          <w:marTop w:val="0"/>
          <w:marBottom w:val="0"/>
          <w:divBdr>
            <w:top w:val="single" w:sz="2" w:space="0" w:color="auto"/>
            <w:left w:val="single" w:sz="2" w:space="0" w:color="auto"/>
            <w:bottom w:val="single" w:sz="2" w:space="0" w:color="auto"/>
            <w:right w:val="single" w:sz="2" w:space="0" w:color="auto"/>
          </w:divBdr>
        </w:div>
      </w:divsChild>
    </w:div>
    <w:div w:id="2011717986">
      <w:bodyDiv w:val="1"/>
      <w:marLeft w:val="0"/>
      <w:marRight w:val="0"/>
      <w:marTop w:val="0"/>
      <w:marBottom w:val="0"/>
      <w:divBdr>
        <w:top w:val="none" w:sz="0" w:space="0" w:color="auto"/>
        <w:left w:val="none" w:sz="0" w:space="0" w:color="auto"/>
        <w:bottom w:val="none" w:sz="0" w:space="0" w:color="auto"/>
        <w:right w:val="none" w:sz="0" w:space="0" w:color="auto"/>
      </w:divBdr>
      <w:divsChild>
        <w:div w:id="659383765">
          <w:marLeft w:val="0"/>
          <w:marRight w:val="0"/>
          <w:marTop w:val="120"/>
          <w:marBottom w:val="120"/>
          <w:divBdr>
            <w:top w:val="single" w:sz="2" w:space="0" w:color="auto"/>
            <w:left w:val="single" w:sz="2" w:space="0" w:color="auto"/>
            <w:bottom w:val="single" w:sz="2" w:space="0" w:color="auto"/>
            <w:right w:val="single" w:sz="2" w:space="0" w:color="auto"/>
          </w:divBdr>
        </w:div>
        <w:div w:id="1157265060">
          <w:marLeft w:val="0"/>
          <w:marRight w:val="0"/>
          <w:marTop w:val="120"/>
          <w:marBottom w:val="120"/>
          <w:divBdr>
            <w:top w:val="single" w:sz="2" w:space="0" w:color="auto"/>
            <w:left w:val="single" w:sz="2" w:space="0" w:color="auto"/>
            <w:bottom w:val="single" w:sz="2" w:space="0" w:color="auto"/>
            <w:right w:val="single" w:sz="2" w:space="0" w:color="auto"/>
          </w:divBdr>
        </w:div>
        <w:div w:id="721514873">
          <w:marLeft w:val="0"/>
          <w:marRight w:val="0"/>
          <w:marTop w:val="120"/>
          <w:marBottom w:val="120"/>
          <w:divBdr>
            <w:top w:val="single" w:sz="2" w:space="0" w:color="auto"/>
            <w:left w:val="single" w:sz="2" w:space="0" w:color="auto"/>
            <w:bottom w:val="single" w:sz="2" w:space="0" w:color="auto"/>
            <w:right w:val="single" w:sz="2" w:space="0" w:color="auto"/>
          </w:divBdr>
        </w:div>
        <w:div w:id="1486630548">
          <w:marLeft w:val="0"/>
          <w:marRight w:val="0"/>
          <w:marTop w:val="120"/>
          <w:marBottom w:val="120"/>
          <w:divBdr>
            <w:top w:val="single" w:sz="2" w:space="0" w:color="auto"/>
            <w:left w:val="single" w:sz="2" w:space="0" w:color="auto"/>
            <w:bottom w:val="single" w:sz="2" w:space="0" w:color="auto"/>
            <w:right w:val="single" w:sz="2" w:space="0" w:color="auto"/>
          </w:divBdr>
        </w:div>
      </w:divsChild>
    </w:div>
    <w:div w:id="2113278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7FBC9-A1A6-414C-98D7-5167EB66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gxf_cpu@163.com</dc:creator>
  <cp:keywords/>
  <dc:description/>
  <cp:lastModifiedBy>a7398</cp:lastModifiedBy>
  <cp:revision>2</cp:revision>
  <cp:lastPrinted>2024-10-14T02:49:00Z</cp:lastPrinted>
  <dcterms:created xsi:type="dcterms:W3CDTF">2025-11-24T03:25:00Z</dcterms:created>
  <dcterms:modified xsi:type="dcterms:W3CDTF">2025-11-24T03:25:00Z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e5ce2b4f-a8cb-4e44-a75a-a20840b18b71</vt:lpwstr>
  </property>
</Properties>
</file>