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9167">
      <w:pPr>
        <w:ind w:firstLine="0" w:firstLineChars="0"/>
        <w:jc w:val="center"/>
        <w:rPr>
          <w:rFonts w:eastAsia="宋体"/>
          <w:b/>
          <w:bCs/>
        </w:rPr>
      </w:pPr>
      <w:r>
        <w:rPr>
          <w:rFonts w:eastAsia="宋体"/>
          <w:b/>
          <w:bCs/>
        </w:rPr>
        <w:t>Online Appendix</w:t>
      </w:r>
    </w:p>
    <w:p w14:paraId="34250924">
      <w:pPr>
        <w:ind w:firstLine="0" w:firstLineChars="0"/>
        <w:rPr>
          <w:b/>
          <w:bCs/>
        </w:rPr>
      </w:pPr>
      <w:r>
        <w:rPr>
          <w:b/>
          <w:bCs/>
        </w:rPr>
        <w:t>A Questionnaire and Sample Data</w:t>
      </w:r>
    </w:p>
    <w:p w14:paraId="4EE71467">
      <w:pPr>
        <w:ind w:firstLine="0" w:firstLineChars="0"/>
        <w:rPr>
          <w:b/>
          <w:bCs/>
        </w:rPr>
      </w:pPr>
      <w:r>
        <w:rPr>
          <w:b/>
          <w:bCs/>
        </w:rPr>
        <w:t>A1 Survey on the Impact of Formal and Informal Networks on the Work Performance of Hypertension Care Managers</w:t>
      </w:r>
    </w:p>
    <w:p w14:paraId="2339BD04">
      <w:pPr>
        <w:ind w:firstLine="0" w:firstLineChars="0"/>
        <w:jc w:val="left"/>
        <w:rPr>
          <w:b/>
          <w:bCs/>
        </w:rPr>
      </w:pPr>
      <w:r>
        <w:rPr>
          <w:b/>
          <w:bCs/>
        </w:rPr>
        <w:t>Table A1a. Basic Information</w:t>
      </w:r>
    </w:p>
    <w:tbl>
      <w:tblPr>
        <w:tblStyle w:val="20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3476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tcBorders>
              <w:top w:val="single" w:color="auto" w:sz="4" w:space="0"/>
              <w:bottom w:val="nil"/>
            </w:tcBorders>
          </w:tcPr>
          <w:p w14:paraId="7914F7E0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Your employing organization:</w:t>
            </w:r>
            <w:r>
              <w:rPr>
                <w:rFonts w:eastAsia="宋体"/>
                <w:color w:val="000000"/>
                <w:kern w:val="0"/>
                <w:u w:val="single"/>
              </w:rPr>
              <w:t xml:space="preserve">                     </w:t>
            </w:r>
          </w:p>
        </w:tc>
      </w:tr>
      <w:tr w14:paraId="44A2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tcBorders>
              <w:top w:val="nil"/>
            </w:tcBorders>
          </w:tcPr>
          <w:p w14:paraId="36931BE6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Gender: (1) Male, (2) Female</w:t>
            </w:r>
          </w:p>
        </w:tc>
      </w:tr>
      <w:tr w14:paraId="4A85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1A79B799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3.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Age:</w:t>
            </w:r>
            <w:r>
              <w:rPr>
                <w:rFonts w:eastAsia="宋体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14:paraId="7524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7371F080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4.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Marital status: (1) Never married, (2) Married, (3) Divorced, (4) Widowed</w:t>
            </w:r>
          </w:p>
        </w:tc>
      </w:tr>
      <w:tr w14:paraId="6572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0EE79600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5.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Health status: (1) Healthy, (2) Suboptimal health (“subhealth”), (3) Diagnosed illness (such as chronic condition)</w:t>
            </w:r>
          </w:p>
        </w:tc>
      </w:tr>
      <w:tr w14:paraId="753F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6AC3D143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6.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Employment or appointment type: (1) Permanent (establishment), (2) Contract, (3) Other</w:t>
            </w:r>
          </w:p>
        </w:tc>
      </w:tr>
      <w:tr w14:paraId="1A44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31B2250D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7.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Years of service in the current organization: (1) ≤ 1 year, (2) 2–5 years, (3) 6–10 years, (4) 11–15 years, (5) ≥ 16 years</w:t>
            </w:r>
          </w:p>
        </w:tc>
      </w:tr>
      <w:tr w14:paraId="0E2D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8" w:type="dxa"/>
          </w:tcPr>
          <w:p w14:paraId="4271433B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8.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Highest educational attainment: (1) High school or below, (2) Secondary specialized/technical school, (3) Junior college (Associate), (4) Bachelor’s, (5) Master’s or above</w:t>
            </w:r>
          </w:p>
        </w:tc>
      </w:tr>
      <w:tr w14:paraId="0AFB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72DC5D7E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9.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Job type: (1) Clinical physician, (2) Nursing staff, (3) Auxiliary department staff, (4) Public health physician, (5) Other</w:t>
            </w:r>
          </w:p>
        </w:tc>
      </w:tr>
      <w:tr w14:paraId="2D95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723D1D30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10.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Professional licensure: (1) Licensed Assistant Physician, (2) Licensed Physician, (3) Licensed Nurse, (4) Other</w:t>
            </w:r>
          </w:p>
        </w:tc>
      </w:tr>
      <w:tr w14:paraId="6EAE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</w:tcPr>
          <w:p w14:paraId="62122F53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11.</w:t>
            </w:r>
            <w:r>
              <w:t xml:space="preserve"> </w:t>
            </w:r>
            <w:r>
              <w:rPr>
                <w:rFonts w:eastAsia="宋体"/>
                <w:color w:val="000000"/>
                <w:kern w:val="0"/>
              </w:rPr>
              <w:t>Professional title (technical rank): (1) Junior, (2) Intermediate, (3) Senior, (4) None</w:t>
            </w:r>
          </w:p>
        </w:tc>
      </w:tr>
      <w:tr w14:paraId="5886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tcBorders>
              <w:bottom w:val="single" w:color="auto" w:sz="4" w:space="0"/>
            </w:tcBorders>
          </w:tcPr>
          <w:p w14:paraId="337CDF13">
            <w:pPr>
              <w:ind w:firstLine="0" w:firstLineChars="0"/>
              <w:jc w:val="left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12. Average monthly salary:</w:t>
            </w:r>
            <w:r>
              <w:rPr>
                <w:rFonts w:eastAsia="宋体"/>
                <w:color w:val="000000"/>
                <w:kern w:val="0"/>
                <w:u w:val="single"/>
              </w:rPr>
              <w:t xml:space="preserve">            </w:t>
            </w:r>
          </w:p>
        </w:tc>
      </w:tr>
    </w:tbl>
    <w:p w14:paraId="40E063C0">
      <w:pPr>
        <w:ind w:firstLine="0" w:firstLineChars="0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7B5F9563">
      <w:pPr>
        <w:ind w:firstLine="0" w:firstLineChars="0"/>
        <w:rPr>
          <w:b/>
          <w:bCs/>
        </w:rPr>
      </w:pPr>
      <w:r>
        <w:rPr>
          <w:b/>
          <w:bCs/>
        </w:rPr>
        <w:t>Table A1b. Personal Work Performance.</w:t>
      </w:r>
    </w:p>
    <w:tbl>
      <w:tblPr>
        <w:tblStyle w:val="20"/>
        <w:tblW w:w="963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1020"/>
        <w:gridCol w:w="1020"/>
        <w:gridCol w:w="1020"/>
        <w:gridCol w:w="1020"/>
        <w:gridCol w:w="1023"/>
      </w:tblGrid>
      <w:tr w14:paraId="5291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tcBorders>
              <w:top w:val="single" w:color="auto" w:sz="4" w:space="0"/>
            </w:tcBorders>
            <w:vAlign w:val="center"/>
          </w:tcPr>
          <w:p w14:paraId="1CF2F299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Task Performance (TP)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2F51A655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disagree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6A66E10B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Disagree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07D45EDB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Neither agree nor disagree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7947B4B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Agree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4EEC194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agree</w:t>
            </w:r>
          </w:p>
        </w:tc>
      </w:tr>
      <w:tr w14:paraId="719E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4014E4CE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1.</w:t>
            </w:r>
            <w:r>
              <w:rPr>
                <w:sz w:val="13"/>
                <w:szCs w:val="13"/>
                <w:highlight w:val="non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I am able to complete the work tasks assigned to me.</w:t>
            </w:r>
          </w:p>
        </w:tc>
        <w:tc>
          <w:tcPr>
            <w:tcW w:w="1020" w:type="dxa"/>
            <w:vAlign w:val="center"/>
          </w:tcPr>
          <w:p w14:paraId="7C9A8089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4E41EF78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528CB76B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7B656221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7B727928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C66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77F99C10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2.</w:t>
            </w:r>
            <w:r>
              <w:rPr>
                <w:sz w:val="13"/>
                <w:szCs w:val="13"/>
                <w:highlight w:val="non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I am able to perform my job duties in accordance with the chronic disease management service protocols.</w:t>
            </w:r>
          </w:p>
        </w:tc>
        <w:tc>
          <w:tcPr>
            <w:tcW w:w="1020" w:type="dxa"/>
            <w:vAlign w:val="center"/>
          </w:tcPr>
          <w:p w14:paraId="3DE4F6E4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13E06405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2269C978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4F62B62B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18F36498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48B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1EF795A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3.</w:t>
            </w:r>
            <w:r>
              <w:rPr>
                <w:sz w:val="13"/>
                <w:szCs w:val="13"/>
                <w:highlight w:val="non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I am able to complete my work tasks in my preferred manner.</w:t>
            </w:r>
          </w:p>
        </w:tc>
        <w:tc>
          <w:tcPr>
            <w:tcW w:w="1020" w:type="dxa"/>
            <w:vAlign w:val="center"/>
          </w:tcPr>
          <w:p w14:paraId="1B341DBA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3965330D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7A644253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73516ABA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15785616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6B88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2F5CD843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4.</w:t>
            </w:r>
            <w:r>
              <w:rPr>
                <w:sz w:val="13"/>
                <w:szCs w:val="13"/>
                <w:highlight w:val="non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  <w:highlight w:val="none"/>
              </w:rPr>
              <w:t>I am able to complete my work tasks in line with the requirements of the formal performance appraisal.</w:t>
            </w:r>
          </w:p>
        </w:tc>
        <w:tc>
          <w:tcPr>
            <w:tcW w:w="1020" w:type="dxa"/>
            <w:vAlign w:val="center"/>
          </w:tcPr>
          <w:p w14:paraId="17E15EBB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3BFBDDFC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487FF346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6FA49F64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1983ACCD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19A2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0064CDDD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Relationship Performance (RP)</w:t>
            </w:r>
          </w:p>
        </w:tc>
        <w:tc>
          <w:tcPr>
            <w:tcW w:w="1020" w:type="dxa"/>
            <w:vAlign w:val="center"/>
          </w:tcPr>
          <w:p w14:paraId="363A5075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disagree</w:t>
            </w:r>
          </w:p>
        </w:tc>
        <w:tc>
          <w:tcPr>
            <w:tcW w:w="1020" w:type="dxa"/>
            <w:vAlign w:val="center"/>
          </w:tcPr>
          <w:p w14:paraId="762D62AE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Disagree</w:t>
            </w:r>
          </w:p>
        </w:tc>
        <w:tc>
          <w:tcPr>
            <w:tcW w:w="1020" w:type="dxa"/>
            <w:vAlign w:val="center"/>
          </w:tcPr>
          <w:p w14:paraId="462FB50E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Neither agree nor disagree</w:t>
            </w:r>
          </w:p>
        </w:tc>
        <w:tc>
          <w:tcPr>
            <w:tcW w:w="1020" w:type="dxa"/>
            <w:vAlign w:val="center"/>
          </w:tcPr>
          <w:p w14:paraId="2F41C011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Agree</w:t>
            </w:r>
          </w:p>
        </w:tc>
        <w:tc>
          <w:tcPr>
            <w:tcW w:w="1020" w:type="dxa"/>
            <w:vAlign w:val="center"/>
          </w:tcPr>
          <w:p w14:paraId="087207D3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agree</w:t>
            </w:r>
          </w:p>
        </w:tc>
      </w:tr>
      <w:tr w14:paraId="257F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15A8A81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often support and encourage colleagues at my level.</w:t>
            </w:r>
          </w:p>
        </w:tc>
        <w:tc>
          <w:tcPr>
            <w:tcW w:w="1020" w:type="dxa"/>
            <w:vAlign w:val="center"/>
          </w:tcPr>
          <w:p w14:paraId="0244D7F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261DEA4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64B0C36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6C45976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44CDC80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148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1F1A8F4A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voluntarily undertake many tasks that benefit the organization.</w:t>
            </w:r>
          </w:p>
        </w:tc>
        <w:tc>
          <w:tcPr>
            <w:tcW w:w="1020" w:type="dxa"/>
            <w:vAlign w:val="center"/>
          </w:tcPr>
          <w:p w14:paraId="58F7D74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370AD75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35F4444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76EC348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5EA9007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2BEC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30B9DB8B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3.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comply with all rules and regulations related to chronic disease management work.</w:t>
            </w:r>
          </w:p>
        </w:tc>
        <w:tc>
          <w:tcPr>
            <w:tcW w:w="1020" w:type="dxa"/>
            <w:vAlign w:val="center"/>
          </w:tcPr>
          <w:p w14:paraId="65283B3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5375618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592B9E7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796AD89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13046D9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045E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2E02C131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4.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provide constructive suggestions for the team’s chronic disease management decisions.</w:t>
            </w:r>
          </w:p>
        </w:tc>
        <w:tc>
          <w:tcPr>
            <w:tcW w:w="1020" w:type="dxa"/>
            <w:vAlign w:val="center"/>
          </w:tcPr>
          <w:p w14:paraId="3ABA3F8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1623156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5AF7D1B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70359BD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53A88E0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3AFA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34C136EF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5.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maintain a professional appearance and demonstrate polite, well-mannered conduct.</w:t>
            </w:r>
          </w:p>
        </w:tc>
        <w:tc>
          <w:tcPr>
            <w:tcW w:w="1020" w:type="dxa"/>
            <w:vAlign w:val="center"/>
          </w:tcPr>
          <w:p w14:paraId="7365344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0C93969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15059A3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12FAFF8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422906E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32C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3B48C593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6.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am adept at developing personal discipline and self-control.</w:t>
            </w:r>
          </w:p>
        </w:tc>
        <w:tc>
          <w:tcPr>
            <w:tcW w:w="1020" w:type="dxa"/>
            <w:vAlign w:val="center"/>
          </w:tcPr>
          <w:p w14:paraId="71D0641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629C3EA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1F1BD84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0A45905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29BFEE7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061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10858A7B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Learning Performance (LP)</w:t>
            </w:r>
          </w:p>
        </w:tc>
        <w:tc>
          <w:tcPr>
            <w:tcW w:w="1020" w:type="dxa"/>
            <w:vAlign w:val="center"/>
          </w:tcPr>
          <w:p w14:paraId="6E1E46EE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disagree</w:t>
            </w:r>
          </w:p>
        </w:tc>
        <w:tc>
          <w:tcPr>
            <w:tcW w:w="1020" w:type="dxa"/>
            <w:vAlign w:val="center"/>
          </w:tcPr>
          <w:p w14:paraId="1A9405C9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Disagree</w:t>
            </w:r>
          </w:p>
        </w:tc>
        <w:tc>
          <w:tcPr>
            <w:tcW w:w="1020" w:type="dxa"/>
            <w:vAlign w:val="center"/>
          </w:tcPr>
          <w:p w14:paraId="3BAEA418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Neither agree nor disagree</w:t>
            </w:r>
          </w:p>
        </w:tc>
        <w:tc>
          <w:tcPr>
            <w:tcW w:w="1020" w:type="dxa"/>
            <w:vAlign w:val="center"/>
          </w:tcPr>
          <w:p w14:paraId="35DA0FC6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Agree</w:t>
            </w:r>
          </w:p>
        </w:tc>
        <w:tc>
          <w:tcPr>
            <w:tcW w:w="1020" w:type="dxa"/>
            <w:vAlign w:val="center"/>
          </w:tcPr>
          <w:p w14:paraId="099BFDB8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agree</w:t>
            </w:r>
          </w:p>
        </w:tc>
      </w:tr>
      <w:tr w14:paraId="1A8D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6A169D5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acquire professional skills through ongoing learning.</w:t>
            </w:r>
          </w:p>
        </w:tc>
        <w:tc>
          <w:tcPr>
            <w:tcW w:w="1020" w:type="dxa"/>
            <w:vAlign w:val="center"/>
          </w:tcPr>
          <w:p w14:paraId="009EACD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625930E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12B52F3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4BE0F92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10C2C1B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810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53796B44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enhance my professional knowledge through learning.</w:t>
            </w:r>
          </w:p>
        </w:tc>
        <w:tc>
          <w:tcPr>
            <w:tcW w:w="1020" w:type="dxa"/>
            <w:vAlign w:val="center"/>
          </w:tcPr>
          <w:p w14:paraId="7414FC7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64278A7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5BF7306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3509867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4979286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0362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42F88544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宋体"/>
                <w:color w:val="000000"/>
                <w:kern w:val="0"/>
                <w:sz w:val="13"/>
                <w:szCs w:val="13"/>
              </w:rPr>
              <w:t>3.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 xml:space="preserve"> Through learning, I am better able to fulfill my current job responsibilities.</w:t>
            </w:r>
          </w:p>
        </w:tc>
        <w:tc>
          <w:tcPr>
            <w:tcW w:w="1020" w:type="dxa"/>
            <w:vAlign w:val="center"/>
          </w:tcPr>
          <w:p w14:paraId="531D634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2975C7D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2680A6C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3089E23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34B79F3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79F8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7CA238BA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宋体"/>
                <w:color w:val="000000"/>
                <w:kern w:val="0"/>
                <w:sz w:val="13"/>
                <w:szCs w:val="13"/>
              </w:rPr>
              <w:t>4.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 xml:space="preserve"> I frequently apply newly learned knowledge to solve problems encountered at work.</w:t>
            </w:r>
          </w:p>
        </w:tc>
        <w:tc>
          <w:tcPr>
            <w:tcW w:w="1020" w:type="dxa"/>
            <w:vAlign w:val="center"/>
          </w:tcPr>
          <w:p w14:paraId="766727E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6E72141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2979B47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3D0CE15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322CC11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5FFE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403AA451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Innovation Performance (IP)</w:t>
            </w:r>
          </w:p>
        </w:tc>
        <w:tc>
          <w:tcPr>
            <w:tcW w:w="1020" w:type="dxa"/>
            <w:vAlign w:val="center"/>
          </w:tcPr>
          <w:p w14:paraId="24BE816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disagree</w:t>
            </w:r>
          </w:p>
        </w:tc>
        <w:tc>
          <w:tcPr>
            <w:tcW w:w="1020" w:type="dxa"/>
            <w:vAlign w:val="center"/>
          </w:tcPr>
          <w:p w14:paraId="3B764ACB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Disagree</w:t>
            </w:r>
          </w:p>
        </w:tc>
        <w:tc>
          <w:tcPr>
            <w:tcW w:w="1020" w:type="dxa"/>
            <w:vAlign w:val="center"/>
          </w:tcPr>
          <w:p w14:paraId="44201E7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Neither agree nor disagree</w:t>
            </w:r>
          </w:p>
        </w:tc>
        <w:tc>
          <w:tcPr>
            <w:tcW w:w="1020" w:type="dxa"/>
            <w:vAlign w:val="center"/>
          </w:tcPr>
          <w:p w14:paraId="1F3CC6F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Agree</w:t>
            </w:r>
          </w:p>
        </w:tc>
        <w:tc>
          <w:tcPr>
            <w:tcW w:w="1020" w:type="dxa"/>
            <w:vAlign w:val="center"/>
          </w:tcPr>
          <w:p w14:paraId="79A8E8FC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>Strongly agree</w:t>
            </w:r>
          </w:p>
        </w:tc>
      </w:tr>
      <w:tr w14:paraId="562A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539B574A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propose new ideas to improve the status quo.</w:t>
            </w:r>
          </w:p>
        </w:tc>
        <w:tc>
          <w:tcPr>
            <w:tcW w:w="1020" w:type="dxa"/>
            <w:vAlign w:val="center"/>
          </w:tcPr>
          <w:p w14:paraId="0970A008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40B806D5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6EEAEE7F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45CC652A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4D51CCCE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3D9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45B1D10F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2.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proactively support innovative ideas.</w:t>
            </w:r>
          </w:p>
        </w:tc>
        <w:tc>
          <w:tcPr>
            <w:tcW w:w="1020" w:type="dxa"/>
            <w:vAlign w:val="center"/>
          </w:tcPr>
          <w:p w14:paraId="51AE18F2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1EFFD65B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57CF1DC0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3FB52D89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24A0B1FE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6DB5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7E8EABEE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3.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seek new work methods, skills, or tools through learning.</w:t>
            </w:r>
          </w:p>
        </w:tc>
        <w:tc>
          <w:tcPr>
            <w:tcW w:w="1020" w:type="dxa"/>
            <w:vAlign w:val="center"/>
          </w:tcPr>
          <w:p w14:paraId="4266B954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79E0ACB2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3B4E190F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3E24199C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09F74241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06FA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61C37B1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4.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receive recognition or rewards for offering innovative suggestions.</w:t>
            </w:r>
          </w:p>
        </w:tc>
        <w:tc>
          <w:tcPr>
            <w:tcW w:w="1020" w:type="dxa"/>
            <w:vAlign w:val="center"/>
          </w:tcPr>
          <w:p w14:paraId="2355AD45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28E50556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750A82D7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2F4A60B3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536C90C3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4D83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4FFE8F7E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5.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>I frequently translate innovative ideas into practical applications.</w:t>
            </w:r>
          </w:p>
        </w:tc>
        <w:tc>
          <w:tcPr>
            <w:tcW w:w="1020" w:type="dxa"/>
            <w:vAlign w:val="center"/>
          </w:tcPr>
          <w:p w14:paraId="73D3B67A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1C0C6121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21F6FDBD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1B7111D5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5BC5C782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6887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35" w:type="dxa"/>
            <w:vAlign w:val="center"/>
          </w:tcPr>
          <w:p w14:paraId="4F134D2A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宋体"/>
                <w:color w:val="000000"/>
                <w:kern w:val="0"/>
                <w:sz w:val="13"/>
                <w:szCs w:val="13"/>
              </w:rPr>
              <w:t>6.</w:t>
            </w:r>
            <w:r>
              <w:rPr>
                <w:rFonts w:eastAsia="宋体"/>
                <w:color w:val="000000"/>
                <w:kern w:val="0"/>
                <w:sz w:val="13"/>
                <w:szCs w:val="13"/>
              </w:rPr>
              <w:t xml:space="preserve"> Through learning, I frequently propose original solutions to problems.</w:t>
            </w:r>
          </w:p>
        </w:tc>
        <w:tc>
          <w:tcPr>
            <w:tcW w:w="1020" w:type="dxa"/>
            <w:vAlign w:val="center"/>
          </w:tcPr>
          <w:p w14:paraId="3284231E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020" w:type="dxa"/>
            <w:vAlign w:val="center"/>
          </w:tcPr>
          <w:p w14:paraId="12440E18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020" w:type="dxa"/>
            <w:vAlign w:val="center"/>
          </w:tcPr>
          <w:p w14:paraId="57DD5A2D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020" w:type="dxa"/>
            <w:vAlign w:val="center"/>
          </w:tcPr>
          <w:p w14:paraId="61D957AC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020" w:type="dxa"/>
            <w:vAlign w:val="center"/>
          </w:tcPr>
          <w:p w14:paraId="6A054DD4">
            <w:pPr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kern w:val="0"/>
                <w:sz w:val="13"/>
                <w:szCs w:val="13"/>
              </w:rPr>
              <w:t>5</w:t>
            </w:r>
          </w:p>
        </w:tc>
      </w:tr>
      <w:tr w14:paraId="76A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38" w:type="dxa"/>
            <w:gridSpan w:val="6"/>
            <w:vAlign w:val="center"/>
          </w:tcPr>
          <w:p w14:paraId="38999309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13"/>
                <w:szCs w:val="13"/>
              </w:rPr>
            </w:pPr>
            <w:r>
              <w:rPr>
                <w:rFonts w:eastAsia="宋体"/>
                <w:b/>
                <w:bCs/>
                <w:kern w:val="0"/>
                <w:sz w:val="13"/>
                <w:szCs w:val="13"/>
              </w:rPr>
              <w:t xml:space="preserve">Objective Performance: </w:t>
            </w:r>
            <w:r>
              <w:rPr>
                <w:rFonts w:eastAsia="宋体"/>
                <w:kern w:val="0"/>
                <w:sz w:val="13"/>
                <w:szCs w:val="13"/>
              </w:rPr>
              <w:t>The Basic Public Health Services performance assessment score/grade for the first half of 2023 is ____.</w:t>
            </w:r>
          </w:p>
        </w:tc>
      </w:tr>
    </w:tbl>
    <w:p w14:paraId="0A87EE9B">
      <w:pPr>
        <w:ind w:firstLine="0" w:firstLineChars="0"/>
        <w:rPr>
          <w:rFonts w:eastAsia="楷体"/>
          <w:b/>
          <w:color w:val="000000" w:themeColor="text1"/>
          <w14:textFill>
            <w14:solidFill>
              <w14:schemeClr w14:val="tx1"/>
            </w14:solidFill>
          </w14:textFill>
          <w14:ligatures w14:val="standardContextual"/>
        </w:rPr>
      </w:pPr>
    </w:p>
    <w:p w14:paraId="1BD962E3">
      <w:pPr>
        <w:ind w:firstLine="0" w:firstLineChars="0"/>
        <w:rPr>
          <w:rFonts w:eastAsia="楷体"/>
          <w:b/>
          <w:color w:val="000000" w:themeColor="text1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eastAsia="楷体"/>
          <w:b/>
          <w:color w:val="000000" w:themeColor="text1"/>
          <w14:textFill>
            <w14:solidFill>
              <w14:schemeClr w14:val="tx1"/>
            </w14:solidFill>
          </w14:textFill>
          <w14:ligatures w14:val="standardContextual"/>
        </w:rPr>
        <w:t>Table A1c. Social Network Profile.</w:t>
      </w:r>
    </w:p>
    <w:p w14:paraId="7DB3693D">
      <w:pPr>
        <w:ind w:firstLine="0" w:firstLineChars="0"/>
        <w:rPr>
          <w:rFonts w:eastAsia="宋体"/>
        </w:rPr>
      </w:pPr>
      <w:r>
        <w:rPr>
          <w:rFonts w:eastAsia="宋体"/>
        </w:rPr>
        <w:t>Participant identification code: _____.</w:t>
      </w:r>
    </w:p>
    <w:tbl>
      <w:tblPr>
        <w:tblStyle w:val="20"/>
        <w:tblW w:w="9445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1118"/>
        <w:gridCol w:w="1118"/>
        <w:gridCol w:w="1118"/>
        <w:gridCol w:w="1118"/>
        <w:gridCol w:w="1118"/>
      </w:tblGrid>
      <w:tr w14:paraId="08AD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855" w:type="dxa"/>
            <w:vAlign w:val="center"/>
          </w:tcPr>
          <w:p w14:paraId="66D95400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Reciprocal</w:t>
            </w:r>
            <w:r>
              <w:rPr>
                <w:rFonts w:hint="eastAsia" w:eastAsia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Workflow Network</w:t>
            </w:r>
          </w:p>
          <w:p w14:paraId="3A78742B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(during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kern w:val="0"/>
                <w:sz w:val="20"/>
                <w:szCs w:val="20"/>
              </w:rPr>
              <w:t>hypertension management service delivery)</w:t>
            </w:r>
          </w:p>
        </w:tc>
        <w:tc>
          <w:tcPr>
            <w:tcW w:w="1118" w:type="dxa"/>
            <w:vAlign w:val="center"/>
          </w:tcPr>
          <w:p w14:paraId="3A0D6C3D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2FFE391A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46E16539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4FF5202F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09E09B2C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</w:tr>
      <w:tr w14:paraId="6384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0584842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with whom you must communicate and coordinate to complete your work tasks.</w:t>
            </w:r>
          </w:p>
        </w:tc>
        <w:tc>
          <w:tcPr>
            <w:tcW w:w="1118" w:type="dxa"/>
          </w:tcPr>
          <w:p w14:paraId="47CDB064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8F4D454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38278DA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F6310F8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68EE8C3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6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855" w:type="dxa"/>
            <w:vAlign w:val="center"/>
          </w:tcPr>
          <w:p w14:paraId="69386421">
            <w:pPr>
              <w:spacing w:line="240" w:lineRule="auto"/>
              <w:ind w:firstLine="0" w:firstLineChars="0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Sequential Workflow Network</w:t>
            </w:r>
          </w:p>
          <w:p w14:paraId="33662FA3">
            <w:pPr>
              <w:spacing w:line="240" w:lineRule="auto"/>
              <w:ind w:firstLine="0" w:firstLineChars="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(during chronic disease management)</w:t>
            </w:r>
          </w:p>
        </w:tc>
        <w:tc>
          <w:tcPr>
            <w:tcW w:w="1118" w:type="dxa"/>
            <w:vAlign w:val="center"/>
          </w:tcPr>
          <w:p w14:paraId="723E5E66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5DB85541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03AB9587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689419A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14A84188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</w:tr>
      <w:tr w14:paraId="7C00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510EBC9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to whom your work tasks are handed off after you complete them.</w:t>
            </w:r>
          </w:p>
        </w:tc>
        <w:tc>
          <w:tcPr>
            <w:tcW w:w="1118" w:type="dxa"/>
          </w:tcPr>
          <w:p w14:paraId="3D651018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9274780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2EEF116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3A3AEEF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97AEDC6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1DF7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4224D74B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who hand work off to you after they complete their tasks.</w:t>
            </w:r>
          </w:p>
        </w:tc>
        <w:tc>
          <w:tcPr>
            <w:tcW w:w="1118" w:type="dxa"/>
          </w:tcPr>
          <w:p w14:paraId="1A64225A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E86A2D3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E21411B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CCB9B73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A17612B">
            <w:pPr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14:paraId="232F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55" w:type="dxa"/>
            <w:vAlign w:val="center"/>
          </w:tcPr>
          <w:p w14:paraId="3EB62BF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Advice Network (AN)</w:t>
            </w:r>
          </w:p>
        </w:tc>
        <w:tc>
          <w:tcPr>
            <w:tcW w:w="1118" w:type="dxa"/>
            <w:vAlign w:val="center"/>
          </w:tcPr>
          <w:p w14:paraId="6DC1395B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28C252B8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41EC1DA8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1A3A9472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545D87CB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</w:tr>
      <w:tr w14:paraId="48C8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6BB45F5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whom you consult when you encounter difficulties at work.</w:t>
            </w:r>
          </w:p>
        </w:tc>
        <w:tc>
          <w:tcPr>
            <w:tcW w:w="1118" w:type="dxa"/>
          </w:tcPr>
          <w:p w14:paraId="01B9CE4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02ADBBF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73D0E73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C601703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D5FA1A3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6578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56615DED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with whom you routinely discuss professional matters in the course of daily work.</w:t>
            </w:r>
          </w:p>
        </w:tc>
        <w:tc>
          <w:tcPr>
            <w:tcW w:w="1118" w:type="dxa"/>
          </w:tcPr>
          <w:p w14:paraId="705D2237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FF67F0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E734046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675A16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9BD126D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17DD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68513740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who take the initiative to help you when you face difficulties at work.</w:t>
            </w:r>
          </w:p>
        </w:tc>
        <w:tc>
          <w:tcPr>
            <w:tcW w:w="1118" w:type="dxa"/>
          </w:tcPr>
          <w:p w14:paraId="0EC183FF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0F176C6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A66590E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37340BC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7872D2F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6525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55" w:type="dxa"/>
            <w:vAlign w:val="center"/>
          </w:tcPr>
          <w:p w14:paraId="1F57B7D7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Friendship Network (FN)</w:t>
            </w:r>
          </w:p>
        </w:tc>
        <w:tc>
          <w:tcPr>
            <w:tcW w:w="1118" w:type="dxa"/>
            <w:vAlign w:val="center"/>
          </w:tcPr>
          <w:p w14:paraId="03347EA3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0FEAEA4A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422ADFC4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01D74C9B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  <w:tc>
          <w:tcPr>
            <w:tcW w:w="1118" w:type="dxa"/>
            <w:vAlign w:val="center"/>
          </w:tcPr>
          <w:p w14:paraId="3BA28716">
            <w:pPr>
              <w:spacing w:line="240" w:lineRule="auto"/>
              <w:ind w:left="-72" w:leftChars="-30" w:right="-72" w:rightChars="-30" w:firstLine="0" w:firstLineChars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Colleague ID</w:t>
            </w:r>
          </w:p>
        </w:tc>
      </w:tr>
      <w:tr w14:paraId="6C7E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603C53A1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to whom you confide when you experience setbacks or criticism at work.</w:t>
            </w:r>
          </w:p>
        </w:tc>
        <w:tc>
          <w:tcPr>
            <w:tcW w:w="1118" w:type="dxa"/>
          </w:tcPr>
          <w:p w14:paraId="05612587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AE95DF1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5C5E5B4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40A0DAB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0BB4CD0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7E49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4DDDE24D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with whom conversations commonly include topics about family life.</w:t>
            </w:r>
          </w:p>
        </w:tc>
        <w:tc>
          <w:tcPr>
            <w:tcW w:w="1118" w:type="dxa"/>
          </w:tcPr>
          <w:p w14:paraId="543F808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331E19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BA7C940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EE077F5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466FECC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  <w:tr w14:paraId="0765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55" w:type="dxa"/>
            <w:vAlign w:val="center"/>
          </w:tcPr>
          <w:p w14:paraId="683D36FD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Please list the team members with whom you are most familiar.</w:t>
            </w:r>
          </w:p>
        </w:tc>
        <w:tc>
          <w:tcPr>
            <w:tcW w:w="1118" w:type="dxa"/>
          </w:tcPr>
          <w:p w14:paraId="0F736ABE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9D2C4E7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5D8AF82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4D1BCAE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D4050BA">
            <w:pPr>
              <w:spacing w:line="240" w:lineRule="auto"/>
              <w:ind w:firstLine="0" w:firstLineChars="0"/>
              <w:jc w:val="left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8EBD548">
      <w:pPr>
        <w:ind w:firstLine="0" w:firstLineChars="0"/>
        <w:rPr>
          <w:b/>
          <w:bCs/>
        </w:rPr>
      </w:pPr>
    </w:p>
    <w:p w14:paraId="67FDA687">
      <w:pPr>
        <w:ind w:firstLine="0" w:firstLineChars="0"/>
        <w:rPr>
          <w:b/>
          <w:bCs/>
        </w:rPr>
      </w:pPr>
      <w:r>
        <w:rPr>
          <w:b/>
          <w:bCs/>
        </w:rPr>
        <w:t>Table A2. Basic Characteristics of Hypertension Management Personnel (N = 401).</w:t>
      </w:r>
    </w:p>
    <w:tbl>
      <w:tblPr>
        <w:tblStyle w:val="19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3756"/>
        <w:gridCol w:w="2170"/>
        <w:gridCol w:w="1063"/>
      </w:tblGrid>
      <w:tr w14:paraId="14A9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9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EA80EF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bookmarkStart w:id="0" w:name="_Hlk209101365"/>
            <w:r>
              <w:rPr>
                <w:rFonts w:eastAsia="宋体"/>
                <w:b/>
                <w:bCs/>
                <w:lang w:bidi="ar"/>
              </w:rPr>
              <w:t>Variable</w:t>
            </w:r>
          </w:p>
        </w:tc>
        <w:tc>
          <w:tcPr>
            <w:tcW w:w="2032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60F5EA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Category</w:t>
            </w:r>
          </w:p>
        </w:tc>
        <w:tc>
          <w:tcPr>
            <w:tcW w:w="1174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C6E879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n</w:t>
            </w:r>
          </w:p>
        </w:tc>
        <w:tc>
          <w:tcPr>
            <w:tcW w:w="575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D15B52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Proportion (%)</w:t>
            </w:r>
          </w:p>
        </w:tc>
      </w:tr>
      <w:tr w14:paraId="19C8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EC245B7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District</w:t>
            </w:r>
          </w:p>
        </w:tc>
        <w:tc>
          <w:tcPr>
            <w:tcW w:w="203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DF94E41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lang w:bidi="ar"/>
              </w:rPr>
            </w:pPr>
            <w:r>
              <w:rPr>
                <w:rStyle w:val="22"/>
                <w:b w:val="0"/>
                <w:bCs w:val="0"/>
              </w:rPr>
              <w:t>Shangcheng District</w:t>
            </w: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03BE61D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118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4F7997D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29.4</w:t>
            </w:r>
          </w:p>
        </w:tc>
      </w:tr>
      <w:tr w14:paraId="0F21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C40CAFF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</w:p>
        </w:tc>
        <w:tc>
          <w:tcPr>
            <w:tcW w:w="2032" w:type="pct"/>
            <w:tcBorders>
              <w:left w:val="nil"/>
              <w:bottom w:val="nil"/>
              <w:right w:val="nil"/>
            </w:tcBorders>
            <w:noWrap/>
          </w:tcPr>
          <w:p w14:paraId="4CB8643D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lang w:bidi="ar"/>
              </w:rPr>
            </w:pPr>
            <w:r>
              <w:rPr>
                <w:rStyle w:val="22"/>
                <w:b w:val="0"/>
                <w:bCs w:val="0"/>
              </w:rPr>
              <w:t>Xihu District</w:t>
            </w:r>
          </w:p>
        </w:tc>
        <w:tc>
          <w:tcPr>
            <w:tcW w:w="117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8EA5C9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95</w:t>
            </w:r>
          </w:p>
        </w:tc>
        <w:tc>
          <w:tcPr>
            <w:tcW w:w="57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EDE97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23.7</w:t>
            </w:r>
          </w:p>
        </w:tc>
      </w:tr>
      <w:tr w14:paraId="4C19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left w:val="nil"/>
              <w:right w:val="nil"/>
            </w:tcBorders>
            <w:noWrap/>
            <w:vAlign w:val="center"/>
          </w:tcPr>
          <w:p w14:paraId="09D90232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</w:p>
        </w:tc>
        <w:tc>
          <w:tcPr>
            <w:tcW w:w="2032" w:type="pct"/>
            <w:tcBorders>
              <w:left w:val="nil"/>
              <w:right w:val="nil"/>
            </w:tcBorders>
            <w:noWrap/>
          </w:tcPr>
          <w:p w14:paraId="6535DFB9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lang w:bidi="ar"/>
              </w:rPr>
            </w:pPr>
            <w:r>
              <w:rPr>
                <w:rStyle w:val="22"/>
                <w:b w:val="0"/>
                <w:bCs w:val="0"/>
              </w:rPr>
              <w:t>Gongshu District</w:t>
            </w:r>
          </w:p>
        </w:tc>
        <w:tc>
          <w:tcPr>
            <w:tcW w:w="1174" w:type="pct"/>
            <w:tcBorders>
              <w:left w:val="nil"/>
              <w:right w:val="nil"/>
            </w:tcBorders>
            <w:noWrap/>
            <w:vAlign w:val="center"/>
          </w:tcPr>
          <w:p w14:paraId="5ED4B8D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188</w:t>
            </w:r>
          </w:p>
        </w:tc>
        <w:tc>
          <w:tcPr>
            <w:tcW w:w="575" w:type="pct"/>
            <w:tcBorders>
              <w:left w:val="nil"/>
              <w:right w:val="nil"/>
            </w:tcBorders>
            <w:noWrap/>
            <w:vAlign w:val="center"/>
          </w:tcPr>
          <w:p w14:paraId="21C2E007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46.9</w:t>
            </w:r>
          </w:p>
        </w:tc>
      </w:tr>
      <w:tr w14:paraId="2860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BC2E7EA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Gender</w:t>
            </w:r>
          </w:p>
        </w:tc>
        <w:tc>
          <w:tcPr>
            <w:tcW w:w="2032" w:type="pct"/>
            <w:tcBorders>
              <w:left w:val="nil"/>
              <w:bottom w:val="nil"/>
              <w:right w:val="nil"/>
            </w:tcBorders>
            <w:noWrap/>
          </w:tcPr>
          <w:p w14:paraId="7F47FDB5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Style w:val="22"/>
                <w:b w:val="0"/>
                <w:bCs w:val="0"/>
              </w:rPr>
              <w:t>Male</w:t>
            </w:r>
          </w:p>
        </w:tc>
        <w:tc>
          <w:tcPr>
            <w:tcW w:w="117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DCF2C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62</w:t>
            </w:r>
          </w:p>
        </w:tc>
        <w:tc>
          <w:tcPr>
            <w:tcW w:w="57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5A970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15.5</w:t>
            </w:r>
          </w:p>
        </w:tc>
      </w:tr>
      <w:tr w14:paraId="1D4A5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67E4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D67CB2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Style w:val="22"/>
                <w:b w:val="0"/>
                <w:bCs w:val="0"/>
              </w:rPr>
              <w:t>Female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AA6E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339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10D5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84.5</w:t>
            </w:r>
          </w:p>
        </w:tc>
      </w:tr>
      <w:tr w14:paraId="705B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F1746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Age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DCA562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Style w:val="22"/>
                <w:b w:val="0"/>
                <w:bCs w:val="0"/>
              </w:rPr>
              <w:t>≤ 30 years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168F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49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550D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12.2</w:t>
            </w:r>
          </w:p>
        </w:tc>
      </w:tr>
      <w:tr w14:paraId="1425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AE891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C8B70C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Style w:val="22"/>
                <w:b w:val="0"/>
                <w:bCs w:val="0"/>
              </w:rPr>
              <w:t>31–40 years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3464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169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C5356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42.1</w:t>
            </w:r>
          </w:p>
        </w:tc>
      </w:tr>
      <w:tr w14:paraId="2309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1A1C0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BD6FE64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Style w:val="22"/>
                <w:b w:val="0"/>
                <w:bCs w:val="0"/>
              </w:rPr>
              <w:t>41–50 years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A32A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141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5C87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35.2</w:t>
            </w:r>
          </w:p>
        </w:tc>
      </w:tr>
      <w:tr w14:paraId="16553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5D5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29DD60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Style w:val="22"/>
                <w:b w:val="0"/>
                <w:bCs w:val="0"/>
              </w:rPr>
              <w:t>&gt; 50 years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E6EA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42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736FD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10.5</w:t>
            </w:r>
          </w:p>
        </w:tc>
      </w:tr>
      <w:tr w14:paraId="6158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151B9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</w:rPr>
              <w:t>Health status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8FC7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</w:rPr>
              <w:t>Healthy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9A43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250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E978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62.3</w:t>
            </w:r>
          </w:p>
        </w:tc>
      </w:tr>
      <w:tr w14:paraId="0EC5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CAAA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BAE80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</w:rPr>
              <w:t>Subhealth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2123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128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14D7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32.0</w:t>
            </w:r>
          </w:p>
        </w:tc>
      </w:tr>
      <w:tr w14:paraId="6B0B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CE3DF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EB06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</w:rPr>
              <w:t>Illness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19FA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B3C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5.7</w:t>
            </w:r>
          </w:p>
        </w:tc>
      </w:tr>
      <w:tr w14:paraId="7C71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FAA38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Employment type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1F949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Permanent (establishment)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568A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277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C56FD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69.1</w:t>
            </w:r>
          </w:p>
        </w:tc>
      </w:tr>
      <w:tr w14:paraId="6C9E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8CBE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399A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 xml:space="preserve">Contract 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5BD3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97D0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28.2</w:t>
            </w:r>
          </w:p>
        </w:tc>
      </w:tr>
      <w:tr w14:paraId="44E4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C091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6240D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Other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1FF5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E30D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2.7</w:t>
            </w:r>
          </w:p>
        </w:tc>
      </w:tr>
      <w:tr w14:paraId="285C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BE1C1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Years in position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058EA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5 years or less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004DD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89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7816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22.2</w:t>
            </w:r>
          </w:p>
        </w:tc>
      </w:tr>
      <w:tr w14:paraId="2DEB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98AF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451D0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6–10 years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3619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79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4C80F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19.7</w:t>
            </w:r>
          </w:p>
        </w:tc>
      </w:tr>
      <w:tr w14:paraId="073F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DC231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FB32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11–15 years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F75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93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7C1B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23.2</w:t>
            </w:r>
          </w:p>
        </w:tc>
      </w:tr>
      <w:tr w14:paraId="1FF8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28C7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46E79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16 years or more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F1AB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140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06A3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34.9</w:t>
            </w:r>
          </w:p>
        </w:tc>
      </w:tr>
      <w:tr w14:paraId="32CB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CCD3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Highest educational attainment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871E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Associate degree or below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7292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27C6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15.2</w:t>
            </w:r>
          </w:p>
        </w:tc>
      </w:tr>
      <w:tr w14:paraId="55E8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2C04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686A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Bachelor's degree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8BD5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310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721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77.3</w:t>
            </w:r>
          </w:p>
        </w:tc>
      </w:tr>
      <w:tr w14:paraId="4B23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362D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4C27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Master's degree or higher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4B3E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5B37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7.5</w:t>
            </w:r>
          </w:p>
        </w:tc>
      </w:tr>
      <w:tr w14:paraId="0863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91BD4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Job type</w:t>
            </w:r>
          </w:p>
          <w:p w14:paraId="6FDD4F4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7710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Clinical physician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6B996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169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A65E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42.1</w:t>
            </w:r>
          </w:p>
        </w:tc>
      </w:tr>
      <w:tr w14:paraId="043A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F7B5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B2259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Nursing staff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1B2A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185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EC5E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46.2</w:t>
            </w:r>
          </w:p>
        </w:tc>
      </w:tr>
      <w:tr w14:paraId="45AB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AE5F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62BD3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 xml:space="preserve">Auxiliary department staff  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BFC5F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D7D4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5.7</w:t>
            </w:r>
          </w:p>
        </w:tc>
      </w:tr>
      <w:tr w14:paraId="33537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4B7A9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6A2FC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Public health physician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7A08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5FBA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2.8</w:t>
            </w:r>
          </w:p>
        </w:tc>
      </w:tr>
      <w:tr w14:paraId="3B08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BC7BA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9E2FF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Other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5FB80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E0D1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3.2</w:t>
            </w:r>
          </w:p>
        </w:tc>
      </w:tr>
      <w:tr w14:paraId="76DB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0F0D9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 xml:space="preserve">Professional title 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495F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 xml:space="preserve">Junior 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9019D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79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FAD64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19.7</w:t>
            </w:r>
          </w:p>
        </w:tc>
      </w:tr>
      <w:tr w14:paraId="0D59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C01CD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E0472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Intermediate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D3D45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227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427D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56.6</w:t>
            </w:r>
          </w:p>
        </w:tc>
      </w:tr>
      <w:tr w14:paraId="5A0E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B1D11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6F5B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 xml:space="preserve">Senior 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C129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82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2FB4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20.5</w:t>
            </w:r>
          </w:p>
        </w:tc>
      </w:tr>
      <w:tr w14:paraId="52D3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2ECE2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64E40">
            <w:pPr>
              <w:spacing w:line="240" w:lineRule="auto"/>
              <w:ind w:firstLine="0" w:firstLineChars="0"/>
              <w:jc w:val="center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None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4D746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3731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3.2</w:t>
            </w:r>
          </w:p>
        </w:tc>
      </w:tr>
      <w:tr w14:paraId="7B6E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7C2DA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Average monthly salary (CNY)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9AD12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t>Below 4,500 yuan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79D1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85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24ADB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21.2</w:t>
            </w:r>
          </w:p>
        </w:tc>
      </w:tr>
      <w:tr w14:paraId="660C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8463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1CAB9A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t>4,500–6,499 yuan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1C178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190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7E519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47.4</w:t>
            </w:r>
          </w:p>
        </w:tc>
      </w:tr>
      <w:tr w14:paraId="7E74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387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48EBAC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t>6,500–8,499 yuan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624A3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61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8647F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15.2</w:t>
            </w:r>
          </w:p>
        </w:tc>
      </w:tr>
      <w:tr w14:paraId="3918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9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9677F17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</w:tcPr>
          <w:p w14:paraId="22836C80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t>8,500 yuan or more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6E6277E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65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685E111">
            <w:pPr>
              <w:spacing w:line="240" w:lineRule="auto"/>
              <w:ind w:firstLine="0" w:firstLineChars="0"/>
              <w:jc w:val="center"/>
              <w:rPr>
                <w:rFonts w:eastAsia="宋体"/>
              </w:rPr>
            </w:pPr>
            <w:r>
              <w:rPr>
                <w:rFonts w:eastAsia="宋体"/>
                <w:lang w:bidi="ar"/>
              </w:rPr>
              <w:t>16.2</w:t>
            </w:r>
          </w:p>
        </w:tc>
      </w:tr>
      <w:bookmarkEnd w:id="0"/>
    </w:tbl>
    <w:p w14:paraId="7BFE7C96">
      <w:pPr>
        <w:ind w:firstLine="0" w:firstLineChars="0"/>
        <w:rPr>
          <w:b/>
          <w:bCs/>
        </w:rPr>
      </w:pPr>
    </w:p>
    <w:p w14:paraId="7000EB3B">
      <w:pPr>
        <w:ind w:firstLine="0" w:firstLineChars="0"/>
        <w:rPr>
          <w:b/>
          <w:bCs/>
        </w:rPr>
      </w:pPr>
      <w:r>
        <w:rPr>
          <w:b/>
          <w:bCs/>
        </w:rPr>
        <w:t>B. Reliability and Validity Analysis</w:t>
      </w:r>
    </w:p>
    <w:p w14:paraId="6E4D35A9">
      <w:pPr>
        <w:ind w:firstLine="0" w:firstLineChars="0"/>
        <w:rPr>
          <w:b/>
          <w:bCs/>
        </w:rPr>
      </w:pPr>
      <w:r>
        <w:rPr>
          <w:b/>
          <w:bCs/>
        </w:rPr>
        <w:t>Table B1. Reliability Results.</w:t>
      </w:r>
    </w:p>
    <w:tbl>
      <w:tblPr>
        <w:tblStyle w:val="19"/>
        <w:tblW w:w="765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644"/>
        <w:gridCol w:w="1536"/>
        <w:gridCol w:w="1919"/>
      </w:tblGrid>
      <w:tr w14:paraId="181DD71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556" w:type="dxa"/>
            <w:tcBorders>
              <w:top w:val="single" w:color="000000" w:sz="8" w:space="0"/>
              <w:bottom w:val="single" w:color="000000" w:sz="8" w:space="0"/>
            </w:tcBorders>
            <w:noWrap/>
            <w:vAlign w:val="center"/>
          </w:tcPr>
          <w:p w14:paraId="23107E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Variable</w:t>
            </w:r>
          </w:p>
        </w:tc>
        <w:tc>
          <w:tcPr>
            <w:tcW w:w="1644" w:type="dxa"/>
            <w:tcBorders>
              <w:top w:val="single" w:color="000000" w:sz="8" w:space="0"/>
              <w:bottom w:val="single" w:color="000000" w:sz="8" w:space="0"/>
            </w:tcBorders>
            <w:noWrap/>
            <w:vAlign w:val="center"/>
          </w:tcPr>
          <w:p w14:paraId="4ADA291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Cronbach's α</w:t>
            </w:r>
          </w:p>
        </w:tc>
        <w:tc>
          <w:tcPr>
            <w:tcW w:w="1536" w:type="dxa"/>
            <w:tcBorders>
              <w:top w:val="single" w:color="000000" w:sz="8" w:space="0"/>
              <w:bottom w:val="single" w:color="000000" w:sz="8" w:space="0"/>
            </w:tcBorders>
            <w:noWrap/>
            <w:vAlign w:val="center"/>
          </w:tcPr>
          <w:p w14:paraId="2E6745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CR</w:t>
            </w:r>
          </w:p>
        </w:tc>
        <w:tc>
          <w:tcPr>
            <w:tcW w:w="1919" w:type="dxa"/>
            <w:tcBorders>
              <w:top w:val="single" w:color="000000" w:sz="8" w:space="0"/>
              <w:bottom w:val="single" w:color="000000" w:sz="8" w:space="0"/>
            </w:tcBorders>
            <w:noWrap/>
            <w:vAlign w:val="center"/>
          </w:tcPr>
          <w:p w14:paraId="4AED99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Number of Items</w:t>
            </w:r>
          </w:p>
        </w:tc>
      </w:tr>
      <w:tr w14:paraId="3D6C66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6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4BD069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Task Performance</w:t>
            </w:r>
          </w:p>
        </w:tc>
        <w:tc>
          <w:tcPr>
            <w:tcW w:w="1644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1565F0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0.912</w:t>
            </w:r>
          </w:p>
        </w:tc>
        <w:tc>
          <w:tcPr>
            <w:tcW w:w="1536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02DB17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0.913</w:t>
            </w:r>
          </w:p>
        </w:tc>
        <w:tc>
          <w:tcPr>
            <w:tcW w:w="1919" w:type="dxa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2A23E0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4</w:t>
            </w:r>
          </w:p>
        </w:tc>
      </w:tr>
      <w:tr w14:paraId="64B80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6" w:type="dxa"/>
            <w:tcBorders>
              <w:tl2br w:val="nil"/>
              <w:tr2bl w:val="nil"/>
            </w:tcBorders>
            <w:noWrap/>
            <w:vAlign w:val="center"/>
          </w:tcPr>
          <w:p w14:paraId="029FD64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Relationship Performance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noWrap/>
            <w:vAlign w:val="center"/>
          </w:tcPr>
          <w:p w14:paraId="48EC29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0.867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26F287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0.870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/>
            <w:vAlign w:val="center"/>
          </w:tcPr>
          <w:p w14:paraId="4143E5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6</w:t>
            </w:r>
          </w:p>
        </w:tc>
      </w:tr>
      <w:tr w14:paraId="0E7FACA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6" w:type="dxa"/>
            <w:tcBorders>
              <w:tl2br w:val="nil"/>
              <w:tr2bl w:val="nil"/>
            </w:tcBorders>
            <w:noWrap/>
            <w:vAlign w:val="center"/>
          </w:tcPr>
          <w:p w14:paraId="03B05C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Learning Performance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noWrap/>
            <w:vAlign w:val="center"/>
          </w:tcPr>
          <w:p w14:paraId="1FCFC2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0.898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/>
            <w:vAlign w:val="center"/>
          </w:tcPr>
          <w:p w14:paraId="005F5B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0.903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noWrap/>
            <w:vAlign w:val="center"/>
          </w:tcPr>
          <w:p w14:paraId="653A73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4</w:t>
            </w:r>
          </w:p>
        </w:tc>
      </w:tr>
      <w:tr w14:paraId="7764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6" w:type="dxa"/>
            <w:tcBorders>
              <w:bottom w:val="single" w:color="000000" w:sz="8" w:space="0"/>
            </w:tcBorders>
            <w:noWrap/>
            <w:vAlign w:val="center"/>
          </w:tcPr>
          <w:p w14:paraId="530FC7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Innovation Performance</w:t>
            </w:r>
          </w:p>
        </w:tc>
        <w:tc>
          <w:tcPr>
            <w:tcW w:w="1644" w:type="dxa"/>
            <w:tcBorders>
              <w:bottom w:val="single" w:color="000000" w:sz="8" w:space="0"/>
            </w:tcBorders>
            <w:noWrap/>
            <w:vAlign w:val="center"/>
          </w:tcPr>
          <w:p w14:paraId="1F5720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0.898</w:t>
            </w:r>
          </w:p>
        </w:tc>
        <w:tc>
          <w:tcPr>
            <w:tcW w:w="1536" w:type="dxa"/>
            <w:tcBorders>
              <w:bottom w:val="single" w:color="000000" w:sz="8" w:space="0"/>
            </w:tcBorders>
            <w:noWrap/>
            <w:vAlign w:val="center"/>
          </w:tcPr>
          <w:p w14:paraId="6C94C3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0.902</w:t>
            </w:r>
          </w:p>
        </w:tc>
        <w:tc>
          <w:tcPr>
            <w:tcW w:w="1919" w:type="dxa"/>
            <w:tcBorders>
              <w:bottom w:val="single" w:color="000000" w:sz="8" w:space="0"/>
            </w:tcBorders>
            <w:noWrap/>
            <w:vAlign w:val="center"/>
          </w:tcPr>
          <w:p w14:paraId="22176A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6</w:t>
            </w:r>
          </w:p>
        </w:tc>
      </w:tr>
    </w:tbl>
    <w:p w14:paraId="5D50D917">
      <w:pPr>
        <w:ind w:firstLine="0" w:firstLineChars="0"/>
        <w:rPr>
          <w:rFonts w:eastAsiaTheme="minorEastAsia"/>
          <w:b/>
          <w:bCs/>
        </w:rPr>
      </w:pPr>
    </w:p>
    <w:p w14:paraId="01A536C7">
      <w:pPr>
        <w:ind w:firstLine="0" w:firstLineChars="0"/>
        <w:rPr>
          <w:b/>
          <w:bCs/>
        </w:rPr>
      </w:pPr>
      <w:r>
        <w:rPr>
          <w:b/>
          <w:bCs/>
        </w:rPr>
        <w:t>Table B2. Results of the KMO and Bartlett’s Test of Sphericity.</w:t>
      </w:r>
    </w:p>
    <w:tbl>
      <w:tblPr>
        <w:tblStyle w:val="1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3888"/>
        <w:gridCol w:w="2499"/>
      </w:tblGrid>
      <w:tr w14:paraId="4E699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7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3A33279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KMO</w:t>
            </w:r>
          </w:p>
        </w:tc>
        <w:tc>
          <w:tcPr>
            <w:tcW w:w="1747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5782A7A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1566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4A6637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0.930</w:t>
            </w:r>
          </w:p>
        </w:tc>
      </w:tr>
      <w:tr w14:paraId="10E9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F69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t>Bartlett’s Test of Sphericity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A01A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Approximate Chi-Square (Approx. χ²)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D95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5471.963</w:t>
            </w:r>
          </w:p>
        </w:tc>
      </w:tr>
      <w:tr w14:paraId="4DC57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81AA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2D95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Degrees of Freedom (df)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908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190</w:t>
            </w:r>
          </w:p>
        </w:tc>
      </w:tr>
      <w:tr w14:paraId="40D7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7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B42D04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D3C9D2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Significance (</w:t>
            </w:r>
            <w:r>
              <w:rPr>
                <w:rFonts w:eastAsia="宋体"/>
                <w:i/>
                <w:color w:val="000000"/>
                <w:kern w:val="0"/>
              </w:rPr>
              <w:t>p</w:t>
            </w:r>
            <w:r>
              <w:rPr>
                <w:rFonts w:eastAsia="宋体"/>
                <w:color w:val="000000"/>
                <w:kern w:val="0"/>
              </w:rPr>
              <w:t>-value)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96633A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˂ 0.001</w:t>
            </w:r>
          </w:p>
        </w:tc>
      </w:tr>
    </w:tbl>
    <w:p w14:paraId="3918CF6A">
      <w:pPr>
        <w:ind w:firstLine="0" w:firstLineChars="0"/>
        <w:rPr>
          <w:rFonts w:eastAsiaTheme="minorEastAsia"/>
          <w:b/>
          <w:bCs/>
        </w:rPr>
      </w:pPr>
    </w:p>
    <w:p w14:paraId="07D9D919">
      <w:pPr>
        <w:ind w:firstLine="0" w:firstLineChars="0"/>
        <w:rPr>
          <w:b/>
          <w:bCs/>
        </w:rPr>
      </w:pPr>
      <w:r>
        <w:rPr>
          <w:b/>
          <w:bCs/>
        </w:rPr>
        <w:t>Table B3. Factor Variance Percent of Questionnaire.</w:t>
      </w:r>
    </w:p>
    <w:tbl>
      <w:tblPr>
        <w:tblStyle w:val="1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10"/>
        <w:gridCol w:w="2734"/>
        <w:gridCol w:w="3715"/>
      </w:tblGrid>
      <w:tr w14:paraId="76BE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B6A416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b/>
                <w:bCs/>
              </w:rPr>
              <w:t>Factor</w:t>
            </w:r>
          </w:p>
        </w:tc>
        <w:tc>
          <w:tcPr>
            <w:tcW w:w="77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65C553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Eigen value</w:t>
            </w:r>
          </w:p>
        </w:tc>
        <w:tc>
          <w:tcPr>
            <w:tcW w:w="152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F3E641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Variance Percent (%)</w:t>
            </w:r>
          </w:p>
        </w:tc>
        <w:tc>
          <w:tcPr>
            <w:tcW w:w="19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793A8C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Cumulative Variance Percent (%)</w:t>
            </w:r>
          </w:p>
        </w:tc>
      </w:tr>
      <w:tr w14:paraId="2CB1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8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7CBDCA2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</w:t>
            </w:r>
          </w:p>
        </w:tc>
        <w:tc>
          <w:tcPr>
            <w:tcW w:w="778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1800887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8.84</w:t>
            </w:r>
          </w:p>
        </w:tc>
        <w:tc>
          <w:tcPr>
            <w:tcW w:w="1528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6781134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20.748</w:t>
            </w:r>
          </w:p>
        </w:tc>
        <w:tc>
          <w:tcPr>
            <w:tcW w:w="1917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5DCD6BE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20.748</w:t>
            </w:r>
          </w:p>
        </w:tc>
      </w:tr>
      <w:tr w14:paraId="39AC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0497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F266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2.884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23FB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17.816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470E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38.564</w:t>
            </w:r>
          </w:p>
        </w:tc>
      </w:tr>
      <w:tr w14:paraId="6BF5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AD21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3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B460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1.48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B3E4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16.919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2319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55.483</w:t>
            </w:r>
          </w:p>
        </w:tc>
      </w:tr>
      <w:tr w14:paraId="0BBF4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063F47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4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5A56EF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1.018</w:t>
            </w:r>
          </w:p>
        </w:tc>
        <w:tc>
          <w:tcPr>
            <w:tcW w:w="1528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69FB4E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15.630</w:t>
            </w:r>
          </w:p>
        </w:tc>
        <w:tc>
          <w:tcPr>
            <w:tcW w:w="1917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7EAF4D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71.114</w:t>
            </w:r>
          </w:p>
        </w:tc>
      </w:tr>
    </w:tbl>
    <w:p w14:paraId="43497F2C">
      <w:pPr>
        <w:ind w:firstLine="0" w:firstLineChars="0"/>
        <w:rPr>
          <w:rFonts w:eastAsiaTheme="minorEastAsia"/>
          <w:sz w:val="21"/>
          <w:szCs w:val="21"/>
        </w:rPr>
      </w:pPr>
      <w:r>
        <w:rPr>
          <w:i/>
          <w:iCs/>
          <w:sz w:val="21"/>
          <w:szCs w:val="21"/>
        </w:rPr>
        <w:t xml:space="preserve">Note: </w:t>
      </w:r>
      <w:r>
        <w:rPr>
          <w:sz w:val="21"/>
          <w:szCs w:val="21"/>
        </w:rPr>
        <w:t xml:space="preserve">Factor 1 </w:t>
      </w:r>
      <w:r>
        <w:rPr>
          <w:rFonts w:hint="eastAsia" w:eastAsiaTheme="minorEastAsia"/>
          <w:sz w:val="21"/>
          <w:szCs w:val="21"/>
        </w:rPr>
        <w:t>=</w:t>
      </w:r>
      <w:r>
        <w:rPr>
          <w:sz w:val="21"/>
          <w:szCs w:val="21"/>
        </w:rPr>
        <w:t xml:space="preserve"> Task Performance; Factor 2 </w:t>
      </w:r>
      <w:r>
        <w:rPr>
          <w:rFonts w:hint="eastAsia" w:eastAsiaTheme="minorEastAsia"/>
          <w:sz w:val="21"/>
          <w:szCs w:val="21"/>
        </w:rPr>
        <w:t>=</w:t>
      </w:r>
      <w:r>
        <w:rPr>
          <w:rFonts w:eastAsiaTheme="minor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Performance; Factor 3 </w:t>
      </w:r>
      <w:r>
        <w:rPr>
          <w:rFonts w:hint="eastAsia" w:eastAsiaTheme="minorEastAsia"/>
          <w:sz w:val="21"/>
          <w:szCs w:val="21"/>
        </w:rPr>
        <w:t>=</w:t>
      </w:r>
      <w:r>
        <w:rPr>
          <w:sz w:val="21"/>
          <w:szCs w:val="21"/>
        </w:rPr>
        <w:t xml:space="preserve"> Learning Performance; Factor 4 </w:t>
      </w:r>
      <w:r>
        <w:rPr>
          <w:rFonts w:hint="eastAsia" w:eastAsiaTheme="minorEastAsia"/>
          <w:sz w:val="21"/>
          <w:szCs w:val="21"/>
        </w:rPr>
        <w:t>=</w:t>
      </w:r>
      <w:r>
        <w:rPr>
          <w:rFonts w:eastAsiaTheme="minorEastAsia"/>
          <w:sz w:val="21"/>
          <w:szCs w:val="21"/>
        </w:rPr>
        <w:t xml:space="preserve"> </w:t>
      </w:r>
      <w:r>
        <w:rPr>
          <w:sz w:val="21"/>
          <w:szCs w:val="21"/>
        </w:rPr>
        <w:t>Innovation Performance.</w:t>
      </w:r>
      <w:r>
        <w:rPr>
          <w:rFonts w:eastAsiaTheme="minorEastAsia"/>
          <w:sz w:val="21"/>
          <w:szCs w:val="21"/>
        </w:rPr>
        <w:br w:type="page"/>
      </w:r>
    </w:p>
    <w:p w14:paraId="75A08576">
      <w:pPr>
        <w:ind w:firstLine="0" w:firstLineChars="0"/>
        <w:rPr>
          <w:b/>
          <w:bCs/>
        </w:rPr>
      </w:pPr>
      <w:r>
        <w:rPr>
          <w:b/>
          <w:bCs/>
        </w:rPr>
        <w:t>Table B4. Rotated Component Matrix for the Work Performance Questionnaire.</w:t>
      </w:r>
    </w:p>
    <w:tbl>
      <w:tblPr>
        <w:tblStyle w:val="1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4"/>
        <w:gridCol w:w="1846"/>
        <w:gridCol w:w="1846"/>
        <w:gridCol w:w="1859"/>
      </w:tblGrid>
      <w:tr w14:paraId="0064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A2CEE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Item</w:t>
            </w:r>
          </w:p>
        </w:tc>
        <w:tc>
          <w:tcPr>
            <w:tcW w:w="400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8D362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Factor</w:t>
            </w:r>
          </w:p>
        </w:tc>
      </w:tr>
      <w:tr w14:paraId="6FC4C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FA8A73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</w:rPr>
            </w:pPr>
          </w:p>
        </w:tc>
        <w:tc>
          <w:tcPr>
            <w:tcW w:w="9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4236C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99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E0F06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99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18A30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0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D786B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4</w:t>
            </w:r>
          </w:p>
        </w:tc>
      </w:tr>
      <w:tr w14:paraId="5839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6B3914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TP1</w:t>
            </w:r>
          </w:p>
        </w:tc>
        <w:tc>
          <w:tcPr>
            <w:tcW w:w="998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7E642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0.831</w:t>
            </w:r>
          </w:p>
        </w:tc>
        <w:tc>
          <w:tcPr>
            <w:tcW w:w="999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279EF65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185E39D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71DD775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67C5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923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TP2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076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0.867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A66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94C7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7D1B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1D7C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E158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TP3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CBF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0.842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4A07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D538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AD29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7BA5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33D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TP4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8FE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0.800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2F34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AF21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5F7E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242C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45FF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RP1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37A7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D6C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0.617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C422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3C94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7339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9CA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RP2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EDB92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A501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0.732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FA3A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7007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5B4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9FA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RP3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947B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01B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0.697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9702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F9E9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42C5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437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RP4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5A4D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10DF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0.681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28CD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2A79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2E22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706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RP5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247C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8A3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0.752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A983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DE3A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2ED9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FF8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RP6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275E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2265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0.591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4AD9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4749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7A565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803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LP1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64AD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3347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1735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0.793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2482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3FCB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1D9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LP2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E95E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86F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AFD3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0.794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FD2F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1E11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6B24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LP3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20EC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CEE7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4F15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0.774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C8E7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1383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2D9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LP4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033A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931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AACA2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0.643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D885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2EEBA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1BE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IP1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9676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0D9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768A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6627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0.743</w:t>
            </w:r>
          </w:p>
        </w:tc>
      </w:tr>
      <w:tr w14:paraId="5AAB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815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IP2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1288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D94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30FD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34C8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0.694</w:t>
            </w:r>
          </w:p>
        </w:tc>
      </w:tr>
      <w:tr w14:paraId="7B26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F213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IP3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9FBA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7B9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10B7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2E7D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0.671</w:t>
            </w:r>
          </w:p>
        </w:tc>
      </w:tr>
      <w:tr w14:paraId="794F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3D11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IP4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9C33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2D6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0581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16652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0.822</w:t>
            </w:r>
          </w:p>
        </w:tc>
      </w:tr>
      <w:tr w14:paraId="53C9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9029AC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IP5</w:t>
            </w:r>
          </w:p>
        </w:tc>
        <w:tc>
          <w:tcPr>
            <w:tcW w:w="99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3F8B1C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C86E2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362EE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3B2F76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0.882</w:t>
            </w:r>
          </w:p>
        </w:tc>
      </w:tr>
      <w:tr w14:paraId="6FBF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6BCB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IP6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7CC20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2C9E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BAF6B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9769B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0.848</w:t>
            </w:r>
          </w:p>
        </w:tc>
      </w:tr>
    </w:tbl>
    <w:p w14:paraId="2D4BA4C2">
      <w:pPr>
        <w:ind w:firstLine="0" w:firstLineChars="0"/>
        <w:rPr>
          <w:rFonts w:eastAsiaTheme="minorEastAsia"/>
          <w:b/>
          <w:bCs/>
        </w:rPr>
      </w:pPr>
    </w:p>
    <w:p w14:paraId="49FC82B7">
      <w:pPr>
        <w:ind w:firstLine="0" w:firstLineChars="0"/>
        <w:rPr>
          <w:b/>
          <w:bCs/>
        </w:rPr>
      </w:pPr>
      <w:r>
        <w:rPr>
          <w:b/>
          <w:bCs/>
        </w:rPr>
        <w:t>Table B5. Structural Equation Model Fit Indices.</w:t>
      </w:r>
    </w:p>
    <w:tbl>
      <w:tblPr>
        <w:tblStyle w:val="19"/>
        <w:tblW w:w="4998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4200"/>
        <w:gridCol w:w="1720"/>
      </w:tblGrid>
      <w:tr w14:paraId="3DD7739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6" w:type="pct"/>
            <w:tcBorders>
              <w:bottom w:val="single" w:color="000000" w:sz="8" w:space="0"/>
            </w:tcBorders>
            <w:noWrap/>
            <w:vAlign w:val="center"/>
          </w:tcPr>
          <w:p w14:paraId="772F70F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Fit Index</w:t>
            </w:r>
          </w:p>
        </w:tc>
        <w:tc>
          <w:tcPr>
            <w:tcW w:w="2273" w:type="pct"/>
            <w:tcBorders>
              <w:bottom w:val="single" w:color="000000" w:sz="8" w:space="0"/>
            </w:tcBorders>
            <w:noWrap/>
            <w:vAlign w:val="center"/>
          </w:tcPr>
          <w:p w14:paraId="720D55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Fit Criterion</w:t>
            </w:r>
          </w:p>
        </w:tc>
        <w:tc>
          <w:tcPr>
            <w:tcW w:w="931" w:type="pct"/>
            <w:tcBorders>
              <w:bottom w:val="single" w:color="000000" w:sz="8" w:space="0"/>
            </w:tcBorders>
            <w:noWrap/>
            <w:vAlign w:val="center"/>
          </w:tcPr>
          <w:p w14:paraId="04A80B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Result</w:t>
            </w:r>
          </w:p>
        </w:tc>
      </w:tr>
      <w:tr w14:paraId="47E8A3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96" w:type="pct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0D79E2C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X</w:t>
            </w:r>
            <w:r>
              <w:rPr>
                <w:rStyle w:val="45"/>
                <w:rFonts w:hint="default" w:ascii="Times New Roman" w:hAnsi="Times New Roman"/>
                <w:sz w:val="24"/>
                <w:szCs w:val="24"/>
              </w:rPr>
              <w:t>2</w:t>
            </w:r>
            <w:r>
              <w:rPr>
                <w:rStyle w:val="46"/>
                <w:rFonts w:hint="default" w:ascii="Times New Roman" w:hAnsi="Times New Roman"/>
                <w:sz w:val="24"/>
                <w:szCs w:val="24"/>
              </w:rPr>
              <w:t>/df</w:t>
            </w:r>
          </w:p>
        </w:tc>
        <w:tc>
          <w:tcPr>
            <w:tcW w:w="2273" w:type="pct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17FD1F3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1.000 ˂ X</w:t>
            </w:r>
            <w:r>
              <w:rPr>
                <w:rStyle w:val="45"/>
                <w:rFonts w:hint="default" w:ascii="Times New Roman" w:hAnsi="Times New Roman"/>
                <w:sz w:val="24"/>
                <w:szCs w:val="24"/>
              </w:rPr>
              <w:t>2</w:t>
            </w:r>
            <w:r>
              <w:rPr>
                <w:rStyle w:val="46"/>
                <w:rFonts w:hint="default" w:ascii="Times New Roman" w:hAnsi="Times New Roman"/>
                <w:sz w:val="24"/>
                <w:szCs w:val="24"/>
              </w:rPr>
              <w:t xml:space="preserve">/df </w:t>
            </w:r>
            <w:r>
              <w:rPr>
                <w:rFonts w:eastAsia="宋体"/>
                <w:color w:val="000000"/>
                <w:kern w:val="0"/>
              </w:rPr>
              <w:t xml:space="preserve">˂ </w:t>
            </w:r>
            <w:r>
              <w:rPr>
                <w:rStyle w:val="49"/>
                <w:rFonts w:eastAsia="宋体"/>
                <w:sz w:val="24"/>
                <w:szCs w:val="24"/>
              </w:rPr>
              <w:t>5.000</w:t>
            </w:r>
          </w:p>
        </w:tc>
        <w:tc>
          <w:tcPr>
            <w:tcW w:w="931" w:type="pct"/>
            <w:tcBorders>
              <w:top w:val="single" w:color="000000" w:sz="8" w:space="0"/>
              <w:tl2br w:val="nil"/>
              <w:tr2bl w:val="nil"/>
            </w:tcBorders>
            <w:noWrap/>
            <w:vAlign w:val="center"/>
          </w:tcPr>
          <w:p w14:paraId="64A278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3.617</w:t>
            </w:r>
          </w:p>
        </w:tc>
      </w:tr>
      <w:tr w14:paraId="0BA8A97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96" w:type="pct"/>
            <w:tcBorders>
              <w:tl2br w:val="nil"/>
              <w:tr2bl w:val="nil"/>
            </w:tcBorders>
            <w:noWrap/>
            <w:vAlign w:val="center"/>
          </w:tcPr>
          <w:p w14:paraId="42C8A6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SRMR</w:t>
            </w:r>
          </w:p>
        </w:tc>
        <w:tc>
          <w:tcPr>
            <w:tcW w:w="2273" w:type="pct"/>
            <w:tcBorders>
              <w:tl2br w:val="nil"/>
              <w:tr2bl w:val="nil"/>
            </w:tcBorders>
            <w:noWrap/>
            <w:vAlign w:val="center"/>
          </w:tcPr>
          <w:p w14:paraId="26A85C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˂ 0.050 (Good); ˂ </w:t>
            </w:r>
            <w:r>
              <w:rPr>
                <w:rStyle w:val="49"/>
                <w:rFonts w:eastAsia="宋体"/>
                <w:sz w:val="24"/>
                <w:szCs w:val="24"/>
              </w:rPr>
              <w:t>0.080 (R</w:t>
            </w:r>
            <w:r>
              <w:rPr>
                <w:rFonts w:eastAsia="宋体"/>
              </w:rPr>
              <w:t>easonable)</w:t>
            </w:r>
          </w:p>
        </w:tc>
        <w:tc>
          <w:tcPr>
            <w:tcW w:w="931" w:type="pct"/>
            <w:tcBorders>
              <w:tl2br w:val="nil"/>
              <w:tr2bl w:val="nil"/>
            </w:tcBorders>
            <w:noWrap/>
            <w:vAlign w:val="center"/>
          </w:tcPr>
          <w:p w14:paraId="23EB0EE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0.076</w:t>
            </w:r>
          </w:p>
        </w:tc>
      </w:tr>
      <w:tr w14:paraId="5E19331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96" w:type="pct"/>
            <w:tcBorders>
              <w:tl2br w:val="nil"/>
              <w:tr2bl w:val="nil"/>
            </w:tcBorders>
            <w:noWrap/>
            <w:vAlign w:val="center"/>
          </w:tcPr>
          <w:p w14:paraId="6078F3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RMSEA</w:t>
            </w:r>
          </w:p>
        </w:tc>
        <w:tc>
          <w:tcPr>
            <w:tcW w:w="2273" w:type="pct"/>
            <w:tcBorders>
              <w:tl2br w:val="nil"/>
              <w:tr2bl w:val="nil"/>
            </w:tcBorders>
            <w:noWrap/>
            <w:vAlign w:val="center"/>
          </w:tcPr>
          <w:p w14:paraId="1B231A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˂ 0.050 (Good); ˂ </w:t>
            </w:r>
            <w:r>
              <w:rPr>
                <w:rStyle w:val="49"/>
                <w:rFonts w:eastAsia="宋体"/>
                <w:sz w:val="24"/>
                <w:szCs w:val="24"/>
              </w:rPr>
              <w:t>0.080 (R</w:t>
            </w:r>
            <w:r>
              <w:rPr>
                <w:rFonts w:eastAsia="宋体"/>
              </w:rPr>
              <w:t>easonable)</w:t>
            </w:r>
          </w:p>
        </w:tc>
        <w:tc>
          <w:tcPr>
            <w:tcW w:w="931" w:type="pct"/>
            <w:tcBorders>
              <w:tl2br w:val="nil"/>
              <w:tr2bl w:val="nil"/>
            </w:tcBorders>
            <w:noWrap/>
            <w:vAlign w:val="center"/>
          </w:tcPr>
          <w:p w14:paraId="2CB2B0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0.081</w:t>
            </w:r>
          </w:p>
        </w:tc>
      </w:tr>
      <w:tr w14:paraId="36571A2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96" w:type="pct"/>
            <w:tcBorders>
              <w:tl2br w:val="nil"/>
              <w:tr2bl w:val="nil"/>
            </w:tcBorders>
            <w:noWrap/>
            <w:vAlign w:val="center"/>
          </w:tcPr>
          <w:p w14:paraId="07CA25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GFI</w:t>
            </w:r>
          </w:p>
        </w:tc>
        <w:tc>
          <w:tcPr>
            <w:tcW w:w="2273" w:type="pct"/>
            <w:tcBorders>
              <w:tl2br w:val="nil"/>
              <w:tr2bl w:val="nil"/>
            </w:tcBorders>
            <w:noWrap/>
            <w:vAlign w:val="center"/>
          </w:tcPr>
          <w:p w14:paraId="710948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&gt; 0.800 (Acceptable); &gt; </w:t>
            </w:r>
            <w:r>
              <w:rPr>
                <w:rStyle w:val="49"/>
                <w:rFonts w:eastAsia="宋体"/>
                <w:sz w:val="24"/>
                <w:szCs w:val="24"/>
              </w:rPr>
              <w:t xml:space="preserve">0.900 </w:t>
            </w:r>
            <w:r>
              <w:rPr>
                <w:rFonts w:eastAsia="宋体"/>
                <w:color w:val="000000"/>
                <w:kern w:val="0"/>
              </w:rPr>
              <w:t>(Good)</w:t>
            </w:r>
          </w:p>
        </w:tc>
        <w:tc>
          <w:tcPr>
            <w:tcW w:w="931" w:type="pct"/>
            <w:tcBorders>
              <w:tl2br w:val="nil"/>
              <w:tr2bl w:val="nil"/>
            </w:tcBorders>
            <w:noWrap/>
            <w:vAlign w:val="center"/>
          </w:tcPr>
          <w:p w14:paraId="0C410B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0.854</w:t>
            </w:r>
          </w:p>
        </w:tc>
      </w:tr>
      <w:tr w14:paraId="14189DE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96" w:type="pct"/>
            <w:tcBorders>
              <w:tl2br w:val="nil"/>
              <w:tr2bl w:val="nil"/>
            </w:tcBorders>
            <w:noWrap/>
            <w:vAlign w:val="center"/>
          </w:tcPr>
          <w:p w14:paraId="46937C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AGFI</w:t>
            </w:r>
          </w:p>
        </w:tc>
        <w:tc>
          <w:tcPr>
            <w:tcW w:w="2273" w:type="pct"/>
            <w:tcBorders>
              <w:tl2br w:val="nil"/>
              <w:tr2bl w:val="nil"/>
            </w:tcBorders>
            <w:noWrap/>
          </w:tcPr>
          <w:p w14:paraId="230ABA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&gt; 0.800 (Acceptable); &gt; </w:t>
            </w:r>
            <w:r>
              <w:rPr>
                <w:rStyle w:val="49"/>
                <w:rFonts w:eastAsia="宋体"/>
                <w:sz w:val="24"/>
                <w:szCs w:val="24"/>
              </w:rPr>
              <w:t xml:space="preserve">0.900 </w:t>
            </w:r>
            <w:r>
              <w:rPr>
                <w:rFonts w:eastAsia="宋体"/>
                <w:color w:val="000000"/>
                <w:kern w:val="0"/>
              </w:rPr>
              <w:t>(Good)</w:t>
            </w:r>
          </w:p>
        </w:tc>
        <w:tc>
          <w:tcPr>
            <w:tcW w:w="931" w:type="pct"/>
            <w:tcBorders>
              <w:tl2br w:val="nil"/>
              <w:tr2bl w:val="nil"/>
            </w:tcBorders>
            <w:noWrap/>
            <w:vAlign w:val="center"/>
          </w:tcPr>
          <w:p w14:paraId="6D9F51F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0.813</w:t>
            </w:r>
          </w:p>
        </w:tc>
      </w:tr>
      <w:tr w14:paraId="675DC06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96" w:type="pct"/>
            <w:tcBorders>
              <w:tl2br w:val="nil"/>
              <w:tr2bl w:val="nil"/>
            </w:tcBorders>
            <w:noWrap/>
            <w:vAlign w:val="center"/>
          </w:tcPr>
          <w:p w14:paraId="0F6E04F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IFI</w:t>
            </w:r>
          </w:p>
        </w:tc>
        <w:tc>
          <w:tcPr>
            <w:tcW w:w="2273" w:type="pct"/>
            <w:tcBorders>
              <w:tl2br w:val="nil"/>
              <w:tr2bl w:val="nil"/>
            </w:tcBorders>
            <w:noWrap/>
          </w:tcPr>
          <w:p w14:paraId="0AC1B9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&gt; 0.800 (Acceptable); &gt; </w:t>
            </w:r>
            <w:r>
              <w:rPr>
                <w:rStyle w:val="49"/>
                <w:rFonts w:eastAsia="宋体"/>
                <w:sz w:val="24"/>
                <w:szCs w:val="24"/>
              </w:rPr>
              <w:t xml:space="preserve">0.900 </w:t>
            </w:r>
            <w:r>
              <w:rPr>
                <w:rFonts w:eastAsia="宋体"/>
                <w:color w:val="000000"/>
                <w:kern w:val="0"/>
              </w:rPr>
              <w:t>(Good)</w:t>
            </w:r>
          </w:p>
        </w:tc>
        <w:tc>
          <w:tcPr>
            <w:tcW w:w="931" w:type="pct"/>
            <w:tcBorders>
              <w:tl2br w:val="nil"/>
              <w:tr2bl w:val="nil"/>
            </w:tcBorders>
            <w:noWrap/>
            <w:vAlign w:val="center"/>
          </w:tcPr>
          <w:p w14:paraId="45018B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0.921</w:t>
            </w:r>
          </w:p>
        </w:tc>
      </w:tr>
      <w:tr w14:paraId="4994B6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96" w:type="pct"/>
            <w:tcBorders>
              <w:tl2br w:val="nil"/>
              <w:tr2bl w:val="nil"/>
            </w:tcBorders>
            <w:noWrap/>
            <w:vAlign w:val="center"/>
          </w:tcPr>
          <w:p w14:paraId="12ABAD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CFI</w:t>
            </w:r>
          </w:p>
        </w:tc>
        <w:tc>
          <w:tcPr>
            <w:tcW w:w="2273" w:type="pct"/>
            <w:tcBorders>
              <w:tl2br w:val="nil"/>
              <w:tr2bl w:val="nil"/>
            </w:tcBorders>
            <w:noWrap/>
          </w:tcPr>
          <w:p w14:paraId="5F2BDF2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&gt; 0.800 (Acceptable); &gt; </w:t>
            </w:r>
            <w:r>
              <w:rPr>
                <w:rStyle w:val="49"/>
                <w:rFonts w:eastAsia="宋体"/>
                <w:sz w:val="24"/>
                <w:szCs w:val="24"/>
              </w:rPr>
              <w:t xml:space="preserve">0.900 </w:t>
            </w:r>
            <w:r>
              <w:rPr>
                <w:rFonts w:eastAsia="宋体"/>
                <w:color w:val="000000"/>
                <w:kern w:val="0"/>
              </w:rPr>
              <w:t>(Good)</w:t>
            </w:r>
          </w:p>
        </w:tc>
        <w:tc>
          <w:tcPr>
            <w:tcW w:w="931" w:type="pct"/>
            <w:tcBorders>
              <w:tl2br w:val="nil"/>
              <w:tr2bl w:val="nil"/>
            </w:tcBorders>
            <w:noWrap/>
            <w:vAlign w:val="center"/>
          </w:tcPr>
          <w:p w14:paraId="311D3C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0.920</w:t>
            </w:r>
          </w:p>
        </w:tc>
      </w:tr>
      <w:tr w14:paraId="130BF54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96" w:type="pct"/>
            <w:noWrap/>
            <w:vAlign w:val="center"/>
          </w:tcPr>
          <w:p w14:paraId="692484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>TLI</w:t>
            </w:r>
          </w:p>
        </w:tc>
        <w:tc>
          <w:tcPr>
            <w:tcW w:w="2273" w:type="pct"/>
            <w:noWrap/>
          </w:tcPr>
          <w:p w14:paraId="38F8E2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</w:rPr>
              <w:t xml:space="preserve">&gt; 0.800 (Acceptable); &gt; </w:t>
            </w:r>
            <w:r>
              <w:rPr>
                <w:rStyle w:val="49"/>
                <w:rFonts w:eastAsia="宋体"/>
                <w:sz w:val="24"/>
                <w:szCs w:val="24"/>
              </w:rPr>
              <w:t xml:space="preserve">0.900 </w:t>
            </w:r>
            <w:r>
              <w:rPr>
                <w:rFonts w:eastAsia="宋体"/>
                <w:color w:val="000000"/>
                <w:kern w:val="0"/>
              </w:rPr>
              <w:t>(Good)</w:t>
            </w:r>
          </w:p>
        </w:tc>
        <w:tc>
          <w:tcPr>
            <w:tcW w:w="931" w:type="pct"/>
            <w:noWrap/>
            <w:vAlign w:val="center"/>
          </w:tcPr>
          <w:p w14:paraId="3F03E2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0.908</w:t>
            </w:r>
          </w:p>
        </w:tc>
      </w:tr>
    </w:tbl>
    <w:p w14:paraId="4CCCEBC6">
      <w:pPr>
        <w:ind w:firstLine="0" w:firstLineChars="0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6C7DDC00">
      <w:pPr>
        <w:ind w:firstLine="0" w:firstLineChars="0"/>
        <w:rPr>
          <w:b/>
          <w:bCs/>
        </w:rPr>
      </w:pPr>
      <w:r>
        <w:rPr>
          <w:b/>
          <w:bCs/>
        </w:rPr>
        <w:t>Table B6. Factor Loadings and AVE of the Work Performance Questionnaire.</w:t>
      </w:r>
    </w:p>
    <w:tbl>
      <w:tblPr>
        <w:tblStyle w:val="1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310"/>
        <w:gridCol w:w="2310"/>
        <w:gridCol w:w="2310"/>
      </w:tblGrid>
      <w:tr w14:paraId="315F2789">
        <w:trPr>
          <w:trHeight w:val="312" w:hRule="atLeast"/>
        </w:trPr>
        <w:tc>
          <w:tcPr>
            <w:tcW w:w="12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36DDA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Dimension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85F376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Item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7DDD39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Factor Loading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40B52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AVE</w:t>
            </w:r>
          </w:p>
        </w:tc>
      </w:tr>
      <w:tr w14:paraId="324A5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A7C74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Task Performance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398F7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TP1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E5A96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0.861 </w:t>
            </w:r>
          </w:p>
        </w:tc>
        <w:tc>
          <w:tcPr>
            <w:tcW w:w="1250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143E3A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0.724 </w:t>
            </w:r>
          </w:p>
        </w:tc>
      </w:tr>
      <w:tr w14:paraId="111D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952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D25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30C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0.890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95EF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1A06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4EA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176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A00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0.841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4AA52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0220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8FAB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6D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7AD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0.810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0712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A20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7C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Relationship Performance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63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6D3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0.651 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AAB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0.528 </w:t>
            </w:r>
          </w:p>
        </w:tc>
      </w:tr>
      <w:tr w14:paraId="72DB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1EF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1D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36E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0.741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E90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C28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72F2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87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A0A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0.750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17D8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4CD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609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CC1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98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0.720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51E0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0C0B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392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7B1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2081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0.769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C8A1B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5F2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CF6B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009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EA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0.725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502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6AF4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A3E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Learning Performance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3E5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A2C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0.857 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D09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0.700 </w:t>
            </w:r>
          </w:p>
        </w:tc>
      </w:tr>
      <w:tr w14:paraId="4EB4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061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97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EE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0.869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134D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E63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55A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4C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D4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0.859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B1F0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6394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FB5B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8DC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DC3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0.757 </w:t>
            </w:r>
          </w:p>
        </w:tc>
        <w:tc>
          <w:tcPr>
            <w:tcW w:w="1250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80A6B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6E285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A6DD0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Innovation Performance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5A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F43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0.755 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D298D8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0.605</w:t>
            </w:r>
          </w:p>
        </w:tc>
      </w:tr>
      <w:tr w14:paraId="7B2E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left w:val="nil"/>
              <w:right w:val="nil"/>
            </w:tcBorders>
            <w:vAlign w:val="center"/>
          </w:tcPr>
          <w:p w14:paraId="1CCE7D2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C6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C5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0.753 </w:t>
            </w:r>
          </w:p>
        </w:tc>
        <w:tc>
          <w:tcPr>
            <w:tcW w:w="1250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3C6EA14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674D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left w:val="nil"/>
              <w:right w:val="nil"/>
            </w:tcBorders>
            <w:vAlign w:val="center"/>
          </w:tcPr>
          <w:p w14:paraId="33F1059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067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8CB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0.718 </w:t>
            </w:r>
          </w:p>
        </w:tc>
        <w:tc>
          <w:tcPr>
            <w:tcW w:w="1250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411BEC8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BDE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left w:val="nil"/>
              <w:right w:val="nil"/>
            </w:tcBorders>
            <w:vAlign w:val="center"/>
          </w:tcPr>
          <w:p w14:paraId="25F30BC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7059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46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0.735 </w:t>
            </w:r>
          </w:p>
        </w:tc>
        <w:tc>
          <w:tcPr>
            <w:tcW w:w="1250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64884C2B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4B9D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  <w:vMerge w:val="continue"/>
            <w:tcBorders>
              <w:left w:val="nil"/>
              <w:right w:val="nil"/>
            </w:tcBorders>
            <w:vAlign w:val="center"/>
          </w:tcPr>
          <w:p w14:paraId="1325B73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575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B20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0.848 </w:t>
            </w:r>
          </w:p>
        </w:tc>
        <w:tc>
          <w:tcPr>
            <w:tcW w:w="1250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1AD3D4F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7352D245">
        <w:trPr>
          <w:trHeight w:val="312" w:hRule="atLeast"/>
        </w:trPr>
        <w:tc>
          <w:tcPr>
            <w:tcW w:w="1249" w:type="pct"/>
            <w:vMerge w:val="continue"/>
            <w:tcBorders>
              <w:left w:val="nil"/>
              <w:bottom w:val="single" w:color="000000" w:sz="8" w:space="0"/>
              <w:right w:val="nil"/>
            </w:tcBorders>
            <w:vAlign w:val="center"/>
          </w:tcPr>
          <w:p w14:paraId="04AF5B0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643A1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IP6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B84D3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lang w:bidi="ar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0.849 </w:t>
            </w:r>
          </w:p>
        </w:tc>
        <w:tc>
          <w:tcPr>
            <w:tcW w:w="1250" w:type="pct"/>
            <w:vMerge w:val="continue"/>
            <w:tcBorders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1C1CFE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</w:tbl>
    <w:p w14:paraId="4B59A816">
      <w:pPr>
        <w:ind w:firstLine="0" w:firstLineChars="0"/>
        <w:rPr>
          <w:b/>
          <w:bCs/>
        </w:rPr>
      </w:pPr>
      <w:bookmarkStart w:id="2" w:name="_GoBack"/>
      <w:r>
        <w:rPr>
          <w:b/>
          <w:bCs/>
        </w:rPr>
        <w:t>Table B7. Correlation Coefficients and Square Root of AVE.</w:t>
      </w:r>
    </w:p>
    <w:bookmarkEnd w:id="2"/>
    <w:tbl>
      <w:tblPr>
        <w:tblStyle w:val="19"/>
        <w:tblW w:w="825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759"/>
        <w:gridCol w:w="1759"/>
        <w:gridCol w:w="1691"/>
        <w:gridCol w:w="1670"/>
      </w:tblGrid>
      <w:tr w14:paraId="70A1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9923A1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9CC80D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</w:t>
            </w:r>
          </w:p>
        </w:tc>
        <w:tc>
          <w:tcPr>
            <w:tcW w:w="17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577A0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</w:t>
            </w: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948EA0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</w:t>
            </w:r>
          </w:p>
        </w:tc>
        <w:tc>
          <w:tcPr>
            <w:tcW w:w="167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D4665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</w:t>
            </w:r>
          </w:p>
        </w:tc>
      </w:tr>
      <w:tr w14:paraId="18D0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7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54AAB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TP</w:t>
            </w:r>
          </w:p>
        </w:tc>
        <w:tc>
          <w:tcPr>
            <w:tcW w:w="175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C9D725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0.851</w:t>
            </w:r>
          </w:p>
        </w:tc>
        <w:tc>
          <w:tcPr>
            <w:tcW w:w="1759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5F38661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11B1958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64C29B6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5807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2F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RP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5B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0.203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2B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0.727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F19B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BC6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7CA4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D91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LP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E850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0.205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B3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0.242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06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0.837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201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</w:rPr>
            </w:pPr>
          </w:p>
        </w:tc>
      </w:tr>
      <w:tr w14:paraId="4FAD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75A98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IP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99F37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0.102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C10D0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0.167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C0D88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0.156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E3418F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lang w:bidi="ar"/>
              </w:rPr>
              <w:t>0.778</w:t>
            </w:r>
          </w:p>
        </w:tc>
      </w:tr>
    </w:tbl>
    <w:p w14:paraId="57422913">
      <w:pPr>
        <w:ind w:firstLine="0" w:firstLineChars="0"/>
        <w:rPr>
          <w:rFonts w:eastAsiaTheme="minorEastAsia"/>
          <w:sz w:val="22"/>
          <w:szCs w:val="22"/>
        </w:rPr>
      </w:pPr>
      <w:r>
        <w:rPr>
          <w:i/>
          <w:iCs/>
          <w:sz w:val="22"/>
          <w:szCs w:val="22"/>
        </w:rPr>
        <w:t xml:space="preserve">Note: </w:t>
      </w:r>
      <w:r>
        <w:rPr>
          <w:sz w:val="22"/>
          <w:szCs w:val="22"/>
        </w:rPr>
        <w:t>Diagonal entries (in bold) are the square roots of AVE; the lower-triangular elements (below the diagonal) report Pearson correlations among the latent variables.</w:t>
      </w:r>
      <w:r>
        <w:rPr>
          <w:sz w:val="22"/>
          <w:szCs w:val="22"/>
        </w:rPr>
        <w:br w:type="page"/>
      </w:r>
    </w:p>
    <w:p w14:paraId="202E9C2A">
      <w:pPr>
        <w:ind w:firstLine="0" w:firstLineChars="0"/>
        <w:rPr>
          <w:rFonts w:eastAsiaTheme="minorEastAsia"/>
          <w:b/>
          <w:bCs/>
        </w:rPr>
      </w:pPr>
      <w:r>
        <w:rPr>
          <w:b/>
          <w:bCs/>
        </w:rPr>
        <w:t>C Hypothesis Testing Results</w:t>
      </w:r>
    </w:p>
    <w:p w14:paraId="3729BE11">
      <w:pPr>
        <w:ind w:firstLine="0" w:firstLineChars="0"/>
        <w:rPr>
          <w:b/>
          <w:bCs/>
        </w:rPr>
      </w:pPr>
      <w:r>
        <w:rPr>
          <w:b/>
          <w:bCs/>
        </w:rPr>
        <w:t>Table C1. Results of the Independent-Samples t Test and One-way ANOVA.</w:t>
      </w:r>
    </w:p>
    <w:tbl>
      <w:tblPr>
        <w:tblStyle w:val="19"/>
        <w:tblW w:w="50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87"/>
        <w:gridCol w:w="1336"/>
        <w:gridCol w:w="1336"/>
        <w:gridCol w:w="1336"/>
        <w:gridCol w:w="1336"/>
        <w:gridCol w:w="1332"/>
      </w:tblGrid>
      <w:tr w14:paraId="7449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96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76D5E9A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Variable</w:t>
            </w:r>
          </w:p>
        </w:tc>
        <w:tc>
          <w:tcPr>
            <w:tcW w:w="846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9D31E47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Category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33D4596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TP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0A36361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RP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72882EA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lang w:bidi="ar"/>
              </w:rPr>
            </w:pPr>
            <w:r>
              <w:rPr>
                <w:rFonts w:eastAsia="宋体"/>
                <w:b/>
                <w:bCs/>
                <w:lang w:bidi="ar"/>
              </w:rPr>
              <w:t>LP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8331C74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IP</w:t>
            </w:r>
          </w:p>
        </w:tc>
        <w:tc>
          <w:tcPr>
            <w:tcW w:w="710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BD778FD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  <w:lang w:bidi="ar"/>
              </w:rPr>
              <w:t>WP</w:t>
            </w:r>
          </w:p>
        </w:tc>
      </w:tr>
      <w:tr w14:paraId="35DE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96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D7424DF">
            <w:pPr>
              <w:spacing w:line="240" w:lineRule="auto"/>
              <w:ind w:firstLine="482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846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BB74D77">
            <w:pPr>
              <w:spacing w:line="240" w:lineRule="auto"/>
              <w:ind w:firstLine="482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2238887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e>
              </m:acc>
              <m:r>
                <m:rPr>
                  <m:sty m:val="bi"/>
                </m:rPr>
                <w:rPr>
                  <w:rFonts w:ascii="Cambria Math" w:hAnsi="Cambria Math" w:eastAsia="宋体"/>
                </w:rPr>
                <m:t xml:space="preserve"> </m:t>
              </m:r>
            </m:oMath>
            <w:r>
              <w:rPr>
                <w:rFonts w:eastAsia="宋体"/>
                <w:b/>
                <w:bCs/>
              </w:rPr>
              <w:t xml:space="preserve">± </w:t>
            </w:r>
            <w:r>
              <w:rPr>
                <w:rFonts w:eastAsia="宋体"/>
                <w:b/>
                <w:bCs/>
                <w:i/>
                <w:iCs/>
              </w:rPr>
              <w:t>s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83962A9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e>
              </m:acc>
              <m:r>
                <m:rPr>
                  <m:sty m:val="bi"/>
                </m:rPr>
                <w:rPr>
                  <w:rFonts w:ascii="Cambria Math" w:hAnsi="Cambria Math" w:eastAsia="宋体"/>
                </w:rPr>
                <m:t xml:space="preserve"> </m:t>
              </m:r>
            </m:oMath>
            <w:r>
              <w:rPr>
                <w:rFonts w:eastAsia="宋体"/>
                <w:b/>
                <w:bCs/>
              </w:rPr>
              <w:t xml:space="preserve">± </w:t>
            </w:r>
            <w:r>
              <w:rPr>
                <w:rFonts w:eastAsia="宋体"/>
                <w:b/>
                <w:bCs/>
                <w:i/>
                <w:iCs/>
              </w:rPr>
              <w:t>s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C8AA909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lang w:bidi="ar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e>
              </m:acc>
              <m:r>
                <m:rPr>
                  <m:sty m:val="bi"/>
                </m:rPr>
                <w:rPr>
                  <w:rFonts w:ascii="Cambria Math" w:hAnsi="Cambria Math" w:eastAsia="宋体"/>
                </w:rPr>
                <m:t xml:space="preserve"> </m:t>
              </m:r>
            </m:oMath>
            <w:r>
              <w:rPr>
                <w:rFonts w:eastAsia="宋体"/>
                <w:b/>
                <w:bCs/>
              </w:rPr>
              <w:t xml:space="preserve">± </w:t>
            </w:r>
            <w:r>
              <w:rPr>
                <w:rFonts w:eastAsia="宋体"/>
                <w:b/>
                <w:bCs/>
                <w:i/>
                <w:iCs/>
              </w:rPr>
              <w:t>s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E83AE97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e>
              </m:acc>
              <m:r>
                <m:rPr>
                  <m:sty m:val="bi"/>
                </m:rPr>
                <w:rPr>
                  <w:rFonts w:ascii="Cambria Math" w:hAnsi="Cambria Math" w:eastAsia="宋体"/>
                </w:rPr>
                <m:t xml:space="preserve"> </m:t>
              </m:r>
            </m:oMath>
            <w:r>
              <w:rPr>
                <w:rFonts w:eastAsia="宋体"/>
                <w:b/>
                <w:bCs/>
              </w:rPr>
              <w:t xml:space="preserve">± </w:t>
            </w:r>
            <w:r>
              <w:rPr>
                <w:rFonts w:eastAsia="宋体"/>
                <w:b/>
                <w:bCs/>
                <w:i/>
                <w:iCs/>
              </w:rPr>
              <w:t>s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CCD951F">
            <w:pPr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  <w:b/>
                      <w:bCs/>
                      <w:i/>
                    </w:rPr>
                  </m:ctrlPr>
                </m:e>
              </m:acc>
              <m:r>
                <m:rPr>
                  <m:sty m:val="bi"/>
                </m:rPr>
                <w:rPr>
                  <w:rFonts w:ascii="Cambria Math" w:hAnsi="Cambria Math" w:eastAsia="宋体"/>
                </w:rPr>
                <m:t xml:space="preserve"> </m:t>
              </m:r>
            </m:oMath>
            <w:r>
              <w:rPr>
                <w:rFonts w:eastAsia="宋体"/>
                <w:b/>
                <w:bCs/>
              </w:rPr>
              <w:t xml:space="preserve">± </w:t>
            </w:r>
            <w:r>
              <w:rPr>
                <w:rFonts w:eastAsia="宋体"/>
                <w:b/>
                <w:bCs/>
                <w:i/>
                <w:iCs/>
              </w:rPr>
              <w:t>s</w:t>
            </w:r>
          </w:p>
        </w:tc>
      </w:tr>
      <w:tr w14:paraId="15D7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restart"/>
            <w:tcBorders>
              <w:top w:val="single" w:color="000000" w:sz="8" w:space="0"/>
              <w:left w:val="nil"/>
              <w:right w:val="nil"/>
            </w:tcBorders>
            <w:noWrap/>
            <w:vAlign w:val="center"/>
          </w:tcPr>
          <w:p w14:paraId="385D7AD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Gender</w:t>
            </w:r>
          </w:p>
        </w:tc>
        <w:tc>
          <w:tcPr>
            <w:tcW w:w="846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753F747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Style w:val="22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E63963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4.25 ± 0.56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D87144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4.23 ± 0.48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22290A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4.21 ± 0.55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314705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3.92 ± 0.65</w:t>
            </w:r>
          </w:p>
        </w:tc>
        <w:tc>
          <w:tcPr>
            <w:tcW w:w="710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226CEC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82.75 ± 9.05</w:t>
            </w:r>
          </w:p>
        </w:tc>
      </w:tr>
      <w:tr w14:paraId="567F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16DF14CA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D4D6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Style w:val="22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FD903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4.26 ± 0.63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2B7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4.11 ± 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88D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4.14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2E9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3.55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72C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79.68 ± 10.21</w:t>
            </w:r>
          </w:p>
        </w:tc>
      </w:tr>
      <w:tr w14:paraId="43AF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8063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291E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t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Style w:val="48"/>
                <w:rFonts w:hint="default" w:ascii="Times New Roman" w:hAnsi="Times New Roman" w:cs="Times New Roman"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B17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–0.162 (0.871)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454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1.665 (0.099)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88D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0.750 (0.455)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587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3.979 (˂ 0.001***)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4A7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2.410 (0.018*)</w:t>
            </w:r>
          </w:p>
        </w:tc>
      </w:tr>
      <w:tr w14:paraId="1719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D2E278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Age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FD93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Style w:val="22"/>
                <w:b w:val="0"/>
                <w:bCs w:val="0"/>
                <w:sz w:val="20"/>
                <w:szCs w:val="20"/>
              </w:rPr>
              <w:t>≤ 30 years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BCA2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4.35 ± 0.47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DB9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4.06 ± 0.64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09E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4.08 ± 0.54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A92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3.54 ± 0.68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CBCF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79.42 ± 9.58</w:t>
            </w:r>
          </w:p>
        </w:tc>
      </w:tr>
      <w:tr w14:paraId="69F3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4D4F319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F37E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Style w:val="22"/>
                <w:b w:val="0"/>
                <w:bCs w:val="0"/>
                <w:sz w:val="20"/>
                <w:szCs w:val="20"/>
              </w:rPr>
              <w:t>31–40 years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0EAB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4.21 ± 0.67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5F1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4.07 ± 0.62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1C2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4.13 ± 0.66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9E0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3.63 ± 0.73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F2E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79.60 ± 11.09</w:t>
            </w:r>
          </w:p>
        </w:tc>
      </w:tr>
      <w:tr w14:paraId="29F7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4F74DE3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EA14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Style w:val="22"/>
                <w:b w:val="0"/>
                <w:bCs w:val="0"/>
                <w:sz w:val="20"/>
                <w:szCs w:val="20"/>
              </w:rPr>
              <w:t>41–50 years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EA5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4.30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6CD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4.19 ± 0.52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B284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4.17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006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3.57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D8A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80.51 ± 9.31</w:t>
            </w:r>
          </w:p>
        </w:tc>
      </w:tr>
      <w:tr w14:paraId="5066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043F7E6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1DDF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Style w:val="22"/>
                <w:b w:val="0"/>
                <w:bCs w:val="0"/>
                <w:sz w:val="20"/>
                <w:szCs w:val="20"/>
              </w:rPr>
              <w:t>&gt; 50 years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E3D6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4.23 ± 0.65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7A0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4.25 ± 0.48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775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4.28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66CB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3.73 ± 0.71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7FD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82.04 ± 8.96</w:t>
            </w:r>
          </w:p>
        </w:tc>
      </w:tr>
      <w:tr w14:paraId="4E404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8C2DE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8083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sym w:font="Symbol" w:char="0063"/>
            </w:r>
            <w:r>
              <w:rPr>
                <w:rFonts w:eastAsia="宋体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EE7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0.952 (0.415)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330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1.923 (0.125)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9D2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1.008 (0.389)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E1A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0.723 (0.539)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4AA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0.802 (0.493)</w:t>
            </w:r>
          </w:p>
        </w:tc>
      </w:tr>
      <w:tr w14:paraId="329F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38B1B4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Health status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1E3B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Healthy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699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4.32 ± 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3B2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4.15 ± 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AEE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4.17 ± 0.63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405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3.67 ± 0.75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1F9F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80.92 ± 10.45</w:t>
            </w:r>
          </w:p>
        </w:tc>
      </w:tr>
      <w:tr w14:paraId="0404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242CC85A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EF15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Subhealth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B63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4.20 ± 0.65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3BEB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4.10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1896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4.15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72A9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3.49 ± 0.69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366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79.07 ± 9.33</w:t>
            </w:r>
          </w:p>
        </w:tc>
      </w:tr>
      <w:tr w14:paraId="4AB4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4DB6DD38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1841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Illness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0D0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4.02 ± 0.69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6E5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4.04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89F1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4.01 ± 0.51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B8C5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3.57 ± 0.52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E4A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77.82 ± 9.69</w:t>
            </w:r>
          </w:p>
        </w:tc>
      </w:tr>
      <w:tr w14:paraId="6803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3958B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CF24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sym w:font="Symbol" w:char="0063"/>
            </w:r>
            <w:r>
              <w:rPr>
                <w:rFonts w:eastAsia="宋体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6BB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3.409 (0.034)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765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0.535 (0.586)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E0A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</w:rPr>
              <w:t>0.743 (0.476)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881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2.507 (0.083)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B16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2.095 (0.124)</w:t>
            </w:r>
          </w:p>
        </w:tc>
      </w:tr>
      <w:tr w14:paraId="6F07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DB63FC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Employment type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9B43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Permanent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643BD0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4.25 ± 0.63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FB6C873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4.13 ± 0.57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234ABA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4.14 ± 0.60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9A9471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3.61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E19CE2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80.09 ± 10.04</w:t>
            </w:r>
          </w:p>
        </w:tc>
      </w:tr>
      <w:tr w14:paraId="4A06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01A6A615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E189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Contract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641619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4.26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548FCD3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4.11 ± 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C17FBF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4.17 ± 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F29763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3.59 ± 0.68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4A7F24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79.98 ± 9.88</w:t>
            </w:r>
          </w:p>
        </w:tc>
      </w:tr>
      <w:tr w14:paraId="4FF2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EC37F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EDA5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Other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C0A46F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4.56 ± 0.52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1506C83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4.39 ± 0.68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55F92B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4.25 ± 0.67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E8C480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3.65 ± 1.14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B319D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83.54 ± 13.56</w:t>
            </w:r>
          </w:p>
        </w:tc>
      </w:tr>
      <w:tr w14:paraId="686AD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A16D9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B3D6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sym w:font="Symbol" w:char="0063"/>
            </w:r>
            <w:r>
              <w:rPr>
                <w:rFonts w:eastAsia="宋体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2305A1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1.339 (0.263)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3FCCF8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1.162 (0.314)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4B1C66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0.231 (0.794)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315714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0.073 (0.93)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8A68C8D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0.641 (0.527)</w:t>
            </w:r>
          </w:p>
        </w:tc>
      </w:tr>
      <w:tr w14:paraId="751B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4E35CD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Years in position</w:t>
            </w:r>
          </w:p>
          <w:p w14:paraId="016D2130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EDEB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5 years or less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3D2053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4.24 ± 0.69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B1FF1C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4.05 ± 0.70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38AC8A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4.07 ± 0.70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E41012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3.58 ± 0.76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ED5A4AF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79.13 ± 12.14</w:t>
            </w:r>
          </w:p>
        </w:tc>
      </w:tr>
      <w:tr w14:paraId="5442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vMerge w:val="continue"/>
            <w:tcBorders>
              <w:left w:val="nil"/>
              <w:bottom w:val="nil"/>
              <w:right w:val="nil"/>
            </w:tcBorders>
            <w:noWrap/>
            <w:vAlign w:val="center"/>
          </w:tcPr>
          <w:p w14:paraId="412BDC98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A871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6–10 years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0DC547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4.38 ± 0.54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FA14966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4.10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989A4B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4.17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082134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3.60 ± 0.65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092B114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80.49 ± 8.48</w:t>
            </w:r>
          </w:p>
        </w:tc>
      </w:tr>
      <w:tr w14:paraId="6C37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02E29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795F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11–15 years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73FF71F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4.12 ± 0.69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BF83F6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4.13 ± 0.57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DA5DFF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4.19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F8CBB8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3.56 ± 0.75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502EC8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79.47 ± 10.60</w:t>
            </w:r>
          </w:p>
        </w:tc>
      </w:tr>
      <w:tr w14:paraId="3BC09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0454E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F89C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16 years or more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AE5FD06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4.30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428A59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4.19 ± 0.51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664BC7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4.17 ± 0.54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19DEBD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3.66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26D075F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81.07 ± 9.11</w:t>
            </w:r>
          </w:p>
        </w:tc>
      </w:tr>
      <w:tr w14:paraId="2E7D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BD4A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AE66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sym w:font="Symbol" w:char="0063"/>
            </w:r>
            <w:r>
              <w:rPr>
                <w:rFonts w:eastAsia="宋体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6B623C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2.675 (0.047*)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486AC9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1.134 (0.335)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D989C1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0.801 (0.494)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2A7DEE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0.366 (0.777)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D1F8D5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0.858 (0.463)</w:t>
            </w:r>
          </w:p>
        </w:tc>
      </w:tr>
      <w:tr w14:paraId="0C41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70B6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Highest educational attainment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CDE4F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Associate degree or below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279548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4.36 ± 0.58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3AC214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4.12 ± 0.65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D86362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4.18 ± 0.58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0D946D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3.48 ± 0.75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1A7EC46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79.83 ± 10.06</w:t>
            </w:r>
          </w:p>
        </w:tc>
      </w:tr>
      <w:tr w14:paraId="0F31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E578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19FC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Bachelor's degree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78C64A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4.26 ± 0.62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FFEF53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4.14 ± 0.57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312644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4.17 ± 0.60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39D9FB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3.64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1059BA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80.49 ± 10.07</w:t>
            </w:r>
          </w:p>
        </w:tc>
      </w:tr>
      <w:tr w14:paraId="695B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63CB8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4563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Master's degree or higher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07BF05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4.03 ± 0.69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DC11A1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4.03 ± 0.57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411E8C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3.96 ± 0.57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E1CC62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3.52 ± 0.68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0EAC38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77.33 ± 10.20</w:t>
            </w:r>
          </w:p>
        </w:tc>
      </w:tr>
      <w:tr w14:paraId="6CDD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BB89F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66BC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Associate degree or below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D50833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2.798 (0.062)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4C77E2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0.493 (0.611)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43F3A1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1.62 (0.199)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8A5614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1.523 (0.219)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B9276A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1.379 (0.253)</w:t>
            </w:r>
          </w:p>
        </w:tc>
      </w:tr>
      <w:tr w14:paraId="02E6F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37FD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Job type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B5D7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Clinical physician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E4CED8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4.16 ± 0.62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8412B5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4.15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7284D2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4.18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0255D0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3.72 ± 0.69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146F0A3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80.68 ± 9.87</w:t>
            </w:r>
          </w:p>
        </w:tc>
      </w:tr>
      <w:tr w14:paraId="07D4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2EE4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CEE44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Nursing staff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5FDA60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4.30 ± 0.63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ED6659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4.07 ± 0.60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203CA3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4.09 ± 0.62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67165B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3.48 ± 0.71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5758E19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78.94 ± 9.99</w:t>
            </w:r>
          </w:p>
        </w:tc>
      </w:tr>
      <w:tr w14:paraId="3925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2B65B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ACA4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Auxiliary department staff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D8DE99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4.69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846443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4.47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AB45C2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4.52 ± 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43F4FE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3.76 ± 0.78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1BE8482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86.30 ± 10.6</w:t>
            </w:r>
          </w:p>
        </w:tc>
      </w:tr>
      <w:tr w14:paraId="4C72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383D3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53C3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Public health physician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734393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4.02 ± 0.34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984AD9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3.87 ± 0.46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204E1F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3.86 ± 0.37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05E4FB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3.53 ± 0.65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D262C0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76.00 ± 6.78</w:t>
            </w:r>
          </w:p>
        </w:tc>
      </w:tr>
      <w:tr w14:paraId="5CD5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6DAB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2782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Other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8A73A0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4.48 ± 0.51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26995D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4.24 ± 0.52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7A6A35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4.30 ± 0.65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ED4FD9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3.75 ± 0.96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C11AAE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83.15 ± 11.37</w:t>
            </w:r>
          </w:p>
        </w:tc>
      </w:tr>
      <w:tr w14:paraId="485F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411A1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54899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sym w:font="Symbol" w:char="0063"/>
            </w:r>
            <w:r>
              <w:rPr>
                <w:rFonts w:eastAsia="宋体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50ED9D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4.928 (0.001**)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5C7F92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3.155 (0.014*)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3AE242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3.588 (0.007**)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AAE0E5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2.954 (0.020*)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6267EF9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3.769 (0.005**)</w:t>
            </w:r>
          </w:p>
        </w:tc>
      </w:tr>
      <w:tr w14:paraId="3DD8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3FD5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Professional title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99B6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Junior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E7BF19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4.28 ± 0.65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3EF537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4.06 ± 0.68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F62EEC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4.11 ± 0.64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16E1DC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3.63 ± 0.75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878656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79.81 ± 11.56</w:t>
            </w:r>
          </w:p>
        </w:tc>
      </w:tr>
      <w:tr w14:paraId="0C3B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4D131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A0F4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Intermediate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5A905C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4.25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04EE40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4.13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D8FBB3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4.15 ± 0.57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E0ED7F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3.61 ± 0.69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4A7F2F0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80.09 ± 9.56</w:t>
            </w:r>
          </w:p>
        </w:tc>
      </w:tr>
      <w:tr w14:paraId="74B9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EB37E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8CEE7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Senior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8463D7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4.25 ± 0.62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9B2193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4.18 ± 0.53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07E11E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4.19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F82546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3.65 ± 0.76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5EC490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80.82 ± 9.82</w:t>
            </w:r>
          </w:p>
        </w:tc>
      </w:tr>
      <w:tr w14:paraId="078D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15EAD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9D802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None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390914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4.46 ± 0.58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C23293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4.26 ± 0.72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BF1E31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4.23 ± 0.77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9A1288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3.11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69D31D6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79.07 ± 12.15</w:t>
            </w:r>
          </w:p>
        </w:tc>
      </w:tr>
      <w:tr w14:paraId="4A3B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AE31B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76EDC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sym w:font="Symbol" w:char="0063"/>
            </w:r>
            <w:r>
              <w:rPr>
                <w:rFonts w:eastAsia="宋体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/>
                <w:sz w:val="20"/>
                <w:szCs w:val="20"/>
                <w:lang w:bidi="ar"/>
              </w:rPr>
              <w:t>(</w:t>
            </w:r>
            <w:r>
              <w:rPr>
                <w:rFonts w:eastAsia="宋体"/>
                <w:i/>
                <w:iCs/>
                <w:sz w:val="20"/>
                <w:szCs w:val="20"/>
                <w:lang w:bidi="ar"/>
              </w:rPr>
              <w:t>P</w:t>
            </w:r>
            <w:r>
              <w:rPr>
                <w:rFonts w:eastAsia="宋体"/>
                <w:sz w:val="20"/>
                <w:szCs w:val="20"/>
                <w:lang w:bidi="ar"/>
              </w:rPr>
              <w:t>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C249E8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0.499 (0.683)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3E35CA3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0.783 (0.504)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465DC1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0.33 (0.803)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2BA2AF7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2.165 (0.092)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B0F04E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0.203 (0.894)</w:t>
            </w:r>
          </w:p>
        </w:tc>
      </w:tr>
      <w:tr w14:paraId="66D6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5F66E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  <w:lang w:bidi="ar"/>
              </w:rPr>
              <w:t>Average monthly salary (CNY)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BD991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</w:rPr>
              <w:t>Below 4,500 yuan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F66500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4.14 ± 0.68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3196A9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4.05 ± 0.71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11B36B1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4.08 ± 0.68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C0DE64F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3.62 ± 0.73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C4965E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79.00 ± 12.16</w:t>
            </w:r>
          </w:p>
        </w:tc>
      </w:tr>
      <w:tr w14:paraId="67C9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FB1D3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5BEC0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</w:rPr>
              <w:t>4,500–6,499 yuan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E639015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4.31 ± 0.58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C9B68A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4.12 ± 0.53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10A54E2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4.17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467654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3.59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7DA616E8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80.33 ± 9.47</w:t>
            </w:r>
          </w:p>
        </w:tc>
      </w:tr>
      <w:tr w14:paraId="77B1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C0946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CA915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</w:rPr>
              <w:t>6,500–8,499 yuan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1F6F5EA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4.29 ± 0.66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0E8DEB5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4.10 ± 0.56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758AC39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4.06 ± 0.61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77F8220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3.52 ± 0.72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21AFFE0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79.24 ± 9.39</w:t>
            </w:r>
          </w:p>
        </w:tc>
      </w:tr>
      <w:tr w14:paraId="29D2F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79FB2">
            <w:pPr>
              <w:spacing w:line="240" w:lineRule="auto"/>
              <w:ind w:firstLine="40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663BA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</w:rPr>
              <w:t>8,500 yuan or more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468CBE5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4.25 ± 0.60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206F25C4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4.26 ± 0.53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30883FA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4.26 ± 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8BBFB5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3.72 ± 0.70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14:paraId="3EA70E0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82.01 ± 9.40</w:t>
            </w:r>
          </w:p>
        </w:tc>
      </w:tr>
      <w:tr w14:paraId="2DF9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6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E862F3B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CCEB0B8">
            <w:pPr>
              <w:spacing w:line="240" w:lineRule="auto"/>
              <w:ind w:firstLine="0" w:firstLineChars="0"/>
              <w:jc w:val="center"/>
              <w:rPr>
                <w:rFonts w:eastAsia="宋体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</w:rPr>
              <w:t>Below 4,500 yuan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405E44DB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1.585 (0.192)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7B84605E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1.711 (0.164)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2071FC0C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1.723 (0.162)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4FDF229D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0.797 (0.496)</w:t>
            </w:r>
          </w:p>
        </w:tc>
        <w:tc>
          <w:tcPr>
            <w:tcW w:w="710" w:type="pct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3E3FBB19"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1.294 (0.276)</w:t>
            </w:r>
          </w:p>
        </w:tc>
      </w:tr>
    </w:tbl>
    <w:p w14:paraId="5AC8E46B">
      <w:pPr>
        <w:ind w:firstLine="440"/>
        <w:rPr>
          <w:rFonts w:eastAsia="仿宋"/>
          <w:sz w:val="22"/>
          <w:szCs w:val="22"/>
        </w:rPr>
      </w:pPr>
      <w:r>
        <w:rPr>
          <w:rFonts w:eastAsia="仿宋"/>
          <w:i/>
          <w:iCs/>
          <w:sz w:val="22"/>
          <w:szCs w:val="22"/>
        </w:rPr>
        <w:t>Note</w:t>
      </w:r>
      <w:r>
        <w:rPr>
          <w:rFonts w:hint="eastAsia" w:eastAsia="仿宋"/>
          <w:i/>
          <w:iCs/>
          <w:sz w:val="22"/>
          <w:szCs w:val="22"/>
        </w:rPr>
        <w:t xml:space="preserve">. </w:t>
      </w:r>
      <w:r>
        <w:rPr>
          <w:rFonts w:eastAsia="仿宋"/>
          <w:sz w:val="22"/>
          <w:szCs w:val="22"/>
        </w:rPr>
        <w:t xml:space="preserve">*** </w:t>
      </w:r>
      <w:r>
        <w:rPr>
          <w:rFonts w:eastAsia="仿宋"/>
          <w:i/>
          <w:sz w:val="22"/>
        </w:rPr>
        <w:t>p</w:t>
      </w:r>
      <w:r>
        <w:rPr>
          <w:rFonts w:eastAsia="仿宋"/>
          <w:sz w:val="22"/>
          <w:szCs w:val="22"/>
        </w:rPr>
        <w:t xml:space="preserve"> &lt; 0.001; ** </w:t>
      </w:r>
      <w:r>
        <w:rPr>
          <w:rFonts w:eastAsia="仿宋"/>
          <w:i/>
          <w:sz w:val="22"/>
        </w:rPr>
        <w:t>p</w:t>
      </w:r>
      <w:r>
        <w:rPr>
          <w:rFonts w:eastAsia="仿宋"/>
          <w:sz w:val="22"/>
          <w:szCs w:val="22"/>
        </w:rPr>
        <w:t xml:space="preserve"> &lt; 0.01; * </w:t>
      </w:r>
      <w:r>
        <w:rPr>
          <w:rFonts w:eastAsia="仿宋"/>
          <w:i/>
          <w:sz w:val="22"/>
        </w:rPr>
        <w:t>p</w:t>
      </w:r>
      <w:r>
        <w:rPr>
          <w:rFonts w:eastAsia="仿宋"/>
          <w:sz w:val="22"/>
          <w:szCs w:val="22"/>
        </w:rPr>
        <w:t xml:space="preserve"> &lt; 0.05.</w:t>
      </w:r>
    </w:p>
    <w:p w14:paraId="67EFD295">
      <w:pPr>
        <w:widowControl/>
        <w:spacing w:line="240" w:lineRule="auto"/>
        <w:ind w:firstLine="0" w:firstLineChars="0"/>
        <w:jc w:val="left"/>
        <w:rPr>
          <w:rFonts w:eastAsia="仿宋"/>
          <w:b/>
          <w:sz w:val="22"/>
          <w:szCs w:val="22"/>
        </w:rPr>
      </w:pPr>
      <w:r>
        <w:rPr>
          <w:rFonts w:eastAsia="仿宋"/>
          <w:sz w:val="22"/>
          <w:szCs w:val="22"/>
        </w:rPr>
        <w:br w:type="page"/>
      </w:r>
      <w:r>
        <w:rPr>
          <w:b/>
        </w:rPr>
        <w:t>Table C2. Summary of Variables in the Multilevel Mode.</w:t>
      </w:r>
    </w:p>
    <w:tbl>
      <w:tblPr>
        <w:tblStyle w:val="19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01"/>
        <w:gridCol w:w="6157"/>
      </w:tblGrid>
      <w:tr w14:paraId="5107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66E85AD">
            <w:pPr>
              <w:widowControl/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Level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90B3F1A">
            <w:pPr>
              <w:widowControl/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Variable</w:t>
            </w:r>
          </w:p>
        </w:tc>
        <w:tc>
          <w:tcPr>
            <w:tcW w:w="623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F8088AA">
            <w:pPr>
              <w:widowControl/>
              <w:spacing w:line="240" w:lineRule="auto"/>
              <w:ind w:firstLine="0" w:firstLineChars="0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Detailed Variables</w:t>
            </w:r>
          </w:p>
        </w:tc>
      </w:tr>
      <w:tr w14:paraId="4CA06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29096696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68B149AD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Control Variable</w:t>
            </w:r>
          </w:p>
        </w:tc>
        <w:tc>
          <w:tcPr>
            <w:tcW w:w="6237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74647319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Gender; </w:t>
            </w:r>
            <w:r>
              <w:rPr>
                <w:rFonts w:eastAsia="宋体"/>
                <w:lang w:bidi="ar"/>
              </w:rPr>
              <w:t xml:space="preserve">Years in position; Job type; and Network </w:t>
            </w:r>
            <w:r>
              <w:rPr>
                <w:lang w:bidi="ar"/>
              </w:rPr>
              <w:t>E</w:t>
            </w:r>
            <w:r>
              <w:t>ffective scale</w:t>
            </w:r>
            <w:r>
              <w:rPr>
                <w:rFonts w:eastAsia="宋体"/>
                <w:lang w:bidi="ar"/>
              </w:rPr>
              <w:t xml:space="preserve"> (RWFN, SWFN, FN, and AN)</w:t>
            </w:r>
          </w:p>
        </w:tc>
      </w:tr>
      <w:tr w14:paraId="2988B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1727C8D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02100B1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Independent Variable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D246D79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b w:val="0"/>
                <w:bCs w:val="0"/>
                <w:color w:val="000000"/>
                <w:kern w:val="0"/>
              </w:rPr>
              <w:t>Network Consistency</w:t>
            </w:r>
            <w:r>
              <w:rPr>
                <w:rFonts w:eastAsia="宋体"/>
                <w:color w:val="000000"/>
                <w:kern w:val="0"/>
              </w:rPr>
              <w:t xml:space="preserve"> (RWFN–FN, RWFN–AN, SWFN–FN, and SWFN–AN)</w:t>
            </w:r>
          </w:p>
        </w:tc>
      </w:tr>
    </w:tbl>
    <w:p w14:paraId="7E303DAD">
      <w:pPr>
        <w:ind w:firstLine="0" w:firstLineChars="0"/>
        <w:rPr>
          <w:rFonts w:eastAsiaTheme="minorEastAsia"/>
          <w:b/>
          <w:bCs/>
        </w:rPr>
      </w:pPr>
      <w:bookmarkStart w:id="1" w:name="OLE_LINK1"/>
    </w:p>
    <w:p w14:paraId="1BBB0066">
      <w:pPr>
        <w:ind w:firstLine="0" w:firstLineChars="0"/>
        <w:rPr>
          <w:b/>
          <w:bCs/>
        </w:rPr>
      </w:pPr>
      <w:r>
        <w:rPr>
          <w:b/>
          <w:bCs/>
        </w:rPr>
        <w:t xml:space="preserve">Table C3. </w:t>
      </w:r>
      <w:bookmarkEnd w:id="1"/>
      <w:r>
        <w:rPr>
          <w:b/>
          <w:bCs/>
        </w:rPr>
        <w:t>Variable Assignment Table.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249"/>
        <w:gridCol w:w="5161"/>
      </w:tblGrid>
      <w:tr w14:paraId="151BC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3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00B07EB">
            <w:pPr>
              <w:widowControl/>
              <w:spacing w:line="240" w:lineRule="auto"/>
              <w:ind w:firstLine="482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Variable</w:t>
            </w:r>
          </w:p>
        </w:tc>
        <w:tc>
          <w:tcPr>
            <w:tcW w:w="73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23BAB6B">
            <w:pPr>
              <w:widowControl/>
              <w:spacing w:line="240" w:lineRule="auto"/>
              <w:ind w:firstLine="482"/>
              <w:jc w:val="center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Variable Name</w:t>
            </w:r>
          </w:p>
        </w:tc>
        <w:tc>
          <w:tcPr>
            <w:tcW w:w="33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62C1B2F">
            <w:pPr>
              <w:widowControl/>
              <w:spacing w:line="240" w:lineRule="auto"/>
              <w:ind w:firstLine="482"/>
              <w:jc w:val="center"/>
              <w:rPr>
                <w:rFonts w:eastAsia="宋体"/>
                <w:b/>
                <w:bCs/>
                <w:color w:val="000000"/>
                <w:kern w:val="0"/>
              </w:rPr>
            </w:pPr>
            <w:r>
              <w:rPr>
                <w:rFonts w:eastAsia="宋体"/>
                <w:b/>
                <w:bCs/>
                <w:color w:val="000000"/>
                <w:kern w:val="0"/>
              </w:rPr>
              <w:t>Variable assignment</w:t>
            </w:r>
          </w:p>
        </w:tc>
      </w:tr>
      <w:tr w14:paraId="26CD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65F6C58B">
            <w:pPr>
              <w:widowControl/>
              <w:spacing w:line="240" w:lineRule="auto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Gender</w:t>
            </w:r>
          </w:p>
        </w:tc>
        <w:tc>
          <w:tcPr>
            <w:tcW w:w="734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470542DB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>1</w:t>
            </w:r>
          </w:p>
        </w:tc>
        <w:tc>
          <w:tcPr>
            <w:tcW w:w="3330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2FE2B1D6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Style w:val="22"/>
                <w:b w:val="0"/>
                <w:bCs w:val="0"/>
              </w:rPr>
              <w:t>Male</w:t>
            </w:r>
            <w:r>
              <w:rPr>
                <w:rFonts w:eastAsia="宋体"/>
                <w:color w:val="000000"/>
                <w:kern w:val="0"/>
              </w:rPr>
              <w:t xml:space="preserve"> = 0</w:t>
            </w:r>
          </w:p>
        </w:tc>
      </w:tr>
      <w:tr w14:paraId="6749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761D0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02841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5083A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Style w:val="22"/>
                <w:b w:val="0"/>
                <w:bCs w:val="0"/>
              </w:rPr>
              <w:t>Female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eastAsia="宋体"/>
                <w:color w:val="000000"/>
                <w:kern w:val="0"/>
              </w:rPr>
              <w:t>=1</w:t>
            </w:r>
          </w:p>
        </w:tc>
      </w:tr>
      <w:tr w14:paraId="4066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AA8DA">
            <w:pPr>
              <w:widowControl/>
              <w:spacing w:line="240" w:lineRule="auto"/>
              <w:ind w:firstLine="0" w:firstLineChars="0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Years in position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C5A01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>2</w:t>
            </w: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5DC03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2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</w:rPr>
              <w:t>5</w:t>
            </w:r>
            <w:r>
              <w:rPr>
                <w:rFonts w:eastAsia="宋体"/>
                <w:lang w:bidi="ar"/>
              </w:rPr>
              <w:t xml:space="preserve"> years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11 </w:t>
            </w:r>
            <w:r>
              <w:rPr>
                <w:rFonts w:eastAsia="宋体"/>
                <w:color w:val="000000"/>
                <w:kern w:val="0"/>
              </w:rPr>
              <w:t>= 0, 0, 0)</w:t>
            </w:r>
          </w:p>
        </w:tc>
      </w:tr>
      <w:tr w14:paraId="273B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78AA4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E7185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5E124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6–10 years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12 </w:t>
            </w:r>
            <w:r>
              <w:rPr>
                <w:rFonts w:eastAsia="宋体"/>
                <w:color w:val="000000"/>
                <w:kern w:val="0"/>
              </w:rPr>
              <w:t>= 1, 0, 0)</w:t>
            </w:r>
          </w:p>
        </w:tc>
      </w:tr>
      <w:tr w14:paraId="279E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19FF0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18591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DDB2D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11–15 years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13 </w:t>
            </w:r>
            <w:r>
              <w:rPr>
                <w:rFonts w:eastAsia="宋体"/>
                <w:color w:val="000000"/>
                <w:kern w:val="0"/>
              </w:rPr>
              <w:t>= 0, 1, 0)</w:t>
            </w:r>
          </w:p>
        </w:tc>
      </w:tr>
      <w:tr w14:paraId="6464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7209A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A9B32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0B2B1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16 years or more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14 </w:t>
            </w:r>
            <w:r>
              <w:rPr>
                <w:rFonts w:eastAsia="宋体"/>
                <w:color w:val="000000"/>
                <w:kern w:val="0"/>
              </w:rPr>
              <w:t>= 0, 0, 1)</w:t>
            </w:r>
          </w:p>
        </w:tc>
      </w:tr>
      <w:tr w14:paraId="2E2A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AF09A">
            <w:pPr>
              <w:spacing w:line="240" w:lineRule="auto"/>
              <w:ind w:firstLine="240" w:firstLineChars="100"/>
              <w:rPr>
                <w:rFonts w:eastAsia="宋体"/>
                <w:lang w:bidi="ar"/>
              </w:rPr>
            </w:pPr>
            <w:r>
              <w:rPr>
                <w:rFonts w:eastAsia="宋体"/>
                <w:lang w:bidi="ar"/>
              </w:rPr>
              <w:t>Job type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D2640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>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>3</w:t>
            </w: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14B14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Clinical physician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15 </w:t>
            </w:r>
            <w:r>
              <w:rPr>
                <w:rFonts w:eastAsia="宋体"/>
                <w:color w:val="000000"/>
                <w:kern w:val="0"/>
              </w:rPr>
              <w:t>= 0, 0, 0, 0)</w:t>
            </w:r>
          </w:p>
        </w:tc>
      </w:tr>
      <w:tr w14:paraId="6184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11F50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AF961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DFCB8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Nursing staff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16 </w:t>
            </w:r>
            <w:r>
              <w:rPr>
                <w:rFonts w:eastAsia="宋体"/>
                <w:color w:val="000000"/>
                <w:kern w:val="0"/>
              </w:rPr>
              <w:t>= 1, 0, 0, 0)</w:t>
            </w:r>
          </w:p>
        </w:tc>
      </w:tr>
      <w:tr w14:paraId="65A9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63D1D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34724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D2677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Auxiliary department staff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17 </w:t>
            </w:r>
            <w:r>
              <w:rPr>
                <w:rFonts w:eastAsia="宋体"/>
                <w:color w:val="000000"/>
                <w:kern w:val="0"/>
              </w:rPr>
              <w:t>= 0, 1, 0, 0)</w:t>
            </w:r>
          </w:p>
        </w:tc>
      </w:tr>
      <w:tr w14:paraId="11C2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46DBB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6272">
            <w:pPr>
              <w:widowControl/>
              <w:spacing w:line="240" w:lineRule="auto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77C25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Public health physician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18 </w:t>
            </w:r>
            <w:r>
              <w:rPr>
                <w:rFonts w:eastAsia="宋体"/>
                <w:color w:val="000000"/>
                <w:kern w:val="0"/>
              </w:rPr>
              <w:t>= 0, 0, 1, 0)</w:t>
            </w:r>
          </w:p>
        </w:tc>
      </w:tr>
      <w:tr w14:paraId="26F80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37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5C0EB0A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505DE63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3330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D314A31">
            <w:pPr>
              <w:widowControl/>
              <w:spacing w:line="240" w:lineRule="auto"/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lang w:bidi="ar"/>
              </w:rPr>
              <w:t>Other</w:t>
            </w:r>
            <w:r>
              <w:rPr>
                <w:rFonts w:eastAsia="宋体"/>
                <w:color w:val="000000"/>
                <w:kern w:val="0"/>
              </w:rPr>
              <w:t xml:space="preserve"> (X</w:t>
            </w:r>
            <w:r>
              <w:rPr>
                <w:rFonts w:eastAsia="宋体"/>
                <w:color w:val="000000"/>
                <w:kern w:val="0"/>
                <w:vertAlign w:val="subscript"/>
              </w:rPr>
              <w:t xml:space="preserve">19 </w:t>
            </w:r>
            <w:r>
              <w:rPr>
                <w:rFonts w:eastAsia="宋体"/>
                <w:color w:val="000000"/>
                <w:kern w:val="0"/>
              </w:rPr>
              <w:t>= 0, 0, 0, 1)</w:t>
            </w:r>
          </w:p>
        </w:tc>
      </w:tr>
    </w:tbl>
    <w:p w14:paraId="13F9E491">
      <w:pPr>
        <w:tabs>
          <w:tab w:val="left" w:pos="1470"/>
        </w:tabs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440" w:bottom="1440" w:left="1440" w:header="851" w:footer="992" w:gutter="0"/>
          <w:cols w:space="425" w:num="1"/>
          <w:docGrid w:type="lines" w:linePitch="326" w:charSpace="0"/>
        </w:sectPr>
      </w:pPr>
      <w:r>
        <w:tab/>
      </w:r>
    </w:p>
    <w:p w14:paraId="74C24931">
      <w:pPr>
        <w:ind w:firstLine="482"/>
        <w:rPr>
          <w:b/>
          <w:bCs/>
        </w:rPr>
      </w:pPr>
      <w:r>
        <w:rPr>
          <w:b/>
          <w:bCs/>
        </w:rPr>
        <w:t>Table C</w:t>
      </w:r>
      <w:r>
        <w:rPr>
          <w:rFonts w:eastAsiaTheme="minorEastAsia"/>
          <w:b/>
          <w:bCs/>
        </w:rPr>
        <w:t>4</w:t>
      </w:r>
      <w:r>
        <w:rPr>
          <w:b/>
          <w:bCs/>
        </w:rPr>
        <w:t xml:space="preserve">. </w:t>
      </w:r>
      <w:r>
        <w:rPr>
          <w:rFonts w:eastAsia="宋体"/>
          <w:b/>
          <w:bCs/>
        </w:rPr>
        <w:t>Robustness analysis.</w:t>
      </w:r>
    </w:p>
    <w:tbl>
      <w:tblPr>
        <w:tblStyle w:val="19"/>
        <w:tblW w:w="52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91"/>
        <w:gridCol w:w="1304"/>
        <w:gridCol w:w="1159"/>
        <w:gridCol w:w="1131"/>
        <w:gridCol w:w="1134"/>
        <w:gridCol w:w="1131"/>
        <w:gridCol w:w="1134"/>
        <w:gridCol w:w="1131"/>
        <w:gridCol w:w="1134"/>
        <w:gridCol w:w="1131"/>
        <w:gridCol w:w="1102"/>
      </w:tblGrid>
      <w:tr w14:paraId="30D1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1120" w:type="pct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5C7ED7A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1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9252A3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TP</w:t>
            </w:r>
          </w:p>
        </w:tc>
        <w:tc>
          <w:tcPr>
            <w:tcW w:w="765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1D1716B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RP</w:t>
            </w:r>
          </w:p>
        </w:tc>
        <w:tc>
          <w:tcPr>
            <w:tcW w:w="765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0AF9163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LP</w:t>
            </w:r>
          </w:p>
        </w:tc>
        <w:tc>
          <w:tcPr>
            <w:tcW w:w="765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10D6686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IP</w:t>
            </w:r>
          </w:p>
        </w:tc>
        <w:tc>
          <w:tcPr>
            <w:tcW w:w="755" w:type="pct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0C6F9C73">
            <w:pPr>
              <w:widowControl/>
              <w:spacing w:line="240" w:lineRule="auto"/>
              <w:ind w:firstLine="0" w:firstLineChars="0"/>
              <w:jc w:val="center"/>
              <w:rPr>
                <w:b/>
                <w:bCs/>
                <w:sz w:val="21"/>
                <w:szCs w:val="21"/>
                <w:lang w:bidi="ar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WP</w:t>
            </w:r>
          </w:p>
        </w:tc>
      </w:tr>
      <w:tr w14:paraId="70F5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1120" w:type="pct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1FEF826"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D82B5C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1</w:t>
            </w:r>
          </w:p>
          <w:p w14:paraId="7A84636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3E5D3D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2</w:t>
            </w:r>
          </w:p>
          <w:p w14:paraId="62FC90C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E4B32E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1</w:t>
            </w:r>
          </w:p>
          <w:p w14:paraId="75ECB77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547FBA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2</w:t>
            </w:r>
          </w:p>
          <w:p w14:paraId="058DBC7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984CF3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1</w:t>
            </w:r>
          </w:p>
          <w:p w14:paraId="670D651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7EBF87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2</w:t>
            </w:r>
          </w:p>
          <w:p w14:paraId="02A820F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706340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1</w:t>
            </w:r>
          </w:p>
          <w:p w14:paraId="140680C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888394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2</w:t>
            </w:r>
          </w:p>
          <w:p w14:paraId="7D09B982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91EA39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1</w:t>
            </w:r>
          </w:p>
          <w:p w14:paraId="2777B3C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6378E0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Level 2</w:t>
            </w:r>
          </w:p>
          <w:p w14:paraId="0C4FEAF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  <w:t>Standard Beta</w:t>
            </w:r>
          </w:p>
        </w:tc>
      </w:tr>
      <w:tr w14:paraId="01B3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817B20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Gender (Reference group = male)</w:t>
            </w:r>
          </w:p>
        </w:tc>
        <w:tc>
          <w:tcPr>
            <w:tcW w:w="536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10161FF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Female</w:t>
            </w:r>
          </w:p>
        </w:tc>
        <w:tc>
          <w:tcPr>
            <w:tcW w:w="440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3BD4597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1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5C79CA5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4753E20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781283B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7953587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0D75E9E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F9B3BE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–0.106 </w:t>
            </w:r>
          </w:p>
        </w:tc>
        <w:tc>
          <w:tcPr>
            <w:tcW w:w="383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156DA5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–0.110 </w:t>
            </w:r>
          </w:p>
        </w:tc>
        <w:tc>
          <w:tcPr>
            <w:tcW w:w="382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C036DD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–0.095 </w:t>
            </w:r>
          </w:p>
        </w:tc>
        <w:tc>
          <w:tcPr>
            <w:tcW w:w="373" w:type="pct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A9A6F7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–0.098 </w:t>
            </w:r>
          </w:p>
        </w:tc>
      </w:tr>
      <w:tr w14:paraId="5FC7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0122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Years in position (reference group = 2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 years)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6195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 years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7436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07DC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3D056B0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3E8709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57344AC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C2508F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3D685D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57D937D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4340D9F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14:paraId="29F60FC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6A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9B71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FFD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</w:rPr>
              <w:t>11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</w:rPr>
              <w:t>15 years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0B92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–0.158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B726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–0.151*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30152A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64CBC99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7900D32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2FB0C22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2B1617E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99F034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344DB44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14:paraId="2408E5F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66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1E85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Dear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ADAA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 years or more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3D18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–0.006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8F8C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15BBA66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5AECAB2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446E747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5C770B1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5DF24A7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331FF63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C35C29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</w:tcPr>
          <w:p w14:paraId="6578266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37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A986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Job type (Reference group = clinical doctor)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5B84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Nursing staff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A73B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65F7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846B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–0.041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DE46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–0.035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0EC6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–0.066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391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–0.062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0A6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–0.145*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16D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–0.147*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E34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–0.060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55A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–0.060 </w:t>
            </w:r>
          </w:p>
        </w:tc>
      </w:tr>
      <w:tr w14:paraId="5E40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AE27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F495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Auxiliary department staff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DABC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0.185***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4DAD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0.180**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942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0.107*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FDBF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0.100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2C6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0.123*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A3B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0.111*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5D7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0.003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DF26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0.000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290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0.124*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4947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0.114*</w:t>
            </w:r>
          </w:p>
        </w:tc>
      </w:tr>
      <w:tr w14:paraId="4AD3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064F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E1FE3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Public health physician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A1E3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6A45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–0.031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539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–0.080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5F9D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–0.080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635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–0.094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3AE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–0.094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94C6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–0.051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992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–0.053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902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–0.077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6B2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–0.082 </w:t>
            </w:r>
          </w:p>
        </w:tc>
      </w:tr>
      <w:tr w14:paraId="53F8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4F48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62D7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Others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B3E8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0.101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B2E5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0.101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DA35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0.045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EB0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0.056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CAF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0.056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A59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0.066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7F7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-0.009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93B3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–0.001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B8E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0.052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DB6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0.058 </w:t>
            </w:r>
          </w:p>
        </w:tc>
      </w:tr>
      <w:tr w14:paraId="6CDC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86A6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Effective scale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65459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RWFN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EA1E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0.049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56D3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0.057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921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0.147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AEF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0.145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D495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0.111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94C9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0.115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B3AD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0.208*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B7D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0.22*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30D4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0.170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1F40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0.182 </w:t>
            </w:r>
          </w:p>
        </w:tc>
      </w:tr>
      <w:tr w14:paraId="4D9A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1B7D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59D2D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SWFN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B8F6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–0.071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A3EC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–0.076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837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–0.092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A17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–0.086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D48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–0.016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65D9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–0.012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2B1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–0.120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1D9A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–0.141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0D1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–0.125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56B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–0.131 </w:t>
            </w:r>
          </w:p>
        </w:tc>
      </w:tr>
      <w:tr w14:paraId="21D3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1942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E423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FN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DFBF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8D68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0.066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D22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0.143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F4D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0.135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DE86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0.035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CF8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172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0ED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FA6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0.099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8F3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0.081 </w:t>
            </w:r>
          </w:p>
        </w:tc>
      </w:tr>
      <w:tr w14:paraId="6363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357C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BA83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09D85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–0.134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7CDD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–0.115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42E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–0.130*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1A1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–0.108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C875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–0.110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241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–0.074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773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–0.084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CE3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–0.055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5EF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–0.128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DFC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–0.086 </w:t>
            </w:r>
          </w:p>
        </w:tc>
      </w:tr>
      <w:tr w14:paraId="4C62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A6CC6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Network consistency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B9C8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RWFN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FN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0D48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58DE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–0.101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37A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A52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–0.075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1FE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8F7B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–0.148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26C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B7C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–0.222*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F1B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B75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–0.207*</w:t>
            </w:r>
          </w:p>
        </w:tc>
      </w:tr>
      <w:tr w14:paraId="63E9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B38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CC53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RWFN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6DA8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91C3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0.098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614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4E2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0.158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65C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BE6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0.231*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BCB2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ACA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0.189*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447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026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0.218*</w:t>
            </w:r>
          </w:p>
        </w:tc>
      </w:tr>
      <w:tr w14:paraId="398C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3090E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F1561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SWFN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FN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42C6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7BF6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–0.024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EDA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3E6F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0.110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9BC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DE8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0.070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DC435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D7D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0.124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D12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4D002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0.089 </w:t>
            </w:r>
          </w:p>
        </w:tc>
      </w:tr>
      <w:tr w14:paraId="0C6A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A63F0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8CB3F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SWFN</w:t>
            </w:r>
            <w:r>
              <w:rPr>
                <w:rFonts w:eastAsia="宋体"/>
                <w:lang w:bidi="ar"/>
              </w:rPr>
              <w:t>–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A20A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38EA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–0.025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5147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9A4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–0.181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847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879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–0.183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CAA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0122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–0.131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80A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ADB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–0.193*</w:t>
            </w:r>
          </w:p>
        </w:tc>
      </w:tr>
      <w:tr w14:paraId="3E76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57C8A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R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7977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BA30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0.086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015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0.049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E40D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0.064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403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0.048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675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0.072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EA3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0.073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02A2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0.090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CDCA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0.070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A48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0.096 </w:t>
            </w:r>
          </w:p>
        </w:tc>
      </w:tr>
      <w:tr w14:paraId="0980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05B77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Adjusted R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1D68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0.048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EA00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0.043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EB5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0.026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83B0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0.029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740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0.025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338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0.038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625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0.047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883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0.530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083B0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0.440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C025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0.059 </w:t>
            </w:r>
          </w:p>
        </w:tc>
      </w:tr>
      <w:tr w14:paraId="09C2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C9065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ΔR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C3A7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0.079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C0E3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0.006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B5C0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0.049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5796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0.015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EC1C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0.048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B27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1C4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0.073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A21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0.017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50A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0.070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CF4A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0.026 </w:t>
            </w:r>
          </w:p>
        </w:tc>
      </w:tr>
      <w:tr w14:paraId="282B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E8154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F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43E25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2.530**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0E7F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1.990*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8084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2.099*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3D3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1.843*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4B2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2.052*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381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2.091*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190AB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2.833**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7CBC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2.445**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B0E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2.707**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AA8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2.609**</w:t>
            </w:r>
          </w:p>
        </w:tc>
      </w:tr>
      <w:tr w14:paraId="24C4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2F2C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ΔF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57BE9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2.530**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F53B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0.545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648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2.099*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D639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1.317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870D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2.052*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3C67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2.112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1E7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2.833**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CDDE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1.530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832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2.707**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6B21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2.291 </w:t>
            </w:r>
          </w:p>
        </w:tc>
      </w:tr>
      <w:tr w14:paraId="3931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0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86CF218"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VIFmax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69049B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3.070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86A2C16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3.445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C29F9AC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3.065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15BFF5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3.434 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160A8B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3.065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4356013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3.434 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EB3B2CF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3.066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EDF9D57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3.436 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3A41368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3.066 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8895FEA">
            <w:pPr>
              <w:widowControl/>
              <w:spacing w:line="240" w:lineRule="auto"/>
              <w:ind w:firstLine="0" w:firstLineChars="0"/>
              <w:jc w:val="righ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3.436 </w:t>
            </w:r>
          </w:p>
        </w:tc>
      </w:tr>
    </w:tbl>
    <w:p w14:paraId="34593D28">
      <w:pPr>
        <w:pStyle w:val="16"/>
        <w:spacing w:after="0"/>
        <w:ind w:firstLine="400"/>
        <w:jc w:val="both"/>
        <w:rPr>
          <w:rFonts w:ascii="Times New Roman" w:hAnsi="Times New Roman" w:eastAsia="仿宋" w:cs="Times New Roman"/>
          <w:sz w:val="22"/>
          <w:szCs w:val="22"/>
          <w:lang w:bidi="ar"/>
        </w:rPr>
      </w:pPr>
      <w:r>
        <w:rPr>
          <w:rFonts w:ascii="Times New Roman" w:hAnsi="Times New Roman" w:eastAsia="仿宋" w:cs="Times New Roman"/>
          <w:i/>
          <w:iCs/>
          <w:sz w:val="22"/>
          <w:szCs w:val="22"/>
          <w:lang w:bidi="ar"/>
        </w:rPr>
        <w:t xml:space="preserve">Notes. 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TP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Task performance; RP 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=</w:t>
      </w:r>
      <w:r>
        <w:rPr>
          <w:rFonts w:ascii="Times New Roman" w:hAnsi="Times New Roman" w:cs="Times New Roman" w:eastAsiaTheme="minorEastAsia"/>
          <w:sz w:val="22"/>
          <w:szCs w:val="22"/>
        </w:rPr>
        <w:t xml:space="preserve"> 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Relationship performance; LP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Learning performance; 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IP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Innovation performance; WP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Work performance.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 xml:space="preserve"> 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RWFN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Reciprocal workflow network; SWFN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Sequential workflow network; FN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Friendship Network; and AN </w:t>
      </w:r>
      <w:r>
        <w:rPr>
          <w:rFonts w:hint="eastAsia" w:ascii="Times New Roman" w:hAnsi="Times New Roman" w:eastAsia="仿宋" w:cs="Times New Roman"/>
          <w:sz w:val="22"/>
          <w:szCs w:val="22"/>
          <w:lang w:bidi="ar"/>
        </w:rPr>
        <w:t>=</w:t>
      </w:r>
      <w:r>
        <w:rPr>
          <w:rFonts w:ascii="Times New Roman" w:hAnsi="Times New Roman" w:eastAsia="仿宋" w:cs="Times New Roman"/>
          <w:sz w:val="22"/>
          <w:szCs w:val="22"/>
          <w:lang w:bidi="ar"/>
        </w:rPr>
        <w:t xml:space="preserve"> Advice Network.</w:t>
      </w:r>
    </w:p>
    <w:p w14:paraId="5E8BFDD9">
      <w:pPr>
        <w:ind w:firstLine="0" w:firstLineChars="0"/>
        <w:rPr>
          <w:rFonts w:eastAsiaTheme="minorEastAsia"/>
          <w:sz w:val="22"/>
          <w:szCs w:val="22"/>
        </w:rPr>
      </w:pPr>
      <w:r>
        <w:rPr>
          <w:rFonts w:eastAsia="仿宋"/>
          <w:sz w:val="22"/>
          <w:szCs w:val="22"/>
          <w:lang w:bidi="ar"/>
        </w:rPr>
        <w:t>***</w:t>
      </w:r>
      <w:r>
        <w:rPr>
          <w:rFonts w:eastAsia="仿宋"/>
          <w:i/>
          <w:iCs/>
          <w:sz w:val="22"/>
          <w:szCs w:val="22"/>
          <w:lang w:bidi="ar"/>
        </w:rPr>
        <w:t xml:space="preserve"> p ˂</w:t>
      </w:r>
      <w:r>
        <w:rPr>
          <w:rFonts w:eastAsia="仿宋"/>
          <w:sz w:val="22"/>
          <w:szCs w:val="22"/>
          <w:lang w:bidi="ar"/>
        </w:rPr>
        <w:t xml:space="preserve"> 0.001; **</w:t>
      </w:r>
      <w:r>
        <w:rPr>
          <w:rFonts w:eastAsia="仿宋"/>
          <w:i/>
          <w:iCs/>
          <w:sz w:val="22"/>
          <w:szCs w:val="22"/>
          <w:lang w:bidi="ar"/>
        </w:rPr>
        <w:t xml:space="preserve"> p ˂</w:t>
      </w:r>
      <w:r>
        <w:rPr>
          <w:rFonts w:eastAsia="仿宋"/>
          <w:sz w:val="22"/>
          <w:szCs w:val="22"/>
          <w:lang w:bidi="ar"/>
        </w:rPr>
        <w:t xml:space="preserve"> 0.01; *</w:t>
      </w:r>
      <w:r>
        <w:rPr>
          <w:rFonts w:eastAsia="仿宋"/>
          <w:i/>
          <w:iCs/>
          <w:sz w:val="22"/>
          <w:szCs w:val="22"/>
          <w:lang w:bidi="ar"/>
        </w:rPr>
        <w:t xml:space="preserve"> p ˂</w:t>
      </w:r>
      <w:r>
        <w:rPr>
          <w:rFonts w:eastAsia="仿宋"/>
          <w:sz w:val="22"/>
          <w:szCs w:val="22"/>
          <w:lang w:bidi="ar"/>
        </w:rPr>
        <w:t xml:space="preserve"> 0.0</w:t>
      </w:r>
      <w:r>
        <w:rPr>
          <w:rFonts w:hint="eastAsia" w:eastAsia="仿宋"/>
          <w:sz w:val="22"/>
          <w:szCs w:val="22"/>
          <w:lang w:bidi="ar"/>
        </w:rPr>
        <w:t>5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DD29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C6C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CA35">
    <w:pPr>
      <w:pStyle w:val="1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A48F2">
    <w:pPr>
      <w:pStyle w:val="1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99AAF">
    <w:pPr>
      <w:pStyle w:val="1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6179">
    <w:pPr>
      <w:pStyle w:val="1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G0NDE0sDQxMDW0MDJX0lEKTi0uzszPAykwrgUAZkrzkSwAAAA="/>
  </w:docVars>
  <w:rsids>
    <w:rsidRoot w:val="00002ABC"/>
    <w:rsid w:val="00002ABC"/>
    <w:rsid w:val="000078B7"/>
    <w:rsid w:val="000275FA"/>
    <w:rsid w:val="00031F91"/>
    <w:rsid w:val="00032729"/>
    <w:rsid w:val="00034B9F"/>
    <w:rsid w:val="000365E6"/>
    <w:rsid w:val="00072A80"/>
    <w:rsid w:val="000738A3"/>
    <w:rsid w:val="0008731D"/>
    <w:rsid w:val="000A3B91"/>
    <w:rsid w:val="000A4E82"/>
    <w:rsid w:val="000B7B67"/>
    <w:rsid w:val="000E530F"/>
    <w:rsid w:val="000E5E79"/>
    <w:rsid w:val="000F033D"/>
    <w:rsid w:val="000F2821"/>
    <w:rsid w:val="00102620"/>
    <w:rsid w:val="00102D97"/>
    <w:rsid w:val="00103BB8"/>
    <w:rsid w:val="0011781B"/>
    <w:rsid w:val="0014241F"/>
    <w:rsid w:val="00146EF8"/>
    <w:rsid w:val="00153111"/>
    <w:rsid w:val="001537B4"/>
    <w:rsid w:val="001544A8"/>
    <w:rsid w:val="00160574"/>
    <w:rsid w:val="00196A6E"/>
    <w:rsid w:val="001B01EC"/>
    <w:rsid w:val="001B2E1E"/>
    <w:rsid w:val="001B77DB"/>
    <w:rsid w:val="001C2DE1"/>
    <w:rsid w:val="001C6D7B"/>
    <w:rsid w:val="001F1194"/>
    <w:rsid w:val="001F34AA"/>
    <w:rsid w:val="00203762"/>
    <w:rsid w:val="0020389C"/>
    <w:rsid w:val="00223C24"/>
    <w:rsid w:val="00227D80"/>
    <w:rsid w:val="002354D6"/>
    <w:rsid w:val="002564A7"/>
    <w:rsid w:val="002800FB"/>
    <w:rsid w:val="002806A2"/>
    <w:rsid w:val="002839A2"/>
    <w:rsid w:val="00291AFC"/>
    <w:rsid w:val="00293A25"/>
    <w:rsid w:val="002944AD"/>
    <w:rsid w:val="002A056C"/>
    <w:rsid w:val="002B39DC"/>
    <w:rsid w:val="002B4E6E"/>
    <w:rsid w:val="002B62DC"/>
    <w:rsid w:val="002C18F5"/>
    <w:rsid w:val="002C1C1F"/>
    <w:rsid w:val="002C2089"/>
    <w:rsid w:val="002C2718"/>
    <w:rsid w:val="002C7AF0"/>
    <w:rsid w:val="002D3CB1"/>
    <w:rsid w:val="002E103F"/>
    <w:rsid w:val="002F4D29"/>
    <w:rsid w:val="002F5795"/>
    <w:rsid w:val="002F7F85"/>
    <w:rsid w:val="00327A23"/>
    <w:rsid w:val="00341994"/>
    <w:rsid w:val="00355941"/>
    <w:rsid w:val="00361F77"/>
    <w:rsid w:val="0038066E"/>
    <w:rsid w:val="003852F4"/>
    <w:rsid w:val="00391B2D"/>
    <w:rsid w:val="00397D50"/>
    <w:rsid w:val="003A316E"/>
    <w:rsid w:val="003A51EA"/>
    <w:rsid w:val="003A7CB6"/>
    <w:rsid w:val="003B4E1F"/>
    <w:rsid w:val="003C469B"/>
    <w:rsid w:val="004017AE"/>
    <w:rsid w:val="00405501"/>
    <w:rsid w:val="00407A3A"/>
    <w:rsid w:val="00414560"/>
    <w:rsid w:val="0043289D"/>
    <w:rsid w:val="0043520B"/>
    <w:rsid w:val="004434BF"/>
    <w:rsid w:val="00452109"/>
    <w:rsid w:val="00454243"/>
    <w:rsid w:val="00460DD3"/>
    <w:rsid w:val="00462006"/>
    <w:rsid w:val="00471B02"/>
    <w:rsid w:val="00480E03"/>
    <w:rsid w:val="004A2B29"/>
    <w:rsid w:val="004B0783"/>
    <w:rsid w:val="004B5399"/>
    <w:rsid w:val="004C11D3"/>
    <w:rsid w:val="004E1736"/>
    <w:rsid w:val="004E7FF7"/>
    <w:rsid w:val="004F30F6"/>
    <w:rsid w:val="005006FF"/>
    <w:rsid w:val="0050247A"/>
    <w:rsid w:val="0051395E"/>
    <w:rsid w:val="005172C7"/>
    <w:rsid w:val="005246C8"/>
    <w:rsid w:val="00525B3A"/>
    <w:rsid w:val="005260AF"/>
    <w:rsid w:val="00527470"/>
    <w:rsid w:val="00527A8D"/>
    <w:rsid w:val="00540514"/>
    <w:rsid w:val="00541BA4"/>
    <w:rsid w:val="00551774"/>
    <w:rsid w:val="00552617"/>
    <w:rsid w:val="00555796"/>
    <w:rsid w:val="0058011B"/>
    <w:rsid w:val="00580B57"/>
    <w:rsid w:val="005913C7"/>
    <w:rsid w:val="005915D3"/>
    <w:rsid w:val="00593D18"/>
    <w:rsid w:val="005A0AFF"/>
    <w:rsid w:val="005A37F1"/>
    <w:rsid w:val="005A5D49"/>
    <w:rsid w:val="005B1148"/>
    <w:rsid w:val="005D0E19"/>
    <w:rsid w:val="005E3AEA"/>
    <w:rsid w:val="005E5871"/>
    <w:rsid w:val="005E7619"/>
    <w:rsid w:val="006002B8"/>
    <w:rsid w:val="00603567"/>
    <w:rsid w:val="0060570B"/>
    <w:rsid w:val="00606D02"/>
    <w:rsid w:val="00610BE4"/>
    <w:rsid w:val="00610CA9"/>
    <w:rsid w:val="0061300E"/>
    <w:rsid w:val="006503BC"/>
    <w:rsid w:val="00653946"/>
    <w:rsid w:val="00653B37"/>
    <w:rsid w:val="00657F35"/>
    <w:rsid w:val="006618C3"/>
    <w:rsid w:val="006665CB"/>
    <w:rsid w:val="00681FE3"/>
    <w:rsid w:val="006847C4"/>
    <w:rsid w:val="006C2CA5"/>
    <w:rsid w:val="006C40B1"/>
    <w:rsid w:val="006F30B6"/>
    <w:rsid w:val="006F5C76"/>
    <w:rsid w:val="0070457C"/>
    <w:rsid w:val="00707D79"/>
    <w:rsid w:val="00716338"/>
    <w:rsid w:val="00721757"/>
    <w:rsid w:val="00730CC7"/>
    <w:rsid w:val="00740575"/>
    <w:rsid w:val="00743EB3"/>
    <w:rsid w:val="00745A62"/>
    <w:rsid w:val="00755366"/>
    <w:rsid w:val="00764FBD"/>
    <w:rsid w:val="00767E12"/>
    <w:rsid w:val="00770046"/>
    <w:rsid w:val="0077195C"/>
    <w:rsid w:val="00776D80"/>
    <w:rsid w:val="007847DE"/>
    <w:rsid w:val="00790D68"/>
    <w:rsid w:val="0079590C"/>
    <w:rsid w:val="00795B33"/>
    <w:rsid w:val="007A1B46"/>
    <w:rsid w:val="007B7715"/>
    <w:rsid w:val="007C291E"/>
    <w:rsid w:val="007C4206"/>
    <w:rsid w:val="007D2785"/>
    <w:rsid w:val="007D27CA"/>
    <w:rsid w:val="007D41E7"/>
    <w:rsid w:val="007E0B82"/>
    <w:rsid w:val="007F5077"/>
    <w:rsid w:val="008072D9"/>
    <w:rsid w:val="00810656"/>
    <w:rsid w:val="008205CD"/>
    <w:rsid w:val="00833B38"/>
    <w:rsid w:val="00834176"/>
    <w:rsid w:val="008415F8"/>
    <w:rsid w:val="00841FCD"/>
    <w:rsid w:val="00842859"/>
    <w:rsid w:val="00863624"/>
    <w:rsid w:val="00880740"/>
    <w:rsid w:val="00881C4B"/>
    <w:rsid w:val="0088774F"/>
    <w:rsid w:val="00887B17"/>
    <w:rsid w:val="008B1D78"/>
    <w:rsid w:val="008E485E"/>
    <w:rsid w:val="008E4E24"/>
    <w:rsid w:val="009016B0"/>
    <w:rsid w:val="0090372B"/>
    <w:rsid w:val="00924E6E"/>
    <w:rsid w:val="0094328F"/>
    <w:rsid w:val="00956608"/>
    <w:rsid w:val="00960E83"/>
    <w:rsid w:val="00961DF6"/>
    <w:rsid w:val="00964950"/>
    <w:rsid w:val="00973C74"/>
    <w:rsid w:val="00976957"/>
    <w:rsid w:val="0097786C"/>
    <w:rsid w:val="00992E44"/>
    <w:rsid w:val="0099366F"/>
    <w:rsid w:val="009B1356"/>
    <w:rsid w:val="009C7466"/>
    <w:rsid w:val="009C7CBB"/>
    <w:rsid w:val="009D1BB3"/>
    <w:rsid w:val="009D2F97"/>
    <w:rsid w:val="009E022A"/>
    <w:rsid w:val="009E0B1C"/>
    <w:rsid w:val="009E49E1"/>
    <w:rsid w:val="009E575D"/>
    <w:rsid w:val="00A00C35"/>
    <w:rsid w:val="00A108DB"/>
    <w:rsid w:val="00A159AE"/>
    <w:rsid w:val="00A514E1"/>
    <w:rsid w:val="00A642FA"/>
    <w:rsid w:val="00A675D3"/>
    <w:rsid w:val="00A90DE1"/>
    <w:rsid w:val="00A96E5B"/>
    <w:rsid w:val="00AA10BE"/>
    <w:rsid w:val="00AA147D"/>
    <w:rsid w:val="00AB2A70"/>
    <w:rsid w:val="00AB67DA"/>
    <w:rsid w:val="00AC05BA"/>
    <w:rsid w:val="00AC2675"/>
    <w:rsid w:val="00AC331F"/>
    <w:rsid w:val="00AD3D4D"/>
    <w:rsid w:val="00AD6B33"/>
    <w:rsid w:val="00AD77CE"/>
    <w:rsid w:val="00AF3C8A"/>
    <w:rsid w:val="00B35375"/>
    <w:rsid w:val="00B44793"/>
    <w:rsid w:val="00B53C94"/>
    <w:rsid w:val="00B624E9"/>
    <w:rsid w:val="00BA45EB"/>
    <w:rsid w:val="00BB1EA5"/>
    <w:rsid w:val="00BB4132"/>
    <w:rsid w:val="00BB7629"/>
    <w:rsid w:val="00BC223A"/>
    <w:rsid w:val="00BC3A69"/>
    <w:rsid w:val="00BF1A13"/>
    <w:rsid w:val="00C2014C"/>
    <w:rsid w:val="00C226DF"/>
    <w:rsid w:val="00C277F9"/>
    <w:rsid w:val="00C516AB"/>
    <w:rsid w:val="00C57ACD"/>
    <w:rsid w:val="00C66F9B"/>
    <w:rsid w:val="00C7641A"/>
    <w:rsid w:val="00C8235F"/>
    <w:rsid w:val="00CB4BED"/>
    <w:rsid w:val="00CC1994"/>
    <w:rsid w:val="00CC34C9"/>
    <w:rsid w:val="00CC5E90"/>
    <w:rsid w:val="00CC6FBD"/>
    <w:rsid w:val="00CD7D29"/>
    <w:rsid w:val="00CE32CB"/>
    <w:rsid w:val="00CE46E7"/>
    <w:rsid w:val="00CF01C8"/>
    <w:rsid w:val="00CF7502"/>
    <w:rsid w:val="00D06742"/>
    <w:rsid w:val="00D20D75"/>
    <w:rsid w:val="00D26544"/>
    <w:rsid w:val="00D533BF"/>
    <w:rsid w:val="00D57525"/>
    <w:rsid w:val="00D61F7D"/>
    <w:rsid w:val="00D732AD"/>
    <w:rsid w:val="00D8262E"/>
    <w:rsid w:val="00D84055"/>
    <w:rsid w:val="00D87960"/>
    <w:rsid w:val="00D87C82"/>
    <w:rsid w:val="00D96A93"/>
    <w:rsid w:val="00DB10E5"/>
    <w:rsid w:val="00DC0A2D"/>
    <w:rsid w:val="00DC4B49"/>
    <w:rsid w:val="00DD15D2"/>
    <w:rsid w:val="00DD30CD"/>
    <w:rsid w:val="00DE2725"/>
    <w:rsid w:val="00DF26AB"/>
    <w:rsid w:val="00DF75E2"/>
    <w:rsid w:val="00E02036"/>
    <w:rsid w:val="00E02164"/>
    <w:rsid w:val="00E146E3"/>
    <w:rsid w:val="00E275F3"/>
    <w:rsid w:val="00E433C0"/>
    <w:rsid w:val="00E562FE"/>
    <w:rsid w:val="00E61547"/>
    <w:rsid w:val="00E70B05"/>
    <w:rsid w:val="00E821EE"/>
    <w:rsid w:val="00E865E4"/>
    <w:rsid w:val="00E90DD6"/>
    <w:rsid w:val="00E915A8"/>
    <w:rsid w:val="00E9673A"/>
    <w:rsid w:val="00EC7C91"/>
    <w:rsid w:val="00ED1249"/>
    <w:rsid w:val="00ED6499"/>
    <w:rsid w:val="00EE4CA7"/>
    <w:rsid w:val="00EE5A5F"/>
    <w:rsid w:val="00EF519A"/>
    <w:rsid w:val="00F23C99"/>
    <w:rsid w:val="00F24F14"/>
    <w:rsid w:val="00F35B99"/>
    <w:rsid w:val="00F40659"/>
    <w:rsid w:val="00F437DF"/>
    <w:rsid w:val="00F53584"/>
    <w:rsid w:val="00F54BB1"/>
    <w:rsid w:val="00F633BF"/>
    <w:rsid w:val="00F65261"/>
    <w:rsid w:val="00F70F98"/>
    <w:rsid w:val="00F96772"/>
    <w:rsid w:val="00FA753C"/>
    <w:rsid w:val="00FB4776"/>
    <w:rsid w:val="00FC200D"/>
    <w:rsid w:val="00FC4E67"/>
    <w:rsid w:val="00FE2B90"/>
    <w:rsid w:val="1C2D6ED5"/>
    <w:rsid w:val="23E85E68"/>
    <w:rsid w:val="42521DB9"/>
    <w:rsid w:val="4A4200A5"/>
    <w:rsid w:val="67D4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 w:line="278" w:lineRule="auto"/>
      <w:ind w:firstLine="0" w:firstLineChars="0"/>
      <w:jc w:val="left"/>
      <w:outlineLvl w:val="0"/>
    </w:pPr>
    <w:rPr>
      <w:rFonts w:asciiTheme="majorHAnsi" w:hAnsiTheme="majorHAnsi" w:cstheme="majorBidi"/>
      <w:b/>
      <w:color w:val="000000" w:themeColor="text1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160" w:after="80" w:line="278" w:lineRule="auto"/>
      <w:ind w:firstLine="0" w:firstLineChars="0"/>
      <w:jc w:val="left"/>
      <w:outlineLvl w:val="1"/>
    </w:pPr>
    <w:rPr>
      <w:rFonts w:eastAsia="楷体" w:asciiTheme="majorHAnsi" w:hAnsiTheme="majorHAnsi" w:cstheme="majorBidi"/>
      <w:color w:val="000000" w:themeColor="text1"/>
      <w:sz w:val="28"/>
      <w:szCs w:val="40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 w:line="278" w:lineRule="auto"/>
      <w:ind w:firstLine="0" w:firstLineChars="0"/>
      <w:jc w:val="left"/>
      <w:outlineLvl w:val="2"/>
    </w:pPr>
    <w:rPr>
      <w:rFonts w:eastAsia="楷体" w:asciiTheme="majorHAnsi" w:hAnsiTheme="majorHAnsi" w:cstheme="majorBidi"/>
      <w:color w:val="000000" w:themeColor="text1"/>
      <w:szCs w:val="32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ind w:firstLine="0" w:firstLineChars="0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 w:line="278" w:lineRule="auto"/>
      <w:ind w:firstLine="0" w:firstLineChars="0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14:ligatures w14:val="standardContextual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line="278" w:lineRule="auto"/>
      <w:ind w:firstLine="0" w:firstLineChars="0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line="278" w:lineRule="auto"/>
      <w:ind w:firstLine="0" w:firstLineChars="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line="278" w:lineRule="auto"/>
      <w:ind w:firstLine="0" w:firstLineChars="0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line="278" w:lineRule="auto"/>
      <w:ind w:firstLine="0" w:firstLineChars="0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annotation text"/>
    <w:basedOn w:val="1"/>
    <w:link w:val="47"/>
    <w:unhideWhenUsed/>
    <w:qFormat/>
    <w:uiPriority w:val="0"/>
    <w:pPr>
      <w:ind w:firstLine="0" w:firstLineChars="0"/>
      <w:jc w:val="left"/>
    </w:pPr>
    <w:rPr>
      <w:sz w:val="21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42"/>
    <w:unhideWhenUsed/>
    <w:qFormat/>
    <w:uiPriority w:val="0"/>
    <w:pPr>
      <w:tabs>
        <w:tab w:val="center" w:pos="4153"/>
        <w:tab w:val="right" w:pos="8306"/>
      </w:tabs>
      <w:snapToGrid w:val="0"/>
      <w:spacing w:after="160"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4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unhideWhenUsed/>
    <w:qFormat/>
    <w:uiPriority w:val="99"/>
    <w:pPr>
      <w:spacing w:after="160"/>
      <w:ind w:firstLine="0" w:firstLineChars="0"/>
      <w:jc w:val="left"/>
    </w:pPr>
    <w:rPr>
      <w:rFonts w:asciiTheme="minorHAnsi" w:hAnsiTheme="minorHAnsi" w:cstheme="minorBidi"/>
      <w14:ligatures w14:val="standardContextual"/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8">
    <w:name w:val="annotation subject"/>
    <w:basedOn w:val="12"/>
    <w:next w:val="12"/>
    <w:link w:val="50"/>
    <w:semiHidden/>
    <w:unhideWhenUsed/>
    <w:qFormat/>
    <w:uiPriority w:val="99"/>
    <w:pPr>
      <w:spacing w:line="240" w:lineRule="auto"/>
      <w:ind w:firstLine="480" w:firstLineChars="200"/>
      <w:jc w:val="both"/>
    </w:pPr>
    <w:rPr>
      <w:b/>
      <w:bCs/>
      <w:sz w:val="20"/>
      <w:szCs w:val="20"/>
    </w:rPr>
  </w:style>
  <w:style w:type="table" w:styleId="20">
    <w:name w:val="Table Grid"/>
    <w:basedOn w:val="19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标题 1 字符"/>
    <w:basedOn w:val="21"/>
    <w:link w:val="2"/>
    <w:qFormat/>
    <w:uiPriority w:val="9"/>
    <w:rPr>
      <w:rFonts w:eastAsia="Times New Roman" w:asciiTheme="majorHAnsi" w:hAnsiTheme="majorHAnsi" w:cstheme="majorBidi"/>
      <w:b/>
      <w:color w:val="000000" w:themeColor="text1"/>
      <w:kern w:val="2"/>
      <w:sz w:val="24"/>
      <w:szCs w:val="48"/>
      <w:lang w:eastAsia="zh-CN"/>
      <w14:textFill>
        <w14:solidFill>
          <w14:schemeClr w14:val="tx1"/>
        </w14:solidFill>
      </w14:textFill>
      <w14:ligatures w14:val="standardContextual"/>
    </w:rPr>
  </w:style>
  <w:style w:type="character" w:customStyle="1" w:styleId="25">
    <w:name w:val="标题 2 字符"/>
    <w:basedOn w:val="21"/>
    <w:link w:val="3"/>
    <w:qFormat/>
    <w:uiPriority w:val="9"/>
    <w:rPr>
      <w:rFonts w:eastAsia="楷体" w:asciiTheme="majorHAnsi" w:hAnsiTheme="majorHAnsi" w:cstheme="majorBidi"/>
      <w:color w:val="000000" w:themeColor="text1"/>
      <w:kern w:val="2"/>
      <w:sz w:val="28"/>
      <w:szCs w:val="40"/>
      <w:lang w:eastAsia="zh-CN"/>
      <w14:textFill>
        <w14:solidFill>
          <w14:schemeClr w14:val="tx1"/>
        </w14:solidFill>
      </w14:textFill>
      <w14:ligatures w14:val="standardContextual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eastAsia="楷体" w:asciiTheme="majorHAnsi" w:hAnsiTheme="majorHAnsi" w:cstheme="majorBidi"/>
      <w:color w:val="000000" w:themeColor="text1"/>
      <w:kern w:val="2"/>
      <w:sz w:val="24"/>
      <w:szCs w:val="32"/>
      <w:lang w:eastAsia="zh-CN"/>
      <w14:textFill>
        <w14:solidFill>
          <w14:schemeClr w14:val="tx1"/>
        </w14:solidFill>
      </w14:textFill>
      <w14:ligatures w14:val="standardContextual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 w:line="278" w:lineRule="auto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37">
    <w:name w:val="List Paragraph"/>
    <w:basedOn w:val="1"/>
    <w:qFormat/>
    <w:uiPriority w:val="34"/>
    <w:pPr>
      <w:spacing w:after="160" w:line="278" w:lineRule="auto"/>
      <w:ind w:left="720" w:firstLine="0" w:firstLineChars="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8">
    <w:name w:val="明显强调1"/>
    <w:basedOn w:val="21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21"/>
    <w:link w:val="14"/>
    <w:qFormat/>
    <w:uiPriority w:val="0"/>
    <w:rPr>
      <w:sz w:val="18"/>
      <w:szCs w:val="18"/>
    </w:rPr>
  </w:style>
  <w:style w:type="character" w:customStyle="1" w:styleId="43">
    <w:name w:val="页脚 字符"/>
    <w:basedOn w:val="21"/>
    <w:link w:val="13"/>
    <w:qFormat/>
    <w:uiPriority w:val="99"/>
    <w:rPr>
      <w:sz w:val="18"/>
      <w:szCs w:val="18"/>
    </w:rPr>
  </w:style>
  <w:style w:type="paragraph" w:customStyle="1" w:styleId="44">
    <w:name w:val="表标题"/>
    <w:basedOn w:val="1"/>
    <w:autoRedefine/>
    <w:qFormat/>
    <w:uiPriority w:val="0"/>
    <w:pPr>
      <w:ind w:firstLine="0" w:firstLineChars="0"/>
      <w:jc w:val="left"/>
    </w:pPr>
    <w:rPr>
      <w:rFonts w:hint="eastAsia"/>
      <w:sz w:val="21"/>
    </w:rPr>
  </w:style>
  <w:style w:type="character" w:customStyle="1" w:styleId="45">
    <w:name w:val="16"/>
    <w:basedOn w:val="21"/>
    <w:qFormat/>
    <w:uiPriority w:val="0"/>
    <w:rPr>
      <w:rFonts w:hint="eastAsia" w:ascii="宋体" w:hAnsi="宋体" w:eastAsia="宋体"/>
      <w:color w:val="000000"/>
      <w:sz w:val="22"/>
      <w:szCs w:val="22"/>
      <w:vertAlign w:val="superscript"/>
    </w:rPr>
  </w:style>
  <w:style w:type="character" w:customStyle="1" w:styleId="46">
    <w:name w:val="17"/>
    <w:basedOn w:val="2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7">
    <w:name w:val="批注文字 字符"/>
    <w:basedOn w:val="21"/>
    <w:link w:val="12"/>
    <w:qFormat/>
    <w:uiPriority w:val="0"/>
    <w:rPr>
      <w:rFonts w:ascii="Times New Roman" w:hAnsi="Times New Roman" w:eastAsia="仿宋" w:cs="Times New Roman"/>
      <w:sz w:val="21"/>
      <w14:ligatures w14:val="none"/>
    </w:rPr>
  </w:style>
  <w:style w:type="character" w:customStyle="1" w:styleId="48">
    <w:name w:val="font51"/>
    <w:basedOn w:val="21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49">
    <w:name w:val="15"/>
    <w:basedOn w:val="21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50">
    <w:name w:val="批注主题 字符"/>
    <w:basedOn w:val="47"/>
    <w:link w:val="18"/>
    <w:semiHidden/>
    <w:qFormat/>
    <w:uiPriority w:val="99"/>
    <w:rPr>
      <w:rFonts w:ascii="Times New Roman" w:hAnsi="Times New Roman" w:eastAsia="Times New Roman" w:cs="Times New Roman"/>
      <w:b/>
      <w:bCs/>
      <w:kern w:val="2"/>
      <w:sz w:val="21"/>
      <w:lang w:eastAsia="zh-CN"/>
      <w14:ligatures w14:val="none"/>
    </w:rPr>
  </w:style>
  <w:style w:type="paragraph" w:customStyle="1" w:styleId="51">
    <w:name w:val="Revision"/>
    <w:hidden/>
    <w:unhideWhenUsed/>
    <w:qFormat/>
    <w:uiPriority w:val="99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3D5B-B3D0-44AF-B541-01C1EC2B4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1261</Words>
  <Characters>6351</Characters>
  <Lines>107</Lines>
  <Paragraphs>30</Paragraphs>
  <TotalTime>618</TotalTime>
  <ScaleCrop>false</ScaleCrop>
  <LinksUpToDate>false</LinksUpToDate>
  <CharactersWithSpaces>7208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2025-06-02T07:09:00Z</dcterms:created>
  <dc:creator>格格 贾</dc:creator>
  <cp:lastModifiedBy>格</cp:lastModifiedBy>
  <dcterms:modified xsi:type="dcterms:W3CDTF">2025-10-30T11:34:26Z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eyJoZGlkIjoiOTc3M2Y5NzIzMDFlZjAyY2Q4Njk5ODkyYjFjNzBiNTQiLCJ1c2VySWQiOiI3MTg4MTU1MTkifQ==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4E0D0C91A86A4B3DA1199A1210D8B9E3_13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2025-10-15T12:58:32Z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4c6a69f3-ec67-44f4-90bd-030b5c8b34e2</vt:lpwstr>
  </property>
  <property fmtid="{D5CDD505-2E9C-101B-9397-08002B2CF9AE}" pid="10" name="MSIP_Label_defa4170-0d19-0005-0004-bc88714345d2_ActionId">
    <vt:lpwstr>b28d841f-64d2-48e9-a3cd-7a6e62524f9c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