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7DBE" w:rsidRPr="000B153B" w:rsidRDefault="00E77DBE" w:rsidP="00E77DBE">
      <w:pPr>
        <w:pStyle w:val="EndNoteBibliography"/>
        <w:spacing w:line="360" w:lineRule="auto"/>
        <w:rPr>
          <w:rFonts w:eastAsiaTheme="minorEastAsia"/>
          <w:b/>
          <w:bCs/>
          <w:sz w:val="22"/>
          <w:szCs w:val="22"/>
          <w:lang w:eastAsia="ko-KR"/>
        </w:rPr>
      </w:pPr>
      <w:r w:rsidRPr="000B153B">
        <w:rPr>
          <w:rFonts w:eastAsiaTheme="minorEastAsia"/>
          <w:b/>
          <w:bCs/>
          <w:sz w:val="22"/>
          <w:szCs w:val="22"/>
          <w:lang w:eastAsia="ko-KR"/>
        </w:rPr>
        <w:t>Supplementary</w:t>
      </w:r>
      <w:r w:rsidRPr="000B153B">
        <w:rPr>
          <w:b/>
          <w:bCs/>
          <w:sz w:val="22"/>
          <w:szCs w:val="22"/>
        </w:rPr>
        <w:t xml:space="preserve"> </w:t>
      </w:r>
      <w:r w:rsidRPr="000B153B">
        <w:rPr>
          <w:rFonts w:eastAsia="바탕체"/>
          <w:b/>
          <w:bCs/>
          <w:sz w:val="22"/>
          <w:szCs w:val="22"/>
          <w:lang w:eastAsia="ko-KR"/>
        </w:rPr>
        <w:t xml:space="preserve">Figure </w:t>
      </w:r>
      <w:r w:rsidRPr="000B153B">
        <w:rPr>
          <w:b/>
          <w:bCs/>
          <w:sz w:val="22"/>
          <w:szCs w:val="22"/>
          <w:lang w:val="en-US"/>
        </w:rPr>
        <w:t xml:space="preserve">1. </w:t>
      </w:r>
      <w:r w:rsidR="000B153B">
        <w:rPr>
          <w:b/>
          <w:bCs/>
          <w:sz w:val="22"/>
          <w:szCs w:val="22"/>
          <w:lang w:val="en-US"/>
        </w:rPr>
        <w:t>Study population</w:t>
      </w:r>
    </w:p>
    <w:p w:rsidR="00E77DBE" w:rsidRDefault="00E77DBE" w:rsidP="00E77DBE">
      <w:pPr>
        <w:pStyle w:val="EndNoteBibliography"/>
        <w:spacing w:line="360" w:lineRule="auto"/>
        <w:rPr>
          <w:rFonts w:asciiTheme="minorEastAsia" w:eastAsiaTheme="minorEastAsia" w:hAnsiTheme="minorEastAsia" w:cs="Arial"/>
          <w:b/>
          <w:bCs/>
          <w:sz w:val="22"/>
          <w:szCs w:val="22"/>
          <w:lang w:eastAsia="ko-KR"/>
        </w:rPr>
      </w:pPr>
    </w:p>
    <w:p w:rsidR="00E77DBE" w:rsidRDefault="00E77DBE" w:rsidP="007F0F2D">
      <w:pPr>
        <w:pStyle w:val="EndNoteBibliography"/>
        <w:spacing w:line="360" w:lineRule="auto"/>
        <w:rPr>
          <w:rFonts w:asciiTheme="minorEastAsia" w:eastAsiaTheme="minorEastAsia" w:hAnsiTheme="minorEastAsia" w:cs="Arial"/>
          <w:b/>
          <w:bCs/>
          <w:sz w:val="22"/>
          <w:szCs w:val="22"/>
          <w:lang w:eastAsia="ko-KR"/>
        </w:rPr>
      </w:pPr>
    </w:p>
    <w:p w:rsidR="00E77DBE" w:rsidRDefault="0040029E" w:rsidP="007F0F2D">
      <w:pPr>
        <w:pStyle w:val="EndNoteBibliography"/>
        <w:spacing w:line="360" w:lineRule="auto"/>
        <w:rPr>
          <w:rFonts w:asciiTheme="minorEastAsia" w:eastAsiaTheme="minorEastAsia" w:hAnsiTheme="minorEastAsia" w:cs="Arial"/>
          <w:b/>
          <w:bCs/>
          <w:sz w:val="22"/>
          <w:szCs w:val="22"/>
          <w:lang w:eastAsia="ko-KR"/>
        </w:rPr>
      </w:pPr>
      <w:r w:rsidRPr="0040029E">
        <w:rPr>
          <w:rFonts w:asciiTheme="minorEastAsia" w:eastAsiaTheme="minorEastAsia" w:hAnsiTheme="minorEastAsia" w:cs="Arial"/>
          <w:b/>
          <w:bCs/>
          <w:sz w:val="22"/>
          <w:szCs w:val="22"/>
          <w:lang w:val="en-US" w:eastAsia="ko-KR"/>
        </w:rPr>
        <w:drawing>
          <wp:inline distT="0" distB="0" distL="0" distR="0" wp14:anchorId="6FC1FE21" wp14:editId="12F71196">
            <wp:extent cx="5677192" cy="4292821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77192" cy="4292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7DBE" w:rsidRDefault="00E77DBE" w:rsidP="007F0F2D">
      <w:pPr>
        <w:pStyle w:val="EndNoteBibliography"/>
        <w:spacing w:line="360" w:lineRule="auto"/>
        <w:rPr>
          <w:rFonts w:asciiTheme="minorEastAsia" w:eastAsiaTheme="minorEastAsia" w:hAnsiTheme="minorEastAsia" w:cs="Arial"/>
          <w:b/>
          <w:bCs/>
          <w:sz w:val="22"/>
          <w:szCs w:val="22"/>
          <w:lang w:eastAsia="ko-KR"/>
        </w:rPr>
      </w:pPr>
    </w:p>
    <w:p w:rsidR="00AE0202" w:rsidRPr="00AE0202" w:rsidRDefault="00AE0202" w:rsidP="00E77DBE">
      <w:pPr>
        <w:pStyle w:val="EndNoteBibliography"/>
        <w:rPr>
          <w:b/>
          <w:szCs w:val="20"/>
        </w:rPr>
      </w:pPr>
      <w:bookmarkStart w:id="0" w:name="_GoBack"/>
      <w:bookmarkEnd w:id="0"/>
      <w:r>
        <w:rPr>
          <w:rFonts w:asciiTheme="minorEastAsia" w:eastAsiaTheme="minorEastAsia" w:hAnsiTheme="minorEastAsia" w:cs="Arial" w:hint="eastAsia"/>
          <w:b/>
          <w:bCs/>
          <w:sz w:val="22"/>
          <w:szCs w:val="22"/>
          <w:lang w:eastAsia="ko-KR"/>
        </w:rPr>
        <w:lastRenderedPageBreak/>
        <w:t>Supplementary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7F0F2D" w:rsidRPr="00982B9E">
        <w:rPr>
          <w:rFonts w:ascii="Arial" w:hAnsi="Arial" w:cs="Arial" w:hint="eastAsia"/>
          <w:b/>
          <w:bCs/>
          <w:sz w:val="22"/>
          <w:szCs w:val="22"/>
          <w:lang w:val="en-US"/>
        </w:rPr>
        <w:t xml:space="preserve">Table </w:t>
      </w:r>
      <w:r>
        <w:rPr>
          <w:rFonts w:ascii="Arial" w:hAnsi="Arial" w:cs="Arial"/>
          <w:b/>
          <w:bCs/>
          <w:sz w:val="22"/>
          <w:szCs w:val="22"/>
          <w:lang w:val="en-US"/>
        </w:rPr>
        <w:t>2</w:t>
      </w:r>
      <w:r w:rsidR="007F0F2D"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="007F0F2D" w:rsidRPr="00982B9E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0A6147">
        <w:rPr>
          <w:rFonts w:eastAsiaTheme="minorHAnsi"/>
          <w:b/>
          <w:szCs w:val="20"/>
        </w:rPr>
        <w:t xml:space="preserve">Risk of </w:t>
      </w:r>
      <w:r>
        <w:rPr>
          <w:rFonts w:eastAsiaTheme="minorHAnsi" w:hint="eastAsia"/>
          <w:b/>
          <w:szCs w:val="20"/>
          <w:lang w:eastAsia="ko-KR"/>
        </w:rPr>
        <w:t>cardiovascular</w:t>
      </w:r>
      <w:r>
        <w:rPr>
          <w:rFonts w:eastAsiaTheme="minorHAnsi"/>
          <w:b/>
          <w:szCs w:val="20"/>
        </w:rPr>
        <w:t xml:space="preserve"> </w:t>
      </w:r>
      <w:r>
        <w:rPr>
          <w:rFonts w:eastAsiaTheme="minorHAnsi" w:hint="eastAsia"/>
          <w:b/>
          <w:szCs w:val="20"/>
          <w:lang w:eastAsia="ko-KR"/>
        </w:rPr>
        <w:t>disease</w:t>
      </w:r>
      <w:r w:rsidRPr="000A6147">
        <w:rPr>
          <w:rFonts w:eastAsia="맑은 고딕"/>
          <w:b/>
          <w:szCs w:val="20"/>
          <w:lang w:eastAsia="ko-KR"/>
        </w:rPr>
        <w:t xml:space="preserve"> </w:t>
      </w:r>
      <w:r w:rsidRPr="000A6147">
        <w:rPr>
          <w:rFonts w:eastAsiaTheme="minorHAnsi"/>
          <w:b/>
          <w:szCs w:val="20"/>
        </w:rPr>
        <w:t>according</w:t>
      </w:r>
      <w:r w:rsidRPr="009F1457">
        <w:rPr>
          <w:rFonts w:eastAsiaTheme="minorHAnsi"/>
          <w:b/>
          <w:szCs w:val="20"/>
        </w:rPr>
        <w:t xml:space="preserve"> to baseline LDL-C levels excluding subjects who died within 2 yers of follow-up</w:t>
      </w:r>
    </w:p>
    <w:p w:rsidR="007F0F2D" w:rsidRPr="006E1D72" w:rsidRDefault="007F0F2D" w:rsidP="00AE0202">
      <w:pPr>
        <w:pStyle w:val="EndNoteBibliography"/>
        <w:numPr>
          <w:ilvl w:val="0"/>
          <w:numId w:val="1"/>
        </w:numPr>
        <w:spacing w:line="360" w:lineRule="auto"/>
        <w:rPr>
          <w:rFonts w:eastAsiaTheme="minorHAnsi"/>
          <w:b/>
          <w:szCs w:val="20"/>
        </w:rPr>
      </w:pPr>
      <w:r w:rsidRPr="000A6147">
        <w:rPr>
          <w:rFonts w:eastAsiaTheme="minorHAnsi"/>
          <w:b/>
          <w:szCs w:val="20"/>
        </w:rPr>
        <w:t xml:space="preserve">Risk of </w:t>
      </w:r>
      <w:r w:rsidRPr="000A6147">
        <w:rPr>
          <w:rFonts w:eastAsia="맑은 고딕"/>
          <w:b/>
          <w:szCs w:val="20"/>
          <w:lang w:eastAsia="ko-KR"/>
        </w:rPr>
        <w:t xml:space="preserve">MI </w:t>
      </w:r>
      <w:r w:rsidRPr="000A6147">
        <w:rPr>
          <w:rFonts w:eastAsiaTheme="minorHAnsi"/>
          <w:b/>
          <w:szCs w:val="20"/>
        </w:rPr>
        <w:t>according</w:t>
      </w:r>
      <w:r w:rsidRPr="009F1457">
        <w:rPr>
          <w:rFonts w:eastAsiaTheme="minorHAnsi"/>
          <w:b/>
          <w:szCs w:val="20"/>
        </w:rPr>
        <w:t xml:space="preserve"> to baseline LDL-C levels excluding subjects who died within 2 yers of follow-up</w:t>
      </w:r>
    </w:p>
    <w:tbl>
      <w:tblPr>
        <w:tblStyle w:val="a3"/>
        <w:tblW w:w="14034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2036"/>
        <w:gridCol w:w="1577"/>
        <w:gridCol w:w="1246"/>
        <w:gridCol w:w="2228"/>
        <w:gridCol w:w="2268"/>
        <w:gridCol w:w="2977"/>
      </w:tblGrid>
      <w:tr w:rsidR="00EC16EA" w:rsidRPr="00EF13B9" w:rsidTr="00376677">
        <w:trPr>
          <w:trHeight w:val="592"/>
        </w:trPr>
        <w:tc>
          <w:tcPr>
            <w:tcW w:w="1702" w:type="dxa"/>
            <w:tcBorders>
              <w:top w:val="single" w:sz="4" w:space="0" w:color="auto"/>
              <w:right w:val="nil"/>
            </w:tcBorders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both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Statin use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LDL-C (mg/dL)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굴림"/>
                <w:b/>
                <w:sz w:val="22"/>
                <w:szCs w:val="22"/>
              </w:rPr>
              <w:t>Person-years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C16EA" w:rsidRPr="00EF13B9" w:rsidRDefault="00EC16EA" w:rsidP="00051C79">
            <w:pPr>
              <w:adjustRightInd w:val="0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굴림"/>
                <w:b/>
                <w:sz w:val="22"/>
                <w:szCs w:val="22"/>
              </w:rPr>
              <w:t>Number of events</w:t>
            </w:r>
          </w:p>
        </w:tc>
        <w:tc>
          <w:tcPr>
            <w:tcW w:w="222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C16EA" w:rsidRPr="00EF13B9" w:rsidRDefault="00EC16EA" w:rsidP="00051C79">
            <w:pPr>
              <w:adjustRightInd w:val="0"/>
              <w:spacing w:line="276" w:lineRule="auto"/>
              <w:jc w:val="center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Incident rate</w:t>
            </w:r>
          </w:p>
          <w:p w:rsidR="00EC16EA" w:rsidRPr="00EF13B9" w:rsidRDefault="00376677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 xml:space="preserve">(10,000 </w:t>
            </w:r>
            <w:r>
              <w:rPr>
                <w:rFonts w:eastAsia="바탕" w:hint="eastAsia"/>
                <w:b/>
                <w:sz w:val="22"/>
                <w:szCs w:val="22"/>
                <w:lang w:eastAsia="ko-KR"/>
              </w:rPr>
              <w:t>person</w:t>
            </w:r>
            <w:r>
              <w:rPr>
                <w:rFonts w:eastAsia="바탕"/>
                <w:b/>
                <w:sz w:val="22"/>
                <w:szCs w:val="22"/>
              </w:rPr>
              <w:t xml:space="preserve"> </w:t>
            </w:r>
            <w:r>
              <w:rPr>
                <w:rFonts w:eastAsia="바탕" w:hint="eastAsia"/>
                <w:b/>
                <w:sz w:val="22"/>
                <w:szCs w:val="22"/>
                <w:lang w:eastAsia="ko-KR"/>
              </w:rPr>
              <w:t>years</w:t>
            </w:r>
            <w:r w:rsidRPr="00EF13B9">
              <w:rPr>
                <w:rFonts w:eastAsia="바탕"/>
                <w:b/>
                <w:sz w:val="22"/>
                <w:szCs w:val="22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2144F" w:rsidRDefault="00EC16EA" w:rsidP="00051C79">
            <w:pPr>
              <w:pStyle w:val="EndNoteBibliography"/>
              <w:spacing w:line="276" w:lineRule="auto"/>
              <w:jc w:val="center"/>
              <w:rPr>
                <w:rFonts w:eastAsia="굴림"/>
                <w:b/>
                <w:sz w:val="22"/>
                <w:szCs w:val="22"/>
              </w:rPr>
            </w:pPr>
            <w:r w:rsidRPr="00EF13B9">
              <w:rPr>
                <w:rFonts w:eastAsia="굴림"/>
                <w:b/>
                <w:sz w:val="22"/>
                <w:szCs w:val="22"/>
              </w:rPr>
              <w:t xml:space="preserve">Age-adjusted HR </w:t>
            </w:r>
          </w:p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굴림"/>
                <w:b/>
                <w:sz w:val="22"/>
                <w:szCs w:val="22"/>
              </w:rPr>
              <w:t>(95% CI)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C16EA" w:rsidRDefault="00EC16EA" w:rsidP="00051C79">
            <w:pPr>
              <w:pStyle w:val="EndNoteBibliography"/>
              <w:spacing w:line="276" w:lineRule="auto"/>
              <w:jc w:val="center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Multivariable</w:t>
            </w:r>
            <w:r>
              <w:rPr>
                <w:rFonts w:eastAsia="바탕"/>
                <w:b/>
                <w:sz w:val="22"/>
                <w:szCs w:val="22"/>
              </w:rPr>
              <w:t xml:space="preserve"> </w:t>
            </w:r>
            <w:r>
              <w:rPr>
                <w:rFonts w:eastAsia="바탕" w:hint="eastAsia"/>
                <w:b/>
                <w:sz w:val="22"/>
                <w:szCs w:val="22"/>
                <w:lang w:eastAsia="ko-KR"/>
              </w:rPr>
              <w:t>adjusted</w:t>
            </w:r>
            <w:r w:rsidR="00F702A4">
              <w:rPr>
                <w:rFonts w:eastAsia="바탕"/>
                <w:b/>
                <w:sz w:val="22"/>
                <w:szCs w:val="22"/>
              </w:rPr>
              <w:t xml:space="preserve"> HR</w:t>
            </w:r>
            <w:r w:rsidR="00F702A4">
              <w:rPr>
                <w:rFonts w:eastAsia="바탕" w:hint="eastAsia"/>
                <w:b/>
                <w:sz w:val="22"/>
                <w:szCs w:val="22"/>
                <w:lang w:eastAsia="ko-KR"/>
              </w:rPr>
              <w:t>#</w:t>
            </w:r>
          </w:p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(95% CI)</w:t>
            </w:r>
          </w:p>
        </w:tc>
      </w:tr>
      <w:tr w:rsidR="00EC16EA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  <w:vAlign w:val="center"/>
          </w:tcPr>
          <w:p w:rsidR="00EC16EA" w:rsidRPr="00EF13B9" w:rsidRDefault="00F702A4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>
              <w:rPr>
                <w:rFonts w:eastAsia="돋움" w:hint="eastAsia"/>
                <w:color w:val="000000" w:themeColor="text1"/>
                <w:sz w:val="22"/>
                <w:szCs w:val="22"/>
                <w:lang w:eastAsia="ko-KR"/>
              </w:rPr>
              <w:t>O</w:t>
            </w:r>
            <w:r w:rsidR="00EC16EA" w:rsidRPr="00EF13B9">
              <w:rPr>
                <w:rFonts w:eastAsia="돋움"/>
                <w:color w:val="000000" w:themeColor="text1"/>
                <w:sz w:val="22"/>
                <w:szCs w:val="22"/>
              </w:rPr>
              <w:t>verall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830C68" w:rsidRDefault="00EC16EA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1280386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D42CDA" w:rsidRDefault="00EC16EA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555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4.33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671B38" w:rsidRDefault="00EC16EA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1.02 (0.94 - 1.12)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671B38" w:rsidRDefault="00EC16EA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0.94 (0.85 - 1.02)</w:t>
            </w:r>
          </w:p>
        </w:tc>
      </w:tr>
      <w:tr w:rsidR="00EC16EA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EC16EA" w:rsidRPr="00EF13B9" w:rsidRDefault="00EC16EA" w:rsidP="00051C79">
            <w:pPr>
              <w:pStyle w:val="EndNoteBibliography"/>
              <w:spacing w:line="276" w:lineRule="auto"/>
              <w:ind w:firstLineChars="100" w:firstLine="22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830C68" w:rsidRDefault="00EC16EA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7763341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D42CDA" w:rsidRDefault="00EC16EA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2818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3.63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EC16EA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EC16EA" w:rsidRPr="00EF13B9" w:rsidRDefault="00EC16EA" w:rsidP="00051C79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830C68" w:rsidRDefault="00EC16EA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13954030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D42CDA" w:rsidRDefault="00EC16EA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6127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4.39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1.24 (1.18 - 1.29)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1.25 (1.2 - 1.31)</w:t>
            </w:r>
          </w:p>
        </w:tc>
      </w:tr>
      <w:tr w:rsidR="00EC16EA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EC16EA" w:rsidRPr="00EF13B9" w:rsidRDefault="00EC16EA" w:rsidP="00051C79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830C68" w:rsidRDefault="00EC16EA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8434176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D42CDA" w:rsidRDefault="00EC16EA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5441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6.45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1.85 (1.77 - 1.93)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1.81 (1.73 - 1.89)</w:t>
            </w:r>
          </w:p>
        </w:tc>
      </w:tr>
      <w:tr w:rsidR="00F702A4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F702A4" w:rsidRPr="00EF13B9" w:rsidRDefault="00F702A4" w:rsidP="00051C79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830C68" w:rsidRDefault="00F702A4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2245311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D42CDA" w:rsidRDefault="00F702A4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1931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8.60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2.58 (2.44 - 2.74)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2.40 (2.26 - 2.54)</w:t>
            </w:r>
          </w:p>
        </w:tc>
      </w:tr>
      <w:tr w:rsidR="00F702A4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F702A4" w:rsidRPr="00EF13B9" w:rsidRDefault="00F702A4" w:rsidP="00051C79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830C68" w:rsidRDefault="00F702A4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428088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D42CDA" w:rsidRDefault="00F702A4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520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12.15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3.91 (3.56 - 4.29)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3.35 (3.04 - 3.69)</w:t>
            </w:r>
          </w:p>
        </w:tc>
      </w:tr>
      <w:tr w:rsidR="00F702A4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F702A4" w:rsidRPr="00EF13B9" w:rsidRDefault="00F702A4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>
              <w:rPr>
                <w:rFonts w:eastAsia="돋움"/>
                <w:color w:val="000000" w:themeColor="text1"/>
                <w:sz w:val="22"/>
                <w:szCs w:val="22"/>
              </w:rPr>
              <w:t>Non-statin use</w:t>
            </w:r>
            <w:r>
              <w:rPr>
                <w:rFonts w:eastAsia="돋움" w:hint="eastAsia"/>
                <w:color w:val="000000" w:themeColor="text1"/>
                <w:sz w:val="22"/>
                <w:szCs w:val="22"/>
                <w:lang w:eastAsia="ko-KR"/>
              </w:rPr>
              <w:t>r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rPr>
                <w:rFonts w:eastAsia="바탕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1012694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136F59" w:rsidRDefault="00F702A4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293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273885" w:rsidRDefault="00F702A4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2.89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054436" w:rsidRDefault="00F702A4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0.86 (0.76 - 0.98)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054436" w:rsidRDefault="00F702A4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0.82 (0.73 - 0.93)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6796195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1997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2.94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12320056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4839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3.93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1.35 (1.28 - 1.42)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1.33 (1.27 - 1.41)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6689616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4122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6.16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2.13 (2.02 - 2.24)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2.07 (1.96 - 2.18)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1312618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1176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8.96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3.20 (2.98 - 3.44)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3.05 (2.83 - 3.28)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171350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229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13.36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5.02 (4.38 - 5.76)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4.52 (3.94 - 5.19)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>
              <w:rPr>
                <w:rFonts w:eastAsia="돋움"/>
                <w:color w:val="000000" w:themeColor="text1"/>
                <w:sz w:val="22"/>
                <w:szCs w:val="22"/>
              </w:rPr>
              <w:t>Statin use</w:t>
            </w:r>
            <w:r>
              <w:rPr>
                <w:rFonts w:eastAsia="돋움" w:hint="eastAsia"/>
                <w:color w:val="000000" w:themeColor="text1"/>
                <w:sz w:val="22"/>
                <w:szCs w:val="22"/>
                <w:lang w:eastAsia="ko-KR"/>
              </w:rPr>
              <w:t>r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굴림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267692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262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9.79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054436" w:rsidRDefault="0022144F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1.02 (0.88 - 1.17)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054436" w:rsidRDefault="0022144F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0.99 (0.86 - 1.14)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967147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821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8.49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1633974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1288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7.88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1.04 (0.95 - 1.13)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1.06 (0.97 - 1.16)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1744560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1319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7.56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1.10 (1.00 - 1.20)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1.16 (1.06 - 1.27)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932693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755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8.09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1.25 (1.13 - 1.38)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1.39 (1.26 - 1.54)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single" w:sz="4" w:space="0" w:color="auto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256739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291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11.33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1.86 (1.63 - 2.13)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2.02 (1.76 - 2.32)</w:t>
            </w:r>
          </w:p>
        </w:tc>
      </w:tr>
    </w:tbl>
    <w:p w:rsidR="007F0F2D" w:rsidRPr="00F702A4" w:rsidRDefault="00F702A4" w:rsidP="007F0F2D">
      <w:pPr>
        <w:spacing w:line="360" w:lineRule="auto"/>
        <w:rPr>
          <w:szCs w:val="20"/>
        </w:rPr>
      </w:pPr>
      <w:r w:rsidRPr="00F702A4">
        <w:rPr>
          <w:rFonts w:eastAsiaTheme="minorEastAsia"/>
          <w:szCs w:val="20"/>
          <w:lang w:eastAsia="ko-KR"/>
        </w:rPr>
        <w:t>#A</w:t>
      </w:r>
      <w:r w:rsidR="007F0F2D" w:rsidRPr="00F702A4">
        <w:rPr>
          <w:szCs w:val="20"/>
        </w:rPr>
        <w:t>djusted for age, body mass index, smoking status, alcohol consumption, regular exercise, income</w:t>
      </w:r>
      <w:r w:rsidRPr="00F702A4">
        <w:rPr>
          <w:rFonts w:eastAsiaTheme="minorEastAsia"/>
          <w:szCs w:val="20"/>
          <w:lang w:eastAsia="ko-KR"/>
        </w:rPr>
        <w:t xml:space="preserve"> and </w:t>
      </w:r>
      <w:r w:rsidR="007F0F2D" w:rsidRPr="00F702A4">
        <w:rPr>
          <w:szCs w:val="20"/>
        </w:rPr>
        <w:t>hypertension</w:t>
      </w:r>
    </w:p>
    <w:p w:rsidR="00376677" w:rsidRPr="00C74668" w:rsidRDefault="00376677" w:rsidP="00376677">
      <w:pPr>
        <w:rPr>
          <w:rFonts w:ascii="Arial" w:eastAsia="맑은 고딕" w:hAnsi="Arial" w:cs="Arial"/>
          <w:sz w:val="22"/>
          <w:szCs w:val="22"/>
          <w:lang w:eastAsia="ko-KR"/>
        </w:rPr>
      </w:pP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LDL-C,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low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lipoprotein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cholesterol;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HR,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hazard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ratios</w:t>
      </w:r>
    </w:p>
    <w:p w:rsidR="007F0F2D" w:rsidRDefault="007F0F2D" w:rsidP="007F0F2D">
      <w:pPr>
        <w:rPr>
          <w:rFonts w:ascii="Arial" w:eastAsia="맑은 고딕" w:hAnsi="Arial" w:cs="Arial"/>
          <w:b/>
          <w:sz w:val="22"/>
          <w:szCs w:val="22"/>
          <w:lang w:eastAsia="ko-KR"/>
        </w:rPr>
      </w:pPr>
      <w:r>
        <w:rPr>
          <w:rFonts w:ascii="Arial" w:eastAsia="맑은 고딕" w:hAnsi="Arial" w:cs="Arial"/>
          <w:b/>
          <w:sz w:val="22"/>
          <w:szCs w:val="22"/>
          <w:lang w:eastAsia="ko-KR"/>
        </w:rPr>
        <w:br w:type="page"/>
      </w:r>
    </w:p>
    <w:p w:rsidR="007F0F2D" w:rsidRPr="006E1D72" w:rsidRDefault="007F0F2D" w:rsidP="0022144F">
      <w:pPr>
        <w:pStyle w:val="EndNoteBibliography"/>
        <w:numPr>
          <w:ilvl w:val="0"/>
          <w:numId w:val="1"/>
        </w:numPr>
        <w:spacing w:line="360" w:lineRule="auto"/>
        <w:rPr>
          <w:rFonts w:eastAsiaTheme="minorHAnsi"/>
          <w:b/>
          <w:szCs w:val="20"/>
        </w:rPr>
      </w:pPr>
      <w:r w:rsidRPr="009F1457">
        <w:rPr>
          <w:rFonts w:eastAsiaTheme="minorHAnsi"/>
          <w:b/>
          <w:szCs w:val="20"/>
        </w:rPr>
        <w:lastRenderedPageBreak/>
        <w:t xml:space="preserve">Risk of </w:t>
      </w:r>
      <w:r>
        <w:rPr>
          <w:rFonts w:eastAsiaTheme="minorHAnsi"/>
          <w:b/>
          <w:szCs w:val="20"/>
        </w:rPr>
        <w:t>ischemic stroke</w:t>
      </w:r>
      <w:r w:rsidRPr="009F1457">
        <w:rPr>
          <w:rFonts w:eastAsiaTheme="minorHAnsi"/>
          <w:b/>
          <w:szCs w:val="20"/>
        </w:rPr>
        <w:t xml:space="preserve"> outcome according to baseline LDL-C levels excluding subjects who died within 2 yers of follow-up</w:t>
      </w:r>
    </w:p>
    <w:tbl>
      <w:tblPr>
        <w:tblStyle w:val="a3"/>
        <w:tblW w:w="13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89"/>
        <w:gridCol w:w="1942"/>
        <w:gridCol w:w="1616"/>
        <w:gridCol w:w="1277"/>
        <w:gridCol w:w="2283"/>
        <w:gridCol w:w="2033"/>
        <w:gridCol w:w="2470"/>
      </w:tblGrid>
      <w:tr w:rsidR="002F42D5" w:rsidRPr="00EF13B9" w:rsidTr="00376677">
        <w:trPr>
          <w:trHeight w:val="602"/>
        </w:trPr>
        <w:tc>
          <w:tcPr>
            <w:tcW w:w="1889" w:type="dxa"/>
            <w:tcBorders>
              <w:top w:val="single" w:sz="4" w:space="0" w:color="auto"/>
              <w:right w:val="nil"/>
            </w:tcBorders>
            <w:vAlign w:val="center"/>
          </w:tcPr>
          <w:p w:rsidR="002F42D5" w:rsidRPr="00EF13B9" w:rsidRDefault="002F42D5" w:rsidP="00051C79">
            <w:pPr>
              <w:pStyle w:val="EndNoteBibliography"/>
              <w:spacing w:line="276" w:lineRule="auto"/>
              <w:jc w:val="both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Statin use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F42D5" w:rsidRPr="00EF13B9" w:rsidRDefault="002F42D5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LDL-C (mg/dL)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F42D5" w:rsidRPr="00EF13B9" w:rsidRDefault="002F42D5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굴림"/>
                <w:b/>
                <w:sz w:val="22"/>
                <w:szCs w:val="22"/>
              </w:rPr>
              <w:t>Person-years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F42D5" w:rsidRPr="00EF13B9" w:rsidRDefault="002F42D5" w:rsidP="00051C79">
            <w:pPr>
              <w:adjustRightInd w:val="0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굴림"/>
                <w:b/>
                <w:sz w:val="22"/>
                <w:szCs w:val="22"/>
              </w:rPr>
              <w:t>Number of events</w:t>
            </w:r>
          </w:p>
        </w:tc>
        <w:tc>
          <w:tcPr>
            <w:tcW w:w="228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F42D5" w:rsidRPr="00EF13B9" w:rsidRDefault="002F42D5" w:rsidP="00051C79">
            <w:pPr>
              <w:adjustRightInd w:val="0"/>
              <w:spacing w:line="276" w:lineRule="auto"/>
              <w:jc w:val="center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Incident rate</w:t>
            </w:r>
          </w:p>
          <w:p w:rsidR="002F42D5" w:rsidRPr="00EF13B9" w:rsidRDefault="00376677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 xml:space="preserve">(10,000 </w:t>
            </w:r>
            <w:r>
              <w:rPr>
                <w:rFonts w:eastAsia="바탕" w:hint="eastAsia"/>
                <w:b/>
                <w:sz w:val="22"/>
                <w:szCs w:val="22"/>
                <w:lang w:eastAsia="ko-KR"/>
              </w:rPr>
              <w:t>person</w:t>
            </w:r>
            <w:r>
              <w:rPr>
                <w:rFonts w:eastAsia="바탕"/>
                <w:b/>
                <w:sz w:val="22"/>
                <w:szCs w:val="22"/>
              </w:rPr>
              <w:t xml:space="preserve"> </w:t>
            </w:r>
            <w:r>
              <w:rPr>
                <w:rFonts w:eastAsia="바탕" w:hint="eastAsia"/>
                <w:b/>
                <w:sz w:val="22"/>
                <w:szCs w:val="22"/>
                <w:lang w:eastAsia="ko-KR"/>
              </w:rPr>
              <w:t>years</w:t>
            </w:r>
            <w:r w:rsidRPr="00EF13B9">
              <w:rPr>
                <w:rFonts w:eastAsia="바탕"/>
                <w:b/>
                <w:sz w:val="22"/>
                <w:szCs w:val="22"/>
              </w:rPr>
              <w:t>)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F42D5" w:rsidRPr="00EF13B9" w:rsidRDefault="002F42D5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굴림"/>
                <w:b/>
                <w:sz w:val="22"/>
                <w:szCs w:val="22"/>
              </w:rPr>
              <w:t>Age-adjusted HR (95% CI)</w:t>
            </w:r>
          </w:p>
        </w:tc>
        <w:tc>
          <w:tcPr>
            <w:tcW w:w="24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465B1" w:rsidRDefault="002F42D5" w:rsidP="00051C79">
            <w:pPr>
              <w:pStyle w:val="EndNoteBibliography"/>
              <w:spacing w:line="276" w:lineRule="auto"/>
              <w:jc w:val="center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 xml:space="preserve">Multivariable </w:t>
            </w:r>
            <w:r w:rsidR="002465B1">
              <w:rPr>
                <w:rFonts w:eastAsia="바탕" w:hint="eastAsia"/>
                <w:b/>
                <w:sz w:val="22"/>
                <w:szCs w:val="22"/>
                <w:lang w:eastAsia="ko-KR"/>
              </w:rPr>
              <w:t>ajdusted</w:t>
            </w:r>
            <w:r w:rsidR="002465B1">
              <w:rPr>
                <w:rFonts w:eastAsia="바탕"/>
                <w:b/>
                <w:sz w:val="22"/>
                <w:szCs w:val="22"/>
              </w:rPr>
              <w:t xml:space="preserve"> </w:t>
            </w:r>
          </w:p>
          <w:p w:rsidR="002F42D5" w:rsidRPr="002465B1" w:rsidRDefault="002F42D5" w:rsidP="002465B1">
            <w:pPr>
              <w:pStyle w:val="EndNoteBibliography"/>
              <w:spacing w:line="276" w:lineRule="auto"/>
              <w:jc w:val="center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HR</w:t>
            </w:r>
            <w:r w:rsidR="002465B1">
              <w:rPr>
                <w:rFonts w:eastAsiaTheme="minorEastAsia" w:hint="eastAsia"/>
                <w:b/>
                <w:sz w:val="22"/>
                <w:szCs w:val="22"/>
                <w:lang w:eastAsia="ko-KR"/>
              </w:rPr>
              <w:t xml:space="preserve"> </w:t>
            </w:r>
            <w:r w:rsidRPr="00EF13B9">
              <w:rPr>
                <w:rFonts w:eastAsia="바탕"/>
                <w:b/>
                <w:sz w:val="22"/>
                <w:szCs w:val="22"/>
              </w:rPr>
              <w:t>(95% CI)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EF13B9">
              <w:rPr>
                <w:rFonts w:eastAsia="돋움"/>
                <w:color w:val="000000" w:themeColor="text1"/>
                <w:sz w:val="22"/>
                <w:szCs w:val="22"/>
              </w:rPr>
              <w:t>overall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1279293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1484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11.60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7E233E" w:rsidRDefault="002465B1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1.2 (1.14 - 1.27)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7E233E" w:rsidRDefault="002465B1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1.07 (1.01 - 1.13)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100" w:firstLine="22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7757907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7207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9.29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13945626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13274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9.52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0.98 (0.95 – 1.00)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1.02 (0.99 - 1.05)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8431785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8737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10.36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0.99 (0.96 - 1.02)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1.07 (1.04 - 1.10)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2245476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2474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11.02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1.01 (0.96 - 1.05)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1.12 (1.07 - 1.18)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428284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603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14.08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1.25 (1.15 - 1.36)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1.42 (1.30 - 1.54)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>
              <w:rPr>
                <w:rFonts w:eastAsia="돋움"/>
                <w:color w:val="000000" w:themeColor="text1"/>
                <w:sz w:val="22"/>
                <w:szCs w:val="22"/>
              </w:rPr>
              <w:t>Non-statin use</w:t>
            </w:r>
            <w:r>
              <w:rPr>
                <w:rFonts w:eastAsia="돋움" w:hint="eastAsia"/>
                <w:color w:val="000000" w:themeColor="text1"/>
                <w:sz w:val="22"/>
                <w:szCs w:val="22"/>
                <w:lang w:eastAsia="ko-KR"/>
              </w:rPr>
              <w:t>r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바탕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1011686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1051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10.39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F248CD" w:rsidRDefault="002465B1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1.15 (1.07 - 1.22)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F248CD" w:rsidRDefault="002465B1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1.07 (1 - 1.14)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6791357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5748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8.46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12312343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11056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8.98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1.02 (0.99 - 1.05)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1.04 (1.00 - 1.07)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6687745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6625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9.91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1.09 (1.05 - 1.13)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1.11 (1.07 - 1.15)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1312853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1401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10.</w:t>
            </w:r>
            <w:r>
              <w:rPr>
                <w:rFonts w:eastAsia="맑은 고딕"/>
                <w:sz w:val="22"/>
                <w:szCs w:val="22"/>
                <w:lang w:eastAsia="ko-KR"/>
              </w:rPr>
              <w:t>67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1.19 (1.12 - 1.26)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1.21 (1.14 - 1.28)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171430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263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15.34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1.73 (1.53 - 1.96)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1.69 (1.50 - 1.92)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>
              <w:rPr>
                <w:rFonts w:eastAsia="돋움"/>
                <w:color w:val="000000" w:themeColor="text1"/>
                <w:sz w:val="22"/>
                <w:szCs w:val="22"/>
              </w:rPr>
              <w:t>Statin use</w:t>
            </w:r>
            <w:r>
              <w:rPr>
                <w:rFonts w:eastAsia="돋움" w:hint="eastAsia"/>
                <w:color w:val="000000" w:themeColor="text1"/>
                <w:sz w:val="22"/>
                <w:szCs w:val="22"/>
                <w:lang w:eastAsia="ko-KR"/>
              </w:rPr>
              <w:t>r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굴림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267607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433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16.18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F248CD" w:rsidRDefault="002465B1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1.06 (0.95 - 1.18)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F248CD" w:rsidRDefault="002465B1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1.01 (0.91 - 1.13)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966550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1459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15.09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1633282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2218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13.58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0.96 (0.90 - 1.03)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0.99 (0.93 - 1.06)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1744040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2112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12.11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0.92 (0.86 - 0.99)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0.99 (0.92 - 1.06)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932623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1073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11.51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0.92 (0.85 – 1.00)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1.03 (0.95 - 1.12)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single" w:sz="4" w:space="0" w:color="auto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256853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340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13.24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1.11 (0.98 - 1.25)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1.24 (1.10 - 1.40)</w:t>
            </w:r>
          </w:p>
        </w:tc>
      </w:tr>
    </w:tbl>
    <w:p w:rsidR="00D770A6" w:rsidRPr="00F702A4" w:rsidRDefault="00D770A6" w:rsidP="00D770A6">
      <w:pPr>
        <w:spacing w:line="360" w:lineRule="auto"/>
        <w:rPr>
          <w:szCs w:val="20"/>
        </w:rPr>
      </w:pPr>
      <w:r w:rsidRPr="00F702A4">
        <w:rPr>
          <w:rFonts w:eastAsiaTheme="minorEastAsia"/>
          <w:szCs w:val="20"/>
          <w:lang w:eastAsia="ko-KR"/>
        </w:rPr>
        <w:t>#A</w:t>
      </w:r>
      <w:r w:rsidRPr="00F702A4">
        <w:rPr>
          <w:szCs w:val="20"/>
        </w:rPr>
        <w:t>djusted for age, body mass index, smoking status, alcohol consumption, regular exercise, income</w:t>
      </w:r>
      <w:r w:rsidRPr="00F702A4">
        <w:rPr>
          <w:rFonts w:eastAsiaTheme="minorEastAsia"/>
          <w:szCs w:val="20"/>
          <w:lang w:eastAsia="ko-KR"/>
        </w:rPr>
        <w:t xml:space="preserve"> and </w:t>
      </w:r>
      <w:r w:rsidRPr="00F702A4">
        <w:rPr>
          <w:szCs w:val="20"/>
        </w:rPr>
        <w:t>hypertension</w:t>
      </w:r>
    </w:p>
    <w:p w:rsidR="00376677" w:rsidRPr="00C74668" w:rsidRDefault="00376677" w:rsidP="00376677">
      <w:pPr>
        <w:rPr>
          <w:rFonts w:ascii="Arial" w:eastAsia="맑은 고딕" w:hAnsi="Arial" w:cs="Arial"/>
          <w:sz w:val="22"/>
          <w:szCs w:val="22"/>
          <w:lang w:eastAsia="ko-KR"/>
        </w:rPr>
      </w:pP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LDL-C,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low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lipoprotein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cholesterol;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HR,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hazard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ratios</w:t>
      </w:r>
    </w:p>
    <w:p w:rsidR="007F0F2D" w:rsidRDefault="007F0F2D" w:rsidP="007F0F2D">
      <w:pPr>
        <w:rPr>
          <w:rFonts w:ascii="Arial" w:eastAsia="맑은 고딕" w:hAnsi="Arial" w:cs="Arial"/>
          <w:b/>
          <w:sz w:val="22"/>
          <w:szCs w:val="22"/>
          <w:lang w:eastAsia="ko-KR"/>
        </w:rPr>
      </w:pPr>
      <w:r>
        <w:rPr>
          <w:rFonts w:ascii="Arial" w:eastAsia="맑은 고딕" w:hAnsi="Arial" w:cs="Arial"/>
          <w:b/>
          <w:sz w:val="22"/>
          <w:szCs w:val="22"/>
          <w:lang w:eastAsia="ko-KR"/>
        </w:rPr>
        <w:br w:type="page"/>
      </w:r>
    </w:p>
    <w:p w:rsidR="007F0F2D" w:rsidRPr="006E1D72" w:rsidRDefault="007F0F2D" w:rsidP="004129E8">
      <w:pPr>
        <w:pStyle w:val="EndNoteBibliography"/>
        <w:numPr>
          <w:ilvl w:val="0"/>
          <w:numId w:val="1"/>
        </w:numPr>
        <w:spacing w:line="360" w:lineRule="auto"/>
        <w:rPr>
          <w:rFonts w:eastAsiaTheme="minorHAnsi"/>
          <w:b/>
          <w:szCs w:val="20"/>
        </w:rPr>
      </w:pPr>
      <w:r>
        <w:rPr>
          <w:rFonts w:eastAsiaTheme="minorHAnsi"/>
          <w:b/>
          <w:szCs w:val="20"/>
        </w:rPr>
        <w:lastRenderedPageBreak/>
        <w:t>Risk of CVD death</w:t>
      </w:r>
      <w:r w:rsidRPr="009F1457">
        <w:rPr>
          <w:rFonts w:eastAsiaTheme="minorHAnsi"/>
          <w:b/>
          <w:szCs w:val="20"/>
        </w:rPr>
        <w:t xml:space="preserve"> according to baseline LDL-C levels excluding subjects who died within 2 yers of follow-up</w:t>
      </w:r>
    </w:p>
    <w:tbl>
      <w:tblPr>
        <w:tblStyle w:val="a3"/>
        <w:tblW w:w="139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97"/>
        <w:gridCol w:w="2002"/>
        <w:gridCol w:w="1666"/>
        <w:gridCol w:w="1316"/>
        <w:gridCol w:w="2291"/>
        <w:gridCol w:w="1985"/>
        <w:gridCol w:w="2872"/>
      </w:tblGrid>
      <w:tr w:rsidR="002D2AFB" w:rsidRPr="00EF13B9" w:rsidTr="002D2AFB">
        <w:trPr>
          <w:trHeight w:val="594"/>
        </w:trPr>
        <w:tc>
          <w:tcPr>
            <w:tcW w:w="1797" w:type="dxa"/>
            <w:tcBorders>
              <w:top w:val="single" w:sz="4" w:space="0" w:color="auto"/>
              <w:right w:val="nil"/>
            </w:tcBorders>
            <w:vAlign w:val="center"/>
          </w:tcPr>
          <w:p w:rsidR="002D2AFB" w:rsidRPr="00EF13B9" w:rsidRDefault="002D2AFB" w:rsidP="002D2AFB">
            <w:pPr>
              <w:pStyle w:val="EndNoteBibliography"/>
              <w:spacing w:line="276" w:lineRule="auto"/>
              <w:jc w:val="both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Statin use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4129E8">
              <w:rPr>
                <w:rFonts w:eastAsia="바탕"/>
                <w:b/>
                <w:sz w:val="22"/>
                <w:szCs w:val="22"/>
              </w:rPr>
              <w:t>LDL-C (mg/dL)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4129E8">
              <w:rPr>
                <w:rFonts w:eastAsia="굴림"/>
                <w:b/>
                <w:sz w:val="22"/>
                <w:szCs w:val="22"/>
              </w:rPr>
              <w:t>Person-years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D2AFB" w:rsidRPr="004129E8" w:rsidRDefault="002D2AFB" w:rsidP="002D2AFB">
            <w:pPr>
              <w:adjustRightInd w:val="0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4129E8">
              <w:rPr>
                <w:rFonts w:eastAsia="굴림"/>
                <w:b/>
                <w:sz w:val="22"/>
                <w:szCs w:val="22"/>
              </w:rPr>
              <w:t>Number of events</w:t>
            </w:r>
          </w:p>
        </w:tc>
        <w:tc>
          <w:tcPr>
            <w:tcW w:w="229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D2AFB" w:rsidRPr="00EF13B9" w:rsidRDefault="002D2AFB" w:rsidP="002D2AFB">
            <w:pPr>
              <w:adjustRightInd w:val="0"/>
              <w:spacing w:line="276" w:lineRule="auto"/>
              <w:jc w:val="center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Incident rate</w:t>
            </w:r>
          </w:p>
          <w:p w:rsidR="002D2AFB" w:rsidRPr="00EF13B9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 xml:space="preserve">(10,000 </w:t>
            </w:r>
            <w:r>
              <w:rPr>
                <w:rFonts w:eastAsia="바탕" w:hint="eastAsia"/>
                <w:b/>
                <w:sz w:val="22"/>
                <w:szCs w:val="22"/>
                <w:lang w:eastAsia="ko-KR"/>
              </w:rPr>
              <w:t>person</w:t>
            </w:r>
            <w:r>
              <w:rPr>
                <w:rFonts w:eastAsia="바탕"/>
                <w:b/>
                <w:sz w:val="22"/>
                <w:szCs w:val="22"/>
              </w:rPr>
              <w:t xml:space="preserve"> </w:t>
            </w:r>
            <w:r>
              <w:rPr>
                <w:rFonts w:eastAsia="바탕" w:hint="eastAsia"/>
                <w:b/>
                <w:sz w:val="22"/>
                <w:szCs w:val="22"/>
                <w:lang w:eastAsia="ko-KR"/>
              </w:rPr>
              <w:t>years</w:t>
            </w:r>
            <w:r w:rsidRPr="00EF13B9">
              <w:rPr>
                <w:rFonts w:eastAsia="바탕"/>
                <w:b/>
                <w:sz w:val="22"/>
                <w:szCs w:val="22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4129E8">
              <w:rPr>
                <w:rFonts w:eastAsia="굴림"/>
                <w:b/>
                <w:sz w:val="22"/>
                <w:szCs w:val="22"/>
              </w:rPr>
              <w:t>Age-adjusted HR (95% CI)</w:t>
            </w:r>
          </w:p>
        </w:tc>
        <w:tc>
          <w:tcPr>
            <w:tcW w:w="287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D2AFB" w:rsidRDefault="002D2AFB" w:rsidP="002D2AFB">
            <w:pPr>
              <w:pStyle w:val="EndNoteBibliography"/>
              <w:spacing w:line="276" w:lineRule="auto"/>
              <w:jc w:val="center"/>
              <w:rPr>
                <w:rFonts w:eastAsia="바탕"/>
                <w:b/>
                <w:sz w:val="22"/>
                <w:szCs w:val="22"/>
              </w:rPr>
            </w:pPr>
            <w:r w:rsidRPr="004129E8">
              <w:rPr>
                <w:rFonts w:eastAsia="바탕"/>
                <w:b/>
                <w:sz w:val="22"/>
                <w:szCs w:val="22"/>
              </w:rPr>
              <w:t>Multivariable</w:t>
            </w:r>
            <w:r>
              <w:rPr>
                <w:rFonts w:eastAsia="바탕"/>
                <w:b/>
                <w:sz w:val="22"/>
                <w:szCs w:val="22"/>
              </w:rPr>
              <w:t xml:space="preserve"> </w:t>
            </w:r>
            <w:r>
              <w:rPr>
                <w:rFonts w:eastAsia="바탕" w:hint="eastAsia"/>
                <w:b/>
                <w:sz w:val="22"/>
                <w:szCs w:val="22"/>
                <w:lang w:eastAsia="ko-KR"/>
              </w:rPr>
              <w:t>adjusted</w:t>
            </w:r>
            <w:r w:rsidRPr="004129E8">
              <w:rPr>
                <w:rFonts w:eastAsia="바탕"/>
                <w:b/>
                <w:sz w:val="22"/>
                <w:szCs w:val="22"/>
              </w:rPr>
              <w:t xml:space="preserve"> HR </w:t>
            </w:r>
          </w:p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바탕"/>
                <w:b/>
                <w:sz w:val="22"/>
                <w:szCs w:val="22"/>
              </w:rPr>
              <w:t>(95% CI)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  <w:vAlign w:val="center"/>
          </w:tcPr>
          <w:p w:rsidR="002D2AFB" w:rsidRPr="00EF13B9" w:rsidRDefault="002D2AFB" w:rsidP="002D2AFB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EF13B9">
              <w:rPr>
                <w:rFonts w:eastAsia="돋움"/>
                <w:color w:val="000000" w:themeColor="text1"/>
                <w:sz w:val="22"/>
                <w:szCs w:val="22"/>
              </w:rPr>
              <w:t>overall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1281946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111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0.87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1.59 (1.29 - 1.96)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1.30 (1.05 - 1.60)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100" w:firstLine="22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7770519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402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13968825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754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0.54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0.99 (0.88 - 1.12)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1.08 (0.96 - 1.22)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8447325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542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1.08 (0.95 - 1.23)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1.27 (1.12 - 1.45)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2249893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169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0.75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1.20 (1.00 - 1.44)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1.55 (1.29 - 1.86)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429364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61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1.42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2.19 (1.68 - 2.87)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2.92 (2.22 - 3.85)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>
              <w:rPr>
                <w:rFonts w:eastAsia="돋움"/>
                <w:color w:val="000000" w:themeColor="text1"/>
                <w:sz w:val="22"/>
                <w:szCs w:val="22"/>
              </w:rPr>
              <w:t>Non-statin use</w:t>
            </w:r>
            <w:r>
              <w:rPr>
                <w:rFonts w:eastAsia="돋움" w:hint="eastAsia"/>
                <w:color w:val="000000" w:themeColor="text1"/>
                <w:sz w:val="22"/>
                <w:szCs w:val="22"/>
                <w:lang w:eastAsia="ko-KR"/>
              </w:rPr>
              <w:t>r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바탕"/>
                <w:sz w:val="22"/>
                <w:szCs w:val="22"/>
              </w:rPr>
            </w:pP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 w:rsidRPr="004129E8">
              <w:rPr>
                <w:rFonts w:eastAsia="Arial Unicode MS" w:hint="eastAsia"/>
                <w:sz w:val="22"/>
                <w:szCs w:val="22"/>
                <w:lang w:eastAsia="ko-KR"/>
              </w:rPr>
              <w:t>1013625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88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1.61 (1.27 - 2.04)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1.46 (1.15 - 1.85)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 w:rsidRPr="004129E8">
              <w:rPr>
                <w:rFonts w:eastAsia="Arial Unicode MS" w:hint="eastAsia"/>
                <w:sz w:val="22"/>
                <w:szCs w:val="22"/>
                <w:lang w:eastAsia="ko-KR"/>
              </w:rPr>
              <w:t>6801463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sz w:val="22"/>
                <w:szCs w:val="22"/>
                <w:lang w:eastAsia="ko-KR"/>
              </w:rPr>
              <w:t>314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 w:rsidRPr="004129E8">
              <w:rPr>
                <w:rFonts w:eastAsia="Arial Unicode MS" w:hint="eastAsia"/>
                <w:sz w:val="22"/>
                <w:szCs w:val="22"/>
                <w:lang w:eastAsia="ko-KR"/>
              </w:rPr>
              <w:t>12331750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609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1.08 (0.94 - 1.23)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1.11 (0.97 - 1.28)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 w:rsidRPr="004129E8">
              <w:rPr>
                <w:rFonts w:eastAsia="Arial Unicode MS" w:hint="eastAsia"/>
                <w:sz w:val="22"/>
                <w:szCs w:val="22"/>
                <w:lang w:eastAsia="ko-KR"/>
              </w:rPr>
              <w:t>6699606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413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1.36 (1.18 - 1.58)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1.41 (1.21 - 1.64)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 w:rsidRPr="004129E8">
              <w:rPr>
                <w:rFonts w:eastAsia="Arial Unicode MS" w:hint="eastAsia"/>
                <w:sz w:val="22"/>
                <w:szCs w:val="22"/>
                <w:lang w:eastAsia="ko-KR"/>
              </w:rPr>
              <w:t>1315395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108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1.93 (1.55 - 2.40)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2.00 (1.60 - 2.50)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 w:rsidRPr="004129E8">
              <w:rPr>
                <w:rFonts w:eastAsia="Arial Unicode MS" w:hint="eastAsia"/>
                <w:sz w:val="22"/>
                <w:szCs w:val="22"/>
                <w:lang w:eastAsia="ko-KR"/>
              </w:rPr>
              <w:t>171917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30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1.75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4.34 (2.98 - 6.32)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4.27 (2.93 - 6.23)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>
              <w:rPr>
                <w:rFonts w:eastAsia="돋움"/>
                <w:color w:val="000000" w:themeColor="text1"/>
                <w:sz w:val="22"/>
                <w:szCs w:val="22"/>
              </w:rPr>
              <w:t>Statin use</w:t>
            </w:r>
            <w:r>
              <w:rPr>
                <w:rFonts w:eastAsia="돋움" w:hint="eastAsia"/>
                <w:color w:val="000000" w:themeColor="text1"/>
                <w:sz w:val="22"/>
                <w:szCs w:val="22"/>
                <w:lang w:eastAsia="ko-KR"/>
              </w:rPr>
              <w:t>r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굴림"/>
                <w:sz w:val="22"/>
                <w:szCs w:val="22"/>
              </w:rPr>
            </w:pP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268321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23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0.87 (0.55 - 1.38)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0.81 (0.50 - 1.29)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969056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  <w:lang w:eastAsia="ko-KR"/>
              </w:rPr>
            </w:pPr>
            <w:r w:rsidRPr="004129E8">
              <w:rPr>
                <w:rFonts w:eastAsiaTheme="minorHAnsi"/>
                <w:sz w:val="22"/>
                <w:szCs w:val="22"/>
                <w:lang w:eastAsia="ko-KR"/>
              </w:rPr>
              <w:t>88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1637074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145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1.11 (0.85 - 1.45)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1.16 (0.89 - 1.52)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1747718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129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1.05 (0.80 - 1.38)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1.15 (0.87 - 1.52)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934498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61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1.02 (0.73 - 1.42)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1.20 (0.86 - 1.68)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single" w:sz="4" w:space="0" w:color="auto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257448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31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1.20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2.05 (1.36 - 3.10)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2.34 (1.53 - 3.58)</w:t>
            </w:r>
          </w:p>
        </w:tc>
      </w:tr>
    </w:tbl>
    <w:p w:rsidR="000443EB" w:rsidRPr="00F702A4" w:rsidRDefault="000443EB" w:rsidP="000443EB">
      <w:pPr>
        <w:spacing w:line="360" w:lineRule="auto"/>
        <w:rPr>
          <w:szCs w:val="20"/>
        </w:rPr>
      </w:pPr>
      <w:r w:rsidRPr="00F702A4">
        <w:rPr>
          <w:rFonts w:eastAsiaTheme="minorEastAsia"/>
          <w:szCs w:val="20"/>
          <w:lang w:eastAsia="ko-KR"/>
        </w:rPr>
        <w:t>#A</w:t>
      </w:r>
      <w:r w:rsidRPr="00F702A4">
        <w:rPr>
          <w:szCs w:val="20"/>
        </w:rPr>
        <w:t>djusted for age, body mass index, smoking status, alcohol consumption, regular exercise, income</w:t>
      </w:r>
      <w:r w:rsidRPr="00F702A4">
        <w:rPr>
          <w:rFonts w:eastAsiaTheme="minorEastAsia"/>
          <w:szCs w:val="20"/>
          <w:lang w:eastAsia="ko-KR"/>
        </w:rPr>
        <w:t xml:space="preserve"> and </w:t>
      </w:r>
      <w:r w:rsidRPr="00F702A4">
        <w:rPr>
          <w:szCs w:val="20"/>
        </w:rPr>
        <w:t>hypertension</w:t>
      </w:r>
    </w:p>
    <w:p w:rsidR="00376677" w:rsidRPr="00C74668" w:rsidRDefault="00376677" w:rsidP="00376677">
      <w:pPr>
        <w:rPr>
          <w:rFonts w:ascii="Arial" w:eastAsia="맑은 고딕" w:hAnsi="Arial" w:cs="Arial"/>
          <w:sz w:val="22"/>
          <w:szCs w:val="22"/>
          <w:lang w:eastAsia="ko-KR"/>
        </w:rPr>
      </w:pP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LDL-C,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low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lipoprotein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cholesterol;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HR,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hazard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ratios</w:t>
      </w:r>
    </w:p>
    <w:p w:rsidR="00380D6E" w:rsidRPr="00376677" w:rsidRDefault="00380D6E" w:rsidP="007F0F2D"/>
    <w:sectPr w:rsidR="00380D6E" w:rsidRPr="00376677" w:rsidSect="007F0F2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5F74" w:rsidRDefault="00295F74" w:rsidP="00507C5D">
      <w:r>
        <w:separator/>
      </w:r>
    </w:p>
  </w:endnote>
  <w:endnote w:type="continuationSeparator" w:id="0">
    <w:p w:rsidR="00295F74" w:rsidRDefault="00295F74" w:rsidP="00507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altName w:val="함초롬바탕"/>
    <w:panose1 w:val="020B0604020202020204"/>
    <w:charset w:val="81"/>
    <w:family w:val="modern"/>
    <w:pitch w:val="variable"/>
    <w:sig w:usb0="00000000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5F74" w:rsidRDefault="00295F74" w:rsidP="00507C5D">
      <w:r>
        <w:separator/>
      </w:r>
    </w:p>
  </w:footnote>
  <w:footnote w:type="continuationSeparator" w:id="0">
    <w:p w:rsidR="00295F74" w:rsidRDefault="00295F74" w:rsidP="00507C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07E3A"/>
    <w:multiLevelType w:val="hybridMultilevel"/>
    <w:tmpl w:val="1DCC688C"/>
    <w:lvl w:ilvl="0" w:tplc="A6022C70">
      <w:start w:val="1"/>
      <w:numFmt w:val="lowerLetter"/>
      <w:lvlText w:val="(%1)"/>
      <w:lvlJc w:val="left"/>
      <w:pPr>
        <w:ind w:left="760" w:hanging="360"/>
      </w:pPr>
      <w:rPr>
        <w:rFonts w:asciiTheme="minorEastAsia" w:eastAsiaTheme="minorEastAsia" w:hAnsiTheme="minorEastAsia" w:cs="Arial"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F2D"/>
    <w:rsid w:val="000358B6"/>
    <w:rsid w:val="000443EB"/>
    <w:rsid w:val="000B153B"/>
    <w:rsid w:val="0022144F"/>
    <w:rsid w:val="002465B1"/>
    <w:rsid w:val="00295F74"/>
    <w:rsid w:val="002D2AFB"/>
    <w:rsid w:val="002F42D5"/>
    <w:rsid w:val="00376677"/>
    <w:rsid w:val="00380D6E"/>
    <w:rsid w:val="0040029E"/>
    <w:rsid w:val="004129E8"/>
    <w:rsid w:val="00507C5D"/>
    <w:rsid w:val="005B2374"/>
    <w:rsid w:val="006A2D01"/>
    <w:rsid w:val="00753968"/>
    <w:rsid w:val="007F0F2D"/>
    <w:rsid w:val="00902C54"/>
    <w:rsid w:val="00AE0202"/>
    <w:rsid w:val="00BC03DE"/>
    <w:rsid w:val="00C360B9"/>
    <w:rsid w:val="00CE2DB6"/>
    <w:rsid w:val="00D770A6"/>
    <w:rsid w:val="00E77DBE"/>
    <w:rsid w:val="00EC16EA"/>
    <w:rsid w:val="00F702A4"/>
    <w:rsid w:val="00FC4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0FBF48"/>
  <w15:chartTrackingRefBased/>
  <w15:docId w15:val="{0DC1958D-49B5-44F4-BC0D-9F24EFE95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0F2D"/>
    <w:pPr>
      <w:spacing w:after="0" w:line="24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val="en-GB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F0F2D"/>
    <w:pPr>
      <w:spacing w:after="0" w:line="240" w:lineRule="auto"/>
      <w:jc w:val="left"/>
    </w:pPr>
    <w:rPr>
      <w:rFonts w:ascii="Times New Roman" w:eastAsia="MS Mincho" w:hAnsi="Times New Roman" w:cs="Times New Roman"/>
      <w:kern w:val="0"/>
      <w:szCs w:val="20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semiHidden/>
    <w:unhideWhenUsed/>
    <w:rsid w:val="007F0F2D"/>
    <w:rPr>
      <w:sz w:val="18"/>
      <w:szCs w:val="18"/>
    </w:rPr>
  </w:style>
  <w:style w:type="paragraph" w:styleId="a5">
    <w:name w:val="annotation text"/>
    <w:basedOn w:val="a"/>
    <w:link w:val="Char"/>
    <w:semiHidden/>
    <w:unhideWhenUsed/>
    <w:rsid w:val="007F0F2D"/>
  </w:style>
  <w:style w:type="character" w:customStyle="1" w:styleId="Char">
    <w:name w:val="메모 텍스트 Char"/>
    <w:basedOn w:val="a0"/>
    <w:link w:val="a5"/>
    <w:semiHidden/>
    <w:rsid w:val="007F0F2D"/>
    <w:rPr>
      <w:rFonts w:ascii="Times New Roman" w:eastAsia="MS Mincho" w:hAnsi="Times New Roman" w:cs="Times New Roman"/>
      <w:kern w:val="0"/>
      <w:sz w:val="24"/>
      <w:szCs w:val="24"/>
      <w:lang w:val="en-GB" w:eastAsia="ja-JP"/>
    </w:rPr>
  </w:style>
  <w:style w:type="paragraph" w:customStyle="1" w:styleId="EndNoteBibliography">
    <w:name w:val="EndNote Bibliography"/>
    <w:basedOn w:val="a"/>
    <w:link w:val="EndNoteBibliographyChar"/>
    <w:rsid w:val="007F0F2D"/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7F0F2D"/>
    <w:rPr>
      <w:rFonts w:ascii="Times New Roman" w:eastAsia="MS Mincho" w:hAnsi="Times New Roman" w:cs="Times New Roman"/>
      <w:noProof/>
      <w:kern w:val="0"/>
      <w:sz w:val="24"/>
      <w:szCs w:val="24"/>
      <w:lang w:val="en-GB" w:eastAsia="ja-JP"/>
    </w:rPr>
  </w:style>
  <w:style w:type="paragraph" w:styleId="a6">
    <w:name w:val="Balloon Text"/>
    <w:basedOn w:val="a"/>
    <w:link w:val="Char0"/>
    <w:uiPriority w:val="99"/>
    <w:semiHidden/>
    <w:unhideWhenUsed/>
    <w:rsid w:val="007F0F2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7F0F2D"/>
    <w:rPr>
      <w:rFonts w:asciiTheme="majorHAnsi" w:eastAsiaTheme="majorEastAsia" w:hAnsiTheme="majorHAnsi" w:cstheme="majorBidi"/>
      <w:kern w:val="0"/>
      <w:sz w:val="18"/>
      <w:szCs w:val="18"/>
      <w:lang w:val="en-GB" w:eastAsia="ja-JP"/>
    </w:rPr>
  </w:style>
  <w:style w:type="paragraph" w:customStyle="1" w:styleId="TimesNewRoman">
    <w:name w:val="표준 + (영어) Times New Roman"/>
    <w:aliases w:val="(한글) 굴림,11 pt,줄 간격: 2줄,첫 줄:  1 글자,표준 + Times New Roman,12 pt,빨강,검정,왼쪽:  0 cm,내어쓰기:  0.75 글자,첫 줄:  -... + ...,기울임꼴,파랑,표준 + Times New Ro...,왼쪽,사용자 지정 색(RGB(165,0,33))"/>
    <w:basedOn w:val="a"/>
    <w:link w:val="TimesNewRomanChar"/>
    <w:rsid w:val="00753968"/>
    <w:pPr>
      <w:widowControl w:val="0"/>
      <w:wordWrap w:val="0"/>
      <w:autoSpaceDE w:val="0"/>
      <w:autoSpaceDN w:val="0"/>
      <w:spacing w:line="480" w:lineRule="auto"/>
      <w:jc w:val="both"/>
    </w:pPr>
    <w:rPr>
      <w:rFonts w:eastAsia="굴림"/>
      <w:lang w:val="en-US" w:eastAsia="en-US"/>
    </w:rPr>
  </w:style>
  <w:style w:type="character" w:customStyle="1" w:styleId="TimesNewRomanChar">
    <w:name w:val="표준 + (영어) Times New Roman Char"/>
    <w:aliases w:val="(한글) 굴림 Char,12 pt Char,빨강 Char,표준 + Times New Roman Char,검정 Char,왼쪽:  0 cm Char,내어쓰기:  0.75 글자 Char,줄 간격: 2줄 Char,첫 줄:  -... + ... Char,기울임꼴 Char,파랑 Char,파랑 Char Char Char"/>
    <w:link w:val="TimesNewRoman"/>
    <w:rsid w:val="00753968"/>
    <w:rPr>
      <w:rFonts w:ascii="Times New Roman" w:eastAsia="굴림" w:hAnsi="Times New Roman" w:cs="Times New Roman"/>
      <w:kern w:val="0"/>
      <w:sz w:val="24"/>
      <w:szCs w:val="24"/>
      <w:lang w:eastAsia="en-US"/>
    </w:rPr>
  </w:style>
  <w:style w:type="paragraph" w:styleId="a7">
    <w:name w:val="header"/>
    <w:basedOn w:val="a"/>
    <w:link w:val="Char1"/>
    <w:uiPriority w:val="99"/>
    <w:unhideWhenUsed/>
    <w:rsid w:val="00507C5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507C5D"/>
    <w:rPr>
      <w:rFonts w:ascii="Times New Roman" w:eastAsia="MS Mincho" w:hAnsi="Times New Roman" w:cs="Times New Roman"/>
      <w:kern w:val="0"/>
      <w:sz w:val="24"/>
      <w:szCs w:val="24"/>
      <w:lang w:val="en-GB" w:eastAsia="ja-JP"/>
    </w:rPr>
  </w:style>
  <w:style w:type="paragraph" w:styleId="a8">
    <w:name w:val="footer"/>
    <w:basedOn w:val="a"/>
    <w:link w:val="Char2"/>
    <w:uiPriority w:val="99"/>
    <w:unhideWhenUsed/>
    <w:rsid w:val="00507C5D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507C5D"/>
    <w:rPr>
      <w:rFonts w:ascii="Times New Roman" w:eastAsia="MS Mincho" w:hAnsi="Times New Roman" w:cs="Times New Roman"/>
      <w:kern w:val="0"/>
      <w:sz w:val="24"/>
      <w:szCs w:val="2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796</Words>
  <Characters>4541</Characters>
  <Application>Microsoft Office Word</Application>
  <DocSecurity>0</DocSecurity>
  <Lines>37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2021-07-13T13:50:00Z</dcterms:created>
  <dcterms:modified xsi:type="dcterms:W3CDTF">2021-07-29T13:20:00Z</dcterms:modified>
</cp:coreProperties>
</file>