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20DB3" w:rsidRDefault="00A20DB3" w:rsidP="00A20DB3">
      <w:r>
        <w:t xml:space="preserve">Table 7. Comparison between </w:t>
      </w:r>
      <w:proofErr w:type="spellStart"/>
      <w:r>
        <w:t>Dislocators</w:t>
      </w:r>
      <w:proofErr w:type="spellEnd"/>
      <w:r>
        <w:t xml:space="preserve"> and Non-</w:t>
      </w:r>
      <w:proofErr w:type="spellStart"/>
      <w:r>
        <w:t>Dislocators</w:t>
      </w:r>
      <w:proofErr w:type="spellEnd"/>
    </w:p>
    <w:tbl>
      <w:tblPr>
        <w:tblStyle w:val="TableNormal"/>
        <w:tblW w:w="0" w:type="auto"/>
        <w:tblInd w:w="5" w:type="dxa"/>
        <w:tblLook w:val="04A0" w:firstRow="1" w:lastRow="0" w:firstColumn="1" w:lastColumn="0" w:noHBand="0" w:noVBand="1"/>
      </w:tblPr>
      <w:tblGrid>
        <w:gridCol w:w="1911"/>
        <w:gridCol w:w="1912"/>
        <w:gridCol w:w="1842"/>
        <w:gridCol w:w="1701"/>
        <w:gridCol w:w="1264"/>
      </w:tblGrid>
      <w:tr w:rsidR="00A20DB3" w:rsidTr="00EE4CB1">
        <w:tc>
          <w:tcPr>
            <w:tcW w:w="3823" w:type="dxa"/>
            <w:gridSpan w:val="2"/>
            <w:tcBorders>
              <w:bottom w:val="single" w:sz="4" w:space="0" w:color="auto"/>
            </w:tcBorders>
          </w:tcPr>
          <w:p w:rsidR="00A20DB3" w:rsidRPr="00E10858" w:rsidRDefault="00A20DB3" w:rsidP="00EE4CB1">
            <w:pPr>
              <w:rPr>
                <w:b/>
                <w:bCs/>
              </w:rPr>
            </w:pPr>
            <w:r w:rsidRPr="00E10858">
              <w:rPr>
                <w:b/>
                <w:bCs/>
              </w:rPr>
              <w:t>Variable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20DB3" w:rsidRPr="00E10858" w:rsidRDefault="00A20DB3" w:rsidP="00EE4CB1">
            <w:pPr>
              <w:rPr>
                <w:b/>
                <w:bCs/>
              </w:rPr>
            </w:pPr>
            <w:r w:rsidRPr="00E10858">
              <w:rPr>
                <w:b/>
                <w:bCs/>
              </w:rPr>
              <w:t xml:space="preserve">Non </w:t>
            </w:r>
            <w:proofErr w:type="spellStart"/>
            <w:r w:rsidRPr="00E10858">
              <w:rPr>
                <w:b/>
                <w:bCs/>
              </w:rPr>
              <w:t>dislocators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20DB3" w:rsidRPr="00E10858" w:rsidRDefault="00A20DB3" w:rsidP="00EE4CB1">
            <w:pPr>
              <w:rPr>
                <w:b/>
                <w:bCs/>
              </w:rPr>
            </w:pPr>
            <w:proofErr w:type="spellStart"/>
            <w:r w:rsidRPr="00E10858">
              <w:rPr>
                <w:b/>
                <w:bCs/>
              </w:rPr>
              <w:t>Dislocators</w:t>
            </w:r>
            <w:proofErr w:type="spellEnd"/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:rsidR="00A20DB3" w:rsidRPr="00E10858" w:rsidRDefault="00A20DB3" w:rsidP="00EE4CB1">
            <w:pPr>
              <w:rPr>
                <w:b/>
                <w:bCs/>
              </w:rPr>
            </w:pPr>
            <w:r w:rsidRPr="00E10858">
              <w:rPr>
                <w:b/>
                <w:bCs/>
              </w:rPr>
              <w:t>p-value</w:t>
            </w:r>
          </w:p>
        </w:tc>
      </w:tr>
      <w:tr w:rsidR="00A20DB3" w:rsidTr="00EE4CB1">
        <w:tc>
          <w:tcPr>
            <w:tcW w:w="3823" w:type="dxa"/>
            <w:gridSpan w:val="2"/>
            <w:tcBorders>
              <w:top w:val="single" w:sz="4" w:space="0" w:color="auto"/>
            </w:tcBorders>
          </w:tcPr>
          <w:p w:rsidR="00A20DB3" w:rsidRPr="00E10858" w:rsidRDefault="00A20DB3" w:rsidP="00EE4CB1">
            <w:r w:rsidRPr="00E10858">
              <w:t>Massive Acetabular defects</w:t>
            </w:r>
            <w:r>
              <w:t xml:space="preserve"> (n°)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20DB3" w:rsidRDefault="00A20DB3" w:rsidP="00EE4CB1"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20DB3" w:rsidRDefault="00A20DB3" w:rsidP="00EE4CB1">
            <w: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</w:tcPr>
          <w:p w:rsidR="00A20DB3" w:rsidRDefault="00A20DB3" w:rsidP="00EE4CB1">
            <w:r>
              <w:t>1.0</w:t>
            </w:r>
          </w:p>
        </w:tc>
      </w:tr>
      <w:tr w:rsidR="00A20DB3" w:rsidTr="00EE4CB1">
        <w:tc>
          <w:tcPr>
            <w:tcW w:w="3823" w:type="dxa"/>
            <w:gridSpan w:val="2"/>
          </w:tcPr>
          <w:p w:rsidR="00A20DB3" w:rsidRPr="00E10858" w:rsidRDefault="00A20DB3" w:rsidP="00EE4CB1">
            <w:r w:rsidRPr="00E10858">
              <w:t>Massive Femoral defects</w:t>
            </w:r>
            <w:r>
              <w:t xml:space="preserve"> (n°)</w:t>
            </w:r>
          </w:p>
        </w:tc>
        <w:tc>
          <w:tcPr>
            <w:tcW w:w="1842" w:type="dxa"/>
          </w:tcPr>
          <w:p w:rsidR="00A20DB3" w:rsidRDefault="00A20DB3" w:rsidP="00EE4CB1">
            <w:r>
              <w:t>13</w:t>
            </w:r>
          </w:p>
        </w:tc>
        <w:tc>
          <w:tcPr>
            <w:tcW w:w="1701" w:type="dxa"/>
          </w:tcPr>
          <w:p w:rsidR="00A20DB3" w:rsidRDefault="00A20DB3" w:rsidP="00EE4CB1">
            <w:r>
              <w:t>0</w:t>
            </w:r>
          </w:p>
        </w:tc>
        <w:tc>
          <w:tcPr>
            <w:tcW w:w="1264" w:type="dxa"/>
          </w:tcPr>
          <w:p w:rsidR="00A20DB3" w:rsidRDefault="00A20DB3" w:rsidP="00EE4CB1">
            <w:r>
              <w:t>0.56</w:t>
            </w:r>
          </w:p>
        </w:tc>
      </w:tr>
      <w:tr w:rsidR="00A20DB3" w:rsidTr="00EE4CB1">
        <w:trPr>
          <w:trHeight w:val="142"/>
        </w:trPr>
        <w:tc>
          <w:tcPr>
            <w:tcW w:w="1911" w:type="dxa"/>
            <w:vMerge w:val="restart"/>
            <w:vAlign w:val="center"/>
          </w:tcPr>
          <w:p w:rsidR="00A20DB3" w:rsidRPr="00E10858" w:rsidRDefault="00A20DB3" w:rsidP="00EE4CB1">
            <w:pPr>
              <w:jc w:val="center"/>
            </w:pPr>
            <w:r w:rsidRPr="00E10858">
              <w:t>Spacer Head size</w:t>
            </w:r>
          </w:p>
        </w:tc>
        <w:tc>
          <w:tcPr>
            <w:tcW w:w="1912" w:type="dxa"/>
          </w:tcPr>
          <w:p w:rsidR="00A20DB3" w:rsidRPr="00E10858" w:rsidRDefault="00A20DB3" w:rsidP="00EE4CB1">
            <w:r>
              <w:t>48</w:t>
            </w:r>
          </w:p>
        </w:tc>
        <w:tc>
          <w:tcPr>
            <w:tcW w:w="1842" w:type="dxa"/>
          </w:tcPr>
          <w:p w:rsidR="00A20DB3" w:rsidRDefault="00A20DB3" w:rsidP="00EE4CB1">
            <w:r>
              <w:t>36</w:t>
            </w:r>
          </w:p>
        </w:tc>
        <w:tc>
          <w:tcPr>
            <w:tcW w:w="1701" w:type="dxa"/>
          </w:tcPr>
          <w:p w:rsidR="00A20DB3" w:rsidRDefault="00A20DB3" w:rsidP="00EE4CB1">
            <w:r>
              <w:t>3</w:t>
            </w:r>
          </w:p>
        </w:tc>
        <w:tc>
          <w:tcPr>
            <w:tcW w:w="1264" w:type="dxa"/>
          </w:tcPr>
          <w:p w:rsidR="00A20DB3" w:rsidRDefault="00A20DB3" w:rsidP="00EE4CB1">
            <w:r>
              <w:t>0.53</w:t>
            </w:r>
          </w:p>
        </w:tc>
      </w:tr>
      <w:tr w:rsidR="00A20DB3" w:rsidTr="00EE4CB1">
        <w:trPr>
          <w:trHeight w:val="142"/>
        </w:trPr>
        <w:tc>
          <w:tcPr>
            <w:tcW w:w="1911" w:type="dxa"/>
            <w:vMerge/>
          </w:tcPr>
          <w:p w:rsidR="00A20DB3" w:rsidRPr="00E10858" w:rsidRDefault="00A20DB3" w:rsidP="00EE4CB1"/>
        </w:tc>
        <w:tc>
          <w:tcPr>
            <w:tcW w:w="1912" w:type="dxa"/>
          </w:tcPr>
          <w:p w:rsidR="00A20DB3" w:rsidRPr="00E10858" w:rsidRDefault="00A20DB3" w:rsidP="00EE4CB1">
            <w:r>
              <w:t>52</w:t>
            </w:r>
          </w:p>
        </w:tc>
        <w:tc>
          <w:tcPr>
            <w:tcW w:w="1842" w:type="dxa"/>
          </w:tcPr>
          <w:p w:rsidR="00A20DB3" w:rsidRDefault="00A20DB3" w:rsidP="00EE4CB1">
            <w:r>
              <w:t>3</w:t>
            </w:r>
          </w:p>
        </w:tc>
        <w:tc>
          <w:tcPr>
            <w:tcW w:w="1701" w:type="dxa"/>
          </w:tcPr>
          <w:p w:rsidR="00A20DB3" w:rsidRDefault="00A20DB3" w:rsidP="00EE4CB1">
            <w:r>
              <w:t>1</w:t>
            </w:r>
          </w:p>
        </w:tc>
        <w:tc>
          <w:tcPr>
            <w:tcW w:w="1264" w:type="dxa"/>
          </w:tcPr>
          <w:p w:rsidR="00A20DB3" w:rsidRDefault="00A20DB3" w:rsidP="00EE4CB1">
            <w:r>
              <w:t>0.30</w:t>
            </w:r>
          </w:p>
        </w:tc>
      </w:tr>
      <w:tr w:rsidR="00A20DB3" w:rsidTr="00EE4CB1">
        <w:trPr>
          <w:trHeight w:val="142"/>
        </w:trPr>
        <w:tc>
          <w:tcPr>
            <w:tcW w:w="1911" w:type="dxa"/>
            <w:vMerge/>
          </w:tcPr>
          <w:p w:rsidR="00A20DB3" w:rsidRPr="00E10858" w:rsidRDefault="00A20DB3" w:rsidP="00EE4CB1"/>
        </w:tc>
        <w:tc>
          <w:tcPr>
            <w:tcW w:w="1912" w:type="dxa"/>
          </w:tcPr>
          <w:p w:rsidR="00A20DB3" w:rsidRPr="00E10858" w:rsidRDefault="00A20DB3" w:rsidP="00EE4CB1">
            <w:r>
              <w:t>56</w:t>
            </w:r>
          </w:p>
        </w:tc>
        <w:tc>
          <w:tcPr>
            <w:tcW w:w="1842" w:type="dxa"/>
          </w:tcPr>
          <w:p w:rsidR="00A20DB3" w:rsidRDefault="00A20DB3" w:rsidP="00EE4CB1">
            <w:r>
              <w:t>4</w:t>
            </w:r>
          </w:p>
        </w:tc>
        <w:tc>
          <w:tcPr>
            <w:tcW w:w="1701" w:type="dxa"/>
          </w:tcPr>
          <w:p w:rsidR="00A20DB3" w:rsidRDefault="00A20DB3" w:rsidP="00EE4CB1">
            <w:r>
              <w:t>0</w:t>
            </w:r>
          </w:p>
        </w:tc>
        <w:tc>
          <w:tcPr>
            <w:tcW w:w="1264" w:type="dxa"/>
          </w:tcPr>
          <w:p w:rsidR="00A20DB3" w:rsidRDefault="00A20DB3" w:rsidP="00EE4CB1">
            <w:r>
              <w:t>1.0</w:t>
            </w:r>
          </w:p>
        </w:tc>
      </w:tr>
      <w:tr w:rsidR="00A20DB3" w:rsidTr="00EE4CB1">
        <w:trPr>
          <w:trHeight w:val="142"/>
        </w:trPr>
        <w:tc>
          <w:tcPr>
            <w:tcW w:w="1911" w:type="dxa"/>
            <w:vMerge w:val="restart"/>
            <w:vAlign w:val="center"/>
          </w:tcPr>
          <w:p w:rsidR="00A20DB3" w:rsidRPr="00E10858" w:rsidRDefault="00A20DB3" w:rsidP="00EE4CB1">
            <w:pPr>
              <w:jc w:val="center"/>
            </w:pPr>
            <w:r w:rsidRPr="00E10858">
              <w:t>Spacer length</w:t>
            </w:r>
          </w:p>
        </w:tc>
        <w:tc>
          <w:tcPr>
            <w:tcW w:w="1912" w:type="dxa"/>
          </w:tcPr>
          <w:p w:rsidR="00A20DB3" w:rsidRPr="00E10858" w:rsidRDefault="00A20DB3" w:rsidP="00EE4CB1">
            <w:r>
              <w:t>140</w:t>
            </w:r>
          </w:p>
        </w:tc>
        <w:tc>
          <w:tcPr>
            <w:tcW w:w="1842" w:type="dxa"/>
          </w:tcPr>
          <w:p w:rsidR="00A20DB3" w:rsidRDefault="00A20DB3" w:rsidP="00EE4CB1">
            <w:r>
              <w:t>16</w:t>
            </w:r>
          </w:p>
        </w:tc>
        <w:tc>
          <w:tcPr>
            <w:tcW w:w="1701" w:type="dxa"/>
          </w:tcPr>
          <w:p w:rsidR="00A20DB3" w:rsidRDefault="00A20DB3" w:rsidP="00EE4CB1">
            <w:r>
              <w:t>1</w:t>
            </w:r>
          </w:p>
        </w:tc>
        <w:tc>
          <w:tcPr>
            <w:tcW w:w="1264" w:type="dxa"/>
          </w:tcPr>
          <w:p w:rsidR="00A20DB3" w:rsidRDefault="00A20DB3" w:rsidP="00EE4CB1">
            <w:r>
              <w:t>1.0</w:t>
            </w:r>
          </w:p>
        </w:tc>
      </w:tr>
      <w:tr w:rsidR="00A20DB3" w:rsidTr="00EE4CB1">
        <w:trPr>
          <w:trHeight w:val="142"/>
        </w:trPr>
        <w:tc>
          <w:tcPr>
            <w:tcW w:w="1911" w:type="dxa"/>
            <w:vMerge/>
          </w:tcPr>
          <w:p w:rsidR="00A20DB3" w:rsidRPr="00E10858" w:rsidRDefault="00A20DB3" w:rsidP="00EE4CB1"/>
        </w:tc>
        <w:tc>
          <w:tcPr>
            <w:tcW w:w="1912" w:type="dxa"/>
          </w:tcPr>
          <w:p w:rsidR="00A20DB3" w:rsidRPr="00E10858" w:rsidRDefault="00A20DB3" w:rsidP="00EE4CB1">
            <w:r>
              <w:t>170</w:t>
            </w:r>
          </w:p>
        </w:tc>
        <w:tc>
          <w:tcPr>
            <w:tcW w:w="1842" w:type="dxa"/>
          </w:tcPr>
          <w:p w:rsidR="00A20DB3" w:rsidRDefault="00A20DB3" w:rsidP="00EE4CB1">
            <w:r>
              <w:t>1</w:t>
            </w:r>
          </w:p>
        </w:tc>
        <w:tc>
          <w:tcPr>
            <w:tcW w:w="1701" w:type="dxa"/>
          </w:tcPr>
          <w:p w:rsidR="00A20DB3" w:rsidRDefault="00A20DB3" w:rsidP="00EE4CB1">
            <w:r>
              <w:t>0</w:t>
            </w:r>
          </w:p>
        </w:tc>
        <w:tc>
          <w:tcPr>
            <w:tcW w:w="1264" w:type="dxa"/>
          </w:tcPr>
          <w:p w:rsidR="00A20DB3" w:rsidRDefault="00A20DB3" w:rsidP="00EE4CB1">
            <w:r>
              <w:t>1.0</w:t>
            </w:r>
          </w:p>
        </w:tc>
      </w:tr>
      <w:tr w:rsidR="00A20DB3" w:rsidTr="00EE4CB1">
        <w:trPr>
          <w:trHeight w:val="142"/>
        </w:trPr>
        <w:tc>
          <w:tcPr>
            <w:tcW w:w="1911" w:type="dxa"/>
          </w:tcPr>
          <w:p w:rsidR="00A20DB3" w:rsidRPr="00E10858" w:rsidRDefault="00A20DB3" w:rsidP="00EE4CB1"/>
        </w:tc>
        <w:tc>
          <w:tcPr>
            <w:tcW w:w="1912" w:type="dxa"/>
          </w:tcPr>
          <w:p w:rsidR="00A20DB3" w:rsidRPr="00E10858" w:rsidRDefault="00A20DB3" w:rsidP="00EE4CB1">
            <w:r>
              <w:t>210</w:t>
            </w:r>
          </w:p>
        </w:tc>
        <w:tc>
          <w:tcPr>
            <w:tcW w:w="1842" w:type="dxa"/>
          </w:tcPr>
          <w:p w:rsidR="00A20DB3" w:rsidRDefault="00A20DB3" w:rsidP="00EE4CB1">
            <w:r>
              <w:t>26</w:t>
            </w:r>
          </w:p>
        </w:tc>
        <w:tc>
          <w:tcPr>
            <w:tcW w:w="1701" w:type="dxa"/>
          </w:tcPr>
          <w:p w:rsidR="00A20DB3" w:rsidRDefault="00A20DB3" w:rsidP="00EE4CB1">
            <w:r>
              <w:t>3</w:t>
            </w:r>
          </w:p>
        </w:tc>
        <w:tc>
          <w:tcPr>
            <w:tcW w:w="1264" w:type="dxa"/>
          </w:tcPr>
          <w:p w:rsidR="00A20DB3" w:rsidRDefault="00A20DB3" w:rsidP="00EE4CB1">
            <w:r>
              <w:t>1.0</w:t>
            </w:r>
          </w:p>
        </w:tc>
      </w:tr>
      <w:tr w:rsidR="00A20DB3" w:rsidTr="00EE4CB1">
        <w:tc>
          <w:tcPr>
            <w:tcW w:w="3823" w:type="dxa"/>
            <w:gridSpan w:val="2"/>
          </w:tcPr>
          <w:p w:rsidR="00A20DB3" w:rsidRPr="00E10858" w:rsidRDefault="00A20DB3" w:rsidP="00EE4CB1">
            <w:r w:rsidRPr="00E10858">
              <w:t>Abductor mechanism disruption</w:t>
            </w:r>
            <w:r>
              <w:t xml:space="preserve"> (n°)</w:t>
            </w:r>
          </w:p>
        </w:tc>
        <w:tc>
          <w:tcPr>
            <w:tcW w:w="1842" w:type="dxa"/>
          </w:tcPr>
          <w:p w:rsidR="00A20DB3" w:rsidRDefault="00A20DB3" w:rsidP="00EE4CB1">
            <w:r>
              <w:t>5</w:t>
            </w:r>
          </w:p>
        </w:tc>
        <w:tc>
          <w:tcPr>
            <w:tcW w:w="1701" w:type="dxa"/>
          </w:tcPr>
          <w:p w:rsidR="00A20DB3" w:rsidRDefault="00A20DB3" w:rsidP="00EE4CB1">
            <w:r>
              <w:t>1</w:t>
            </w:r>
          </w:p>
        </w:tc>
        <w:tc>
          <w:tcPr>
            <w:tcW w:w="1264" w:type="dxa"/>
          </w:tcPr>
          <w:p w:rsidR="00A20DB3" w:rsidRDefault="00A20DB3" w:rsidP="00EE4CB1">
            <w:r>
              <w:t>0.43</w:t>
            </w:r>
          </w:p>
        </w:tc>
      </w:tr>
      <w:tr w:rsidR="00A20DB3" w:rsidTr="00EE4CB1">
        <w:tc>
          <w:tcPr>
            <w:tcW w:w="3823" w:type="dxa"/>
            <w:gridSpan w:val="2"/>
          </w:tcPr>
          <w:p w:rsidR="00A20DB3" w:rsidRPr="004F1092" w:rsidRDefault="00A20DB3" w:rsidP="00EE4CB1">
            <w:r w:rsidRPr="004F1092">
              <w:t>Δ AO</w:t>
            </w:r>
            <w:r>
              <w:t xml:space="preserve"> (</w:t>
            </w:r>
            <w:proofErr w:type="spellStart"/>
            <w:r>
              <w:t>mean+SD</w:t>
            </w:r>
            <w:proofErr w:type="spellEnd"/>
            <w:r>
              <w:t>)</w:t>
            </w:r>
          </w:p>
        </w:tc>
        <w:tc>
          <w:tcPr>
            <w:tcW w:w="1842" w:type="dxa"/>
          </w:tcPr>
          <w:p w:rsidR="00A20DB3" w:rsidRPr="004F1092" w:rsidRDefault="00A20DB3" w:rsidP="00EE4CB1">
            <w:pPr>
              <w:rPr>
                <w:lang w:val="it-IT"/>
              </w:rPr>
            </w:pPr>
            <w:r w:rsidRPr="00E10858">
              <w:rPr>
                <w:lang w:val="it-IT"/>
              </w:rPr>
              <w:t>+ 0.9 ± 7.0</w:t>
            </w:r>
          </w:p>
        </w:tc>
        <w:tc>
          <w:tcPr>
            <w:tcW w:w="1701" w:type="dxa"/>
          </w:tcPr>
          <w:p w:rsidR="00A20DB3" w:rsidRPr="004F1092" w:rsidRDefault="00A20DB3" w:rsidP="00EE4CB1">
            <w:pPr>
              <w:rPr>
                <w:lang w:val="it-IT"/>
              </w:rPr>
            </w:pPr>
            <w:r w:rsidRPr="004F1092">
              <w:rPr>
                <w:lang w:val="it-IT"/>
              </w:rPr>
              <w:t>- 1.8 ± 8.0</w:t>
            </w:r>
          </w:p>
        </w:tc>
        <w:tc>
          <w:tcPr>
            <w:tcW w:w="1264" w:type="dxa"/>
          </w:tcPr>
          <w:p w:rsidR="00A20DB3" w:rsidRPr="004F1092" w:rsidRDefault="00A20DB3" w:rsidP="00EE4CB1">
            <w:pPr>
              <w:rPr>
                <w:lang w:val="it-IT"/>
              </w:rPr>
            </w:pPr>
            <w:r w:rsidRPr="004F1092">
              <w:rPr>
                <w:lang w:val="it-IT"/>
              </w:rPr>
              <w:t>0.40</w:t>
            </w:r>
          </w:p>
        </w:tc>
      </w:tr>
      <w:tr w:rsidR="00A20DB3" w:rsidTr="00EE4CB1">
        <w:tc>
          <w:tcPr>
            <w:tcW w:w="3823" w:type="dxa"/>
            <w:gridSpan w:val="2"/>
          </w:tcPr>
          <w:p w:rsidR="00A20DB3" w:rsidRPr="00E10858" w:rsidRDefault="00A20DB3" w:rsidP="00EE4CB1">
            <w:r w:rsidRPr="00E10858">
              <w:t>Δ FO</w:t>
            </w:r>
            <w:r>
              <w:t xml:space="preserve"> (</w:t>
            </w:r>
            <w:proofErr w:type="spellStart"/>
            <w:r>
              <w:t>mean+SD</w:t>
            </w:r>
            <w:proofErr w:type="spellEnd"/>
            <w:r>
              <w:t>)</w:t>
            </w:r>
          </w:p>
        </w:tc>
        <w:tc>
          <w:tcPr>
            <w:tcW w:w="1842" w:type="dxa"/>
          </w:tcPr>
          <w:p w:rsidR="00A20DB3" w:rsidRPr="004F1092" w:rsidRDefault="00A20DB3" w:rsidP="00EE4CB1">
            <w:pPr>
              <w:rPr>
                <w:lang w:val="it-IT"/>
              </w:rPr>
            </w:pPr>
            <w:r w:rsidRPr="004F1092">
              <w:rPr>
                <w:lang w:val="it-IT"/>
              </w:rPr>
              <w:t>+ 2.0 ± 8.8</w:t>
            </w:r>
          </w:p>
        </w:tc>
        <w:tc>
          <w:tcPr>
            <w:tcW w:w="1701" w:type="dxa"/>
          </w:tcPr>
          <w:p w:rsidR="00A20DB3" w:rsidRPr="004F1092" w:rsidRDefault="00A20DB3" w:rsidP="00EE4CB1">
            <w:pPr>
              <w:rPr>
                <w:lang w:val="it-IT"/>
              </w:rPr>
            </w:pPr>
            <w:r w:rsidRPr="004F1092">
              <w:rPr>
                <w:lang w:val="it-IT"/>
              </w:rPr>
              <w:t>- 17.5 ± 6.6</w:t>
            </w:r>
          </w:p>
        </w:tc>
        <w:tc>
          <w:tcPr>
            <w:tcW w:w="1264" w:type="dxa"/>
          </w:tcPr>
          <w:p w:rsidR="00A20DB3" w:rsidRPr="004F1092" w:rsidRDefault="00A20DB3" w:rsidP="00EE4CB1">
            <w:pPr>
              <w:rPr>
                <w:lang w:val="it-IT"/>
              </w:rPr>
            </w:pPr>
            <w:r w:rsidRPr="004F1092">
              <w:rPr>
                <w:b/>
                <w:bCs/>
                <w:lang w:val="it-IT"/>
              </w:rPr>
              <w:t>0.02</w:t>
            </w:r>
          </w:p>
        </w:tc>
      </w:tr>
      <w:tr w:rsidR="00A20DB3" w:rsidTr="00EE4CB1">
        <w:tc>
          <w:tcPr>
            <w:tcW w:w="3823" w:type="dxa"/>
            <w:gridSpan w:val="2"/>
          </w:tcPr>
          <w:p w:rsidR="00A20DB3" w:rsidRPr="00E10858" w:rsidRDefault="00A20DB3" w:rsidP="00EE4CB1">
            <w:r w:rsidRPr="00E10858">
              <w:t>Δ GO</w:t>
            </w:r>
            <w:r>
              <w:t xml:space="preserve"> (</w:t>
            </w:r>
            <w:proofErr w:type="spellStart"/>
            <w:r>
              <w:t>mean+SD</w:t>
            </w:r>
            <w:proofErr w:type="spellEnd"/>
            <w:r>
              <w:t>)</w:t>
            </w:r>
          </w:p>
        </w:tc>
        <w:tc>
          <w:tcPr>
            <w:tcW w:w="1842" w:type="dxa"/>
          </w:tcPr>
          <w:p w:rsidR="00A20DB3" w:rsidRPr="004F1092" w:rsidRDefault="00A20DB3" w:rsidP="00EE4CB1">
            <w:pPr>
              <w:rPr>
                <w:lang w:val="it-IT"/>
              </w:rPr>
            </w:pPr>
            <w:r w:rsidRPr="004F1092">
              <w:rPr>
                <w:lang w:val="it-IT"/>
              </w:rPr>
              <w:t>+ 0.3 ± 9.7</w:t>
            </w:r>
          </w:p>
        </w:tc>
        <w:tc>
          <w:tcPr>
            <w:tcW w:w="1701" w:type="dxa"/>
          </w:tcPr>
          <w:p w:rsidR="00A20DB3" w:rsidRPr="004F1092" w:rsidRDefault="00A20DB3" w:rsidP="00EE4CB1">
            <w:pPr>
              <w:rPr>
                <w:lang w:val="it-IT"/>
              </w:rPr>
            </w:pPr>
            <w:r w:rsidRPr="004F1092">
              <w:rPr>
                <w:lang w:val="it-IT"/>
              </w:rPr>
              <w:t>- 19.3 ± 6.0</w:t>
            </w:r>
          </w:p>
        </w:tc>
        <w:tc>
          <w:tcPr>
            <w:tcW w:w="1264" w:type="dxa"/>
          </w:tcPr>
          <w:p w:rsidR="00A20DB3" w:rsidRPr="004F1092" w:rsidRDefault="00A20DB3" w:rsidP="00EE4CB1">
            <w:pPr>
              <w:rPr>
                <w:lang w:val="it-IT"/>
              </w:rPr>
            </w:pPr>
            <w:r w:rsidRPr="004F1092">
              <w:rPr>
                <w:b/>
                <w:bCs/>
                <w:lang w:val="it-IT"/>
              </w:rPr>
              <w:t>0.04</w:t>
            </w:r>
          </w:p>
        </w:tc>
      </w:tr>
      <w:tr w:rsidR="00A20DB3" w:rsidTr="00EE4CB1">
        <w:tc>
          <w:tcPr>
            <w:tcW w:w="3823" w:type="dxa"/>
            <w:gridSpan w:val="2"/>
          </w:tcPr>
          <w:p w:rsidR="00A20DB3" w:rsidRPr="00E10858" w:rsidRDefault="00A20DB3" w:rsidP="00EE4CB1">
            <w:r w:rsidRPr="00E10858">
              <w:t>Δ LLD</w:t>
            </w:r>
            <w:r>
              <w:t xml:space="preserve"> (</w:t>
            </w:r>
            <w:proofErr w:type="spellStart"/>
            <w:r>
              <w:t>mean+SD</w:t>
            </w:r>
            <w:proofErr w:type="spellEnd"/>
            <w:r>
              <w:t>)</w:t>
            </w:r>
          </w:p>
        </w:tc>
        <w:tc>
          <w:tcPr>
            <w:tcW w:w="1842" w:type="dxa"/>
          </w:tcPr>
          <w:p w:rsidR="00A20DB3" w:rsidRDefault="00A20DB3" w:rsidP="00EE4CB1">
            <w:r>
              <w:sym w:font="Symbol" w:char="F02D"/>
            </w:r>
            <w:r>
              <w:t xml:space="preserve"> 9.6 </w:t>
            </w:r>
            <w:r w:rsidRPr="004F1092">
              <w:rPr>
                <w:lang w:val="it-IT"/>
              </w:rPr>
              <w:t xml:space="preserve">± </w:t>
            </w:r>
            <w:r>
              <w:rPr>
                <w:lang w:val="it-IT"/>
              </w:rPr>
              <w:t>3</w:t>
            </w:r>
            <w:r w:rsidRPr="004F1092">
              <w:rPr>
                <w:lang w:val="it-IT"/>
              </w:rPr>
              <w:t>.7</w:t>
            </w:r>
          </w:p>
        </w:tc>
        <w:tc>
          <w:tcPr>
            <w:tcW w:w="1701" w:type="dxa"/>
          </w:tcPr>
          <w:p w:rsidR="00A20DB3" w:rsidRDefault="00A20DB3" w:rsidP="00EE4CB1">
            <w:r>
              <w:sym w:font="Symbol" w:char="F02D"/>
            </w:r>
            <w:r>
              <w:t xml:space="preserve"> 10.4 </w:t>
            </w:r>
            <w:r w:rsidRPr="004F1092">
              <w:rPr>
                <w:lang w:val="it-IT"/>
              </w:rPr>
              <w:t xml:space="preserve">± </w:t>
            </w:r>
            <w:r>
              <w:rPr>
                <w:lang w:val="it-IT"/>
              </w:rPr>
              <w:t>1</w:t>
            </w:r>
            <w:r w:rsidRPr="004F1092">
              <w:rPr>
                <w:lang w:val="it-IT"/>
              </w:rPr>
              <w:t>.</w:t>
            </w:r>
            <w:r>
              <w:rPr>
                <w:lang w:val="it-IT"/>
              </w:rPr>
              <w:t>2</w:t>
            </w:r>
          </w:p>
        </w:tc>
        <w:tc>
          <w:tcPr>
            <w:tcW w:w="1264" w:type="dxa"/>
          </w:tcPr>
          <w:p w:rsidR="00A20DB3" w:rsidRDefault="00A20DB3" w:rsidP="00EE4CB1">
            <w:r>
              <w:t>0.34</w:t>
            </w:r>
          </w:p>
        </w:tc>
      </w:tr>
    </w:tbl>
    <w:p w:rsidR="00EE457C" w:rsidRPr="000D51C5" w:rsidRDefault="00EE457C" w:rsidP="000D51C5"/>
    <w:sectPr w:rsidR="00EE457C" w:rsidRPr="000D51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57C"/>
    <w:rsid w:val="000D51C5"/>
    <w:rsid w:val="00251F40"/>
    <w:rsid w:val="00A20DB3"/>
    <w:rsid w:val="00A52512"/>
    <w:rsid w:val="00C40D36"/>
    <w:rsid w:val="00EE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2F99A0"/>
  <w15:chartTrackingRefBased/>
  <w15:docId w15:val="{4E178C06-17FA-0442-AC8A-0019696F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457C"/>
    <w:pPr>
      <w:spacing w:after="200" w:line="276" w:lineRule="auto"/>
    </w:pPr>
    <w:rPr>
      <w:rFonts w:ascii="Times New Roman" w:eastAsia="Times New Roman" w:hAnsi="Times New Roman" w:cs="Times New Roman"/>
      <w:lang w:val="en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rsid w:val="000D51C5"/>
    <w:pPr>
      <w:spacing w:after="200" w:line="276" w:lineRule="auto"/>
    </w:pPr>
    <w:rPr>
      <w:rFonts w:ascii="Times New Roman" w:eastAsia="Times New Roman" w:hAnsi="Times New Roman" w:cs="Times New Roman"/>
      <w:lang w:val="en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Cavagnaro</dc:creator>
  <cp:keywords/>
  <dc:description/>
  <cp:lastModifiedBy>Luca Cavagnaro</cp:lastModifiedBy>
  <cp:revision>2</cp:revision>
  <dcterms:created xsi:type="dcterms:W3CDTF">2025-11-21T20:27:00Z</dcterms:created>
  <dcterms:modified xsi:type="dcterms:W3CDTF">2025-11-21T20:27:00Z</dcterms:modified>
</cp:coreProperties>
</file>