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cs="Times New Roman" w:eastAsiaTheme="minorEastAsia"/>
          <w:lang w:val="en-US" w:eastAsia="zh-Hans"/>
        </w:rPr>
      </w:pPr>
      <w:r>
        <w:rPr>
          <w:rFonts w:hint="eastAsia" w:ascii="Times New Roman" w:hAnsi="Times New Roman" w:cs="Times New Roman"/>
          <w:lang w:val="en-US" w:eastAsia="zh-Hans"/>
        </w:rPr>
        <w:t>Su</w:t>
      </w:r>
      <w:r>
        <w:rPr>
          <w:rFonts w:hint="default" w:ascii="Times New Roman" w:hAnsi="Times New Roman" w:cs="Times New Roman"/>
          <w:lang w:eastAsia="zh-Hans"/>
        </w:rPr>
        <w:t>pplementary figure legends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Figure S1. </w:t>
      </w:r>
      <w:r>
        <w:rPr>
          <w:rFonts w:hint="eastAsia" w:ascii="Times New Roman" w:hAnsi="Times New Roman" w:cs="Times New Roman"/>
        </w:rPr>
        <w:t xml:space="preserve">Potential </w:t>
      </w:r>
      <w:r>
        <w:rPr>
          <w:rFonts w:hint="default" w:ascii="Times New Roman" w:hAnsi="Times New Roman" w:cs="Times New Roman"/>
        </w:rPr>
        <w:t>ASRGL</w:t>
      </w:r>
      <w:r>
        <w:rPr>
          <w:rFonts w:hint="eastAsia" w:ascii="Times New Roman" w:hAnsi="Times New Roman" w:cs="Times New Roman"/>
        </w:rPr>
        <w:t>1-interacting partners were analyzed using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BioGRID</w:t>
      </w:r>
      <w:r>
        <w:rPr>
          <w:rFonts w:hint="default" w:ascii="Times New Roman" w:hAnsi="Times New Roman" w:cs="Times New Roman"/>
          <w:vertAlign w:val="superscript"/>
        </w:rPr>
        <w:t>4.4</w:t>
      </w:r>
      <w:r>
        <w:rPr>
          <w:rFonts w:hint="eastAsia" w:ascii="Times New Roman" w:hAnsi="Times New Roman" w:cs="Times New Roman"/>
        </w:rPr>
        <w:t xml:space="preserve"> (https://thebiogrid.org).</w:t>
      </w:r>
      <w:bookmarkStart w:id="0" w:name="_GoBack"/>
      <w:bookmarkEnd w:id="0"/>
    </w:p>
    <w:p>
      <w:r>
        <w:rPr>
          <w:rFonts w:ascii="Times New Roman" w:hAnsi="Times New Roman" w:cs="Times New Roman"/>
        </w:rPr>
        <w:t xml:space="preserve">Figure S2. </w:t>
      </w:r>
      <w:r>
        <w:rPr>
          <w:rFonts w:ascii="Times New Roman" w:hAnsi="Times New Roman" w:cs="Times New Roman"/>
        </w:rPr>
        <w:t>Expression level of GSK3-β was identified by real-time PCR in AG</w:t>
      </w:r>
      <w:r>
        <w:rPr>
          <w:rFonts w:hint="eastAsia"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-shASRGL1, AG</w:t>
      </w:r>
      <w:r>
        <w:rPr>
          <w:rFonts w:hint="eastAsia"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-shASRGL1</w:t>
      </w:r>
      <w:r>
        <w:rPr>
          <w:rFonts w:ascii="Times New Roman" w:hAnsi="Times New Roman" w:cs="Times New Roman"/>
        </w:rPr>
        <w:t>+sh</w:t>
      </w:r>
      <w:r>
        <w:rPr>
          <w:rFonts w:ascii="Times New Roman" w:hAnsi="Times New Roman" w:cs="Times New Roman"/>
        </w:rPr>
        <w:t>GSK3-β,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BGC-823-ASRGL</w:t>
      </w:r>
      <w:r>
        <w:rPr>
          <w:rFonts w:ascii="Times New Roman" w:hAnsi="Times New Roman" w:cs="Times New Roman"/>
        </w:rPr>
        <w:t xml:space="preserve">1 </w:t>
      </w:r>
      <w:r>
        <w:rPr>
          <w:rFonts w:ascii="Times New Roman" w:hAnsi="Times New Roman" w:cs="Times New Roman"/>
        </w:rPr>
        <w:t>and BGC-823-ASRGL1</w:t>
      </w:r>
      <w:r>
        <w:rPr>
          <w:rFonts w:ascii="Times New Roman" w:hAnsi="Times New Roman" w:cs="Times New Roman"/>
        </w:rPr>
        <w:t>+</w:t>
      </w:r>
      <w:r>
        <w:rPr>
          <w:rFonts w:ascii="Times New Roman" w:hAnsi="Times New Roman" w:cs="Times New Roman"/>
        </w:rPr>
        <w:t>GSK3-β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cells.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imesNewRomanPSMT">
    <w:panose1 w:val="02020703060505090304"/>
    <w:charset w:val="00"/>
    <w:family w:val="roman"/>
    <w:pitch w:val="default"/>
    <w:sig w:usb0="E0000AFF" w:usb1="00007843" w:usb2="00000001" w:usb3="00000000" w:csb0="400001BF" w:csb1="DFF70000"/>
  </w:font>
  <w:font w:name="AdvP4C4E51">
    <w:altName w:val="苹方-简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AdvP80675">
    <w:altName w:val="苹方-简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imes New Roman Bold">
    <w:panose1 w:val="02020703060505090304"/>
    <w:charset w:val="00"/>
    <w:family w:val="auto"/>
    <w:pitch w:val="default"/>
    <w:sig w:usb0="E0000AFF" w:usb1="00007843" w:usb2="00000001" w:usb3="00000000" w:csb0="400001BF" w:csb1="DFF70000"/>
  </w:font>
  <w:font w:name="AdvOT678fd422">
    <w:altName w:val="苹方-简"/>
    <w:panose1 w:val="020B0604020202020204"/>
    <w:charset w:val="00"/>
    <w:family w:val="roman"/>
    <w:pitch w:val="default"/>
    <w:sig w:usb0="00000000" w:usb1="00000000" w:usb2="00000010" w:usb3="00000000" w:csb0="00040000" w:csb1="00000000"/>
  </w:font>
  <w:font w:name="Times-Roman">
    <w:altName w:val="苹方-简"/>
    <w:panose1 w:val="00000500000000020000"/>
    <w:charset w:val="00"/>
    <w:family w:val="auto"/>
    <w:pitch w:val="default"/>
    <w:sig w:usb0="00000000" w:usb1="00000000" w:usb2="00000010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RqxsjbAdvTTb5929f4c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ECEEDE"/>
    <w:rsid w:val="63ECE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Office_3.8.0.6081_F1E327BC-269C-435d-A152-05C5408002CA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2021-08-11T16:00:00Z</dcterms:created>
  <dc:creator>yhlion</dc:creator>
  <cp:lastModifiedBy>yhlion</cp:lastModifiedBy>
  <dcterms:modified xsi:type="dcterms:W3CDTF">2021-08-11T16:09:14Z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2052-3.8.0.6081</vt:lpwstr>
  </property>
</Properties>
</file>