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E79" w:rsidRDefault="0027252C">
      <w:pPr>
        <w:rPr>
          <w:rStyle w:val="af"/>
          <w:rFonts w:ascii="Segoe UI" w:hAnsi="Segoe UI" w:cs="Segoe UI"/>
          <w:color w:val="000000" w:themeColor="text1"/>
          <w:shd w:val="clear" w:color="auto" w:fill="FFFFFF"/>
        </w:rPr>
      </w:pPr>
      <w:r>
        <w:rPr>
          <w:rStyle w:val="af"/>
          <w:rFonts w:ascii="Segoe UI" w:hAnsi="Segoe UI" w:cs="Segoe UI"/>
          <w:color w:val="000000" w:themeColor="text1"/>
          <w:shd w:val="clear" w:color="auto" w:fill="FFFFFF"/>
        </w:rPr>
        <w:t>Supplementary Material</w:t>
      </w:r>
    </w:p>
    <w:p w:rsidR="0027252C" w:rsidRDefault="0027252C">
      <w:pPr>
        <w:rPr>
          <w:color w:val="000000" w:themeColor="text1"/>
        </w:rPr>
      </w:pPr>
    </w:p>
    <w:p w:rsidR="0027252C" w:rsidRDefault="0027252C">
      <w:pPr>
        <w:rPr>
          <w:color w:val="000000" w:themeColor="text1"/>
        </w:rPr>
      </w:pPr>
      <w:r w:rsidRPr="0027252C">
        <w:rPr>
          <w:rFonts w:ascii="Segoe UI" w:hAnsi="Segoe UI" w:cs="Segoe UI" w:hint="eastAsia"/>
          <w:b/>
          <w:color w:val="000000" w:themeColor="text1"/>
          <w:shd w:val="clear" w:color="auto" w:fill="FFFFFF"/>
        </w:rPr>
        <w:t>S</w:t>
      </w:r>
      <w:r w:rsidRPr="0027252C">
        <w:rPr>
          <w:rFonts w:ascii="Segoe UI" w:hAnsi="Segoe UI" w:cs="Segoe UI"/>
          <w:b/>
          <w:color w:val="000000" w:themeColor="text1"/>
          <w:shd w:val="clear" w:color="auto" w:fill="FFFFFF"/>
        </w:rPr>
        <w:t>ource code and data</w:t>
      </w:r>
      <w:r>
        <w:rPr>
          <w:rFonts w:ascii="Segoe UI" w:hAnsi="Segoe UI" w:cs="Segoe UI"/>
          <w:b/>
          <w:color w:val="000000" w:themeColor="text1"/>
          <w:shd w:val="clear" w:color="auto" w:fill="FFFFFF"/>
        </w:rPr>
        <w:t xml:space="preserve"> ex</w:t>
      </w:r>
      <w:r w:rsidRPr="0027252C">
        <w:rPr>
          <w:rFonts w:ascii="Segoe UI" w:hAnsi="Segoe UI" w:cs="Segoe UI"/>
          <w:b/>
          <w:color w:val="000000" w:themeColor="text1"/>
          <w:shd w:val="clear" w:color="auto" w:fill="FFFFFF"/>
        </w:rPr>
        <w:t>planation</w:t>
      </w:r>
    </w:p>
    <w:p w:rsidR="0027252C" w:rsidRDefault="0027252C">
      <w:pPr>
        <w:rPr>
          <w:color w:val="000000" w:themeColor="text1"/>
        </w:rPr>
      </w:pPr>
      <w:r>
        <w:rPr>
          <w:color w:val="000000" w:themeColor="text1"/>
        </w:rPr>
        <w:t>The file</w:t>
      </w:r>
      <w:r w:rsidRPr="0027252C">
        <w:rPr>
          <w:color w:val="000000" w:themeColor="text1"/>
        </w:rPr>
        <w:t xml:space="preserve"> </w:t>
      </w:r>
      <w:r w:rsidRPr="0027252C">
        <w:rPr>
          <w:color w:val="000000" w:themeColor="text1"/>
        </w:rPr>
        <w:t>all_result_validation.csv</w:t>
      </w:r>
      <w:r>
        <w:rPr>
          <w:color w:val="000000" w:themeColor="text1"/>
        </w:rPr>
        <w:t xml:space="preserve"> </w:t>
      </w:r>
      <w:r w:rsidRPr="0027252C">
        <w:rPr>
          <w:color w:val="000000" w:themeColor="text1"/>
        </w:rPr>
        <w:t>include</w:t>
      </w:r>
      <w:r>
        <w:rPr>
          <w:color w:val="000000" w:themeColor="text1"/>
        </w:rPr>
        <w:t>s the results of predicted probabilities of all models for validation set.</w:t>
      </w:r>
    </w:p>
    <w:p w:rsidR="0027252C" w:rsidRDefault="0027252C" w:rsidP="0027252C">
      <w:pPr>
        <w:rPr>
          <w:color w:val="000000" w:themeColor="text1"/>
        </w:rPr>
      </w:pPr>
      <w:r>
        <w:rPr>
          <w:color w:val="000000" w:themeColor="text1"/>
        </w:rPr>
        <w:t>The file</w:t>
      </w:r>
      <w:r w:rsidRPr="0027252C">
        <w:rPr>
          <w:color w:val="000000" w:themeColor="text1"/>
        </w:rPr>
        <w:t xml:space="preserve"> </w:t>
      </w:r>
      <w:r w:rsidRPr="0027252C">
        <w:rPr>
          <w:color w:val="000000" w:themeColor="text1"/>
        </w:rPr>
        <w:t>yangjiang_independent_r</w:t>
      </w:r>
      <w:bookmarkStart w:id="0" w:name="_GoBack"/>
      <w:bookmarkEnd w:id="0"/>
      <w:r w:rsidRPr="0027252C">
        <w:rPr>
          <w:color w:val="000000" w:themeColor="text1"/>
        </w:rPr>
        <w:t>esult.csv</w:t>
      </w:r>
      <w:r>
        <w:rPr>
          <w:color w:val="000000" w:themeColor="text1"/>
        </w:rPr>
        <w:t xml:space="preserve"> </w:t>
      </w:r>
      <w:r w:rsidRPr="0027252C">
        <w:rPr>
          <w:color w:val="000000" w:themeColor="text1"/>
        </w:rPr>
        <w:t>include</w:t>
      </w:r>
      <w:r>
        <w:rPr>
          <w:color w:val="000000" w:themeColor="text1"/>
        </w:rPr>
        <w:t>s the results of predicted probabilities of all models for internal test set.</w:t>
      </w:r>
    </w:p>
    <w:p w:rsidR="0027252C" w:rsidRDefault="0027252C" w:rsidP="0027252C">
      <w:pPr>
        <w:rPr>
          <w:color w:val="000000" w:themeColor="text1"/>
        </w:rPr>
      </w:pPr>
      <w:r>
        <w:rPr>
          <w:color w:val="000000" w:themeColor="text1"/>
        </w:rPr>
        <w:t>The file</w:t>
      </w:r>
      <w:r w:rsidRPr="0027252C">
        <w:rPr>
          <w:color w:val="000000" w:themeColor="text1"/>
        </w:rPr>
        <w:t xml:space="preserve"> external_test.csv</w:t>
      </w:r>
      <w:r>
        <w:rPr>
          <w:color w:val="000000" w:themeColor="text1"/>
        </w:rPr>
        <w:t xml:space="preserve"> </w:t>
      </w:r>
      <w:r w:rsidRPr="0027252C">
        <w:rPr>
          <w:color w:val="000000" w:themeColor="text1"/>
        </w:rPr>
        <w:t>include</w:t>
      </w:r>
      <w:r>
        <w:rPr>
          <w:color w:val="000000" w:themeColor="text1"/>
        </w:rPr>
        <w:t xml:space="preserve">s the results of predicted probabilities of all models for </w:t>
      </w:r>
      <w:r>
        <w:rPr>
          <w:color w:val="000000" w:themeColor="text1"/>
        </w:rPr>
        <w:t>ex</w:t>
      </w:r>
      <w:r>
        <w:rPr>
          <w:color w:val="000000" w:themeColor="text1"/>
        </w:rPr>
        <w:t>ternal test set.</w:t>
      </w:r>
    </w:p>
    <w:p w:rsidR="0027252C" w:rsidRDefault="0027252C" w:rsidP="0027252C">
      <w:pPr>
        <w:rPr>
          <w:color w:val="000000" w:themeColor="text1"/>
        </w:rPr>
      </w:pPr>
      <w:r>
        <w:rPr>
          <w:color w:val="000000" w:themeColor="text1"/>
        </w:rPr>
        <w:t>The file</w:t>
      </w:r>
      <w:r w:rsidRPr="0027252C">
        <w:rPr>
          <w:color w:val="000000" w:themeColor="text1"/>
        </w:rPr>
        <w:t xml:space="preserve"> custom_feature.csv includes all the features required by the </w:t>
      </w:r>
      <w:r>
        <w:rPr>
          <w:color w:val="000000" w:themeColor="text1"/>
        </w:rPr>
        <w:t xml:space="preserve">CIPR </w:t>
      </w:r>
      <w:r w:rsidRPr="0027252C">
        <w:rPr>
          <w:color w:val="000000" w:themeColor="text1"/>
        </w:rPr>
        <w:t>model</w:t>
      </w:r>
      <w:r>
        <w:rPr>
          <w:color w:val="000000" w:themeColor="text1"/>
        </w:rPr>
        <w:t xml:space="preserve"> (only for </w:t>
      </w:r>
      <w:r>
        <w:rPr>
          <w:color w:val="000000" w:themeColor="text1"/>
        </w:rPr>
        <w:t>internal test</w:t>
      </w:r>
      <w:r>
        <w:rPr>
          <w:color w:val="000000" w:themeColor="text1"/>
        </w:rPr>
        <w:t xml:space="preserve"> set)</w:t>
      </w:r>
      <w:r w:rsidRPr="0027252C">
        <w:rPr>
          <w:color w:val="000000" w:themeColor="text1"/>
        </w:rPr>
        <w:t>.</w:t>
      </w:r>
    </w:p>
    <w:p w:rsidR="0027252C" w:rsidRPr="0027252C" w:rsidRDefault="0027252C" w:rsidP="0027252C">
      <w:pPr>
        <w:rPr>
          <w:color w:val="000000" w:themeColor="text1"/>
        </w:rPr>
      </w:pPr>
      <w:r>
        <w:rPr>
          <w:color w:val="000000" w:themeColor="text1"/>
        </w:rPr>
        <w:t xml:space="preserve">All above files are obtained by </w:t>
      </w:r>
      <w:r w:rsidRPr="0027252C">
        <w:t xml:space="preserve">uAI </w:t>
      </w:r>
      <w:r w:rsidRPr="0027252C">
        <w:rPr>
          <w:color w:val="000000" w:themeColor="text1"/>
        </w:rPr>
        <w:t>Research Portal system.</w:t>
      </w:r>
    </w:p>
    <w:p w:rsidR="0027252C" w:rsidRDefault="0027252C" w:rsidP="0027252C">
      <w:pPr>
        <w:rPr>
          <w:color w:val="000000" w:themeColor="text1"/>
        </w:rPr>
      </w:pPr>
    </w:p>
    <w:p w:rsidR="0027252C" w:rsidRDefault="0027252C">
      <w:pPr>
        <w:rPr>
          <w:color w:val="000000" w:themeColor="text1"/>
        </w:rPr>
      </w:pPr>
      <w:r>
        <w:rPr>
          <w:color w:val="000000" w:themeColor="text1"/>
        </w:rPr>
        <w:t>The files</w:t>
      </w:r>
      <w:r w:rsidRPr="0027252C">
        <w:rPr>
          <w:color w:val="000000" w:themeColor="text1"/>
        </w:rPr>
        <w:t xml:space="preserve"> </w:t>
      </w:r>
      <w:r w:rsidRPr="0027252C">
        <w:rPr>
          <w:color w:val="000000" w:themeColor="text1"/>
        </w:rPr>
        <w:t>all_stat_independent.py and</w:t>
      </w:r>
      <w:r>
        <w:rPr>
          <w:color w:val="000000" w:themeColor="text1"/>
        </w:rPr>
        <w:t xml:space="preserve"> </w:t>
      </w:r>
      <w:r w:rsidRPr="0027252C">
        <w:rPr>
          <w:color w:val="000000" w:themeColor="text1"/>
        </w:rPr>
        <w:t xml:space="preserve">all_stat.py performed </w:t>
      </w:r>
      <w:r>
        <w:rPr>
          <w:color w:val="000000" w:themeColor="text1"/>
        </w:rPr>
        <w:t>metrics</w:t>
      </w:r>
      <w:r w:rsidRPr="0027252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computing </w:t>
      </w:r>
      <w:r w:rsidRPr="0027252C">
        <w:rPr>
          <w:color w:val="000000" w:themeColor="text1"/>
        </w:rPr>
        <w:t>and statistical test analysis on all datasets.</w:t>
      </w:r>
    </w:p>
    <w:p w:rsidR="0027252C" w:rsidRDefault="0027252C">
      <w:pPr>
        <w:rPr>
          <w:color w:val="000000" w:themeColor="text1"/>
        </w:rPr>
      </w:pPr>
      <w:r>
        <w:rPr>
          <w:color w:val="000000" w:themeColor="text1"/>
        </w:rPr>
        <w:t xml:space="preserve">The files </w:t>
      </w:r>
      <w:r w:rsidRPr="0027252C">
        <w:rPr>
          <w:color w:val="000000" w:themeColor="text1"/>
        </w:rPr>
        <w:t>plot_figure3.py</w:t>
      </w:r>
      <w:r>
        <w:rPr>
          <w:color w:val="000000" w:themeColor="text1"/>
        </w:rPr>
        <w:t xml:space="preserve"> and </w:t>
      </w:r>
      <w:r w:rsidRPr="0027252C">
        <w:rPr>
          <w:color w:val="000000" w:themeColor="text1"/>
        </w:rPr>
        <w:t>plot_figure4.py</w:t>
      </w:r>
      <w:r>
        <w:rPr>
          <w:color w:val="000000" w:themeColor="text1"/>
        </w:rPr>
        <w:t xml:space="preserve"> plot the Figure 3 and Figure 4 of this study.</w:t>
      </w:r>
    </w:p>
    <w:p w:rsidR="0027252C" w:rsidRDefault="0027252C">
      <w:pPr>
        <w:rPr>
          <w:color w:val="000000" w:themeColor="text1"/>
        </w:rPr>
      </w:pPr>
      <w:r>
        <w:rPr>
          <w:color w:val="000000" w:themeColor="text1"/>
        </w:rPr>
        <w:t xml:space="preserve">The files </w:t>
      </w:r>
      <w:r w:rsidRPr="0027252C">
        <w:rPr>
          <w:color w:val="000000" w:themeColor="text1"/>
        </w:rPr>
        <w:t>shap_analysis1.py</w:t>
      </w:r>
      <w:r>
        <w:rPr>
          <w:color w:val="000000" w:themeColor="text1"/>
        </w:rPr>
        <w:t xml:space="preserve">, </w:t>
      </w:r>
      <w:r w:rsidRPr="0027252C">
        <w:rPr>
          <w:color w:val="000000" w:themeColor="text1"/>
        </w:rPr>
        <w:t>shap_dependence.py</w:t>
      </w:r>
      <w:r>
        <w:rPr>
          <w:color w:val="000000" w:themeColor="text1"/>
        </w:rPr>
        <w:t xml:space="preserve"> and </w:t>
      </w:r>
      <w:r w:rsidRPr="0027252C">
        <w:rPr>
          <w:color w:val="000000" w:themeColor="text1"/>
        </w:rPr>
        <w:t>shap_interaction.py</w:t>
      </w:r>
      <w:r>
        <w:rPr>
          <w:color w:val="000000" w:themeColor="text1"/>
        </w:rPr>
        <w:t xml:space="preserve"> plot the Figure 5d-f, while Figure 5a-c are obtained by </w:t>
      </w:r>
      <w:r w:rsidRPr="0027252C">
        <w:t xml:space="preserve">uAI </w:t>
      </w:r>
      <w:r w:rsidRPr="0027252C">
        <w:rPr>
          <w:color w:val="000000" w:themeColor="text1"/>
        </w:rPr>
        <w:t>Research Portal system.</w:t>
      </w:r>
    </w:p>
    <w:p w:rsidR="0027252C" w:rsidRPr="002E7D5B" w:rsidRDefault="0027252C">
      <w:pPr>
        <w:rPr>
          <w:rFonts w:hint="eastAsia"/>
          <w:color w:val="000000" w:themeColor="text1"/>
        </w:rPr>
      </w:pPr>
    </w:p>
    <w:p w:rsidR="00370EE2" w:rsidRPr="0027252C" w:rsidRDefault="0027252C">
      <w:pPr>
        <w:rPr>
          <w:rFonts w:ascii="Segoe UI" w:hAnsi="Segoe UI" w:cs="Segoe UI"/>
          <w:b/>
          <w:color w:val="000000" w:themeColor="text1"/>
          <w:shd w:val="clear" w:color="auto" w:fill="FFFFFF"/>
        </w:rPr>
      </w:pPr>
      <w:r w:rsidRPr="0027252C">
        <w:rPr>
          <w:rFonts w:ascii="Segoe UI" w:hAnsi="Segoe UI" w:cs="Segoe UI"/>
          <w:b/>
          <w:color w:val="000000" w:themeColor="text1"/>
          <w:shd w:val="clear" w:color="auto" w:fill="FFFFFF"/>
        </w:rPr>
        <w:t>Identification of PVC</w:t>
      </w:r>
    </w:p>
    <w:p w:rsidR="0027252C" w:rsidRDefault="0027252C" w:rsidP="0027252C">
      <w:pPr>
        <w:rPr>
          <w:rFonts w:ascii="微软雅黑" w:eastAsia="微软雅黑" w:hAnsi="微软雅黑" w:cs="微软雅黑"/>
          <w:color w:val="000000"/>
          <w:spacing w:val="10"/>
          <w:sz w:val="15"/>
          <w:szCs w:val="15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000000"/>
          <w:spacing w:val="10"/>
          <w:sz w:val="15"/>
          <w:szCs w:val="15"/>
          <w:shd w:val="clear" w:color="auto" w:fill="FFFFFF"/>
        </w:rPr>
        <w:drawing>
          <wp:inline distT="0" distB="0" distL="114300" distR="114300" wp14:anchorId="4827F9AE" wp14:editId="40A27096">
            <wp:extent cx="2716530" cy="2716530"/>
            <wp:effectExtent l="0" t="0" r="1270" b="1270"/>
            <wp:docPr id="7" name="图片 7" descr="1.2.840.113619.2.80.1125496914.40664.175709356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2.840.113619.2.80.1125496914.40664.1757093567.2"/>
                    <pic:cNvPicPr>
                      <a:picLocks noChangeAspect="1"/>
                    </pic:cNvPicPr>
                  </pic:nvPicPr>
                  <pic:blipFill>
                    <a:blip r:embed="rId8"/>
                    <a:srcRect r="16527" b="17483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000000"/>
          <w:spacing w:val="10"/>
          <w:sz w:val="15"/>
          <w:szCs w:val="15"/>
          <w:shd w:val="clear" w:color="auto" w:fill="FFFFFF"/>
        </w:rPr>
        <w:drawing>
          <wp:inline distT="0" distB="0" distL="114300" distR="114300" wp14:anchorId="32C6054E" wp14:editId="71C660DE">
            <wp:extent cx="2422525" cy="2688590"/>
            <wp:effectExtent l="0" t="0" r="3175" b="3810"/>
            <wp:docPr id="8" name="图片 8" descr="1.2.840.113619.2.80.1125496914.43763.175709404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2.840.113619.2.80.1125496914.43763.1757094046.2"/>
                    <pic:cNvPicPr>
                      <a:picLocks noChangeAspect="1"/>
                    </pic:cNvPicPr>
                  </pic:nvPicPr>
                  <pic:blipFill>
                    <a:blip r:embed="rId9"/>
                    <a:srcRect t="3909" r="23538" b="11213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2C" w:rsidRDefault="0027252C" w:rsidP="0027252C">
      <w:pPr>
        <w:rPr>
          <w:rFonts w:ascii="微软雅黑" w:eastAsia="微软雅黑" w:hAnsi="微软雅黑" w:cs="微软雅黑" w:hint="eastAsia"/>
          <w:color w:val="000000"/>
          <w:spacing w:val="10"/>
          <w:sz w:val="15"/>
          <w:szCs w:val="15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000000"/>
          <w:spacing w:val="10"/>
          <w:sz w:val="15"/>
          <w:szCs w:val="15"/>
          <w:shd w:val="clear" w:color="auto" w:fill="FFFFFF"/>
        </w:rPr>
        <w:lastRenderedPageBreak/>
        <w:drawing>
          <wp:inline distT="0" distB="0" distL="114300" distR="114300" wp14:anchorId="627F1530" wp14:editId="405CCC0C">
            <wp:extent cx="2562225" cy="2561590"/>
            <wp:effectExtent l="0" t="0" r="3175" b="3810"/>
            <wp:docPr id="10" name="图片 10" descr="1.2.840.113619.2.80.1125496914.41640.175709378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2.840.113619.2.80.1125496914.41640.1757093785.5"/>
                    <pic:cNvPicPr>
                      <a:picLocks noChangeAspect="1"/>
                    </pic:cNvPicPr>
                  </pic:nvPicPr>
                  <pic:blipFill>
                    <a:blip r:embed="rId10"/>
                    <a:srcRect t="7159" r="23114" b="2344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000000"/>
          <w:spacing w:val="10"/>
          <w:sz w:val="15"/>
          <w:szCs w:val="15"/>
          <w:shd w:val="clear" w:color="auto" w:fill="FFFFFF"/>
        </w:rPr>
        <w:drawing>
          <wp:inline distT="0" distB="0" distL="114300" distR="114300" wp14:anchorId="430CBAA1" wp14:editId="5A609D43">
            <wp:extent cx="2539365" cy="2539365"/>
            <wp:effectExtent l="0" t="0" r="635" b="635"/>
            <wp:docPr id="11" name="图片 11" descr="1.2.840.113619.2.80.1125496914.41640.1757093877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.2.840.113619.2.80.1125496914.41640.1757093877.8"/>
                    <pic:cNvPicPr>
                      <a:picLocks noChangeAspect="1"/>
                    </pic:cNvPicPr>
                  </pic:nvPicPr>
                  <pic:blipFill>
                    <a:blip r:embed="rId11"/>
                    <a:srcRect t="7996" r="23554" b="23142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2C" w:rsidRPr="0027252C" w:rsidRDefault="0027252C" w:rsidP="0027252C">
      <w:pPr>
        <w:rPr>
          <w:rFonts w:hint="eastAsia"/>
          <w:color w:val="000000" w:themeColor="text1"/>
        </w:rPr>
      </w:pPr>
      <w:r w:rsidRPr="0027252C">
        <w:rPr>
          <w:color w:val="000000" w:themeColor="text1"/>
        </w:rPr>
        <w:t>Figure S1.</w:t>
      </w:r>
      <w:r w:rsidRPr="0027252C">
        <w:rPr>
          <w:color w:val="000000" w:themeColor="text1"/>
        </w:rPr>
        <w:t xml:space="preserve"> A 32-year-old female with (left upp</w:t>
      </w:r>
      <w:r w:rsidRPr="0027252C">
        <w:rPr>
          <w:color w:val="000000" w:themeColor="text1"/>
        </w:rPr>
        <w:t>er lobe) adenocarcinoma in situ</w:t>
      </w:r>
      <w:r w:rsidRPr="0027252C">
        <w:rPr>
          <w:rFonts w:hint="eastAsia"/>
          <w:color w:val="000000" w:themeColor="text1"/>
        </w:rPr>
        <w:t>:</w:t>
      </w:r>
      <w:r w:rsidRPr="0027252C">
        <w:rPr>
          <w:color w:val="000000" w:themeColor="text1"/>
        </w:rPr>
        <w:t xml:space="preserve"> t</w:t>
      </w:r>
      <w:r w:rsidRPr="0027252C">
        <w:rPr>
          <w:color w:val="000000" w:themeColor="text1"/>
        </w:rPr>
        <w:t>he tumor was adjacent to the visceral pleura, with no cancerous invasion of the visceral pleura. The marginal vascular sign was positive.(A) Axial view; (B) Coronal view; (C, D) Volume-rendered images showing a round nodule with a smooth margin and uniform density, accompanied by one proximal blood vessel (thick arrow).</w:t>
      </w:r>
    </w:p>
    <w:p w:rsidR="0027252C" w:rsidRDefault="0027252C" w:rsidP="0027252C">
      <w:pPr>
        <w:rPr>
          <w:rFonts w:ascii="微软雅黑" w:eastAsia="微软雅黑" w:hAnsi="微软雅黑" w:cs="微软雅黑"/>
          <w:color w:val="000000"/>
          <w:spacing w:val="10"/>
          <w:sz w:val="15"/>
          <w:szCs w:val="15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000000"/>
          <w:spacing w:val="10"/>
          <w:sz w:val="15"/>
          <w:szCs w:val="15"/>
          <w:shd w:val="clear" w:color="auto" w:fill="FFFFFF"/>
        </w:rPr>
        <w:drawing>
          <wp:inline distT="0" distB="0" distL="114300" distR="114300" wp14:anchorId="477DE6F6" wp14:editId="44123A1E">
            <wp:extent cx="2703830" cy="2354580"/>
            <wp:effectExtent l="0" t="0" r="1270" b="7620"/>
            <wp:docPr id="12" name="图片 12" descr="1.2.840.113619.2.80.1125496914.17817.175709151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.2.840.113619.2.80.1125496914.17817.1757091513.2"/>
                    <pic:cNvPicPr>
                      <a:picLocks noChangeAspect="1"/>
                    </pic:cNvPicPr>
                  </pic:nvPicPr>
                  <pic:blipFill>
                    <a:blip r:embed="rId12"/>
                    <a:srcRect l="24173" t="14987" r="2994" b="35461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000000"/>
          <w:spacing w:val="10"/>
          <w:sz w:val="15"/>
          <w:szCs w:val="15"/>
          <w:shd w:val="clear" w:color="auto" w:fill="FFFFFF"/>
        </w:rPr>
        <w:drawing>
          <wp:inline distT="0" distB="0" distL="114300" distR="114300" wp14:anchorId="0A4C6712" wp14:editId="301ACCAC">
            <wp:extent cx="2360930" cy="2360930"/>
            <wp:effectExtent l="0" t="0" r="1270" b="1270"/>
            <wp:docPr id="13" name="图片 13" descr="1.2.840.113619.2.80.1125496914.17817.175709154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.2.840.113619.2.80.1125496914.17817.1757091541.3"/>
                    <pic:cNvPicPr>
                      <a:picLocks noChangeAspect="1"/>
                    </pic:cNvPicPr>
                  </pic:nvPicPr>
                  <pic:blipFill>
                    <a:blip r:embed="rId13"/>
                    <a:srcRect l="24122" t="28710" r="19245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2C" w:rsidRDefault="0027252C" w:rsidP="0027252C">
      <w:pPr>
        <w:pStyle w:val="ab"/>
      </w:pPr>
      <w:r>
        <w:rPr>
          <w:rFonts w:ascii="微软雅黑" w:eastAsia="微软雅黑" w:hAnsi="微软雅黑" w:cs="微软雅黑" w:hint="eastAsia"/>
          <w:noProof/>
          <w:color w:val="000000"/>
          <w:spacing w:val="10"/>
          <w:sz w:val="15"/>
          <w:szCs w:val="15"/>
          <w:shd w:val="clear" w:color="auto" w:fill="FFFFFF"/>
        </w:rPr>
        <w:drawing>
          <wp:inline distT="0" distB="0" distL="114300" distR="114300" wp14:anchorId="0F2A9FA1" wp14:editId="713A9F5A">
            <wp:extent cx="2400300" cy="2125345"/>
            <wp:effectExtent l="0" t="0" r="0" b="8255"/>
            <wp:docPr id="14" name="图片 14" descr="1.2.840.113619.2.80.1125496914.35672.175708905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.2.840.113619.2.80.1125496914.35672.1757089051.5"/>
                    <pic:cNvPicPr>
                      <a:picLocks noChangeAspect="1"/>
                    </pic:cNvPicPr>
                  </pic:nvPicPr>
                  <pic:blipFill>
                    <a:blip r:embed="rId14"/>
                    <a:srcRect l="12704" r="1865" b="287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10044EA" wp14:editId="3260C3B6">
            <wp:extent cx="2660015" cy="2142490"/>
            <wp:effectExtent l="0" t="0" r="6985" b="3810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20741" t="31985" r="17349" b="30185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252C" w:rsidRPr="0027252C" w:rsidRDefault="0027252C" w:rsidP="0027252C">
      <w:pPr>
        <w:rPr>
          <w:rFonts w:hint="eastAsia"/>
          <w:color w:val="000000" w:themeColor="text1"/>
        </w:rPr>
      </w:pPr>
      <w:r w:rsidRPr="0027252C">
        <w:rPr>
          <w:color w:val="000000" w:themeColor="text1"/>
        </w:rPr>
        <w:t>Figure S2.</w:t>
      </w:r>
      <w:r w:rsidRPr="0027252C">
        <w:rPr>
          <w:color w:val="000000" w:themeColor="text1"/>
        </w:rPr>
        <w:t xml:space="preserve"> A 60-year-old female with (right upper lobe) invasive adenocarcin</w:t>
      </w:r>
      <w:r w:rsidRPr="0027252C">
        <w:rPr>
          <w:color w:val="000000" w:themeColor="text1"/>
        </w:rPr>
        <w:t>oma, acinar-</w:t>
      </w:r>
      <w:r w:rsidRPr="0027252C">
        <w:rPr>
          <w:color w:val="000000" w:themeColor="text1"/>
        </w:rPr>
        <w:lastRenderedPageBreak/>
        <w:t>predominant subtype</w:t>
      </w:r>
      <w:r w:rsidRPr="0027252C">
        <w:rPr>
          <w:rFonts w:hint="eastAsia"/>
          <w:color w:val="000000" w:themeColor="text1"/>
        </w:rPr>
        <w:t>:</w:t>
      </w:r>
      <w:r w:rsidRPr="0027252C">
        <w:rPr>
          <w:color w:val="000000" w:themeColor="text1"/>
        </w:rPr>
        <w:t xml:space="preserve"> t</w:t>
      </w:r>
      <w:r w:rsidRPr="0027252C">
        <w:rPr>
          <w:color w:val="000000" w:themeColor="text1"/>
        </w:rPr>
        <w:t>he marginal vascular sign was positive.</w:t>
      </w:r>
      <w:r w:rsidRPr="0027252C">
        <w:rPr>
          <w:color w:val="000000" w:themeColor="text1"/>
        </w:rPr>
        <w:t xml:space="preserve"> </w:t>
      </w:r>
      <w:r w:rsidRPr="0027252C">
        <w:rPr>
          <w:color w:val="000000" w:themeColor="text1"/>
        </w:rPr>
        <w:t>(A) Axial view; (B) Coronal view; (C, D) Volume-rendered images showing an irregularly shaped part-solid nodule with heterogeneous density, accompanied by three proximal blood vessels (thick arrows).</w:t>
      </w:r>
    </w:p>
    <w:sectPr w:rsidR="0027252C" w:rsidRPr="002725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019" w:rsidRDefault="007C4019" w:rsidP="002E7D5B">
      <w:r>
        <w:separator/>
      </w:r>
    </w:p>
  </w:endnote>
  <w:endnote w:type="continuationSeparator" w:id="0">
    <w:p w:rsidR="007C4019" w:rsidRDefault="007C4019" w:rsidP="002E7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019" w:rsidRDefault="007C4019" w:rsidP="002E7D5B">
      <w:r>
        <w:separator/>
      </w:r>
    </w:p>
  </w:footnote>
  <w:footnote w:type="continuationSeparator" w:id="0">
    <w:p w:rsidR="007C4019" w:rsidRDefault="007C4019" w:rsidP="002E7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613BCFA"/>
    <w:multiLevelType w:val="multilevel"/>
    <w:tmpl w:val="8613BCF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10524467"/>
    <w:multiLevelType w:val="multilevel"/>
    <w:tmpl w:val="1052446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530871"/>
    <w:multiLevelType w:val="multilevel"/>
    <w:tmpl w:val="5553087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3626346"/>
    <w:multiLevelType w:val="multilevel"/>
    <w:tmpl w:val="6362634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032"/>
    <w:rsid w:val="00120F2A"/>
    <w:rsid w:val="001808B4"/>
    <w:rsid w:val="00240ABE"/>
    <w:rsid w:val="0027252C"/>
    <w:rsid w:val="002E7D5B"/>
    <w:rsid w:val="003216CA"/>
    <w:rsid w:val="00341DD0"/>
    <w:rsid w:val="00370EE2"/>
    <w:rsid w:val="003801B9"/>
    <w:rsid w:val="00463B8C"/>
    <w:rsid w:val="00636ED0"/>
    <w:rsid w:val="006D5D4A"/>
    <w:rsid w:val="00790D11"/>
    <w:rsid w:val="007C4019"/>
    <w:rsid w:val="007E24F9"/>
    <w:rsid w:val="00805906"/>
    <w:rsid w:val="00836E7D"/>
    <w:rsid w:val="008564D1"/>
    <w:rsid w:val="008B2236"/>
    <w:rsid w:val="008D04ED"/>
    <w:rsid w:val="009A4A3F"/>
    <w:rsid w:val="009D0477"/>
    <w:rsid w:val="009D28AE"/>
    <w:rsid w:val="009D348F"/>
    <w:rsid w:val="009E1032"/>
    <w:rsid w:val="00A06516"/>
    <w:rsid w:val="00AF3AAD"/>
    <w:rsid w:val="00AF7E9F"/>
    <w:rsid w:val="00B01A68"/>
    <w:rsid w:val="00BB1AA1"/>
    <w:rsid w:val="00BC4508"/>
    <w:rsid w:val="00C148A7"/>
    <w:rsid w:val="00C332E6"/>
    <w:rsid w:val="00C674FB"/>
    <w:rsid w:val="00D37D97"/>
    <w:rsid w:val="00DF0C86"/>
    <w:rsid w:val="00E47196"/>
    <w:rsid w:val="00FA3E79"/>
    <w:rsid w:val="00FF27DB"/>
    <w:rsid w:val="19462136"/>
    <w:rsid w:val="2904070B"/>
    <w:rsid w:val="290E57BE"/>
    <w:rsid w:val="3DA752FC"/>
    <w:rsid w:val="3E6E5989"/>
    <w:rsid w:val="45BF05F5"/>
    <w:rsid w:val="5B42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4C46A"/>
  <w15:docId w15:val="{D65F05A3-D25C-4FAF-AA31-E790B767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rPr>
      <w:b/>
      <w:bCs/>
    </w:rPr>
  </w:style>
  <w:style w:type="table" w:styleId="ae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paragraph" w:customStyle="1" w:styleId="ds-markdown-paragraph">
    <w:name w:val="ds-markdown-paragraph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d">
    <w:name w:val="批注主题 字符"/>
    <w:basedOn w:val="a4"/>
    <w:link w:val="ac"/>
    <w:uiPriority w:val="99"/>
    <w:semiHidden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styleId="af2">
    <w:name w:val="Emphasis"/>
    <w:basedOn w:val="a0"/>
    <w:uiPriority w:val="20"/>
    <w:qFormat/>
    <w:rsid w:val="008564D1"/>
    <w:rPr>
      <w:i/>
      <w:iCs/>
    </w:rPr>
  </w:style>
  <w:style w:type="character" w:styleId="af3">
    <w:name w:val="Hyperlink"/>
    <w:basedOn w:val="a0"/>
    <w:uiPriority w:val="99"/>
    <w:unhideWhenUsed/>
    <w:rsid w:val="00C332E6"/>
    <w:rPr>
      <w:color w:val="0563C1" w:themeColor="hyperlink"/>
      <w:u w:val="single"/>
    </w:rPr>
  </w:style>
  <w:style w:type="character" w:customStyle="1" w:styleId="text-only">
    <w:name w:val="text-only"/>
    <w:basedOn w:val="a0"/>
    <w:rsid w:val="00C33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7719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3ABCD-07CF-4195-B3D7-0A7F04537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yifan.hu_CRI</dc:creator>
  <cp:lastModifiedBy>yifan.hu_CRI</cp:lastModifiedBy>
  <cp:revision>3</cp:revision>
  <dcterms:created xsi:type="dcterms:W3CDTF">2025-09-28T08:17:00Z</dcterms:created>
  <dcterms:modified xsi:type="dcterms:W3CDTF">2025-09-28T10:11:00Z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eyJoZGlkIjoiM2ZkYTU5MTI3ODc0NTVlYjZjYmQwYjI0MDViMDgzOTciLCJ1c2VySWQiOiIxNzQxNjUxODIzIn0=</vt:lpwstr>
  </property>
  <property fmtid="{D5CDD505-2E9C-101B-9397-08002B2CF9AE}" pid="3" name="KSOProductBuildVer">
    <vt:lpwstr>2052-12.1.0.20305</vt:lpwstr>
  </property>
  <property fmtid="{D5CDD505-2E9C-101B-9397-08002B2CF9AE}" pid="4" name="ICV">
    <vt:lpwstr>1131149D14D148C28DC0298571579EA7_12</vt:lpwstr>
  </property>
</Properties>
</file>