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EBC" w:rsidRDefault="00B90EBC" w:rsidP="00B90EBC">
      <w:pPr>
        <w:rPr>
          <w:rFonts w:ascii="Trebuchet MS" w:hAnsi="Trebuchet MS"/>
          <w:b/>
          <w:color w:val="000000" w:themeColor="text1"/>
        </w:rPr>
      </w:pPr>
      <w:r w:rsidRPr="009E5F15">
        <w:rPr>
          <w:rFonts w:ascii="Trebuchet MS" w:hAnsi="Trebuchet MS"/>
          <w:b/>
          <w:color w:val="000000" w:themeColor="text1"/>
        </w:rPr>
        <w:t xml:space="preserve">Table 1. </w:t>
      </w:r>
      <w:r>
        <w:rPr>
          <w:rFonts w:ascii="Trebuchet MS" w:hAnsi="Trebuchet MS"/>
          <w:b/>
          <w:color w:val="000000" w:themeColor="text1"/>
        </w:rPr>
        <w:t xml:space="preserve">Mixed Methods </w:t>
      </w:r>
      <w:r w:rsidRPr="009E5F15">
        <w:rPr>
          <w:rFonts w:ascii="Trebuchet MS" w:hAnsi="Trebuchet MS"/>
          <w:b/>
          <w:color w:val="000000" w:themeColor="text1"/>
        </w:rPr>
        <w:t>Study Design</w:t>
      </w:r>
    </w:p>
    <w:tbl>
      <w:tblPr>
        <w:tblStyle w:val="TableGrid"/>
        <w:tblW w:w="9900" w:type="dxa"/>
        <w:tblInd w:w="85" w:type="dxa"/>
        <w:tblLook w:val="04A0" w:firstRow="1" w:lastRow="0" w:firstColumn="1" w:lastColumn="0" w:noHBand="0" w:noVBand="1"/>
      </w:tblPr>
      <w:tblGrid>
        <w:gridCol w:w="1337"/>
        <w:gridCol w:w="2122"/>
        <w:gridCol w:w="2402"/>
        <w:gridCol w:w="4039"/>
      </w:tblGrid>
      <w:tr w:rsidR="00B90EBC" w:rsidRPr="004A7B11" w:rsidTr="002B7EC5">
        <w:trPr>
          <w:trHeight w:val="232"/>
        </w:trPr>
        <w:tc>
          <w:tcPr>
            <w:tcW w:w="1337" w:type="dxa"/>
          </w:tcPr>
          <w:p w:rsidR="00B90EBC" w:rsidRPr="004A7B11" w:rsidRDefault="00B90EBC" w:rsidP="002B7EC5">
            <w:pPr>
              <w:rPr>
                <w:rFonts w:ascii="Trebuchet MS" w:hAnsi="Trebuchet MS"/>
                <w:b/>
              </w:rPr>
            </w:pPr>
          </w:p>
        </w:tc>
        <w:tc>
          <w:tcPr>
            <w:tcW w:w="2122" w:type="dxa"/>
          </w:tcPr>
          <w:p w:rsidR="00B90EBC" w:rsidRPr="004A7B11" w:rsidRDefault="00B90EBC" w:rsidP="002B7EC5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Demographics</w:t>
            </w:r>
          </w:p>
        </w:tc>
        <w:tc>
          <w:tcPr>
            <w:tcW w:w="2402" w:type="dxa"/>
          </w:tcPr>
          <w:p w:rsidR="00B90EBC" w:rsidRPr="004A7B11" w:rsidRDefault="00B90EBC" w:rsidP="002B7EC5">
            <w:pPr>
              <w:jc w:val="center"/>
              <w:rPr>
                <w:rFonts w:ascii="Trebuchet MS" w:hAnsi="Trebuchet MS"/>
                <w:b/>
              </w:rPr>
            </w:pPr>
            <w:r w:rsidRPr="004A7B11">
              <w:rPr>
                <w:rFonts w:ascii="Trebuchet MS" w:hAnsi="Trebuchet MS"/>
                <w:b/>
              </w:rPr>
              <w:t>Vignette^</w:t>
            </w:r>
          </w:p>
        </w:tc>
        <w:tc>
          <w:tcPr>
            <w:tcW w:w="4039" w:type="dxa"/>
          </w:tcPr>
          <w:p w:rsidR="00B90EBC" w:rsidRPr="004A7B11" w:rsidRDefault="00B90EBC" w:rsidP="002B7EC5">
            <w:pPr>
              <w:jc w:val="center"/>
              <w:rPr>
                <w:rFonts w:ascii="Trebuchet MS" w:hAnsi="Trebuchet MS"/>
                <w:b/>
              </w:rPr>
            </w:pPr>
            <w:r w:rsidRPr="004A7B11">
              <w:rPr>
                <w:rFonts w:ascii="Trebuchet MS" w:hAnsi="Trebuchet MS"/>
                <w:b/>
              </w:rPr>
              <w:t>Domains</w:t>
            </w:r>
          </w:p>
        </w:tc>
      </w:tr>
      <w:tr w:rsidR="00B90EBC" w:rsidRPr="004A7B11" w:rsidTr="002B7EC5">
        <w:trPr>
          <w:trHeight w:val="3878"/>
        </w:trPr>
        <w:tc>
          <w:tcPr>
            <w:tcW w:w="1337" w:type="dxa"/>
          </w:tcPr>
          <w:p w:rsidR="00B90EBC" w:rsidRPr="004A7B11" w:rsidRDefault="00B90EBC" w:rsidP="002B7EC5">
            <w:pPr>
              <w:rPr>
                <w:rFonts w:ascii="Trebuchet MS" w:hAnsi="Trebuchet MS"/>
                <w:sz w:val="18"/>
              </w:rPr>
            </w:pPr>
          </w:p>
          <w:p w:rsidR="00B90EBC" w:rsidRPr="004A7B11" w:rsidRDefault="00B90EBC" w:rsidP="002B7EC5">
            <w:pPr>
              <w:rPr>
                <w:rFonts w:ascii="Trebuchet MS" w:hAnsi="Trebuchet MS"/>
                <w:sz w:val="18"/>
              </w:rPr>
            </w:pPr>
          </w:p>
          <w:p w:rsidR="00B90EBC" w:rsidRPr="004A7B11" w:rsidRDefault="00B90EBC" w:rsidP="002B7EC5">
            <w:pPr>
              <w:rPr>
                <w:rFonts w:ascii="Trebuchet MS" w:hAnsi="Trebuchet MS"/>
                <w:sz w:val="18"/>
              </w:rPr>
            </w:pPr>
          </w:p>
          <w:p w:rsidR="00B90EBC" w:rsidRPr="004A7B11" w:rsidRDefault="00B90EBC" w:rsidP="002B7EC5">
            <w:pPr>
              <w:rPr>
                <w:rFonts w:ascii="Trebuchet MS" w:hAnsi="Trebuchet MS"/>
                <w:sz w:val="18"/>
              </w:rPr>
            </w:pPr>
          </w:p>
          <w:p w:rsidR="00B90EBC" w:rsidRPr="000373C0" w:rsidRDefault="00B90EBC" w:rsidP="002B7EC5">
            <w:pPr>
              <w:rPr>
                <w:rFonts w:ascii="Trebuchet MS" w:hAnsi="Trebuchet MS"/>
                <w:b/>
                <w:i/>
                <w:sz w:val="18"/>
              </w:rPr>
            </w:pPr>
            <w:r w:rsidRPr="000373C0">
              <w:rPr>
                <w:rFonts w:ascii="Trebuchet MS" w:hAnsi="Trebuchet MS"/>
                <w:b/>
                <w:i/>
                <w:sz w:val="18"/>
              </w:rPr>
              <w:t>Qualitative</w:t>
            </w:r>
          </w:p>
          <w:p w:rsidR="00B90EBC" w:rsidRPr="004A7B11" w:rsidRDefault="00B90EBC" w:rsidP="002B7EC5">
            <w:pPr>
              <w:jc w:val="center"/>
              <w:rPr>
                <w:rFonts w:ascii="Trebuchet MS" w:hAnsi="Trebuchet MS"/>
                <w:b/>
              </w:rPr>
            </w:pPr>
            <w:r w:rsidRPr="004A7B11">
              <w:rPr>
                <w:rFonts w:ascii="Trebuchet MS" w:hAnsi="Trebuchet MS"/>
                <w:b/>
              </w:rPr>
              <w:t>INTERVIEW</w:t>
            </w:r>
          </w:p>
          <w:p w:rsidR="00B90EBC" w:rsidRPr="004A7B11" w:rsidRDefault="00B90EBC" w:rsidP="002B7EC5">
            <w:pPr>
              <w:jc w:val="center"/>
              <w:rPr>
                <w:rFonts w:ascii="Trebuchet MS" w:hAnsi="Trebuchet MS"/>
                <w:sz w:val="18"/>
              </w:rPr>
            </w:pPr>
            <w:r w:rsidRPr="004A7B11">
              <w:rPr>
                <w:rFonts w:ascii="Trebuchet MS" w:hAnsi="Trebuchet MS"/>
                <w:sz w:val="20"/>
              </w:rPr>
              <w:t>(n=24)</w:t>
            </w:r>
          </w:p>
        </w:tc>
        <w:tc>
          <w:tcPr>
            <w:tcW w:w="2122" w:type="dxa"/>
          </w:tcPr>
          <w:p w:rsidR="00B90EBC" w:rsidRPr="00CD5F02" w:rsidRDefault="00B90EBC" w:rsidP="002B7EC5">
            <w:pPr>
              <w:spacing w:line="276" w:lineRule="auto"/>
              <w:rPr>
                <w:rFonts w:ascii="Times New Roman" w:hAnsi="Times New Roman" w:cs="Times New Roman"/>
                <w:b/>
                <w:sz w:val="18"/>
              </w:rPr>
            </w:pPr>
            <w:r w:rsidRPr="00CD5F02">
              <w:rPr>
                <w:rFonts w:ascii="Times New Roman" w:hAnsi="Times New Roman" w:cs="Times New Roman"/>
                <w:b/>
                <w:sz w:val="18"/>
              </w:rPr>
              <w:t>Age</w:t>
            </w:r>
          </w:p>
          <w:p w:rsidR="00B90EBC" w:rsidRPr="00CD5F02" w:rsidRDefault="00B90EBC" w:rsidP="002B7EC5">
            <w:pPr>
              <w:spacing w:line="276" w:lineRule="auto"/>
              <w:rPr>
                <w:rFonts w:ascii="Times New Roman" w:hAnsi="Times New Roman" w:cs="Times New Roman"/>
                <w:b/>
                <w:sz w:val="18"/>
              </w:rPr>
            </w:pPr>
            <w:r w:rsidRPr="00CD5F02">
              <w:rPr>
                <w:rFonts w:ascii="Times New Roman" w:hAnsi="Times New Roman" w:cs="Times New Roman"/>
                <w:b/>
                <w:sz w:val="18"/>
              </w:rPr>
              <w:t>Gender</w:t>
            </w:r>
          </w:p>
          <w:p w:rsidR="00B90EBC" w:rsidRPr="00CD5F02" w:rsidRDefault="00B90EBC" w:rsidP="002B7EC5">
            <w:pPr>
              <w:spacing w:line="276" w:lineRule="auto"/>
              <w:rPr>
                <w:rFonts w:ascii="Times New Roman" w:hAnsi="Times New Roman" w:cs="Times New Roman"/>
                <w:b/>
                <w:sz w:val="18"/>
              </w:rPr>
            </w:pPr>
            <w:r w:rsidRPr="00CD5F02">
              <w:rPr>
                <w:rFonts w:ascii="Times New Roman" w:hAnsi="Times New Roman" w:cs="Times New Roman"/>
                <w:b/>
                <w:sz w:val="18"/>
              </w:rPr>
              <w:t>Race</w:t>
            </w:r>
          </w:p>
          <w:p w:rsidR="00B90EBC" w:rsidRPr="00CD5F02" w:rsidRDefault="00B90EBC" w:rsidP="002B7EC5">
            <w:pPr>
              <w:spacing w:line="276" w:lineRule="auto"/>
              <w:rPr>
                <w:rFonts w:ascii="Times New Roman" w:hAnsi="Times New Roman" w:cs="Times New Roman"/>
                <w:b/>
                <w:sz w:val="18"/>
              </w:rPr>
            </w:pPr>
            <w:r w:rsidRPr="00CD5F02">
              <w:rPr>
                <w:rFonts w:ascii="Times New Roman" w:hAnsi="Times New Roman" w:cs="Times New Roman"/>
                <w:b/>
                <w:sz w:val="18"/>
              </w:rPr>
              <w:t>Ethnicity</w:t>
            </w:r>
          </w:p>
          <w:p w:rsidR="00B90EBC" w:rsidRPr="00CD5F02" w:rsidRDefault="00B90EBC" w:rsidP="002B7EC5">
            <w:pPr>
              <w:spacing w:line="276" w:lineRule="auto"/>
              <w:rPr>
                <w:rFonts w:ascii="Times New Roman" w:hAnsi="Times New Roman" w:cs="Times New Roman"/>
                <w:b/>
                <w:sz w:val="18"/>
              </w:rPr>
            </w:pPr>
            <w:r w:rsidRPr="00CD5F02">
              <w:rPr>
                <w:rFonts w:ascii="Times New Roman" w:hAnsi="Times New Roman" w:cs="Times New Roman"/>
                <w:b/>
                <w:sz w:val="18"/>
              </w:rPr>
              <w:t>Insurer</w:t>
            </w:r>
          </w:p>
          <w:p w:rsidR="00B90EBC" w:rsidRPr="00CD5F02" w:rsidRDefault="00B90EBC" w:rsidP="002B7EC5">
            <w:pPr>
              <w:spacing w:line="276" w:lineRule="auto"/>
              <w:rPr>
                <w:rFonts w:ascii="Times New Roman" w:hAnsi="Times New Roman" w:cs="Times New Roman"/>
                <w:b/>
                <w:sz w:val="18"/>
              </w:rPr>
            </w:pPr>
            <w:r w:rsidRPr="00CD5F02">
              <w:rPr>
                <w:rFonts w:ascii="Times New Roman" w:hAnsi="Times New Roman" w:cs="Times New Roman"/>
                <w:b/>
                <w:sz w:val="18"/>
              </w:rPr>
              <w:t>Education Level</w:t>
            </w:r>
          </w:p>
          <w:p w:rsidR="00B90EBC" w:rsidRPr="00CD5F02" w:rsidRDefault="00B90EBC" w:rsidP="002B7EC5">
            <w:pPr>
              <w:spacing w:line="276" w:lineRule="auto"/>
              <w:rPr>
                <w:rFonts w:ascii="Times New Roman" w:hAnsi="Times New Roman" w:cs="Times New Roman"/>
                <w:b/>
                <w:sz w:val="18"/>
              </w:rPr>
            </w:pPr>
            <w:r w:rsidRPr="00CD5F02">
              <w:rPr>
                <w:rFonts w:ascii="Times New Roman" w:hAnsi="Times New Roman" w:cs="Times New Roman"/>
                <w:b/>
                <w:sz w:val="18"/>
              </w:rPr>
              <w:t>Annual Income</w:t>
            </w:r>
          </w:p>
          <w:p w:rsidR="00B90EBC" w:rsidRPr="00CD5F02" w:rsidRDefault="00B90EBC" w:rsidP="002B7EC5">
            <w:pPr>
              <w:spacing w:line="276" w:lineRule="auto"/>
              <w:rPr>
                <w:rFonts w:ascii="Times New Roman" w:hAnsi="Times New Roman" w:cs="Times New Roman"/>
                <w:b/>
                <w:sz w:val="18"/>
              </w:rPr>
            </w:pPr>
            <w:r w:rsidRPr="00CD5F02">
              <w:rPr>
                <w:rFonts w:ascii="Times New Roman" w:hAnsi="Times New Roman" w:cs="Times New Roman"/>
                <w:b/>
                <w:sz w:val="18"/>
              </w:rPr>
              <w:t>Region</w:t>
            </w:r>
            <w:r w:rsidRPr="0083227E">
              <w:rPr>
                <w:rFonts w:ascii="Verdana" w:hAnsi="Verdana"/>
                <w:color w:val="000000"/>
                <w:sz w:val="18"/>
                <w:szCs w:val="18"/>
                <w:vertAlign w:val="superscript"/>
              </w:rPr>
              <w:t>†</w:t>
            </w:r>
          </w:p>
          <w:p w:rsidR="00B90EBC" w:rsidRPr="00CD5F02" w:rsidRDefault="00B90EBC" w:rsidP="002B7EC5">
            <w:pPr>
              <w:spacing w:line="276" w:lineRule="auto"/>
              <w:rPr>
                <w:rFonts w:ascii="Times New Roman" w:hAnsi="Times New Roman" w:cs="Times New Roman"/>
                <w:b/>
                <w:sz w:val="18"/>
              </w:rPr>
            </w:pPr>
            <w:r w:rsidRPr="00CD5F02">
              <w:rPr>
                <w:rFonts w:ascii="Times New Roman" w:hAnsi="Times New Roman" w:cs="Times New Roman"/>
                <w:b/>
                <w:sz w:val="18"/>
              </w:rPr>
              <w:t>PCP License</w:t>
            </w:r>
            <w:r w:rsidRPr="0083227E">
              <w:rPr>
                <w:rFonts w:ascii="Verdana" w:hAnsi="Verdana"/>
                <w:color w:val="000000"/>
                <w:sz w:val="18"/>
                <w:szCs w:val="18"/>
                <w:vertAlign w:val="superscript"/>
              </w:rPr>
              <w:t>‡</w:t>
            </w:r>
          </w:p>
          <w:p w:rsidR="00B90EBC" w:rsidRDefault="00B90EBC" w:rsidP="002B7EC5">
            <w:pPr>
              <w:rPr>
                <w:rFonts w:ascii="Trebuchet MS" w:hAnsi="Trebuchet MS"/>
                <w:sz w:val="16"/>
              </w:rPr>
            </w:pPr>
          </w:p>
          <w:p w:rsidR="00B90EBC" w:rsidRPr="000373C0" w:rsidRDefault="00B90EBC" w:rsidP="002B7EC5">
            <w:pPr>
              <w:rPr>
                <w:rFonts w:ascii="Trebuchet MS" w:hAnsi="Trebuchet MS"/>
                <w:sz w:val="16"/>
              </w:rPr>
            </w:pPr>
          </w:p>
        </w:tc>
        <w:tc>
          <w:tcPr>
            <w:tcW w:w="2402" w:type="dxa"/>
          </w:tcPr>
          <w:p w:rsidR="00B90EBC" w:rsidRPr="006B02D3" w:rsidRDefault="00B90EBC" w:rsidP="002B7EC5">
            <w:pPr>
              <w:rPr>
                <w:rFonts w:ascii="Times New Roman" w:hAnsi="Times New Roman" w:cs="Times New Roman"/>
                <w:sz w:val="16"/>
              </w:rPr>
            </w:pPr>
            <w:r w:rsidRPr="006B02D3">
              <w:rPr>
                <w:rFonts w:ascii="Times New Roman" w:hAnsi="Times New Roman" w:cs="Times New Roman"/>
                <w:sz w:val="16"/>
              </w:rPr>
              <w:t>Researchers read one vignette (randomly assigned) to each interview participant.</w:t>
            </w:r>
          </w:p>
          <w:p w:rsidR="00B90EBC" w:rsidRPr="006B02D3" w:rsidRDefault="00B90EBC" w:rsidP="002B7EC5">
            <w:pPr>
              <w:rPr>
                <w:rFonts w:ascii="Times New Roman" w:hAnsi="Times New Roman" w:cs="Times New Roman"/>
                <w:sz w:val="20"/>
              </w:rPr>
            </w:pPr>
          </w:p>
          <w:p w:rsidR="00B90EBC" w:rsidRPr="006B02D3" w:rsidRDefault="00B90EBC" w:rsidP="002B7EC5">
            <w:pPr>
              <w:rPr>
                <w:rFonts w:ascii="Times New Roman" w:hAnsi="Times New Roman" w:cs="Times New Roman"/>
                <w:sz w:val="20"/>
              </w:rPr>
            </w:pPr>
            <w:r w:rsidRPr="006B02D3">
              <w:rPr>
                <w:rFonts w:ascii="Times New Roman" w:hAnsi="Times New Roman" w:cs="Times New Roman"/>
                <w:b/>
                <w:sz w:val="20"/>
              </w:rPr>
              <w:t xml:space="preserve">LVC-antibiotics </w:t>
            </w:r>
          </w:p>
          <w:p w:rsidR="00B90EBC" w:rsidRPr="006B02D3" w:rsidRDefault="00B90EBC" w:rsidP="002B7EC5">
            <w:pPr>
              <w:rPr>
                <w:rFonts w:ascii="Times New Roman" w:hAnsi="Times New Roman" w:cs="Times New Roman"/>
                <w:sz w:val="20"/>
              </w:rPr>
            </w:pPr>
            <w:r w:rsidRPr="006B02D3">
              <w:rPr>
                <w:rFonts w:ascii="Times New Roman" w:hAnsi="Times New Roman" w:cs="Times New Roman"/>
                <w:i/>
                <w:sz w:val="20"/>
              </w:rPr>
              <w:t>(denied)</w:t>
            </w:r>
          </w:p>
          <w:p w:rsidR="00B90EBC" w:rsidRPr="006B02D3" w:rsidRDefault="00B90EBC" w:rsidP="002B7EC5">
            <w:pPr>
              <w:rPr>
                <w:rFonts w:ascii="Times New Roman" w:hAnsi="Times New Roman" w:cs="Times New Roman"/>
                <w:sz w:val="20"/>
              </w:rPr>
            </w:pPr>
          </w:p>
          <w:p w:rsidR="00B90EBC" w:rsidRPr="006B02D3" w:rsidRDefault="00B90EBC" w:rsidP="002B7EC5">
            <w:pPr>
              <w:rPr>
                <w:rFonts w:ascii="Times New Roman" w:hAnsi="Times New Roman" w:cs="Times New Roman"/>
                <w:sz w:val="20"/>
              </w:rPr>
            </w:pPr>
            <w:r w:rsidRPr="006B02D3">
              <w:rPr>
                <w:rFonts w:ascii="Times New Roman" w:hAnsi="Times New Roman" w:cs="Times New Roman"/>
                <w:b/>
                <w:sz w:val="20"/>
              </w:rPr>
              <w:t>LVC-EKG</w:t>
            </w:r>
            <w:r w:rsidRPr="006B02D3">
              <w:rPr>
                <w:rFonts w:ascii="Times New Roman" w:hAnsi="Times New Roman" w:cs="Times New Roman"/>
                <w:sz w:val="20"/>
              </w:rPr>
              <w:t xml:space="preserve">                              </w:t>
            </w:r>
          </w:p>
          <w:p w:rsidR="00B90EBC" w:rsidRPr="006B02D3" w:rsidRDefault="00B90EBC" w:rsidP="002B7EC5">
            <w:pPr>
              <w:rPr>
                <w:rFonts w:ascii="Times New Roman" w:hAnsi="Times New Roman" w:cs="Times New Roman"/>
                <w:sz w:val="20"/>
              </w:rPr>
            </w:pPr>
            <w:r w:rsidRPr="006B02D3">
              <w:rPr>
                <w:rFonts w:ascii="Times New Roman" w:hAnsi="Times New Roman" w:cs="Times New Roman"/>
                <w:i/>
                <w:sz w:val="20"/>
              </w:rPr>
              <w:t>(denied)</w:t>
            </w:r>
          </w:p>
          <w:p w:rsidR="00B90EBC" w:rsidRPr="00A12AE0" w:rsidRDefault="00B90EBC" w:rsidP="002B7EC5">
            <w:pPr>
              <w:rPr>
                <w:rFonts w:ascii="Times New Roman" w:hAnsi="Times New Roman" w:cs="Times New Roman"/>
                <w:sz w:val="20"/>
              </w:rPr>
            </w:pPr>
          </w:p>
          <w:p w:rsidR="00B90EBC" w:rsidRPr="00A12AE0" w:rsidRDefault="00B90EBC" w:rsidP="002B7EC5">
            <w:pPr>
              <w:rPr>
                <w:rFonts w:ascii="Trebuchet MS" w:hAnsi="Trebuchet MS"/>
                <w:sz w:val="20"/>
              </w:rPr>
            </w:pPr>
          </w:p>
        </w:tc>
        <w:tc>
          <w:tcPr>
            <w:tcW w:w="4039" w:type="dxa"/>
          </w:tcPr>
          <w:p w:rsidR="00B90EBC" w:rsidRPr="000373C0" w:rsidRDefault="00B90EBC" w:rsidP="00B90EB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  <w:r w:rsidRPr="000373C0">
              <w:rPr>
                <w:rFonts w:ascii="Times New Roman" w:hAnsi="Times New Roman" w:cs="Times New Roman"/>
                <w:sz w:val="20"/>
              </w:rPr>
              <w:t xml:space="preserve">understanding of the concept of </w:t>
            </w:r>
            <w:r>
              <w:rPr>
                <w:rFonts w:ascii="Times New Roman" w:hAnsi="Times New Roman" w:cs="Times New Roman"/>
                <w:sz w:val="20"/>
              </w:rPr>
              <w:t>LVC</w:t>
            </w:r>
          </w:p>
          <w:p w:rsidR="00B90EBC" w:rsidRPr="000373C0" w:rsidRDefault="00B90EBC" w:rsidP="002B7EC5">
            <w:pPr>
              <w:ind w:left="360"/>
              <w:rPr>
                <w:rFonts w:ascii="Times New Roman" w:hAnsi="Times New Roman" w:cs="Times New Roman"/>
                <w:sz w:val="20"/>
              </w:rPr>
            </w:pPr>
          </w:p>
          <w:p w:rsidR="00B90EBC" w:rsidRPr="000373C0" w:rsidRDefault="00B90EBC" w:rsidP="00B90EB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  <w:r w:rsidRPr="000373C0">
              <w:rPr>
                <w:rFonts w:ascii="Times New Roman" w:hAnsi="Times New Roman" w:cs="Times New Roman"/>
                <w:sz w:val="20"/>
              </w:rPr>
              <w:t xml:space="preserve">recognition of reasons for not providing or for de-implementing </w:t>
            </w:r>
            <w:r>
              <w:rPr>
                <w:rFonts w:ascii="Times New Roman" w:hAnsi="Times New Roman" w:cs="Times New Roman"/>
                <w:sz w:val="20"/>
              </w:rPr>
              <w:t>LVC</w:t>
            </w:r>
          </w:p>
          <w:p w:rsidR="00B90EBC" w:rsidRPr="000373C0" w:rsidRDefault="00B90EBC" w:rsidP="002B7EC5">
            <w:pPr>
              <w:pStyle w:val="ListParagraph"/>
              <w:rPr>
                <w:rFonts w:ascii="Times New Roman" w:hAnsi="Times New Roman" w:cs="Times New Roman"/>
                <w:sz w:val="20"/>
              </w:rPr>
            </w:pPr>
          </w:p>
          <w:p w:rsidR="00B90EBC" w:rsidRPr="000373C0" w:rsidRDefault="00B90EBC" w:rsidP="00B90EB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  <w:r w:rsidRPr="000373C0">
              <w:rPr>
                <w:rFonts w:ascii="Times New Roman" w:hAnsi="Times New Roman" w:cs="Times New Roman"/>
                <w:sz w:val="20"/>
              </w:rPr>
              <w:t>the impact of not providing or de-implementing health services on the patient</w:t>
            </w:r>
          </w:p>
          <w:p w:rsidR="00B90EBC" w:rsidRPr="000373C0" w:rsidRDefault="00B90EBC" w:rsidP="002B7EC5">
            <w:pPr>
              <w:pStyle w:val="ListParagraph"/>
              <w:rPr>
                <w:rFonts w:ascii="Times New Roman" w:hAnsi="Times New Roman" w:cs="Times New Roman"/>
                <w:sz w:val="20"/>
              </w:rPr>
            </w:pPr>
          </w:p>
          <w:p w:rsidR="00B90EBC" w:rsidRPr="000373C0" w:rsidRDefault="00B90EBC" w:rsidP="00B90EB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  <w:r w:rsidRPr="000373C0">
              <w:rPr>
                <w:rFonts w:ascii="Times New Roman" w:hAnsi="Times New Roman" w:cs="Times New Roman"/>
                <w:sz w:val="20"/>
              </w:rPr>
              <w:t>the impact of not providing or de-implementing health services on the patient-clinician relationship</w:t>
            </w:r>
          </w:p>
          <w:p w:rsidR="00B90EBC" w:rsidRPr="000373C0" w:rsidRDefault="00B90EBC" w:rsidP="002B7EC5">
            <w:pPr>
              <w:pStyle w:val="ListParagraph"/>
              <w:rPr>
                <w:rFonts w:ascii="Times New Roman" w:hAnsi="Times New Roman" w:cs="Times New Roman"/>
                <w:sz w:val="20"/>
              </w:rPr>
            </w:pPr>
          </w:p>
          <w:p w:rsidR="00B90EBC" w:rsidRPr="004A7B11" w:rsidRDefault="00B90EBC" w:rsidP="00B90EBC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sz w:val="18"/>
              </w:rPr>
            </w:pPr>
            <w:r w:rsidRPr="000373C0">
              <w:rPr>
                <w:rFonts w:ascii="Times New Roman" w:hAnsi="Times New Roman" w:cs="Times New Roman"/>
                <w:sz w:val="20"/>
              </w:rPr>
              <w:t xml:space="preserve">patients’ recommendations for </w:t>
            </w:r>
            <w:r>
              <w:rPr>
                <w:rFonts w:ascii="Times New Roman" w:hAnsi="Times New Roman" w:cs="Times New Roman"/>
                <w:sz w:val="20"/>
              </w:rPr>
              <w:t>the reduction</w:t>
            </w:r>
            <w:r w:rsidRPr="000373C0">
              <w:rPr>
                <w:rFonts w:ascii="Times New Roman" w:hAnsi="Times New Roman" w:cs="Times New Roman"/>
                <w:sz w:val="20"/>
              </w:rPr>
              <w:t xml:space="preserve"> of </w:t>
            </w:r>
            <w:r>
              <w:rPr>
                <w:rFonts w:ascii="Times New Roman" w:hAnsi="Times New Roman" w:cs="Times New Roman"/>
                <w:sz w:val="20"/>
              </w:rPr>
              <w:t>LVC</w:t>
            </w:r>
          </w:p>
        </w:tc>
      </w:tr>
      <w:tr w:rsidR="00B90EBC" w:rsidRPr="00AF67E0" w:rsidTr="002B7EC5">
        <w:trPr>
          <w:trHeight w:val="232"/>
        </w:trPr>
        <w:tc>
          <w:tcPr>
            <w:tcW w:w="1337" w:type="dxa"/>
            <w:shd w:val="clear" w:color="auto" w:fill="000000" w:themeFill="text1"/>
          </w:tcPr>
          <w:p w:rsidR="00B90EBC" w:rsidRPr="004A7B11" w:rsidRDefault="00B90EBC" w:rsidP="002B7EC5">
            <w:pPr>
              <w:rPr>
                <w:rFonts w:ascii="Trebuchet MS" w:hAnsi="Trebuchet MS"/>
                <w:b/>
              </w:rPr>
            </w:pPr>
          </w:p>
        </w:tc>
        <w:tc>
          <w:tcPr>
            <w:tcW w:w="2122" w:type="dxa"/>
            <w:shd w:val="clear" w:color="auto" w:fill="000000" w:themeFill="text1"/>
          </w:tcPr>
          <w:p w:rsidR="00B90EBC" w:rsidRPr="004A7B11" w:rsidRDefault="00B90EBC" w:rsidP="002B7EC5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2402" w:type="dxa"/>
            <w:shd w:val="clear" w:color="auto" w:fill="000000" w:themeFill="text1"/>
          </w:tcPr>
          <w:p w:rsidR="00B90EBC" w:rsidRPr="004A7B11" w:rsidRDefault="00B90EBC" w:rsidP="002B7EC5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4039" w:type="dxa"/>
            <w:shd w:val="clear" w:color="auto" w:fill="000000" w:themeFill="text1"/>
          </w:tcPr>
          <w:p w:rsidR="00B90EBC" w:rsidRPr="004A7B11" w:rsidRDefault="00B90EBC" w:rsidP="002B7EC5">
            <w:pPr>
              <w:jc w:val="center"/>
              <w:rPr>
                <w:rFonts w:ascii="Trebuchet MS" w:hAnsi="Trebuchet MS"/>
                <w:b/>
              </w:rPr>
            </w:pPr>
          </w:p>
        </w:tc>
      </w:tr>
      <w:tr w:rsidR="00B90EBC" w:rsidRPr="00AF67E0" w:rsidTr="002B7EC5">
        <w:trPr>
          <w:trHeight w:val="232"/>
        </w:trPr>
        <w:tc>
          <w:tcPr>
            <w:tcW w:w="1337" w:type="dxa"/>
            <w:shd w:val="clear" w:color="auto" w:fill="auto"/>
          </w:tcPr>
          <w:p w:rsidR="00B90EBC" w:rsidRPr="004A7B11" w:rsidRDefault="00B90EBC" w:rsidP="002B7EC5">
            <w:pPr>
              <w:rPr>
                <w:rFonts w:ascii="Trebuchet MS" w:hAnsi="Trebuchet MS"/>
                <w:b/>
              </w:rPr>
            </w:pPr>
          </w:p>
        </w:tc>
        <w:tc>
          <w:tcPr>
            <w:tcW w:w="2122" w:type="dxa"/>
          </w:tcPr>
          <w:p w:rsidR="00B90EBC" w:rsidRPr="004A7B11" w:rsidRDefault="00B90EBC" w:rsidP="002B7EC5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Demographics</w:t>
            </w:r>
          </w:p>
        </w:tc>
        <w:tc>
          <w:tcPr>
            <w:tcW w:w="2402" w:type="dxa"/>
            <w:shd w:val="clear" w:color="auto" w:fill="auto"/>
          </w:tcPr>
          <w:p w:rsidR="00B90EBC" w:rsidRPr="004A7B11" w:rsidRDefault="00B90EBC" w:rsidP="002B7EC5">
            <w:pPr>
              <w:jc w:val="center"/>
              <w:rPr>
                <w:rFonts w:ascii="Trebuchet MS" w:hAnsi="Trebuchet MS"/>
                <w:b/>
              </w:rPr>
            </w:pPr>
            <w:r w:rsidRPr="004A7B11">
              <w:rPr>
                <w:rFonts w:ascii="Trebuchet MS" w:hAnsi="Trebuchet MS"/>
                <w:b/>
              </w:rPr>
              <w:t>Vignette^</w:t>
            </w:r>
          </w:p>
        </w:tc>
        <w:tc>
          <w:tcPr>
            <w:tcW w:w="4039" w:type="dxa"/>
            <w:shd w:val="clear" w:color="auto" w:fill="auto"/>
          </w:tcPr>
          <w:p w:rsidR="00B90EBC" w:rsidRPr="004A7B11" w:rsidRDefault="00B90EBC" w:rsidP="002B7EC5">
            <w:pPr>
              <w:jc w:val="center"/>
              <w:rPr>
                <w:rFonts w:ascii="Trebuchet MS" w:hAnsi="Trebuchet MS"/>
                <w:b/>
              </w:rPr>
            </w:pPr>
            <w:r w:rsidRPr="004A7B11">
              <w:rPr>
                <w:rFonts w:ascii="Trebuchet MS" w:hAnsi="Trebuchet MS"/>
                <w:b/>
              </w:rPr>
              <w:t>PDRQ-9</w:t>
            </w:r>
            <w:r w:rsidRPr="004A7B11">
              <w:rPr>
                <w:rFonts w:ascii="Trebuchet MS" w:hAnsi="Trebuchet MS"/>
                <w:b/>
              </w:rPr>
              <w:fldChar w:fldCharType="begin">
                <w:fldData xml:space="preserve">PEVuZE5vdGU+PENpdGU+PEF1dGhvcj5WYW4gZGVyIEZlbHR6LUNvcm5lbGlzPC9BdXRob3I+PFll
YXI+MjAwNDwvWWVhcj48UmVjTnVtPjMwOTk8L1JlY051bT48RGlzcGxheVRleHQ+PHN0eWxlIGZh
Y2U9InN1cGVyc2NyaXB0Ij4zNzwvc3R5bGU+PC9EaXNwbGF5VGV4dD48cmVjb3JkPjxyZWMtbnVt
YmVyPjMwOTk8L3JlYy1udW1iZXI+PGZvcmVpZ24ta2V5cz48a2V5IGFwcD0iRU4iIGRiLWlkPSI1
MHd4ZHB6ZDl2ZDVyN2U5dDViNTk1ZGpyZnB0dHJ4dzlhdnAiIHRpbWVzdGFtcD0iMTU4Nzk0ODkx
MyI+MzA5OTwva2V5PjwvZm9yZWlnbi1rZXlzPjxyZWYtdHlwZSBuYW1lPSJKb3VybmFsIEFydGlj
bGUiPjE3PC9yZWYtdHlwZT48Y29udHJpYnV0b3JzPjxhdXRob3JzPjxhdXRob3I+VmFuIGRlciBG
ZWx0ei1Db3JuZWxpcywgQy4gTS48L2F1dGhvcj48YXV0aG9yPlZhbiBPcHBlbiwgUC48L2F1dGhv
cj48YXV0aG9yPlZhbiBNYXJ3aWprLCBILiBXLjwvYXV0aG9yPjxhdXRob3I+RGUgQmV1cnMsIEUu
PC9hdXRob3I+PGF1dGhvcj5WYW4gRHljaywgUi48L2F1dGhvcj48L2F1dGhvcnM+PC9jb250cmli
dXRvcnM+PGF1dGgtYWRkcmVzcz5WcmlqZSBVbml2ZXJzaXRlaXQgTWVkaWNhbCBEZXBhcnRtZW50
LCBEZXBhcnRtZW50IG9mIFBzeWNoaWF0cnksIEFtc3RlcmRhbSwgTmV0aGVybGFuZHMuIGNmY0Bl
dXJvbmV0Lm5sPC9hdXRoLWFkZHJlc3M+PHRpdGxlcz48dGl0bGU+QSBwYXRpZW50LWRvY3RvciBy
ZWxhdGlvbnNoaXAgcXVlc3Rpb25uYWlyZSAoUERSUS05KSBpbiBwcmltYXJ5IGNhcmU6IGRldmVs
b3BtZW50IGFuZCBwc3ljaG9tZXRyaWMgZXZhbHVhdGlvbjwvdGl0bGU+PHNlY29uZGFyeS10aXRs
ZT5HZW4gSG9zcCBQc3ljaGlhdHJ5PC9zZWNvbmRhcnktdGl0bGU+PGFsdC10aXRsZT5HZW5lcmFs
IGhvc3BpdGFsIHBzeWNoaWF0cnk8L2FsdC10aXRsZT48L3RpdGxlcz48cGVyaW9kaWNhbD48ZnVs
bC10aXRsZT5HZW4gSG9zcCBQc3ljaGlhdHJ5PC9mdWxsLXRpdGxlPjxhYmJyLTE+R2VuZXJhbCBo
b3NwaXRhbCBwc3ljaGlhdHJ5PC9hYmJyLTE+PC9wZXJpb2RpY2FsPjxhbHQtcGVyaW9kaWNhbD48
ZnVsbC10aXRsZT5HZW4gSG9zcCBQc3ljaGlhdHJ5PC9mdWxsLXRpdGxlPjxhYmJyLTE+R2VuZXJh
bCBob3NwaXRhbCBwc3ljaGlhdHJ5PC9hYmJyLTE+PC9hbHQtcGVyaW9kaWNhbD48cGFnZXM+MTE1
LTIwPC9wYWdlcz48dm9sdW1lPjI2PC92b2x1bWU+PG51bWJlcj4yPC9udW1iZXI+PGVkaXRpb24+
MjAwNC8wMy8yNTwvZWRpdGlvbj48a2V5d29yZHM+PGtleXdvcmQ+RmFjdG9yIEFuYWx5c2lzLCBT
dGF0aXN0aWNhbDwva2V5d29yZD48a2V5d29yZD5OZXRoZXJsYW5kczwva2V5d29yZD48a2V5d29y
ZD4qUGh5c2ljaWFuLVBhdGllbnQgUmVsYXRpb25zPC9rZXl3b3JkPjxrZXl3b3JkPlBpbG90IFBy
b2plY3RzPC9rZXl3b3JkPjxrZXl3b3JkPlByaW1hcnkgSGVhbHRoIENhcmUvKm9yZ2FuaXphdGlv
biAmYW1wOyBhZG1pbmlzdHJhdGlvbjwva2V5d29yZD48a2V5d29yZD4qUHN5Y2hvbWV0cmljczwv
a2V5d29yZD48a2V5d29yZD4qU3VydmV5cyBhbmQgUXVlc3Rpb25uYWlyZXM8L2tleXdvcmQ+PC9r
ZXl3b3Jkcz48ZGF0ZXM+PHllYXI+MjAwNDwveWVhcj48cHViLWRhdGVzPjxkYXRlPk1hci1BcHI8
L2RhdGU+PC9wdWItZGF0ZXM+PC9kYXRlcz48aXNibj4wMTYzLTgzNDMgKFByaW50KSYjeEQ7MDE2
My04MzQzPC9pc2JuPjxhY2Nlc3Npb24tbnVtPjE1MDM4OTI4PC9hY2Nlc3Npb24tbnVtPjx1cmxz
PjxyZWxhdGVkLXVybHM+PHVybD5odHRwczovL3d3dy5zY2llbmNlZGlyZWN0LmNvbS9zY2llbmNl
L2FydGljbGUvYWJzL3BpaS9TMDE2MzgzNDMwMzAwMTIxWD92aWElM0RpaHViPC91cmw+PC9yZWxh
dGVkLXVybHM+PC91cmxzPjxlbGVjdHJvbmljLXJlc291cmNlLW51bT4xMC4xMDE2L2ouZ2VuaG9z
cHBzeWNoLjIwMDMuMDguMDEwPC9lbGVjdHJvbmljLXJlc291cmNlLW51bT48cmVtb3RlLWRhdGFi
YXNlLXByb3ZpZGVyPk5MTTwvcmVtb3RlLWRhdGFiYXNlLXByb3ZpZGVyPjxsYW5ndWFnZT5lbmc8
L2xhbmd1YWdlPjwvcmVjb3JkPjwvQ2l0ZT48L0VuZE5vdGU+
</w:fldData>
              </w:fldChar>
            </w:r>
            <w:r>
              <w:rPr>
                <w:rFonts w:ascii="Trebuchet MS" w:hAnsi="Trebuchet MS"/>
                <w:b/>
              </w:rPr>
              <w:instrText xml:space="preserve"> ADDIN EN.CITE </w:instrText>
            </w:r>
            <w:r>
              <w:rPr>
                <w:rFonts w:ascii="Trebuchet MS" w:hAnsi="Trebuchet MS"/>
                <w:b/>
              </w:rPr>
              <w:fldChar w:fldCharType="begin">
                <w:fldData xml:space="preserve">PEVuZE5vdGU+PENpdGU+PEF1dGhvcj5WYW4gZGVyIEZlbHR6LUNvcm5lbGlzPC9BdXRob3I+PFll
YXI+MjAwNDwvWWVhcj48UmVjTnVtPjMwOTk8L1JlY051bT48RGlzcGxheVRleHQ+PHN0eWxlIGZh
Y2U9InN1cGVyc2NyaXB0Ij4zNzwvc3R5bGU+PC9EaXNwbGF5VGV4dD48cmVjb3JkPjxyZWMtbnVt
YmVyPjMwOTk8L3JlYy1udW1iZXI+PGZvcmVpZ24ta2V5cz48a2V5IGFwcD0iRU4iIGRiLWlkPSI1
MHd4ZHB6ZDl2ZDVyN2U5dDViNTk1ZGpyZnB0dHJ4dzlhdnAiIHRpbWVzdGFtcD0iMTU4Nzk0ODkx
MyI+MzA5OTwva2V5PjwvZm9yZWlnbi1rZXlzPjxyZWYtdHlwZSBuYW1lPSJKb3VybmFsIEFydGlj
bGUiPjE3PC9yZWYtdHlwZT48Y29udHJpYnV0b3JzPjxhdXRob3JzPjxhdXRob3I+VmFuIGRlciBG
ZWx0ei1Db3JuZWxpcywgQy4gTS48L2F1dGhvcj48YXV0aG9yPlZhbiBPcHBlbiwgUC48L2F1dGhv
cj48YXV0aG9yPlZhbiBNYXJ3aWprLCBILiBXLjwvYXV0aG9yPjxhdXRob3I+RGUgQmV1cnMsIEUu
PC9hdXRob3I+PGF1dGhvcj5WYW4gRHljaywgUi48L2F1dGhvcj48L2F1dGhvcnM+PC9jb250cmli
dXRvcnM+PGF1dGgtYWRkcmVzcz5WcmlqZSBVbml2ZXJzaXRlaXQgTWVkaWNhbCBEZXBhcnRtZW50
LCBEZXBhcnRtZW50IG9mIFBzeWNoaWF0cnksIEFtc3RlcmRhbSwgTmV0aGVybGFuZHMuIGNmY0Bl
dXJvbmV0Lm5sPC9hdXRoLWFkZHJlc3M+PHRpdGxlcz48dGl0bGU+QSBwYXRpZW50LWRvY3RvciBy
ZWxhdGlvbnNoaXAgcXVlc3Rpb25uYWlyZSAoUERSUS05KSBpbiBwcmltYXJ5IGNhcmU6IGRldmVs
b3BtZW50IGFuZCBwc3ljaG9tZXRyaWMgZXZhbHVhdGlvbjwvdGl0bGU+PHNlY29uZGFyeS10aXRs
ZT5HZW4gSG9zcCBQc3ljaGlhdHJ5PC9zZWNvbmRhcnktdGl0bGU+PGFsdC10aXRsZT5HZW5lcmFs
IGhvc3BpdGFsIHBzeWNoaWF0cnk8L2FsdC10aXRsZT48L3RpdGxlcz48cGVyaW9kaWNhbD48ZnVs
bC10aXRsZT5HZW4gSG9zcCBQc3ljaGlhdHJ5PC9mdWxsLXRpdGxlPjxhYmJyLTE+R2VuZXJhbCBo
b3NwaXRhbCBwc3ljaGlhdHJ5PC9hYmJyLTE+PC9wZXJpb2RpY2FsPjxhbHQtcGVyaW9kaWNhbD48
ZnVsbC10aXRsZT5HZW4gSG9zcCBQc3ljaGlhdHJ5PC9mdWxsLXRpdGxlPjxhYmJyLTE+R2VuZXJh
bCBob3NwaXRhbCBwc3ljaGlhdHJ5PC9hYmJyLTE+PC9hbHQtcGVyaW9kaWNhbD48cGFnZXM+MTE1
LTIwPC9wYWdlcz48dm9sdW1lPjI2PC92b2x1bWU+PG51bWJlcj4yPC9udW1iZXI+PGVkaXRpb24+
MjAwNC8wMy8yNTwvZWRpdGlvbj48a2V5d29yZHM+PGtleXdvcmQ+RmFjdG9yIEFuYWx5c2lzLCBT
dGF0aXN0aWNhbDwva2V5d29yZD48a2V5d29yZD5OZXRoZXJsYW5kczwva2V5d29yZD48a2V5d29y
ZD4qUGh5c2ljaWFuLVBhdGllbnQgUmVsYXRpb25zPC9rZXl3b3JkPjxrZXl3b3JkPlBpbG90IFBy
b2plY3RzPC9rZXl3b3JkPjxrZXl3b3JkPlByaW1hcnkgSGVhbHRoIENhcmUvKm9yZ2FuaXphdGlv
biAmYW1wOyBhZG1pbmlzdHJhdGlvbjwva2V5d29yZD48a2V5d29yZD4qUHN5Y2hvbWV0cmljczwv
a2V5d29yZD48a2V5d29yZD4qU3VydmV5cyBhbmQgUXVlc3Rpb25uYWlyZXM8L2tleXdvcmQ+PC9r
ZXl3b3Jkcz48ZGF0ZXM+PHllYXI+MjAwNDwveWVhcj48cHViLWRhdGVzPjxkYXRlPk1hci1BcHI8
L2RhdGU+PC9wdWItZGF0ZXM+PC9kYXRlcz48aXNibj4wMTYzLTgzNDMgKFByaW50KSYjeEQ7MDE2
My04MzQzPC9pc2JuPjxhY2Nlc3Npb24tbnVtPjE1MDM4OTI4PC9hY2Nlc3Npb24tbnVtPjx1cmxz
PjxyZWxhdGVkLXVybHM+PHVybD5odHRwczovL3d3dy5zY2llbmNlZGlyZWN0LmNvbS9zY2llbmNl
L2FydGljbGUvYWJzL3BpaS9TMDE2MzgzNDMwMzAwMTIxWD92aWElM0RpaHViPC91cmw+PC9yZWxh
dGVkLXVybHM+PC91cmxzPjxlbGVjdHJvbmljLXJlc291cmNlLW51bT4xMC4xMDE2L2ouZ2VuaG9z
cHBzeWNoLjIwMDMuMDguMDEwPC9lbGVjdHJvbmljLXJlc291cmNlLW51bT48cmVtb3RlLWRhdGFi
YXNlLXByb3ZpZGVyPk5MTTwvcmVtb3RlLWRhdGFiYXNlLXByb3ZpZGVyPjxsYW5ndWFnZT5lbmc8
L2xhbmd1YWdlPjwvcmVjb3JkPjwvQ2l0ZT48L0VuZE5vdGU+
</w:fldData>
              </w:fldChar>
            </w:r>
            <w:r>
              <w:rPr>
                <w:rFonts w:ascii="Trebuchet MS" w:hAnsi="Trebuchet MS"/>
                <w:b/>
              </w:rPr>
              <w:instrText xml:space="preserve"> ADDIN EN.CITE.DATA </w:instrText>
            </w:r>
            <w:r>
              <w:rPr>
                <w:rFonts w:ascii="Trebuchet MS" w:hAnsi="Trebuchet MS"/>
                <w:b/>
              </w:rPr>
            </w:r>
            <w:r>
              <w:rPr>
                <w:rFonts w:ascii="Trebuchet MS" w:hAnsi="Trebuchet MS"/>
                <w:b/>
              </w:rPr>
              <w:fldChar w:fldCharType="end"/>
            </w:r>
            <w:r w:rsidRPr="004A7B11">
              <w:rPr>
                <w:rFonts w:ascii="Trebuchet MS" w:hAnsi="Trebuchet MS"/>
                <w:b/>
              </w:rPr>
            </w:r>
            <w:r w:rsidRPr="004A7B11">
              <w:rPr>
                <w:rFonts w:ascii="Trebuchet MS" w:hAnsi="Trebuchet MS"/>
                <w:b/>
              </w:rPr>
              <w:fldChar w:fldCharType="separate"/>
            </w:r>
            <w:r w:rsidRPr="002A1AC0">
              <w:rPr>
                <w:rFonts w:ascii="Trebuchet MS" w:hAnsi="Trebuchet MS"/>
                <w:b/>
                <w:noProof/>
                <w:vertAlign w:val="superscript"/>
              </w:rPr>
              <w:t>37</w:t>
            </w:r>
            <w:r w:rsidRPr="004A7B11">
              <w:rPr>
                <w:rFonts w:ascii="Trebuchet MS" w:hAnsi="Trebuchet MS"/>
                <w:b/>
              </w:rPr>
              <w:fldChar w:fldCharType="end"/>
            </w:r>
          </w:p>
        </w:tc>
      </w:tr>
      <w:tr w:rsidR="00B90EBC" w:rsidRPr="004A7B11" w:rsidTr="002B7EC5">
        <w:trPr>
          <w:trHeight w:val="4508"/>
        </w:trPr>
        <w:tc>
          <w:tcPr>
            <w:tcW w:w="1337" w:type="dxa"/>
            <w:shd w:val="clear" w:color="auto" w:fill="auto"/>
          </w:tcPr>
          <w:p w:rsidR="00B90EBC" w:rsidRPr="004A7B11" w:rsidRDefault="00B90EBC" w:rsidP="002B7EC5">
            <w:pPr>
              <w:rPr>
                <w:rFonts w:ascii="Trebuchet MS" w:hAnsi="Trebuchet MS"/>
                <w:sz w:val="18"/>
              </w:rPr>
            </w:pPr>
          </w:p>
          <w:p w:rsidR="00B90EBC" w:rsidRPr="004A7B11" w:rsidRDefault="00B90EBC" w:rsidP="002B7EC5">
            <w:pPr>
              <w:rPr>
                <w:rFonts w:ascii="Trebuchet MS" w:hAnsi="Trebuchet MS"/>
                <w:sz w:val="18"/>
              </w:rPr>
            </w:pPr>
          </w:p>
          <w:p w:rsidR="00B90EBC" w:rsidRPr="004A7B11" w:rsidRDefault="00B90EBC" w:rsidP="002B7EC5">
            <w:pPr>
              <w:rPr>
                <w:rFonts w:ascii="Trebuchet MS" w:hAnsi="Trebuchet MS"/>
                <w:sz w:val="18"/>
              </w:rPr>
            </w:pPr>
          </w:p>
          <w:p w:rsidR="00B90EBC" w:rsidRPr="004A7B11" w:rsidRDefault="00B90EBC" w:rsidP="002B7EC5">
            <w:pPr>
              <w:rPr>
                <w:rFonts w:ascii="Trebuchet MS" w:hAnsi="Trebuchet MS"/>
                <w:sz w:val="18"/>
              </w:rPr>
            </w:pPr>
          </w:p>
          <w:p w:rsidR="00B90EBC" w:rsidRPr="000373C0" w:rsidRDefault="00B90EBC" w:rsidP="002B7EC5">
            <w:pPr>
              <w:rPr>
                <w:rFonts w:ascii="Trebuchet MS" w:hAnsi="Trebuchet MS"/>
                <w:b/>
                <w:i/>
                <w:sz w:val="18"/>
              </w:rPr>
            </w:pPr>
            <w:r w:rsidRPr="000373C0">
              <w:rPr>
                <w:rFonts w:ascii="Trebuchet MS" w:hAnsi="Trebuchet MS"/>
                <w:b/>
                <w:i/>
                <w:sz w:val="18"/>
              </w:rPr>
              <w:t>Qua</w:t>
            </w:r>
            <w:r>
              <w:rPr>
                <w:rFonts w:ascii="Trebuchet MS" w:hAnsi="Trebuchet MS"/>
                <w:b/>
                <w:i/>
                <w:sz w:val="18"/>
              </w:rPr>
              <w:t>nt</w:t>
            </w:r>
            <w:r w:rsidRPr="000373C0">
              <w:rPr>
                <w:rFonts w:ascii="Trebuchet MS" w:hAnsi="Trebuchet MS"/>
                <w:b/>
                <w:i/>
                <w:sz w:val="18"/>
              </w:rPr>
              <w:t>itative</w:t>
            </w:r>
          </w:p>
          <w:p w:rsidR="00B90EBC" w:rsidRPr="004A7B11" w:rsidRDefault="00B90EBC" w:rsidP="002B7EC5">
            <w:pPr>
              <w:jc w:val="center"/>
              <w:rPr>
                <w:rFonts w:ascii="Trebuchet MS" w:hAnsi="Trebuchet MS"/>
                <w:b/>
              </w:rPr>
            </w:pPr>
            <w:r w:rsidRPr="004A7B11">
              <w:rPr>
                <w:rFonts w:ascii="Trebuchet MS" w:hAnsi="Trebuchet MS"/>
                <w:b/>
              </w:rPr>
              <w:t>SURVEY</w:t>
            </w:r>
          </w:p>
          <w:p w:rsidR="00B90EBC" w:rsidRPr="004A7B11" w:rsidRDefault="00B90EBC" w:rsidP="002B7EC5">
            <w:pPr>
              <w:jc w:val="center"/>
              <w:rPr>
                <w:rFonts w:ascii="Trebuchet MS" w:hAnsi="Trebuchet MS"/>
                <w:sz w:val="18"/>
              </w:rPr>
            </w:pPr>
            <w:r w:rsidRPr="004A7B11">
              <w:rPr>
                <w:rFonts w:ascii="Trebuchet MS" w:hAnsi="Trebuchet MS"/>
                <w:sz w:val="20"/>
              </w:rPr>
              <w:t>(n=232)</w:t>
            </w:r>
          </w:p>
        </w:tc>
        <w:tc>
          <w:tcPr>
            <w:tcW w:w="2122" w:type="dxa"/>
          </w:tcPr>
          <w:p w:rsidR="00B90EBC" w:rsidRPr="00CD5F02" w:rsidRDefault="00B90EBC" w:rsidP="002B7EC5">
            <w:pPr>
              <w:spacing w:line="276" w:lineRule="auto"/>
              <w:rPr>
                <w:rFonts w:ascii="Times New Roman" w:hAnsi="Times New Roman" w:cs="Times New Roman"/>
                <w:b/>
                <w:sz w:val="18"/>
              </w:rPr>
            </w:pPr>
            <w:r w:rsidRPr="00CD5F02">
              <w:rPr>
                <w:rFonts w:ascii="Times New Roman" w:hAnsi="Times New Roman" w:cs="Times New Roman"/>
                <w:b/>
                <w:sz w:val="18"/>
              </w:rPr>
              <w:t>Age</w:t>
            </w:r>
          </w:p>
          <w:p w:rsidR="00B90EBC" w:rsidRPr="00CD5F02" w:rsidRDefault="00B90EBC" w:rsidP="002B7EC5">
            <w:pPr>
              <w:spacing w:line="276" w:lineRule="auto"/>
              <w:rPr>
                <w:rFonts w:ascii="Times New Roman" w:hAnsi="Times New Roman" w:cs="Times New Roman"/>
                <w:b/>
                <w:sz w:val="18"/>
              </w:rPr>
            </w:pPr>
            <w:r w:rsidRPr="00CD5F02">
              <w:rPr>
                <w:rFonts w:ascii="Times New Roman" w:hAnsi="Times New Roman" w:cs="Times New Roman"/>
                <w:b/>
                <w:sz w:val="18"/>
              </w:rPr>
              <w:t>Gender</w:t>
            </w:r>
          </w:p>
          <w:p w:rsidR="00B90EBC" w:rsidRPr="00CD5F02" w:rsidRDefault="00B90EBC" w:rsidP="002B7EC5">
            <w:pPr>
              <w:spacing w:line="276" w:lineRule="auto"/>
              <w:rPr>
                <w:rFonts w:ascii="Times New Roman" w:hAnsi="Times New Roman" w:cs="Times New Roman"/>
                <w:b/>
                <w:sz w:val="18"/>
              </w:rPr>
            </w:pPr>
            <w:r w:rsidRPr="00CD5F02">
              <w:rPr>
                <w:rFonts w:ascii="Times New Roman" w:hAnsi="Times New Roman" w:cs="Times New Roman"/>
                <w:b/>
                <w:sz w:val="18"/>
              </w:rPr>
              <w:t>Race</w:t>
            </w:r>
          </w:p>
          <w:p w:rsidR="00B90EBC" w:rsidRPr="00CD5F02" w:rsidRDefault="00B90EBC" w:rsidP="002B7EC5">
            <w:pPr>
              <w:spacing w:line="276" w:lineRule="auto"/>
              <w:rPr>
                <w:rFonts w:ascii="Times New Roman" w:hAnsi="Times New Roman" w:cs="Times New Roman"/>
                <w:b/>
                <w:sz w:val="18"/>
              </w:rPr>
            </w:pPr>
            <w:r w:rsidRPr="00CD5F02">
              <w:rPr>
                <w:rFonts w:ascii="Times New Roman" w:hAnsi="Times New Roman" w:cs="Times New Roman"/>
                <w:b/>
                <w:sz w:val="18"/>
              </w:rPr>
              <w:t>Ethnicity</w:t>
            </w:r>
          </w:p>
          <w:p w:rsidR="00B90EBC" w:rsidRPr="00CD5F02" w:rsidRDefault="00B90EBC" w:rsidP="002B7EC5">
            <w:pPr>
              <w:spacing w:line="276" w:lineRule="auto"/>
              <w:rPr>
                <w:rFonts w:ascii="Times New Roman" w:hAnsi="Times New Roman" w:cs="Times New Roman"/>
                <w:b/>
                <w:sz w:val="18"/>
              </w:rPr>
            </w:pPr>
            <w:r w:rsidRPr="00CD5F02">
              <w:rPr>
                <w:rFonts w:ascii="Times New Roman" w:hAnsi="Times New Roman" w:cs="Times New Roman"/>
                <w:b/>
                <w:sz w:val="18"/>
              </w:rPr>
              <w:t>Insurer</w:t>
            </w:r>
          </w:p>
          <w:p w:rsidR="00B90EBC" w:rsidRPr="00CD5F02" w:rsidRDefault="00B90EBC" w:rsidP="002B7EC5">
            <w:pPr>
              <w:spacing w:line="276" w:lineRule="auto"/>
              <w:rPr>
                <w:rFonts w:ascii="Times New Roman" w:hAnsi="Times New Roman" w:cs="Times New Roman"/>
                <w:b/>
                <w:sz w:val="18"/>
              </w:rPr>
            </w:pPr>
            <w:r w:rsidRPr="00CD5F02">
              <w:rPr>
                <w:rFonts w:ascii="Times New Roman" w:hAnsi="Times New Roman" w:cs="Times New Roman"/>
                <w:b/>
                <w:sz w:val="18"/>
              </w:rPr>
              <w:t>Education Level</w:t>
            </w:r>
          </w:p>
          <w:p w:rsidR="00B90EBC" w:rsidRPr="00CD5F02" w:rsidRDefault="00B90EBC" w:rsidP="002B7EC5">
            <w:pPr>
              <w:spacing w:line="276" w:lineRule="auto"/>
              <w:rPr>
                <w:rFonts w:ascii="Times New Roman" w:hAnsi="Times New Roman" w:cs="Times New Roman"/>
                <w:b/>
                <w:sz w:val="18"/>
              </w:rPr>
            </w:pPr>
            <w:r w:rsidRPr="00CD5F02">
              <w:rPr>
                <w:rFonts w:ascii="Times New Roman" w:hAnsi="Times New Roman" w:cs="Times New Roman"/>
                <w:b/>
                <w:sz w:val="18"/>
              </w:rPr>
              <w:t>Annual Income</w:t>
            </w:r>
          </w:p>
          <w:p w:rsidR="00B90EBC" w:rsidRPr="00CD5F02" w:rsidRDefault="00B90EBC" w:rsidP="002B7EC5">
            <w:pPr>
              <w:spacing w:line="276" w:lineRule="auto"/>
              <w:rPr>
                <w:rFonts w:ascii="Times New Roman" w:hAnsi="Times New Roman" w:cs="Times New Roman"/>
                <w:b/>
                <w:sz w:val="18"/>
              </w:rPr>
            </w:pPr>
            <w:r w:rsidRPr="00CD5F02">
              <w:rPr>
                <w:rFonts w:ascii="Times New Roman" w:hAnsi="Times New Roman" w:cs="Times New Roman"/>
                <w:b/>
                <w:sz w:val="18"/>
              </w:rPr>
              <w:t>Region</w:t>
            </w:r>
            <w:r w:rsidRPr="0083227E">
              <w:rPr>
                <w:rFonts w:ascii="Verdana" w:hAnsi="Verdana"/>
                <w:color w:val="000000"/>
                <w:sz w:val="18"/>
                <w:szCs w:val="18"/>
                <w:vertAlign w:val="superscript"/>
              </w:rPr>
              <w:t>†</w:t>
            </w:r>
          </w:p>
          <w:p w:rsidR="00B90EBC" w:rsidRPr="00CD5F02" w:rsidRDefault="00B90EBC" w:rsidP="002B7EC5">
            <w:pPr>
              <w:spacing w:line="276" w:lineRule="auto"/>
              <w:rPr>
                <w:rFonts w:ascii="Times New Roman" w:hAnsi="Times New Roman" w:cs="Times New Roman"/>
                <w:b/>
                <w:sz w:val="18"/>
              </w:rPr>
            </w:pPr>
            <w:r w:rsidRPr="00CD5F02">
              <w:rPr>
                <w:rFonts w:ascii="Times New Roman" w:hAnsi="Times New Roman" w:cs="Times New Roman"/>
                <w:b/>
                <w:sz w:val="18"/>
              </w:rPr>
              <w:t>PCP License</w:t>
            </w:r>
            <w:r w:rsidRPr="0083227E">
              <w:rPr>
                <w:rFonts w:ascii="Verdana" w:hAnsi="Verdana"/>
                <w:color w:val="000000"/>
                <w:sz w:val="18"/>
                <w:szCs w:val="18"/>
                <w:vertAlign w:val="superscript"/>
              </w:rPr>
              <w:t>‡</w:t>
            </w:r>
          </w:p>
          <w:p w:rsidR="00B90EBC" w:rsidRDefault="00B90EBC" w:rsidP="002B7EC5">
            <w:pPr>
              <w:rPr>
                <w:rFonts w:ascii="Trebuchet MS" w:hAnsi="Trebuchet MS"/>
                <w:sz w:val="16"/>
              </w:rPr>
            </w:pPr>
          </w:p>
        </w:tc>
        <w:tc>
          <w:tcPr>
            <w:tcW w:w="2402" w:type="dxa"/>
            <w:shd w:val="clear" w:color="auto" w:fill="auto"/>
          </w:tcPr>
          <w:p w:rsidR="00B90EBC" w:rsidRPr="000373C0" w:rsidRDefault="00B90EBC" w:rsidP="002B7EC5">
            <w:pPr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Survey respondents read o</w:t>
            </w:r>
            <w:r w:rsidRPr="000373C0">
              <w:rPr>
                <w:rFonts w:ascii="Trebuchet MS" w:hAnsi="Trebuchet MS"/>
                <w:sz w:val="16"/>
              </w:rPr>
              <w:t xml:space="preserve">ne vignette (randomly assigned) </w:t>
            </w:r>
            <w:r>
              <w:rPr>
                <w:rFonts w:ascii="Trebuchet MS" w:hAnsi="Trebuchet MS"/>
                <w:sz w:val="16"/>
              </w:rPr>
              <w:t>at the start of the survey.</w:t>
            </w:r>
          </w:p>
          <w:p w:rsidR="00B90EBC" w:rsidRPr="004A7B11" w:rsidRDefault="00B90EBC" w:rsidP="002B7EC5">
            <w:pPr>
              <w:rPr>
                <w:rFonts w:ascii="Trebuchet MS" w:hAnsi="Trebuchet MS"/>
                <w:sz w:val="18"/>
              </w:rPr>
            </w:pPr>
          </w:p>
          <w:p w:rsidR="00B90EBC" w:rsidRPr="00A12AE0" w:rsidRDefault="00B90EBC" w:rsidP="002B7EC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LVC-a</w:t>
            </w:r>
            <w:r w:rsidRPr="00A12AE0">
              <w:rPr>
                <w:rFonts w:ascii="Times New Roman" w:hAnsi="Times New Roman" w:cs="Times New Roman"/>
                <w:b/>
                <w:sz w:val="20"/>
              </w:rPr>
              <w:t xml:space="preserve">ntibiotics </w:t>
            </w:r>
          </w:p>
          <w:p w:rsidR="00B90EBC" w:rsidRPr="004A7B11" w:rsidRDefault="00B90EBC" w:rsidP="002B7EC5">
            <w:pPr>
              <w:rPr>
                <w:rFonts w:ascii="Times New Roman" w:hAnsi="Times New Roman" w:cs="Times New Roman"/>
                <w:sz w:val="20"/>
              </w:rPr>
            </w:pPr>
            <w:r w:rsidRPr="004A7B11">
              <w:rPr>
                <w:rFonts w:ascii="Times New Roman" w:hAnsi="Times New Roman" w:cs="Times New Roman"/>
                <w:i/>
                <w:sz w:val="20"/>
              </w:rPr>
              <w:t>(denied)</w:t>
            </w:r>
          </w:p>
          <w:p w:rsidR="00B90EBC" w:rsidRPr="004A7B11" w:rsidRDefault="00B90EBC" w:rsidP="002B7EC5">
            <w:pPr>
              <w:rPr>
                <w:rFonts w:ascii="Times New Roman" w:hAnsi="Times New Roman" w:cs="Times New Roman"/>
                <w:sz w:val="20"/>
              </w:rPr>
            </w:pPr>
          </w:p>
          <w:p w:rsidR="00B90EBC" w:rsidRDefault="00B90EBC" w:rsidP="002B7EC5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LVC-vitamin D</w:t>
            </w:r>
          </w:p>
          <w:p w:rsidR="00B90EBC" w:rsidRPr="004A7B11" w:rsidRDefault="00B90EBC" w:rsidP="002B7EC5">
            <w:pPr>
              <w:rPr>
                <w:rFonts w:ascii="Times New Roman" w:hAnsi="Times New Roman" w:cs="Times New Roman"/>
                <w:sz w:val="20"/>
              </w:rPr>
            </w:pPr>
            <w:r w:rsidRPr="004A7B11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4A7B11">
              <w:rPr>
                <w:rFonts w:ascii="Times New Roman" w:hAnsi="Times New Roman" w:cs="Times New Roman"/>
                <w:b/>
                <w:i/>
                <w:sz w:val="20"/>
              </w:rPr>
              <w:t>(</w:t>
            </w:r>
            <w:r w:rsidRPr="004A7B11">
              <w:rPr>
                <w:rFonts w:ascii="Times New Roman" w:hAnsi="Times New Roman" w:cs="Times New Roman"/>
                <w:i/>
                <w:sz w:val="20"/>
              </w:rPr>
              <w:t>denied)</w:t>
            </w:r>
          </w:p>
          <w:p w:rsidR="00B90EBC" w:rsidRPr="004A7B11" w:rsidRDefault="00B90EBC" w:rsidP="002B7EC5">
            <w:pPr>
              <w:rPr>
                <w:rFonts w:ascii="Times New Roman" w:hAnsi="Times New Roman" w:cs="Times New Roman"/>
                <w:sz w:val="20"/>
              </w:rPr>
            </w:pPr>
          </w:p>
          <w:p w:rsidR="00B90EBC" w:rsidRPr="00A12AE0" w:rsidRDefault="00B90EBC" w:rsidP="002B7EC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LVC-</w:t>
            </w:r>
            <w:r w:rsidRPr="00A12AE0">
              <w:rPr>
                <w:rFonts w:ascii="Times New Roman" w:hAnsi="Times New Roman" w:cs="Times New Roman"/>
                <w:b/>
                <w:sz w:val="20"/>
              </w:rPr>
              <w:t>EKG</w:t>
            </w:r>
            <w:r w:rsidRPr="00A12AE0">
              <w:rPr>
                <w:rFonts w:ascii="Times New Roman" w:hAnsi="Times New Roman" w:cs="Times New Roman"/>
                <w:sz w:val="20"/>
              </w:rPr>
              <w:t xml:space="preserve">                              </w:t>
            </w:r>
          </w:p>
          <w:p w:rsidR="00B90EBC" w:rsidRPr="004A7B11" w:rsidRDefault="00B90EBC" w:rsidP="002B7EC5">
            <w:pPr>
              <w:rPr>
                <w:rFonts w:ascii="Times New Roman" w:hAnsi="Times New Roman" w:cs="Times New Roman"/>
                <w:sz w:val="20"/>
              </w:rPr>
            </w:pPr>
            <w:r w:rsidRPr="004A7B11">
              <w:rPr>
                <w:rFonts w:ascii="Times New Roman" w:hAnsi="Times New Roman" w:cs="Times New Roman"/>
                <w:i/>
                <w:sz w:val="20"/>
              </w:rPr>
              <w:t xml:space="preserve"> (denied)</w:t>
            </w:r>
          </w:p>
          <w:p w:rsidR="00B90EBC" w:rsidRPr="004A7B11" w:rsidRDefault="00B90EBC" w:rsidP="002B7EC5">
            <w:pPr>
              <w:rPr>
                <w:rFonts w:ascii="Times New Roman" w:hAnsi="Times New Roman" w:cs="Times New Roman"/>
                <w:sz w:val="20"/>
              </w:rPr>
            </w:pPr>
          </w:p>
          <w:p w:rsidR="00B90EBC" w:rsidRDefault="00B90EBC" w:rsidP="002B7EC5">
            <w:pPr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High-value s</w:t>
            </w:r>
            <w:r w:rsidRPr="004A7B11">
              <w:rPr>
                <w:rFonts w:ascii="Times New Roman" w:hAnsi="Times New Roman" w:cs="Times New Roman"/>
                <w:b/>
                <w:sz w:val="20"/>
              </w:rPr>
              <w:t xml:space="preserve">tatin for high CVD risk </w:t>
            </w:r>
            <w:r w:rsidRPr="004A7B11">
              <w:rPr>
                <w:rFonts w:ascii="Times New Roman" w:hAnsi="Times New Roman" w:cs="Times New Roman"/>
                <w:sz w:val="20"/>
              </w:rPr>
              <w:t>(comparison)</w:t>
            </w:r>
            <w:r w:rsidRPr="004A7B11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</w:p>
          <w:p w:rsidR="00B90EBC" w:rsidRPr="004A7B11" w:rsidRDefault="00B90EBC" w:rsidP="002B7EC5">
            <w:pPr>
              <w:rPr>
                <w:rFonts w:ascii="Trebuchet MS" w:hAnsi="Trebuchet MS"/>
                <w:sz w:val="18"/>
              </w:rPr>
            </w:pPr>
            <w:r w:rsidRPr="004A7B11">
              <w:rPr>
                <w:rFonts w:ascii="Times New Roman" w:hAnsi="Times New Roman" w:cs="Times New Roman"/>
                <w:i/>
                <w:sz w:val="20"/>
              </w:rPr>
              <w:t>(prescribed)</w:t>
            </w:r>
          </w:p>
        </w:tc>
        <w:tc>
          <w:tcPr>
            <w:tcW w:w="4039" w:type="dxa"/>
            <w:shd w:val="clear" w:color="auto" w:fill="auto"/>
          </w:tcPr>
          <w:p w:rsidR="00B90EBC" w:rsidRPr="004A7B11" w:rsidRDefault="00B90EBC" w:rsidP="002B7EC5">
            <w:pPr>
              <w:rPr>
                <w:rFonts w:ascii="Times New Roman" w:hAnsi="Times New Roman" w:cs="Times New Roman"/>
                <w:sz w:val="18"/>
              </w:rPr>
            </w:pPr>
            <w:r w:rsidRPr="004A7B11">
              <w:rPr>
                <w:rFonts w:ascii="Times New Roman" w:hAnsi="Times New Roman" w:cs="Times New Roman"/>
                <w:sz w:val="18"/>
              </w:rPr>
              <w:t xml:space="preserve">You will read nine statements that a person can make about his/her primary care provider (PCP). Please choose the appropriateness of each statement for your PCP by marking one number per statement. </w:t>
            </w:r>
          </w:p>
          <w:p w:rsidR="00B90EBC" w:rsidRPr="004A7B11" w:rsidRDefault="00B90EBC" w:rsidP="002B7EC5">
            <w:pPr>
              <w:rPr>
                <w:rFonts w:ascii="Times New Roman" w:hAnsi="Times New Roman" w:cs="Times New Roman"/>
                <w:sz w:val="12"/>
              </w:rPr>
            </w:pPr>
          </w:p>
          <w:p w:rsidR="00B90EBC" w:rsidRPr="004A7B11" w:rsidRDefault="00B90EBC" w:rsidP="002B7EC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4A7B11">
              <w:rPr>
                <w:rFonts w:ascii="Times New Roman" w:hAnsi="Times New Roman" w:cs="Times New Roman"/>
                <w:sz w:val="18"/>
              </w:rPr>
              <w:t xml:space="preserve">     </w:t>
            </w:r>
            <w:r w:rsidRPr="004A7B11">
              <w:rPr>
                <w:rFonts w:ascii="Times New Roman" w:hAnsi="Times New Roman" w:cs="Times New Roman"/>
                <w:i/>
                <w:sz w:val="18"/>
              </w:rPr>
              <w:t>1= not at all appropriate</w:t>
            </w:r>
          </w:p>
          <w:p w:rsidR="00B90EBC" w:rsidRPr="004A7B11" w:rsidRDefault="00B90EBC" w:rsidP="002B7EC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4A7B11">
              <w:rPr>
                <w:rFonts w:ascii="Times New Roman" w:hAnsi="Times New Roman" w:cs="Times New Roman"/>
                <w:i/>
                <w:sz w:val="18"/>
              </w:rPr>
              <w:t xml:space="preserve">     2= somewhat appropriate</w:t>
            </w:r>
          </w:p>
          <w:p w:rsidR="00B90EBC" w:rsidRPr="004A7B11" w:rsidRDefault="00B90EBC" w:rsidP="002B7EC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4A7B11">
              <w:rPr>
                <w:rFonts w:ascii="Times New Roman" w:hAnsi="Times New Roman" w:cs="Times New Roman"/>
                <w:i/>
                <w:sz w:val="18"/>
              </w:rPr>
              <w:t xml:space="preserve">     3= appropriate</w:t>
            </w:r>
          </w:p>
          <w:p w:rsidR="00B90EBC" w:rsidRPr="004A7B11" w:rsidRDefault="00B90EBC" w:rsidP="002B7EC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4A7B11">
              <w:rPr>
                <w:rFonts w:ascii="Times New Roman" w:hAnsi="Times New Roman" w:cs="Times New Roman"/>
                <w:i/>
                <w:sz w:val="18"/>
              </w:rPr>
              <w:t xml:space="preserve">     4= mostly appropriate</w:t>
            </w:r>
          </w:p>
          <w:p w:rsidR="00B90EBC" w:rsidRPr="004A7B11" w:rsidRDefault="00B90EBC" w:rsidP="002B7EC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4A7B11">
              <w:rPr>
                <w:rFonts w:ascii="Times New Roman" w:hAnsi="Times New Roman" w:cs="Times New Roman"/>
                <w:i/>
                <w:sz w:val="18"/>
              </w:rPr>
              <w:t xml:space="preserve">     5= totally appropriate</w:t>
            </w:r>
          </w:p>
          <w:p w:rsidR="00B90EBC" w:rsidRPr="004A7B11" w:rsidRDefault="00B90EBC" w:rsidP="002B7EC5">
            <w:pPr>
              <w:rPr>
                <w:rFonts w:ascii="Times New Roman" w:hAnsi="Times New Roman" w:cs="Times New Roman"/>
                <w:sz w:val="18"/>
              </w:rPr>
            </w:pPr>
          </w:p>
          <w:p w:rsidR="00B90EBC" w:rsidRPr="004A7B11" w:rsidRDefault="00B90EBC" w:rsidP="00B90EB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</w:rPr>
            </w:pPr>
            <w:r w:rsidRPr="004A7B11">
              <w:rPr>
                <w:rFonts w:ascii="Times New Roman" w:hAnsi="Times New Roman" w:cs="Times New Roman"/>
                <w:sz w:val="18"/>
              </w:rPr>
              <w:t>My PCP helps me.</w:t>
            </w:r>
          </w:p>
          <w:p w:rsidR="00B90EBC" w:rsidRPr="004A7B11" w:rsidRDefault="00B90EBC" w:rsidP="00B90EB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</w:rPr>
            </w:pPr>
            <w:r w:rsidRPr="004A7B11">
              <w:rPr>
                <w:rFonts w:ascii="Times New Roman" w:hAnsi="Times New Roman" w:cs="Times New Roman"/>
                <w:sz w:val="18"/>
              </w:rPr>
              <w:t>My PCP has enough time for me.</w:t>
            </w:r>
          </w:p>
          <w:p w:rsidR="00B90EBC" w:rsidRPr="004A7B11" w:rsidRDefault="00B90EBC" w:rsidP="00B90EB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</w:rPr>
            </w:pPr>
            <w:r w:rsidRPr="004A7B11">
              <w:rPr>
                <w:rFonts w:ascii="Times New Roman" w:hAnsi="Times New Roman" w:cs="Times New Roman"/>
                <w:sz w:val="18"/>
              </w:rPr>
              <w:t>I trust my PCP.</w:t>
            </w:r>
          </w:p>
          <w:p w:rsidR="00B90EBC" w:rsidRPr="004A7B11" w:rsidRDefault="00B90EBC" w:rsidP="00B90EB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</w:rPr>
            </w:pPr>
            <w:r w:rsidRPr="004A7B11">
              <w:rPr>
                <w:rFonts w:ascii="Times New Roman" w:hAnsi="Times New Roman" w:cs="Times New Roman"/>
                <w:sz w:val="18"/>
              </w:rPr>
              <w:t>My PCP understands me.</w:t>
            </w:r>
          </w:p>
          <w:p w:rsidR="00B90EBC" w:rsidRPr="004A7B11" w:rsidRDefault="00B90EBC" w:rsidP="00B90EB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</w:rPr>
            </w:pPr>
            <w:r w:rsidRPr="004A7B11">
              <w:rPr>
                <w:rFonts w:ascii="Times New Roman" w:hAnsi="Times New Roman" w:cs="Times New Roman"/>
                <w:sz w:val="18"/>
              </w:rPr>
              <w:t>My PCP is dedicated to helping me.</w:t>
            </w:r>
          </w:p>
          <w:p w:rsidR="00B90EBC" w:rsidRPr="004A7B11" w:rsidRDefault="00B90EBC" w:rsidP="00B90EB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</w:rPr>
            </w:pPr>
            <w:r w:rsidRPr="004A7B11">
              <w:rPr>
                <w:rFonts w:ascii="Times New Roman" w:hAnsi="Times New Roman" w:cs="Times New Roman"/>
                <w:sz w:val="18"/>
              </w:rPr>
              <w:t>My PCP and I agree on the nature of my medical symptoms.</w:t>
            </w:r>
          </w:p>
          <w:p w:rsidR="00B90EBC" w:rsidRPr="004A7B11" w:rsidRDefault="00B90EBC" w:rsidP="00B90EB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</w:rPr>
            </w:pPr>
            <w:r w:rsidRPr="004A7B11">
              <w:rPr>
                <w:rFonts w:ascii="Times New Roman" w:hAnsi="Times New Roman" w:cs="Times New Roman"/>
                <w:sz w:val="18"/>
              </w:rPr>
              <w:t>I can talk to my PCP.</w:t>
            </w:r>
          </w:p>
          <w:p w:rsidR="00B90EBC" w:rsidRPr="004A7B11" w:rsidRDefault="00B90EBC" w:rsidP="00B90EB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</w:rPr>
            </w:pPr>
            <w:r w:rsidRPr="004A7B11">
              <w:rPr>
                <w:rFonts w:ascii="Times New Roman" w:hAnsi="Times New Roman" w:cs="Times New Roman"/>
                <w:sz w:val="18"/>
              </w:rPr>
              <w:t>I feel content with my PCP’s care.</w:t>
            </w:r>
          </w:p>
          <w:p w:rsidR="00B90EBC" w:rsidRPr="004A7B11" w:rsidRDefault="00B90EBC" w:rsidP="00B90EB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4"/>
              </w:rPr>
            </w:pPr>
            <w:r w:rsidRPr="004A7B11">
              <w:rPr>
                <w:rFonts w:ascii="Times New Roman" w:hAnsi="Times New Roman" w:cs="Times New Roman"/>
                <w:sz w:val="18"/>
              </w:rPr>
              <w:t>I find my PCP easily accessible.</w:t>
            </w:r>
          </w:p>
          <w:p w:rsidR="00B90EBC" w:rsidRPr="004A7B11" w:rsidRDefault="00B90EBC" w:rsidP="002B7EC5">
            <w:pPr>
              <w:ind w:left="360"/>
              <w:rPr>
                <w:rFonts w:ascii="Trebuchet MS" w:hAnsi="Trebuchet MS"/>
                <w:sz w:val="18"/>
              </w:rPr>
            </w:pPr>
          </w:p>
        </w:tc>
      </w:tr>
      <w:tr w:rsidR="00B90EBC" w:rsidRPr="004A7B11" w:rsidTr="002B7EC5">
        <w:trPr>
          <w:trHeight w:val="260"/>
        </w:trPr>
        <w:tc>
          <w:tcPr>
            <w:tcW w:w="9900" w:type="dxa"/>
            <w:gridSpan w:val="4"/>
            <w:shd w:val="clear" w:color="auto" w:fill="000000" w:themeFill="text1"/>
          </w:tcPr>
          <w:p w:rsidR="00B90EBC" w:rsidRPr="00A957EE" w:rsidRDefault="00B90EBC" w:rsidP="002B7EC5">
            <w:pPr>
              <w:jc w:val="center"/>
              <w:rPr>
                <w:rFonts w:ascii="Trebuchet MS" w:hAnsi="Trebuchet MS"/>
                <w:b/>
                <w:i/>
                <w:sz w:val="8"/>
              </w:rPr>
            </w:pPr>
          </w:p>
        </w:tc>
      </w:tr>
      <w:tr w:rsidR="00B90EBC" w:rsidRPr="004A7B11" w:rsidTr="002B7EC5">
        <w:trPr>
          <w:trHeight w:val="440"/>
        </w:trPr>
        <w:tc>
          <w:tcPr>
            <w:tcW w:w="9900" w:type="dxa"/>
            <w:gridSpan w:val="4"/>
            <w:shd w:val="clear" w:color="auto" w:fill="auto"/>
          </w:tcPr>
          <w:p w:rsidR="00B90EBC" w:rsidRPr="00A957EE" w:rsidRDefault="00B90EBC" w:rsidP="002B7EC5">
            <w:pPr>
              <w:jc w:val="center"/>
              <w:rPr>
                <w:rFonts w:ascii="Trebuchet MS" w:hAnsi="Trebuchet MS"/>
                <w:b/>
                <w:i/>
                <w:sz w:val="8"/>
              </w:rPr>
            </w:pPr>
          </w:p>
          <w:p w:rsidR="00B90EBC" w:rsidRPr="00A957EE" w:rsidRDefault="00B90EBC" w:rsidP="002B7EC5">
            <w:pPr>
              <w:jc w:val="center"/>
              <w:rPr>
                <w:rFonts w:ascii="Abadi" w:hAnsi="Abadi" w:cs="Times New Roman"/>
                <w:sz w:val="18"/>
              </w:rPr>
            </w:pPr>
            <w:r w:rsidRPr="00A957EE">
              <w:rPr>
                <w:rFonts w:ascii="Trebuchet MS" w:hAnsi="Trebuchet MS"/>
                <w:b/>
                <w:i/>
                <w:sz w:val="18"/>
              </w:rPr>
              <w:t>Interview and survey data were integrated for analysis and interpretation.</w:t>
            </w:r>
          </w:p>
        </w:tc>
      </w:tr>
    </w:tbl>
    <w:p w:rsidR="00B90EBC" w:rsidRDefault="00B90EBC" w:rsidP="00B90EB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333333"/>
          <w:sz w:val="20"/>
          <w:szCs w:val="24"/>
        </w:rPr>
      </w:pPr>
    </w:p>
    <w:p w:rsidR="00B90EBC" w:rsidRDefault="00B90EBC" w:rsidP="00B90EB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333333"/>
          <w:sz w:val="20"/>
          <w:szCs w:val="24"/>
        </w:rPr>
      </w:pPr>
      <w:bookmarkStart w:id="0" w:name="_Hlk79096374"/>
      <w:r>
        <w:rPr>
          <w:rFonts w:ascii="Times New Roman" w:hAnsi="Times New Roman" w:cs="Times New Roman"/>
          <w:color w:val="333333"/>
          <w:sz w:val="20"/>
          <w:szCs w:val="24"/>
        </w:rPr>
        <w:t>LVC-antibiotics = low-value antibiotics for antibiotics; LVC-EKG = low-value screening EKG; LVC-vitamin D = low-value screening test for vitamin D deficiency</w:t>
      </w:r>
    </w:p>
    <w:bookmarkEnd w:id="0"/>
    <w:p w:rsidR="00B90EBC" w:rsidRDefault="00B90EBC" w:rsidP="00B90EB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333333"/>
          <w:sz w:val="20"/>
          <w:szCs w:val="24"/>
        </w:rPr>
      </w:pPr>
    </w:p>
    <w:p w:rsidR="00B90EBC" w:rsidRDefault="00B90EBC" w:rsidP="00B90EB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333333"/>
          <w:sz w:val="20"/>
          <w:szCs w:val="24"/>
        </w:rPr>
      </w:pPr>
      <w:r w:rsidRPr="00021CDB">
        <w:rPr>
          <w:rFonts w:ascii="Times New Roman" w:hAnsi="Times New Roman" w:cs="Times New Roman"/>
          <w:color w:val="333333"/>
          <w:sz w:val="20"/>
          <w:szCs w:val="24"/>
        </w:rPr>
        <w:t xml:space="preserve">^Vignettes are included in </w:t>
      </w:r>
      <w:r w:rsidRPr="00021CDB">
        <w:rPr>
          <w:rFonts w:ascii="Times New Roman" w:hAnsi="Times New Roman" w:cs="Times New Roman"/>
          <w:b/>
          <w:color w:val="333333"/>
          <w:sz w:val="20"/>
          <w:szCs w:val="24"/>
        </w:rPr>
        <w:t xml:space="preserve">Supplemental </w:t>
      </w:r>
      <w:r>
        <w:rPr>
          <w:rFonts w:ascii="Times New Roman" w:hAnsi="Times New Roman" w:cs="Times New Roman"/>
          <w:b/>
          <w:color w:val="333333"/>
          <w:sz w:val="20"/>
          <w:szCs w:val="24"/>
        </w:rPr>
        <w:t>Table A</w:t>
      </w:r>
      <w:r w:rsidRPr="00021CDB">
        <w:rPr>
          <w:rFonts w:ascii="Times New Roman" w:hAnsi="Times New Roman" w:cs="Times New Roman"/>
          <w:color w:val="333333"/>
          <w:sz w:val="20"/>
          <w:szCs w:val="24"/>
        </w:rPr>
        <w:t>.</w:t>
      </w:r>
    </w:p>
    <w:p w:rsidR="00B90EBC" w:rsidRDefault="00B90EBC" w:rsidP="00B90EBC">
      <w:pPr>
        <w:spacing w:after="0" w:line="276" w:lineRule="auto"/>
        <w:rPr>
          <w:rFonts w:ascii="Times New Roman" w:hAnsi="Times New Roman" w:cs="Times New Roman"/>
          <w:color w:val="333333"/>
          <w:sz w:val="20"/>
          <w:szCs w:val="24"/>
        </w:rPr>
      </w:pPr>
      <w:r w:rsidRPr="0083227E">
        <w:rPr>
          <w:rFonts w:ascii="Verdana" w:hAnsi="Verdana"/>
          <w:color w:val="000000"/>
          <w:sz w:val="18"/>
          <w:szCs w:val="18"/>
          <w:vertAlign w:val="superscript"/>
        </w:rPr>
        <w:t>†</w:t>
      </w:r>
      <w:r>
        <w:rPr>
          <w:rFonts w:ascii="Times New Roman" w:hAnsi="Times New Roman" w:cs="Times New Roman"/>
          <w:color w:val="333333"/>
          <w:sz w:val="20"/>
          <w:szCs w:val="24"/>
        </w:rPr>
        <w:t>Region = Roanoke, New River Valley, South, Shenandoah</w:t>
      </w:r>
    </w:p>
    <w:p w:rsidR="00B90EBC" w:rsidRDefault="00B90EBC" w:rsidP="00B90EBC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333333"/>
          <w:sz w:val="20"/>
          <w:szCs w:val="24"/>
        </w:rPr>
        <w:sectPr w:rsidR="00B90EBC" w:rsidSect="00EA7FE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1" w:name="_Hlk76712372"/>
      <w:r w:rsidRPr="0083227E">
        <w:rPr>
          <w:rFonts w:ascii="Verdana" w:hAnsi="Verdana"/>
          <w:color w:val="000000"/>
          <w:sz w:val="18"/>
          <w:szCs w:val="18"/>
          <w:vertAlign w:val="superscript"/>
        </w:rPr>
        <w:t>‡</w:t>
      </w:r>
      <w:bookmarkEnd w:id="1"/>
      <w:r>
        <w:rPr>
          <w:rFonts w:ascii="Times New Roman" w:hAnsi="Times New Roman" w:cs="Times New Roman"/>
          <w:color w:val="333333"/>
          <w:sz w:val="20"/>
          <w:szCs w:val="24"/>
        </w:rPr>
        <w:t>PCP License = Primary Care Provider License (MD, DO, NP, PA</w:t>
      </w:r>
    </w:p>
    <w:p w:rsidR="00B90EBC" w:rsidRDefault="00B90EBC" w:rsidP="00B90EBC">
      <w:pPr>
        <w:rPr>
          <w:rFonts w:ascii="Times New Roman" w:hAnsi="Times New Roman" w:cs="Times New Roman"/>
          <w:color w:val="333333"/>
          <w:sz w:val="20"/>
          <w:szCs w:val="24"/>
        </w:rPr>
      </w:pPr>
      <w:r>
        <w:rPr>
          <w:rFonts w:ascii="Times New Roman" w:hAnsi="Times New Roman" w:cs="Times New Roman"/>
          <w:noProof/>
          <w:color w:val="333333"/>
          <w:sz w:val="2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10A889" wp14:editId="4D1E6856">
                <wp:simplePos x="0" y="0"/>
                <wp:positionH relativeFrom="column">
                  <wp:posOffset>-317500</wp:posOffset>
                </wp:positionH>
                <wp:positionV relativeFrom="paragraph">
                  <wp:posOffset>-50800</wp:posOffset>
                </wp:positionV>
                <wp:extent cx="4857750" cy="2667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90EBC" w:rsidRDefault="00B90EBC" w:rsidP="00B90EBC">
                            <w:pPr>
                              <w:rPr>
                                <w:rFonts w:ascii="Trebuchet MS" w:hAnsi="Trebuchet MS"/>
                                <w:b/>
                                <w:color w:val="000000" w:themeColor="text1"/>
                              </w:rPr>
                            </w:pPr>
                            <w:r w:rsidRPr="009E5F15">
                              <w:rPr>
                                <w:rFonts w:ascii="Trebuchet MS" w:hAnsi="Trebuchet MS"/>
                                <w:b/>
                                <w:color w:val="000000" w:themeColor="text1"/>
                              </w:rPr>
                              <w:t xml:space="preserve">Table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000000" w:themeColor="text1"/>
                              </w:rPr>
                              <w:t>2</w:t>
                            </w:r>
                            <w:r w:rsidRPr="009E5F15">
                              <w:rPr>
                                <w:rFonts w:ascii="Trebuchet MS" w:hAnsi="Trebuchet MS"/>
                                <w:b/>
                                <w:color w:val="000000" w:themeColor="text1"/>
                              </w:rPr>
                              <w:t xml:space="preserve">.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000000" w:themeColor="text1"/>
                              </w:rPr>
                              <w:t xml:space="preserve">Interview Participant and Survey Respondent Demographics </w:t>
                            </w:r>
                          </w:p>
                          <w:p w:rsidR="00B90EBC" w:rsidRDefault="00B90EBC" w:rsidP="00B90E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10A8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5pt;margin-top:-4pt;width:382.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5wrQAIAAHkEAAAOAAAAZHJzL2Uyb0RvYy54bWysVMFu2zAMvQ/YPwi6r06yNGmDOEWWIsOA&#10;oi3QDD0rspwYkEVNUmJ3X78n2Um7bqdhF5kiKZKPj/T8pq01OyrnKzI5H14MOFNGUlGZXc6/b9af&#10;rjjzQZhCaDIq5y/K85vFxw/zxs7UiPakC+UYghg/a2zO9yHYWZZ5uVe18BdklYGxJFeLgKvbZYUT&#10;DaLXOhsNBpOsIVdYR1J5D+1tZ+SLFL8slQwPZelVYDrnqC2k06VzG89sMReznRN2X8m+DPEPVdSi&#10;Mkh6DnUrgmAHV/0Rqq6kI09luJBUZ1SWlVQJA9AMB+/QPO2FVQkLmuPtuU3+/4WV98dHx6oC3HFm&#10;RA2KNqoN7Au1bBi701g/g9OThVtooY6evd5DGUG3pavjF3AY7Ojzy7m3MZiEcnx1OZ1ewiRhG00m&#10;00Fqfvb62jofviqqWRRy7sBdaqk43vmAjHA9ucRknnRVrCut0yXOi1ppx44CTOuQasSL37y0YU3O&#10;J59RRnxkKD7vImuDBBFrhylKod22PdAtFS/A76ibH2/lukKRd8KHR+EwMMCFJQgPOEpNSEK9xNme&#10;3M+/6aM/eISVswYDmHP/4yCc4kx/M2D4ejgex4lNl/HldISLe2vZvrWYQ70iIAeLqC6J0T/ok1g6&#10;qp+xK8uYFSZhJHLnPJzEVejWArsm1XKZnDCjVoQ782RlDB2bFinYtM/C2Z6nAIbv6TSqYvaOrs63&#10;a/fyEKisEpexwV1X+75jvhPF/S7GBXp7T16vf4zFLwAAAP//AwBQSwMEFAAGAAgAAAAhAIIdcb3g&#10;AAAACQEAAA8AAABkcnMvZG93bnJldi54bWxMj0tPwzAQhO9I/Adrkbig1i4htApxKoR4SL3R8BA3&#10;N16SiHgdxW4S/j3LCU47qx3NfpNvZ9eJEYfQetKwWioQSJW3LdUaXsqHxQZEiIas6Tyhhm8MsC1O&#10;T3KTWT/RM477WAsOoZAZDU2MfSZlqBp0Jix9j8S3Tz84E3kdamkHM3G46+SlUtfSmZb4Q2N6vGuw&#10;+tofnYaPi/p9F+bH1ylJk/7+aSzXb7bU+vxsvr0BEXGOf2b4xWd0KJjp4I9kg+g0LFLFXSKLDU82&#10;rFcpi4OG5EqBLHL5v0HxAwAA//8DAFBLAQItABQABgAIAAAAIQC2gziS/gAAAOEBAAATAAAAAAAA&#10;AAAAAAAAAAAAAABbQ29udGVudF9UeXBlc10ueG1sUEsBAi0AFAAGAAgAAAAhADj9If/WAAAAlAEA&#10;AAsAAAAAAAAAAAAAAAAALwEAAF9yZWxzLy5yZWxzUEsBAi0AFAAGAAgAAAAhALgjnCtAAgAAeQQA&#10;AA4AAAAAAAAAAAAAAAAALgIAAGRycy9lMm9Eb2MueG1sUEsBAi0AFAAGAAgAAAAhAIIdcb3gAAAA&#10;CQEAAA8AAAAAAAAAAAAAAAAAmgQAAGRycy9kb3ducmV2LnhtbFBLBQYAAAAABAAEAPMAAACnBQAA&#10;AAA=&#10;" fillcolor="white [3201]" stroked="f" strokeweight=".5pt">
                <v:textbox>
                  <w:txbxContent>
                    <w:p w:rsidR="00B90EBC" w:rsidRDefault="00B90EBC" w:rsidP="00B90EBC">
                      <w:pPr>
                        <w:rPr>
                          <w:rFonts w:ascii="Trebuchet MS" w:hAnsi="Trebuchet MS"/>
                          <w:b/>
                          <w:color w:val="000000" w:themeColor="text1"/>
                        </w:rPr>
                      </w:pPr>
                      <w:r w:rsidRPr="009E5F15">
                        <w:rPr>
                          <w:rFonts w:ascii="Trebuchet MS" w:hAnsi="Trebuchet MS"/>
                          <w:b/>
                          <w:color w:val="000000" w:themeColor="text1"/>
                        </w:rPr>
                        <w:t xml:space="preserve">Table </w:t>
                      </w:r>
                      <w:r>
                        <w:rPr>
                          <w:rFonts w:ascii="Trebuchet MS" w:hAnsi="Trebuchet MS"/>
                          <w:b/>
                          <w:color w:val="000000" w:themeColor="text1"/>
                        </w:rPr>
                        <w:t>2</w:t>
                      </w:r>
                      <w:r w:rsidRPr="009E5F15">
                        <w:rPr>
                          <w:rFonts w:ascii="Trebuchet MS" w:hAnsi="Trebuchet MS"/>
                          <w:b/>
                          <w:color w:val="000000" w:themeColor="text1"/>
                        </w:rPr>
                        <w:t xml:space="preserve">. </w:t>
                      </w:r>
                      <w:r>
                        <w:rPr>
                          <w:rFonts w:ascii="Trebuchet MS" w:hAnsi="Trebuchet MS"/>
                          <w:b/>
                          <w:color w:val="000000" w:themeColor="text1"/>
                        </w:rPr>
                        <w:t xml:space="preserve">Interview Participant and Survey Respondent Demographics </w:t>
                      </w:r>
                    </w:p>
                    <w:p w:rsidR="00B90EBC" w:rsidRDefault="00B90EBC" w:rsidP="00B90EBC"/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page" w:tblpX="951" w:tblpY="1961"/>
        <w:tblW w:w="10885" w:type="dxa"/>
        <w:tblLook w:val="04A0" w:firstRow="1" w:lastRow="0" w:firstColumn="1" w:lastColumn="0" w:noHBand="0" w:noVBand="1"/>
      </w:tblPr>
      <w:tblGrid>
        <w:gridCol w:w="1107"/>
        <w:gridCol w:w="958"/>
        <w:gridCol w:w="1170"/>
        <w:gridCol w:w="900"/>
        <w:gridCol w:w="900"/>
        <w:gridCol w:w="1170"/>
        <w:gridCol w:w="1170"/>
        <w:gridCol w:w="1260"/>
        <w:gridCol w:w="1260"/>
        <w:gridCol w:w="990"/>
      </w:tblGrid>
      <w:tr w:rsidR="00B90EBC" w:rsidRPr="000A0385" w:rsidTr="002B7EC5">
        <w:tc>
          <w:tcPr>
            <w:tcW w:w="1107" w:type="dxa"/>
          </w:tcPr>
          <w:p w:rsidR="00B90EBC" w:rsidRPr="000A0385" w:rsidRDefault="00B90EBC" w:rsidP="002B7EC5">
            <w:pPr>
              <w:pStyle w:val="NormalWeb"/>
              <w:spacing w:before="0" w:beforeAutospacing="0" w:after="0" w:afterAutospacing="0"/>
              <w:rPr>
                <w:color w:val="333333"/>
                <w:sz w:val="20"/>
              </w:rPr>
            </w:pPr>
          </w:p>
        </w:tc>
        <w:tc>
          <w:tcPr>
            <w:tcW w:w="958" w:type="dxa"/>
            <w:vAlign w:val="bottom"/>
          </w:tcPr>
          <w:p w:rsidR="00B90EBC" w:rsidRPr="002E59EF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/>
                <w:b/>
                <w:color w:val="333333"/>
                <w:sz w:val="18"/>
              </w:rPr>
            </w:pPr>
            <w:r w:rsidRPr="002E59EF">
              <w:rPr>
                <w:rFonts w:ascii="Trebuchet MS" w:hAnsi="Trebuchet MS"/>
                <w:b/>
                <w:color w:val="333333"/>
                <w:sz w:val="18"/>
              </w:rPr>
              <w:t>n</w:t>
            </w:r>
          </w:p>
        </w:tc>
        <w:tc>
          <w:tcPr>
            <w:tcW w:w="1170" w:type="dxa"/>
            <w:vAlign w:val="bottom"/>
          </w:tcPr>
          <w:p w:rsidR="00B90EBC" w:rsidRPr="002E59EF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/>
                <w:b/>
                <w:color w:val="333333"/>
                <w:sz w:val="18"/>
              </w:rPr>
            </w:pPr>
            <w:r w:rsidRPr="002E59EF">
              <w:rPr>
                <w:rFonts w:ascii="Trebuchet MS" w:hAnsi="Trebuchet MS"/>
                <w:b/>
                <w:color w:val="333333"/>
                <w:sz w:val="18"/>
              </w:rPr>
              <w:t>Age</w:t>
            </w:r>
          </w:p>
          <w:p w:rsidR="00B90EBC" w:rsidRPr="002E59EF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/>
                <w:b/>
                <w:color w:val="333333"/>
                <w:sz w:val="18"/>
              </w:rPr>
            </w:pPr>
            <w:r w:rsidRPr="002E59EF">
              <w:rPr>
                <w:rFonts w:ascii="Trebuchet MS" w:hAnsi="Trebuchet MS"/>
                <w:b/>
                <w:color w:val="333333"/>
                <w:sz w:val="18"/>
              </w:rPr>
              <w:t>(years)</w:t>
            </w:r>
          </w:p>
        </w:tc>
        <w:tc>
          <w:tcPr>
            <w:tcW w:w="900" w:type="dxa"/>
            <w:vAlign w:val="bottom"/>
          </w:tcPr>
          <w:p w:rsidR="00B90EBC" w:rsidRPr="002E59EF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/>
                <w:b/>
                <w:color w:val="333333"/>
                <w:sz w:val="18"/>
              </w:rPr>
            </w:pPr>
            <w:r w:rsidRPr="002E59EF">
              <w:rPr>
                <w:rFonts w:ascii="Trebuchet MS" w:hAnsi="Trebuchet MS"/>
                <w:b/>
                <w:color w:val="333333"/>
                <w:sz w:val="18"/>
              </w:rPr>
              <w:t>Gender</w:t>
            </w:r>
          </w:p>
          <w:p w:rsidR="00B90EBC" w:rsidRPr="002E59EF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/>
                <w:b/>
                <w:color w:val="333333"/>
                <w:sz w:val="18"/>
              </w:rPr>
            </w:pPr>
            <w:r w:rsidRPr="002E59EF">
              <w:rPr>
                <w:rFonts w:ascii="Trebuchet MS" w:hAnsi="Trebuchet MS"/>
                <w:b/>
                <w:color w:val="333333"/>
                <w:sz w:val="18"/>
              </w:rPr>
              <w:t>n(%)</w:t>
            </w:r>
          </w:p>
        </w:tc>
        <w:tc>
          <w:tcPr>
            <w:tcW w:w="900" w:type="dxa"/>
            <w:vAlign w:val="bottom"/>
          </w:tcPr>
          <w:p w:rsidR="00B90EBC" w:rsidRPr="002E59EF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/>
                <w:b/>
                <w:color w:val="333333"/>
                <w:sz w:val="18"/>
              </w:rPr>
            </w:pPr>
            <w:r w:rsidRPr="002E59EF">
              <w:rPr>
                <w:rFonts w:ascii="Trebuchet MS" w:hAnsi="Trebuchet MS"/>
                <w:b/>
                <w:color w:val="333333"/>
                <w:sz w:val="18"/>
              </w:rPr>
              <w:t>Race</w:t>
            </w:r>
          </w:p>
          <w:p w:rsidR="00B90EBC" w:rsidRPr="002E59EF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/>
                <w:b/>
                <w:color w:val="333333"/>
                <w:sz w:val="18"/>
              </w:rPr>
            </w:pPr>
            <w:r w:rsidRPr="002E59EF">
              <w:rPr>
                <w:rFonts w:ascii="Trebuchet MS" w:hAnsi="Trebuchet MS"/>
                <w:b/>
                <w:color w:val="333333"/>
                <w:sz w:val="18"/>
              </w:rPr>
              <w:t>n(%)</w:t>
            </w:r>
          </w:p>
        </w:tc>
        <w:tc>
          <w:tcPr>
            <w:tcW w:w="1170" w:type="dxa"/>
            <w:vAlign w:val="bottom"/>
          </w:tcPr>
          <w:p w:rsidR="00B90EBC" w:rsidRPr="002E59EF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/>
                <w:b/>
                <w:color w:val="333333"/>
                <w:sz w:val="18"/>
              </w:rPr>
            </w:pPr>
            <w:r w:rsidRPr="002E59EF">
              <w:rPr>
                <w:rFonts w:ascii="Trebuchet MS" w:hAnsi="Trebuchet MS"/>
                <w:b/>
                <w:color w:val="333333"/>
                <w:sz w:val="18"/>
              </w:rPr>
              <w:t>Ethnicity</w:t>
            </w:r>
          </w:p>
          <w:p w:rsidR="00B90EBC" w:rsidRPr="002E59EF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/>
                <w:b/>
                <w:color w:val="333333"/>
                <w:sz w:val="18"/>
              </w:rPr>
            </w:pPr>
            <w:r w:rsidRPr="002E59EF">
              <w:rPr>
                <w:rFonts w:ascii="Trebuchet MS" w:hAnsi="Trebuchet MS"/>
                <w:b/>
                <w:color w:val="333333"/>
                <w:sz w:val="18"/>
              </w:rPr>
              <w:t>n(%)</w:t>
            </w:r>
          </w:p>
        </w:tc>
        <w:tc>
          <w:tcPr>
            <w:tcW w:w="1170" w:type="dxa"/>
            <w:vAlign w:val="bottom"/>
          </w:tcPr>
          <w:p w:rsidR="00B90EBC" w:rsidRPr="002E59EF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/>
                <w:b/>
                <w:color w:val="333333"/>
                <w:sz w:val="18"/>
              </w:rPr>
            </w:pPr>
            <w:r w:rsidRPr="002E59EF">
              <w:rPr>
                <w:rFonts w:ascii="Trebuchet MS" w:hAnsi="Trebuchet MS"/>
                <w:b/>
                <w:color w:val="333333"/>
                <w:sz w:val="18"/>
              </w:rPr>
              <w:t>Insurer</w:t>
            </w:r>
          </w:p>
          <w:p w:rsidR="00B90EBC" w:rsidRPr="002E59EF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/>
                <w:b/>
                <w:color w:val="333333"/>
                <w:sz w:val="18"/>
              </w:rPr>
            </w:pPr>
            <w:r w:rsidRPr="002E59EF">
              <w:rPr>
                <w:rFonts w:ascii="Trebuchet MS" w:hAnsi="Trebuchet MS"/>
                <w:b/>
                <w:color w:val="333333"/>
                <w:sz w:val="18"/>
              </w:rPr>
              <w:t>n(%)</w:t>
            </w:r>
          </w:p>
        </w:tc>
        <w:tc>
          <w:tcPr>
            <w:tcW w:w="1260" w:type="dxa"/>
            <w:vAlign w:val="bottom"/>
          </w:tcPr>
          <w:p w:rsidR="00B90EBC" w:rsidRPr="002E59EF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/>
                <w:b/>
                <w:color w:val="333333"/>
                <w:sz w:val="18"/>
              </w:rPr>
            </w:pPr>
            <w:r w:rsidRPr="002E59EF">
              <w:rPr>
                <w:rFonts w:ascii="Trebuchet MS" w:hAnsi="Trebuchet MS"/>
                <w:b/>
                <w:color w:val="333333"/>
                <w:sz w:val="18"/>
              </w:rPr>
              <w:t>Education</w:t>
            </w:r>
          </w:p>
          <w:p w:rsidR="00B90EBC" w:rsidRPr="002E59EF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/>
                <w:b/>
                <w:color w:val="333333"/>
                <w:sz w:val="18"/>
              </w:rPr>
            </w:pPr>
            <w:r w:rsidRPr="002E59EF">
              <w:rPr>
                <w:rFonts w:ascii="Trebuchet MS" w:hAnsi="Trebuchet MS"/>
                <w:b/>
                <w:color w:val="333333"/>
                <w:sz w:val="18"/>
              </w:rPr>
              <w:t>n(%)</w:t>
            </w:r>
          </w:p>
        </w:tc>
        <w:tc>
          <w:tcPr>
            <w:tcW w:w="1260" w:type="dxa"/>
            <w:vAlign w:val="bottom"/>
          </w:tcPr>
          <w:p w:rsidR="00B90EBC" w:rsidRPr="002E59EF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/>
                <w:b/>
                <w:color w:val="333333"/>
                <w:sz w:val="18"/>
              </w:rPr>
            </w:pPr>
            <w:r w:rsidRPr="002E59EF">
              <w:rPr>
                <w:rFonts w:ascii="Trebuchet MS" w:hAnsi="Trebuchet MS"/>
                <w:b/>
                <w:color w:val="333333"/>
                <w:sz w:val="18"/>
              </w:rPr>
              <w:t>Annual Income</w:t>
            </w:r>
          </w:p>
          <w:p w:rsidR="00B90EBC" w:rsidRPr="002E59EF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/>
                <w:b/>
                <w:color w:val="333333"/>
                <w:sz w:val="18"/>
              </w:rPr>
            </w:pPr>
            <w:r w:rsidRPr="002E59EF">
              <w:rPr>
                <w:rFonts w:ascii="Trebuchet MS" w:hAnsi="Trebuchet MS"/>
                <w:b/>
                <w:color w:val="333333"/>
                <w:sz w:val="18"/>
              </w:rPr>
              <w:t>n(%)</w:t>
            </w:r>
          </w:p>
        </w:tc>
        <w:tc>
          <w:tcPr>
            <w:tcW w:w="990" w:type="dxa"/>
            <w:vAlign w:val="bottom"/>
          </w:tcPr>
          <w:p w:rsidR="00B90EBC" w:rsidRPr="002E59EF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rFonts w:ascii="Trebuchet MS" w:hAnsi="Trebuchet MS"/>
                <w:b/>
                <w:color w:val="333333"/>
                <w:sz w:val="18"/>
              </w:rPr>
            </w:pPr>
            <w:r w:rsidRPr="002E59EF">
              <w:rPr>
                <w:rFonts w:ascii="Trebuchet MS" w:hAnsi="Trebuchet MS"/>
                <w:b/>
                <w:color w:val="333333"/>
                <w:sz w:val="18"/>
              </w:rPr>
              <w:t>PCP License</w:t>
            </w:r>
          </w:p>
        </w:tc>
      </w:tr>
      <w:tr w:rsidR="00B90EBC" w:rsidRPr="000A0385" w:rsidTr="002B7EC5">
        <w:tc>
          <w:tcPr>
            <w:tcW w:w="1107" w:type="dxa"/>
          </w:tcPr>
          <w:p w:rsidR="00B90EBC" w:rsidRPr="002E59EF" w:rsidRDefault="00B90EBC" w:rsidP="002B7EC5">
            <w:pPr>
              <w:pStyle w:val="NormalWeb"/>
              <w:spacing w:before="0" w:beforeAutospacing="0" w:after="0" w:afterAutospacing="0"/>
              <w:rPr>
                <w:rFonts w:ascii="Trebuchet MS" w:hAnsi="Trebuchet MS" w:cstheme="minorBidi"/>
                <w:b/>
                <w:sz w:val="20"/>
                <w:szCs w:val="22"/>
              </w:rPr>
            </w:pPr>
            <w:r w:rsidRPr="002E59EF">
              <w:rPr>
                <w:rFonts w:ascii="Trebuchet MS" w:hAnsi="Trebuchet MS" w:cstheme="minorBidi"/>
                <w:b/>
                <w:sz w:val="20"/>
                <w:szCs w:val="22"/>
              </w:rPr>
              <w:t>Interview</w:t>
            </w:r>
          </w:p>
        </w:tc>
        <w:tc>
          <w:tcPr>
            <w:tcW w:w="958" w:type="dxa"/>
            <w:vAlign w:val="center"/>
          </w:tcPr>
          <w:p w:rsidR="00B90EBC" w:rsidRPr="000A0385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24</w:t>
            </w:r>
          </w:p>
        </w:tc>
        <w:tc>
          <w:tcPr>
            <w:tcW w:w="1170" w:type="dxa"/>
            <w:vAlign w:val="center"/>
          </w:tcPr>
          <w:p w:rsidR="00B90EBC" w:rsidRPr="000A0385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54.8</w:t>
            </w:r>
            <w:r w:rsidRPr="000A0385">
              <w:rPr>
                <w:color w:val="333333"/>
                <w:sz w:val="20"/>
                <w:u w:val="single"/>
              </w:rPr>
              <w:t>+</w:t>
            </w:r>
            <w:r w:rsidRPr="000A0385">
              <w:rPr>
                <w:color w:val="333333"/>
                <w:sz w:val="20"/>
              </w:rPr>
              <w:t>1</w:t>
            </w:r>
            <w:r>
              <w:rPr>
                <w:color w:val="333333"/>
                <w:sz w:val="20"/>
              </w:rPr>
              <w:t>2.2</w:t>
            </w:r>
          </w:p>
        </w:tc>
        <w:tc>
          <w:tcPr>
            <w:tcW w:w="900" w:type="dxa"/>
            <w:vAlign w:val="center"/>
          </w:tcPr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13(54)</w:t>
            </w:r>
          </w:p>
          <w:p w:rsidR="00B90EBC" w:rsidRPr="00D77E54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20"/>
              </w:rPr>
            </w:pPr>
            <w:r w:rsidRPr="00D77E54">
              <w:rPr>
                <w:b/>
                <w:color w:val="333333"/>
                <w:sz w:val="16"/>
              </w:rPr>
              <w:t>female</w:t>
            </w:r>
          </w:p>
        </w:tc>
        <w:tc>
          <w:tcPr>
            <w:tcW w:w="900" w:type="dxa"/>
            <w:vAlign w:val="center"/>
          </w:tcPr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20(8</w:t>
            </w:r>
            <w:r w:rsidRPr="000A0385">
              <w:rPr>
                <w:color w:val="333333"/>
                <w:sz w:val="20"/>
              </w:rPr>
              <w:t>3</w:t>
            </w:r>
            <w:r>
              <w:rPr>
                <w:color w:val="333333"/>
                <w:sz w:val="20"/>
              </w:rPr>
              <w:t>)</w:t>
            </w:r>
          </w:p>
          <w:p w:rsidR="00B90EBC" w:rsidRPr="00D77E54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20"/>
              </w:rPr>
            </w:pPr>
            <w:r w:rsidRPr="00D77E54">
              <w:rPr>
                <w:b/>
                <w:color w:val="333333"/>
                <w:sz w:val="16"/>
              </w:rPr>
              <w:t>white</w:t>
            </w:r>
          </w:p>
        </w:tc>
        <w:tc>
          <w:tcPr>
            <w:tcW w:w="1170" w:type="dxa"/>
            <w:vAlign w:val="center"/>
          </w:tcPr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23(96)</w:t>
            </w:r>
          </w:p>
          <w:p w:rsidR="00B90EBC" w:rsidRPr="00D77E54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20"/>
              </w:rPr>
            </w:pPr>
            <w:r w:rsidRPr="00D77E54">
              <w:rPr>
                <w:b/>
                <w:color w:val="333333"/>
                <w:sz w:val="16"/>
              </w:rPr>
              <w:t>non-Hispanic</w:t>
            </w:r>
          </w:p>
        </w:tc>
        <w:tc>
          <w:tcPr>
            <w:tcW w:w="1170" w:type="dxa"/>
            <w:vAlign w:val="center"/>
          </w:tcPr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>
              <w:rPr>
                <w:color w:val="333333"/>
                <w:sz w:val="20"/>
              </w:rPr>
              <w:t xml:space="preserve">14(58) </w:t>
            </w:r>
            <w:r w:rsidRPr="00D77E54">
              <w:rPr>
                <w:b/>
                <w:color w:val="333333"/>
                <w:sz w:val="16"/>
              </w:rPr>
              <w:t>Commercial</w:t>
            </w:r>
          </w:p>
          <w:p w:rsidR="00B90EBC" w:rsidRPr="004C7686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4"/>
                <w:szCs w:val="4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8(33)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 w:rsidRPr="00D77E54">
              <w:rPr>
                <w:b/>
                <w:color w:val="333333"/>
                <w:sz w:val="16"/>
              </w:rPr>
              <w:t>Medicare</w:t>
            </w:r>
          </w:p>
          <w:p w:rsidR="00B90EBC" w:rsidRPr="004C7686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4"/>
                <w:szCs w:val="4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>
              <w:rPr>
                <w:color w:val="333333"/>
                <w:sz w:val="20"/>
              </w:rPr>
              <w:t xml:space="preserve">2(9) </w:t>
            </w:r>
            <w:r w:rsidRPr="00D77E54">
              <w:rPr>
                <w:b/>
                <w:color w:val="333333"/>
                <w:sz w:val="16"/>
              </w:rPr>
              <w:t>Medicaid</w:t>
            </w:r>
          </w:p>
          <w:p w:rsidR="00B90EBC" w:rsidRPr="004C7686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4"/>
                <w:szCs w:val="4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0(0)</w:t>
            </w:r>
          </w:p>
          <w:p w:rsidR="00B90EBC" w:rsidRPr="00D77E54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20"/>
              </w:rPr>
            </w:pPr>
            <w:r w:rsidRPr="00D77E54">
              <w:rPr>
                <w:b/>
                <w:color w:val="333333"/>
                <w:sz w:val="16"/>
              </w:rPr>
              <w:t>Other</w:t>
            </w:r>
          </w:p>
        </w:tc>
        <w:tc>
          <w:tcPr>
            <w:tcW w:w="1260" w:type="dxa"/>
            <w:vAlign w:val="center"/>
          </w:tcPr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8(33)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 w:rsidRPr="00D77E54">
              <w:rPr>
                <w:b/>
                <w:color w:val="333333"/>
                <w:sz w:val="16"/>
                <w:u w:val="single"/>
              </w:rPr>
              <w:t>&lt;</w:t>
            </w:r>
            <w:r w:rsidRPr="00D77E54">
              <w:rPr>
                <w:b/>
                <w:color w:val="333333"/>
                <w:sz w:val="16"/>
              </w:rPr>
              <w:t xml:space="preserve"> High school</w:t>
            </w:r>
          </w:p>
          <w:p w:rsidR="00B90EBC" w:rsidRPr="0067538B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4"/>
                <w:szCs w:val="4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9(38)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 w:rsidRPr="00D77E54">
              <w:rPr>
                <w:b/>
                <w:color w:val="333333"/>
                <w:sz w:val="16"/>
              </w:rPr>
              <w:t>College</w:t>
            </w:r>
          </w:p>
          <w:p w:rsidR="00B90EBC" w:rsidRPr="0067538B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4"/>
                <w:szCs w:val="4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7(29)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 w:rsidRPr="00D77E54">
              <w:rPr>
                <w:b/>
                <w:color w:val="333333"/>
                <w:sz w:val="16"/>
              </w:rPr>
              <w:t>Graduate</w:t>
            </w:r>
          </w:p>
          <w:p w:rsidR="00B90EBC" w:rsidRPr="004C7686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4"/>
                <w:szCs w:val="4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0(0)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 w:rsidRPr="00D77E54">
              <w:rPr>
                <w:b/>
                <w:color w:val="333333"/>
                <w:sz w:val="16"/>
              </w:rPr>
              <w:t>Other</w:t>
            </w:r>
          </w:p>
          <w:p w:rsidR="00B90EBC" w:rsidRPr="004C7686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4"/>
                <w:szCs w:val="4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0(0)</w:t>
            </w:r>
          </w:p>
          <w:p w:rsidR="00B90EBC" w:rsidRPr="00D77E54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20"/>
              </w:rPr>
            </w:pPr>
            <w:r w:rsidRPr="00D77E54">
              <w:rPr>
                <w:b/>
                <w:color w:val="333333"/>
                <w:sz w:val="16"/>
              </w:rPr>
              <w:t xml:space="preserve">Prefer </w:t>
            </w:r>
            <w:r>
              <w:rPr>
                <w:b/>
                <w:color w:val="333333"/>
                <w:sz w:val="16"/>
              </w:rPr>
              <w:t>to not</w:t>
            </w:r>
            <w:r w:rsidRPr="00D77E54">
              <w:rPr>
                <w:b/>
                <w:color w:val="333333"/>
                <w:sz w:val="16"/>
              </w:rPr>
              <w:t xml:space="preserve"> say</w:t>
            </w:r>
          </w:p>
        </w:tc>
        <w:tc>
          <w:tcPr>
            <w:tcW w:w="1260" w:type="dxa"/>
            <w:vAlign w:val="center"/>
          </w:tcPr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1(5)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 w:rsidRPr="00D77E54">
              <w:rPr>
                <w:b/>
                <w:color w:val="333333"/>
                <w:sz w:val="16"/>
              </w:rPr>
              <w:t>&lt;$25000</w:t>
            </w:r>
          </w:p>
          <w:p w:rsidR="00B90EBC" w:rsidRPr="0067538B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4"/>
                <w:szCs w:val="4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6(25)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 w:rsidRPr="00D77E54">
              <w:rPr>
                <w:b/>
                <w:color w:val="333333"/>
                <w:sz w:val="16"/>
              </w:rPr>
              <w:t>$25 to 75000</w:t>
            </w:r>
          </w:p>
          <w:p w:rsidR="00B90EBC" w:rsidRPr="0067538B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4"/>
                <w:szCs w:val="4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13(55)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 w:rsidRPr="00D77E54">
              <w:rPr>
                <w:b/>
                <w:color w:val="333333"/>
                <w:sz w:val="16"/>
              </w:rPr>
              <w:t>$75 to 125000</w:t>
            </w:r>
          </w:p>
          <w:p w:rsidR="00B90EBC" w:rsidRPr="0067538B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4"/>
                <w:szCs w:val="4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1(5)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 w:rsidRPr="00D77E54">
              <w:rPr>
                <w:b/>
                <w:color w:val="333333"/>
                <w:sz w:val="16"/>
              </w:rPr>
              <w:t>$125 to 175000</w:t>
            </w:r>
          </w:p>
          <w:p w:rsidR="00B90EBC" w:rsidRPr="0067538B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4"/>
                <w:szCs w:val="4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1(5)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 w:rsidRPr="00D77E54">
              <w:rPr>
                <w:b/>
                <w:color w:val="333333"/>
                <w:sz w:val="16"/>
              </w:rPr>
              <w:t>&gt;$175</w:t>
            </w:r>
          </w:p>
          <w:p w:rsidR="00B90EBC" w:rsidRPr="0067538B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4"/>
                <w:szCs w:val="4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1(5)</w:t>
            </w:r>
          </w:p>
          <w:p w:rsidR="00B90EBC" w:rsidRPr="00D77E54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20"/>
              </w:rPr>
            </w:pPr>
            <w:r w:rsidRPr="00D77E54">
              <w:rPr>
                <w:b/>
                <w:color w:val="333333"/>
                <w:sz w:val="16"/>
              </w:rPr>
              <w:t xml:space="preserve">Unsure/Prefer </w:t>
            </w:r>
            <w:r>
              <w:rPr>
                <w:b/>
                <w:color w:val="333333"/>
                <w:sz w:val="16"/>
              </w:rPr>
              <w:t>to not say</w:t>
            </w:r>
          </w:p>
        </w:tc>
        <w:tc>
          <w:tcPr>
            <w:tcW w:w="990" w:type="dxa"/>
            <w:vAlign w:val="center"/>
          </w:tcPr>
          <w:p w:rsidR="00B90EBC" w:rsidRPr="007F4252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 w:rsidRPr="007F4252">
              <w:rPr>
                <w:color w:val="333333"/>
                <w:sz w:val="20"/>
              </w:rPr>
              <w:t>19(79)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 w:rsidRPr="007F4252">
              <w:rPr>
                <w:b/>
                <w:color w:val="333333"/>
                <w:sz w:val="16"/>
              </w:rPr>
              <w:t>MD/DO</w:t>
            </w:r>
          </w:p>
          <w:p w:rsidR="00B90EBC" w:rsidRPr="0067538B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4"/>
                <w:szCs w:val="4"/>
              </w:rPr>
            </w:pPr>
          </w:p>
          <w:p w:rsidR="00B90EBC" w:rsidRPr="007F4252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 w:rsidRPr="007F4252">
              <w:rPr>
                <w:color w:val="333333"/>
                <w:sz w:val="20"/>
              </w:rPr>
              <w:t>1(5)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 w:rsidRPr="007F4252">
              <w:rPr>
                <w:b/>
                <w:color w:val="333333"/>
                <w:sz w:val="16"/>
              </w:rPr>
              <w:t>NP</w:t>
            </w:r>
          </w:p>
          <w:p w:rsidR="00B90EBC" w:rsidRPr="0067538B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4"/>
                <w:szCs w:val="4"/>
              </w:rPr>
            </w:pPr>
          </w:p>
          <w:p w:rsidR="00B90EBC" w:rsidRPr="007F4252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 w:rsidRPr="007F4252">
              <w:rPr>
                <w:color w:val="333333"/>
                <w:sz w:val="20"/>
              </w:rPr>
              <w:t>4(17)</w:t>
            </w:r>
          </w:p>
          <w:p w:rsidR="00B90EBC" w:rsidRPr="007F4252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20"/>
              </w:rPr>
            </w:pPr>
            <w:r w:rsidRPr="007F4252">
              <w:rPr>
                <w:b/>
                <w:color w:val="333333"/>
                <w:sz w:val="16"/>
              </w:rPr>
              <w:t>PA</w:t>
            </w:r>
          </w:p>
        </w:tc>
      </w:tr>
      <w:tr w:rsidR="00B90EBC" w:rsidRPr="000A0385" w:rsidTr="002B7EC5">
        <w:tc>
          <w:tcPr>
            <w:tcW w:w="1107" w:type="dxa"/>
          </w:tcPr>
          <w:p w:rsidR="00B90EBC" w:rsidRPr="002E59EF" w:rsidRDefault="00B90EBC" w:rsidP="002B7EC5">
            <w:pPr>
              <w:pStyle w:val="NormalWeb"/>
              <w:spacing w:before="0" w:beforeAutospacing="0" w:after="0" w:afterAutospacing="0"/>
              <w:rPr>
                <w:rFonts w:ascii="Trebuchet MS" w:hAnsi="Trebuchet MS" w:cstheme="minorBidi"/>
                <w:b/>
                <w:sz w:val="20"/>
                <w:szCs w:val="22"/>
              </w:rPr>
            </w:pPr>
            <w:r w:rsidRPr="002E59EF">
              <w:rPr>
                <w:rFonts w:ascii="Trebuchet MS" w:hAnsi="Trebuchet MS" w:cstheme="minorBidi"/>
                <w:b/>
                <w:sz w:val="20"/>
                <w:szCs w:val="22"/>
              </w:rPr>
              <w:t>Survey</w:t>
            </w:r>
          </w:p>
        </w:tc>
        <w:tc>
          <w:tcPr>
            <w:tcW w:w="958" w:type="dxa"/>
            <w:vAlign w:val="center"/>
          </w:tcPr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 w:rsidRPr="000A0385">
              <w:rPr>
                <w:color w:val="333333"/>
                <w:sz w:val="20"/>
              </w:rPr>
              <w:t>232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18"/>
              </w:rPr>
            </w:pPr>
            <w:r>
              <w:rPr>
                <w:color w:val="333333"/>
                <w:sz w:val="18"/>
              </w:rPr>
              <w:t>(n=65)</w:t>
            </w:r>
          </w:p>
          <w:p w:rsidR="00B90EBC" w:rsidRPr="004C7686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>
              <w:rPr>
                <w:b/>
                <w:color w:val="333333"/>
                <w:sz w:val="16"/>
              </w:rPr>
              <w:t xml:space="preserve">  LVC-</w:t>
            </w:r>
            <w:r w:rsidRPr="004C7686">
              <w:rPr>
                <w:b/>
                <w:color w:val="333333"/>
                <w:sz w:val="16"/>
              </w:rPr>
              <w:t>antibiotics</w:t>
            </w:r>
          </w:p>
          <w:p w:rsidR="00B90EBC" w:rsidRPr="004C7686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18"/>
              </w:rPr>
            </w:pPr>
            <w:r>
              <w:rPr>
                <w:color w:val="333333"/>
                <w:sz w:val="18"/>
              </w:rPr>
              <w:t>(n=54)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>
              <w:rPr>
                <w:b/>
                <w:color w:val="333333"/>
                <w:sz w:val="16"/>
              </w:rPr>
              <w:t xml:space="preserve">  LVC-</w:t>
            </w:r>
          </w:p>
          <w:p w:rsidR="00B90EBC" w:rsidRPr="004C7686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 w:rsidRPr="004C7686">
              <w:rPr>
                <w:b/>
                <w:color w:val="333333"/>
                <w:sz w:val="16"/>
              </w:rPr>
              <w:t>vitamin D</w:t>
            </w:r>
          </w:p>
          <w:p w:rsidR="00B90EBC" w:rsidRPr="008B7113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18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18"/>
              </w:rPr>
            </w:pPr>
            <w:r>
              <w:rPr>
                <w:color w:val="333333"/>
                <w:sz w:val="18"/>
              </w:rPr>
              <w:t>(n=59)</w:t>
            </w:r>
          </w:p>
          <w:p w:rsidR="00B90EBC" w:rsidRPr="004C7686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>
              <w:rPr>
                <w:b/>
                <w:color w:val="333333"/>
                <w:sz w:val="16"/>
              </w:rPr>
              <w:t xml:space="preserve">  LVC-</w:t>
            </w:r>
            <w:r w:rsidRPr="004C7686">
              <w:rPr>
                <w:b/>
                <w:color w:val="333333"/>
                <w:sz w:val="16"/>
              </w:rPr>
              <w:t>EKG</w:t>
            </w:r>
          </w:p>
          <w:p w:rsidR="00B90EBC" w:rsidRPr="008B7113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18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18"/>
              </w:rPr>
            </w:pPr>
            <w:r>
              <w:rPr>
                <w:color w:val="333333"/>
                <w:sz w:val="18"/>
              </w:rPr>
              <w:t>(n=54)</w:t>
            </w:r>
          </w:p>
          <w:p w:rsidR="00B90EBC" w:rsidRPr="004C7686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 w:rsidRPr="004C7686">
              <w:rPr>
                <w:b/>
                <w:color w:val="333333"/>
                <w:sz w:val="16"/>
              </w:rPr>
              <w:t>HVC-statin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</w:p>
        </w:tc>
        <w:tc>
          <w:tcPr>
            <w:tcW w:w="1170" w:type="dxa"/>
            <w:vAlign w:val="center"/>
          </w:tcPr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 w:rsidRPr="000A0385">
              <w:rPr>
                <w:color w:val="333333"/>
                <w:sz w:val="20"/>
              </w:rPr>
              <w:t>53.4</w:t>
            </w:r>
            <w:r w:rsidRPr="000A0385">
              <w:rPr>
                <w:color w:val="333333"/>
                <w:sz w:val="20"/>
                <w:u w:val="single"/>
              </w:rPr>
              <w:t>+</w:t>
            </w:r>
            <w:r w:rsidRPr="000A0385">
              <w:rPr>
                <w:color w:val="333333"/>
                <w:sz w:val="20"/>
              </w:rPr>
              <w:t>15.9</w:t>
            </w:r>
          </w:p>
        </w:tc>
        <w:tc>
          <w:tcPr>
            <w:tcW w:w="900" w:type="dxa"/>
            <w:vAlign w:val="center"/>
          </w:tcPr>
          <w:p w:rsidR="00B90EBC" w:rsidRPr="000A0385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151(</w:t>
            </w:r>
            <w:r w:rsidRPr="000A0385">
              <w:rPr>
                <w:color w:val="333333"/>
                <w:sz w:val="20"/>
              </w:rPr>
              <w:t>65</w:t>
            </w:r>
            <w:r>
              <w:rPr>
                <w:color w:val="333333"/>
                <w:sz w:val="20"/>
              </w:rPr>
              <w:t>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 w:rsidRPr="008D3966">
              <w:rPr>
                <w:b/>
                <w:color w:val="333333"/>
                <w:sz w:val="16"/>
              </w:rPr>
              <w:t>female</w:t>
            </w:r>
          </w:p>
        </w:tc>
        <w:tc>
          <w:tcPr>
            <w:tcW w:w="900" w:type="dxa"/>
            <w:vAlign w:val="center"/>
          </w:tcPr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216 (</w:t>
            </w:r>
            <w:r w:rsidRPr="000A0385">
              <w:rPr>
                <w:color w:val="333333"/>
                <w:sz w:val="20"/>
              </w:rPr>
              <w:t>93</w:t>
            </w:r>
            <w:r>
              <w:rPr>
                <w:color w:val="333333"/>
                <w:sz w:val="20"/>
              </w:rPr>
              <w:t>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 w:rsidRPr="008D3966">
              <w:rPr>
                <w:b/>
                <w:color w:val="333333"/>
                <w:sz w:val="16"/>
              </w:rPr>
              <w:t>white</w:t>
            </w:r>
          </w:p>
        </w:tc>
        <w:tc>
          <w:tcPr>
            <w:tcW w:w="1170" w:type="dxa"/>
            <w:vAlign w:val="center"/>
          </w:tcPr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223(96)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 w:rsidRPr="008D3966">
              <w:rPr>
                <w:b/>
                <w:color w:val="333333"/>
                <w:sz w:val="16"/>
              </w:rPr>
              <w:t>non-Hispanic</w:t>
            </w:r>
          </w:p>
        </w:tc>
        <w:tc>
          <w:tcPr>
            <w:tcW w:w="1170" w:type="dxa"/>
            <w:vAlign w:val="center"/>
          </w:tcPr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>
              <w:rPr>
                <w:color w:val="333333"/>
                <w:sz w:val="20"/>
              </w:rPr>
              <w:t xml:space="preserve">135(58) </w:t>
            </w:r>
            <w:r w:rsidRPr="008D3966">
              <w:rPr>
                <w:b/>
                <w:color w:val="333333"/>
                <w:sz w:val="16"/>
              </w:rPr>
              <w:t>Commercial</w:t>
            </w:r>
          </w:p>
          <w:p w:rsidR="00B90EBC" w:rsidRPr="004C7686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4"/>
                <w:szCs w:val="4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>
              <w:rPr>
                <w:color w:val="333333"/>
                <w:sz w:val="20"/>
              </w:rPr>
              <w:t xml:space="preserve">70(30) </w:t>
            </w:r>
            <w:r w:rsidRPr="008D3966">
              <w:rPr>
                <w:b/>
                <w:color w:val="333333"/>
                <w:sz w:val="16"/>
              </w:rPr>
              <w:t>Medicare</w:t>
            </w:r>
          </w:p>
          <w:p w:rsidR="00B90EBC" w:rsidRPr="004C7686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4"/>
                <w:szCs w:val="4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>
              <w:rPr>
                <w:color w:val="333333"/>
                <w:sz w:val="20"/>
              </w:rPr>
              <w:t xml:space="preserve">14(6) </w:t>
            </w:r>
            <w:r w:rsidRPr="008D3966">
              <w:rPr>
                <w:b/>
                <w:color w:val="333333"/>
                <w:sz w:val="16"/>
              </w:rPr>
              <w:t>Medicaid</w:t>
            </w:r>
          </w:p>
          <w:p w:rsidR="00B90EBC" w:rsidRPr="004C7686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4"/>
                <w:szCs w:val="4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 xml:space="preserve">14(6) </w:t>
            </w:r>
          </w:p>
          <w:p w:rsidR="00B90EBC" w:rsidRPr="008D3966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20"/>
              </w:rPr>
            </w:pPr>
            <w:r w:rsidRPr="008D3966">
              <w:rPr>
                <w:b/>
                <w:color w:val="333333"/>
                <w:sz w:val="16"/>
              </w:rPr>
              <w:t>Other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</w:p>
        </w:tc>
        <w:tc>
          <w:tcPr>
            <w:tcW w:w="1260" w:type="dxa"/>
            <w:vAlign w:val="center"/>
          </w:tcPr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49(21)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 w:rsidRPr="008D3966">
              <w:rPr>
                <w:b/>
                <w:color w:val="333333"/>
                <w:sz w:val="16"/>
                <w:u w:val="single"/>
              </w:rPr>
              <w:t>&lt;</w:t>
            </w:r>
            <w:r w:rsidRPr="008D3966">
              <w:rPr>
                <w:b/>
                <w:color w:val="333333"/>
                <w:sz w:val="16"/>
              </w:rPr>
              <w:t xml:space="preserve"> High school</w:t>
            </w:r>
          </w:p>
          <w:p w:rsidR="00B90EBC" w:rsidRPr="004C7686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4"/>
                <w:szCs w:val="4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104(45)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 w:rsidRPr="008D3966">
              <w:rPr>
                <w:b/>
                <w:color w:val="333333"/>
                <w:sz w:val="16"/>
              </w:rPr>
              <w:t>College</w:t>
            </w:r>
          </w:p>
          <w:p w:rsidR="00B90EBC" w:rsidRPr="004C7686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4"/>
                <w:szCs w:val="4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72(31)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 w:rsidRPr="008D3966">
              <w:rPr>
                <w:b/>
                <w:color w:val="333333"/>
                <w:sz w:val="16"/>
              </w:rPr>
              <w:t>Graduate</w:t>
            </w:r>
          </w:p>
          <w:p w:rsidR="00B90EBC" w:rsidRPr="004C7686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4"/>
                <w:szCs w:val="4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5(2)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 w:rsidRPr="008D3966">
              <w:rPr>
                <w:b/>
                <w:color w:val="333333"/>
                <w:sz w:val="16"/>
              </w:rPr>
              <w:t>Other</w:t>
            </w:r>
          </w:p>
          <w:p w:rsidR="00B90EBC" w:rsidRPr="004C7686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4"/>
                <w:szCs w:val="4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5(2)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 w:rsidRPr="00D77E54">
              <w:rPr>
                <w:b/>
                <w:color w:val="333333"/>
                <w:sz w:val="16"/>
              </w:rPr>
              <w:t xml:space="preserve">Prefer </w:t>
            </w:r>
            <w:r>
              <w:rPr>
                <w:b/>
                <w:color w:val="333333"/>
                <w:sz w:val="16"/>
              </w:rPr>
              <w:t>to not</w:t>
            </w:r>
            <w:r w:rsidRPr="00D77E54">
              <w:rPr>
                <w:b/>
                <w:color w:val="333333"/>
                <w:sz w:val="16"/>
              </w:rPr>
              <w:t xml:space="preserve"> say</w:t>
            </w:r>
          </w:p>
        </w:tc>
        <w:tc>
          <w:tcPr>
            <w:tcW w:w="1260" w:type="dxa"/>
            <w:vAlign w:val="center"/>
          </w:tcPr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23(10)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 w:rsidRPr="007F4252">
              <w:rPr>
                <w:b/>
                <w:color w:val="333333"/>
                <w:sz w:val="16"/>
              </w:rPr>
              <w:t>&lt;$25000</w:t>
            </w:r>
          </w:p>
          <w:p w:rsidR="00B90EBC" w:rsidRPr="004C7686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4"/>
                <w:szCs w:val="4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84(36)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 w:rsidRPr="007F4252">
              <w:rPr>
                <w:b/>
                <w:color w:val="333333"/>
                <w:sz w:val="16"/>
              </w:rPr>
              <w:t>$25 to 75000</w:t>
            </w:r>
          </w:p>
          <w:p w:rsidR="00B90EBC" w:rsidRPr="004C7686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4"/>
                <w:szCs w:val="4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60(26)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 w:rsidRPr="007F4252">
              <w:rPr>
                <w:b/>
                <w:color w:val="333333"/>
                <w:sz w:val="16"/>
              </w:rPr>
              <w:t>$75 to 125000</w:t>
            </w:r>
          </w:p>
          <w:p w:rsidR="00B90EBC" w:rsidRPr="004C7686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4"/>
                <w:szCs w:val="4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21(9)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 w:rsidRPr="007F4252">
              <w:rPr>
                <w:b/>
                <w:color w:val="333333"/>
                <w:sz w:val="16"/>
              </w:rPr>
              <w:t>$125 to 175000</w:t>
            </w:r>
          </w:p>
          <w:p w:rsidR="00B90EBC" w:rsidRPr="004C7686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4"/>
                <w:szCs w:val="4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14(6)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 w:rsidRPr="007F4252">
              <w:rPr>
                <w:b/>
                <w:color w:val="333333"/>
                <w:sz w:val="16"/>
              </w:rPr>
              <w:t>&gt;$175</w:t>
            </w:r>
          </w:p>
          <w:p w:rsidR="00B90EBC" w:rsidRPr="004C7686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4"/>
                <w:szCs w:val="4"/>
              </w:rPr>
            </w:pP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32(14)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 w:rsidRPr="00D77E54">
              <w:rPr>
                <w:b/>
                <w:color w:val="333333"/>
                <w:sz w:val="16"/>
              </w:rPr>
              <w:t xml:space="preserve">Unsure/Prefer </w:t>
            </w:r>
            <w:r>
              <w:rPr>
                <w:b/>
                <w:color w:val="333333"/>
                <w:sz w:val="16"/>
              </w:rPr>
              <w:t>to not say</w:t>
            </w:r>
          </w:p>
        </w:tc>
        <w:tc>
          <w:tcPr>
            <w:tcW w:w="990" w:type="dxa"/>
            <w:vAlign w:val="center"/>
          </w:tcPr>
          <w:p w:rsidR="00B90EBC" w:rsidRPr="007F4252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167</w:t>
            </w:r>
            <w:r w:rsidRPr="007F4252">
              <w:rPr>
                <w:color w:val="333333"/>
                <w:sz w:val="20"/>
              </w:rPr>
              <w:t>(</w:t>
            </w:r>
            <w:r>
              <w:rPr>
                <w:color w:val="333333"/>
                <w:sz w:val="20"/>
              </w:rPr>
              <w:t>72</w:t>
            </w:r>
            <w:r w:rsidRPr="007F4252">
              <w:rPr>
                <w:color w:val="333333"/>
                <w:sz w:val="20"/>
              </w:rPr>
              <w:t>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 w:rsidRPr="007F4252">
              <w:rPr>
                <w:b/>
                <w:color w:val="333333"/>
                <w:sz w:val="16"/>
              </w:rPr>
              <w:t>MD/DO</w:t>
            </w:r>
          </w:p>
          <w:p w:rsidR="00B90EBC" w:rsidRPr="004C7686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4"/>
                <w:szCs w:val="4"/>
              </w:rPr>
            </w:pPr>
          </w:p>
          <w:p w:rsidR="00B90EBC" w:rsidRPr="007F4252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49</w:t>
            </w:r>
            <w:r w:rsidRPr="007F4252">
              <w:rPr>
                <w:color w:val="333333"/>
                <w:sz w:val="20"/>
              </w:rPr>
              <w:t>(</w:t>
            </w:r>
            <w:r>
              <w:rPr>
                <w:color w:val="333333"/>
                <w:sz w:val="20"/>
              </w:rPr>
              <w:t>21</w:t>
            </w:r>
            <w:r w:rsidRPr="007F4252">
              <w:rPr>
                <w:color w:val="333333"/>
                <w:sz w:val="20"/>
              </w:rPr>
              <w:t>)</w:t>
            </w:r>
          </w:p>
          <w:p w:rsidR="00B90EBC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16"/>
              </w:rPr>
            </w:pPr>
            <w:r w:rsidRPr="007F4252">
              <w:rPr>
                <w:b/>
                <w:color w:val="333333"/>
                <w:sz w:val="16"/>
              </w:rPr>
              <w:t>NP</w:t>
            </w:r>
          </w:p>
          <w:p w:rsidR="00B90EBC" w:rsidRPr="004C7686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333333"/>
                <w:sz w:val="4"/>
                <w:szCs w:val="4"/>
              </w:rPr>
            </w:pPr>
          </w:p>
          <w:p w:rsidR="00B90EBC" w:rsidRPr="007F4252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16</w:t>
            </w:r>
            <w:r w:rsidRPr="007F4252">
              <w:rPr>
                <w:color w:val="333333"/>
                <w:sz w:val="20"/>
              </w:rPr>
              <w:t>(7)</w:t>
            </w:r>
          </w:p>
          <w:p w:rsidR="00B90EBC" w:rsidRPr="007F4252" w:rsidRDefault="00B90EBC" w:rsidP="002B7EC5">
            <w:pPr>
              <w:pStyle w:val="NormalWeb"/>
              <w:spacing w:before="0" w:beforeAutospacing="0" w:after="0" w:afterAutospacing="0"/>
              <w:jc w:val="center"/>
              <w:rPr>
                <w:color w:val="333333"/>
                <w:sz w:val="20"/>
              </w:rPr>
            </w:pPr>
            <w:r w:rsidRPr="007F4252">
              <w:rPr>
                <w:b/>
                <w:color w:val="333333"/>
                <w:sz w:val="16"/>
              </w:rPr>
              <w:t>PA</w:t>
            </w:r>
          </w:p>
        </w:tc>
      </w:tr>
    </w:tbl>
    <w:p w:rsidR="002C606F" w:rsidRDefault="002C606F">
      <w:bookmarkStart w:id="2" w:name="_GoBack"/>
      <w:bookmarkEnd w:id="2"/>
    </w:p>
    <w:sectPr w:rsidR="002C6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A1116"/>
    <w:multiLevelType w:val="hybridMultilevel"/>
    <w:tmpl w:val="7D0C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662857"/>
    <w:multiLevelType w:val="hybridMultilevel"/>
    <w:tmpl w:val="6DF4B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EBC"/>
    <w:rsid w:val="002C606F"/>
    <w:rsid w:val="00B9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E7598"/>
  <w15:chartTrackingRefBased/>
  <w15:docId w15:val="{CA091879-C815-4818-89CB-EF0B6313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0EBC"/>
  </w:style>
  <w:style w:type="paragraph" w:styleId="Heading3">
    <w:name w:val="heading 3"/>
    <w:basedOn w:val="Normal"/>
    <w:link w:val="Heading3Char"/>
    <w:uiPriority w:val="9"/>
    <w:qFormat/>
    <w:rsid w:val="00B90E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90EB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link w:val="NormalWebChar"/>
    <w:uiPriority w:val="99"/>
    <w:unhideWhenUsed/>
    <w:rsid w:val="00B90EB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B90EBC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90EBC"/>
    <w:pPr>
      <w:ind w:left="720"/>
      <w:contextualSpacing/>
    </w:pPr>
  </w:style>
  <w:style w:type="table" w:styleId="TableGrid">
    <w:name w:val="Table Grid"/>
    <w:basedOn w:val="TableNormal"/>
    <w:uiPriority w:val="39"/>
    <w:rsid w:val="00B9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Rockwell, Michelle</dc:creator>
  <cp:keywords/>
  <dc:description/>
  <cp:lastModifiedBy>Rockwell, Michelle</cp:lastModifiedBy>
  <cp:revision>1</cp:revision>
  <dcterms:created xsi:type="dcterms:W3CDTF">2021-08-15T14:56:00Z</dcterms:created>
  <dcterms:modified xsi:type="dcterms:W3CDTF">2021-08-15T14:57:00Z</dcterms:modified>
</cp:coreProperties>
</file>