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6EC92" w14:textId="5A526AE7" w:rsidR="00E23110" w:rsidRPr="00617337" w:rsidRDefault="00E23110" w:rsidP="00E2311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617337">
        <w:rPr>
          <w:rFonts w:ascii="Times New Roman" w:hAnsi="Times New Roman" w:cs="Times New Roman"/>
          <w:b/>
          <w:sz w:val="24"/>
          <w:szCs w:val="24"/>
        </w:rPr>
        <w:t>Eco-friendly Al-Bi</w:t>
      </w:r>
      <w:r w:rsidRPr="00617337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617337">
        <w:rPr>
          <w:rFonts w:ascii="Times New Roman" w:hAnsi="Times New Roman" w:cs="Times New Roman"/>
          <w:b/>
          <w:sz w:val="24"/>
          <w:szCs w:val="24"/>
        </w:rPr>
        <w:t>WO</w:t>
      </w:r>
      <w:r w:rsidRPr="00617337">
        <w:rPr>
          <w:rFonts w:ascii="Times New Roman" w:hAnsi="Times New Roman" w:cs="Times New Roman"/>
          <w:b/>
          <w:sz w:val="24"/>
          <w:szCs w:val="24"/>
          <w:vertAlign w:val="subscript"/>
        </w:rPr>
        <w:t>6</w:t>
      </w:r>
      <w:r w:rsidRPr="006173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220F">
        <w:rPr>
          <w:rFonts w:ascii="Times New Roman" w:hAnsi="Times New Roman" w:cs="Times New Roman"/>
          <w:b/>
          <w:sz w:val="24"/>
          <w:szCs w:val="24"/>
        </w:rPr>
        <w:t xml:space="preserve">nanosheets </w:t>
      </w:r>
      <w:r w:rsidRPr="00617337">
        <w:rPr>
          <w:rFonts w:ascii="Times New Roman" w:hAnsi="Times New Roman" w:cs="Times New Roman"/>
          <w:b/>
          <w:sz w:val="24"/>
          <w:szCs w:val="24"/>
        </w:rPr>
        <w:t>for effective elimination of crystal violet and methylene blue dyes</w:t>
      </w:r>
    </w:p>
    <w:p w14:paraId="3317E299" w14:textId="60FC7FF8" w:rsidR="0013152D" w:rsidRPr="00FA6F58" w:rsidRDefault="0013152D" w:rsidP="0013152D">
      <w:pPr>
        <w:spacing w:line="480" w:lineRule="auto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 w:rsidRPr="00FA6F58">
        <w:rPr>
          <w:rFonts w:ascii="Times New Roman" w:hAnsi="Times New Roman" w:cs="Times New Roman"/>
          <w:bCs/>
          <w:sz w:val="24"/>
          <w:szCs w:val="24"/>
        </w:rPr>
        <w:t>Diwakar Malla</w:t>
      </w:r>
      <w:r w:rsidRPr="00FA6F58">
        <w:rPr>
          <w:rFonts w:ascii="Times New Roman" w:hAnsi="Times New Roman" w:cs="Times New Roman"/>
          <w:bCs/>
          <w:sz w:val="24"/>
          <w:szCs w:val="24"/>
          <w:vertAlign w:val="superscript"/>
        </w:rPr>
        <w:t>1,4</w:t>
      </w:r>
      <w:r w:rsidRPr="00FA6F58">
        <w:rPr>
          <w:rFonts w:ascii="Times New Roman" w:hAnsi="Times New Roman" w:cs="Times New Roman"/>
          <w:bCs/>
          <w:sz w:val="24"/>
          <w:szCs w:val="24"/>
        </w:rPr>
        <w:t>, Bishal Hamal</w:t>
      </w:r>
      <w:r w:rsidRPr="00FA6F58">
        <w:rPr>
          <w:rFonts w:ascii="Times New Roman" w:hAnsi="Times New Roman" w:cs="Times New Roman"/>
          <w:bCs/>
          <w:sz w:val="24"/>
          <w:szCs w:val="24"/>
          <w:vertAlign w:val="superscript"/>
        </w:rPr>
        <w:t>1,4</w:t>
      </w:r>
      <w:r w:rsidRPr="00FA6F58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E23110">
        <w:rPr>
          <w:rFonts w:ascii="Times New Roman" w:hAnsi="Times New Roman" w:cs="Times New Roman"/>
          <w:bCs/>
          <w:sz w:val="24"/>
          <w:szCs w:val="24"/>
        </w:rPr>
        <w:t>Ra</w:t>
      </w:r>
      <w:r w:rsidRPr="00FA6F58">
        <w:rPr>
          <w:rFonts w:ascii="Times New Roman" w:hAnsi="Times New Roman" w:cs="Times New Roman"/>
          <w:bCs/>
          <w:sz w:val="24"/>
          <w:szCs w:val="24"/>
        </w:rPr>
        <w:t>kshya Mulmi</w:t>
      </w:r>
      <w:r w:rsidRPr="00FA6F58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 w:rsidRPr="00FA6F58">
        <w:rPr>
          <w:rFonts w:ascii="Times New Roman" w:hAnsi="Times New Roman" w:cs="Times New Roman"/>
          <w:bCs/>
          <w:sz w:val="24"/>
          <w:szCs w:val="24"/>
        </w:rPr>
        <w:t>, Neel Kamal Koju</w:t>
      </w:r>
      <w:r w:rsidRPr="00FA6F58">
        <w:rPr>
          <w:rFonts w:ascii="Times New Roman" w:hAnsi="Times New Roman" w:cs="Times New Roman"/>
          <w:bCs/>
          <w:sz w:val="24"/>
          <w:szCs w:val="24"/>
          <w:vertAlign w:val="superscript"/>
        </w:rPr>
        <w:t>3</w:t>
      </w:r>
      <w:r w:rsidRPr="00FA6F58">
        <w:rPr>
          <w:rFonts w:ascii="Times New Roman" w:hAnsi="Times New Roman" w:cs="Times New Roman"/>
          <w:bCs/>
          <w:sz w:val="24"/>
          <w:szCs w:val="24"/>
        </w:rPr>
        <w:t>, Rishi Ram Ghimire</w:t>
      </w:r>
      <w:r w:rsidRPr="00FA6F58">
        <w:rPr>
          <w:rFonts w:ascii="Times New Roman" w:hAnsi="Times New Roman" w:cs="Times New Roman"/>
          <w:bCs/>
          <w:sz w:val="24"/>
          <w:szCs w:val="24"/>
          <w:vertAlign w:val="superscript"/>
        </w:rPr>
        <w:t>4</w:t>
      </w:r>
      <w:r w:rsidRPr="00FA6F58">
        <w:rPr>
          <w:rFonts w:ascii="Times New Roman" w:hAnsi="Times New Roman" w:cs="Times New Roman"/>
          <w:bCs/>
          <w:sz w:val="24"/>
          <w:szCs w:val="24"/>
        </w:rPr>
        <w:t>, and Deependra Das Mulmi</w:t>
      </w:r>
      <w:r w:rsidRPr="00FA6F58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</w:p>
    <w:p w14:paraId="365CDAC1" w14:textId="77777777" w:rsidR="0013152D" w:rsidRDefault="0013152D" w:rsidP="0013152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026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Nanomaterials Research </w:t>
      </w:r>
      <w:r w:rsidRPr="003C0267">
        <w:rPr>
          <w:rFonts w:ascii="Times New Roman" w:hAnsi="Times New Roman" w:cs="Times New Roman"/>
          <w:sz w:val="24"/>
          <w:szCs w:val="24"/>
        </w:rPr>
        <w:t>Laboratory, Nepal Academy of S</w:t>
      </w:r>
      <w:r>
        <w:rPr>
          <w:rFonts w:ascii="Times New Roman" w:hAnsi="Times New Roman" w:cs="Times New Roman"/>
          <w:sz w:val="24"/>
          <w:szCs w:val="24"/>
        </w:rPr>
        <w:t xml:space="preserve">cience and Technology (NAST), Lalitpur, </w:t>
      </w:r>
      <w:r w:rsidRPr="003C0267">
        <w:rPr>
          <w:rFonts w:ascii="Times New Roman" w:hAnsi="Times New Roman" w:cs="Times New Roman"/>
          <w:sz w:val="24"/>
          <w:szCs w:val="24"/>
        </w:rPr>
        <w:t xml:space="preserve">44700, Nepal </w:t>
      </w:r>
    </w:p>
    <w:p w14:paraId="2340E96B" w14:textId="77777777" w:rsidR="0013152D" w:rsidRPr="003C0267" w:rsidRDefault="0013152D" w:rsidP="0013152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477668" w14:textId="51C643A1" w:rsidR="0013152D" w:rsidRDefault="0013152D" w:rsidP="0013152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026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3C0267">
        <w:rPr>
          <w:rFonts w:ascii="Times New Roman" w:hAnsi="Times New Roman" w:cs="Times New Roman"/>
          <w:sz w:val="24"/>
          <w:szCs w:val="24"/>
        </w:rPr>
        <w:t xml:space="preserve">KIST Medical College </w:t>
      </w:r>
      <w:r>
        <w:rPr>
          <w:rFonts w:ascii="Times New Roman" w:hAnsi="Times New Roman" w:cs="Times New Roman"/>
          <w:sz w:val="24"/>
          <w:szCs w:val="24"/>
        </w:rPr>
        <w:t xml:space="preserve">and Teaching Hospital, Lalitpur, </w:t>
      </w:r>
      <w:r w:rsidRPr="003C0267">
        <w:rPr>
          <w:rFonts w:ascii="Times New Roman" w:hAnsi="Times New Roman" w:cs="Times New Roman"/>
          <w:sz w:val="24"/>
          <w:szCs w:val="24"/>
        </w:rPr>
        <w:t>44705, Nepal</w:t>
      </w:r>
    </w:p>
    <w:p w14:paraId="2C9620AA" w14:textId="77777777" w:rsidR="0013152D" w:rsidRDefault="0013152D" w:rsidP="0013152D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6FEC08" w14:textId="77777777" w:rsidR="0013152D" w:rsidRPr="002F4CF3" w:rsidRDefault="0013152D" w:rsidP="0013152D">
      <w:pPr>
        <w:shd w:val="clear" w:color="auto" w:fill="FFFFFF"/>
        <w:spacing w:line="480" w:lineRule="auto"/>
        <w:rPr>
          <w:rFonts w:ascii="Arial" w:eastAsia="Times New Roman" w:hAnsi="Arial" w:cs="Arial"/>
          <w:color w:val="000000"/>
          <w:sz w:val="21"/>
          <w:szCs w:val="21"/>
          <w:lang w:bidi="ne-NP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Goldengate International College, Trikuti Colony, Kathmandu, 44600, Nepal</w:t>
      </w:r>
    </w:p>
    <w:p w14:paraId="5EBEB350" w14:textId="77777777" w:rsidR="0013152D" w:rsidRDefault="0013152D" w:rsidP="0013152D">
      <w:pPr>
        <w:shd w:val="clear" w:color="auto" w:fill="FFFFFF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335F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5C335F">
        <w:rPr>
          <w:rFonts w:ascii="Times New Roman" w:hAnsi="Times New Roman" w:cs="Times New Roman"/>
          <w:sz w:val="24"/>
          <w:szCs w:val="24"/>
        </w:rPr>
        <w:t xml:space="preserve"> Racah Institute of Physics and the Harvey M. Kruger Family Center for Nanoscience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335F">
        <w:rPr>
          <w:rFonts w:ascii="Times New Roman" w:hAnsi="Times New Roman" w:cs="Times New Roman"/>
          <w:sz w:val="24"/>
          <w:szCs w:val="24"/>
        </w:rPr>
        <w:t>Nanotechnology, the Hebrew University of Jerusalem,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335F">
        <w:rPr>
          <w:rFonts w:ascii="Times New Roman" w:hAnsi="Times New Roman" w:cs="Times New Roman"/>
          <w:sz w:val="24"/>
          <w:szCs w:val="24"/>
        </w:rPr>
        <w:t>Jerusalem 919040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C335F">
        <w:rPr>
          <w:rFonts w:ascii="Times New Roman" w:hAnsi="Times New Roman" w:cs="Times New Roman"/>
          <w:sz w:val="24"/>
          <w:szCs w:val="24"/>
        </w:rPr>
        <w:t xml:space="preserve"> Israel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378CD56" w14:textId="7193E9D8" w:rsidR="00EE5111" w:rsidRDefault="0013152D" w:rsidP="00EE5111">
      <w:pPr>
        <w:shd w:val="clear" w:color="auto" w:fill="FFFFFF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3152D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Corresponding author: </w:t>
      </w:r>
      <w:hyperlink r:id="rId4" w:history="1">
        <w:r w:rsidR="00EE5111" w:rsidRPr="005D4258">
          <w:rPr>
            <w:rStyle w:val="Hyperlink"/>
            <w:rFonts w:ascii="Times New Roman" w:hAnsi="Times New Roman" w:cs="Times New Roman"/>
            <w:sz w:val="24"/>
            <w:szCs w:val="24"/>
          </w:rPr>
          <w:t>dmulmi@gmail.com</w:t>
        </w:r>
      </w:hyperlink>
    </w:p>
    <w:p w14:paraId="256A2E49" w14:textId="102BFF46" w:rsidR="007057A0" w:rsidRPr="00EE5111" w:rsidRDefault="0013152D" w:rsidP="00EE5111">
      <w:pPr>
        <w:shd w:val="clear" w:color="auto" w:fill="FFFFFF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3152D">
        <w:rPr>
          <w:rFonts w:ascii="Times New Roman" w:hAnsi="Times New Roman" w:cs="Times New Roman"/>
          <w:b/>
          <w:bCs/>
          <w:sz w:val="24"/>
          <w:szCs w:val="24"/>
        </w:rPr>
        <w:t xml:space="preserve">S1. </w:t>
      </w:r>
      <w:r w:rsidR="006138F2">
        <w:rPr>
          <w:rFonts w:ascii="Times New Roman" w:hAnsi="Times New Roman" w:cs="Times New Roman"/>
          <w:b/>
          <w:bCs/>
          <w:sz w:val="24"/>
          <w:szCs w:val="24"/>
        </w:rPr>
        <w:t xml:space="preserve">Schematic diagram of </w:t>
      </w:r>
      <w:r w:rsidRPr="0013152D">
        <w:rPr>
          <w:rFonts w:ascii="Times New Roman" w:hAnsi="Times New Roman" w:cs="Times New Roman"/>
          <w:b/>
          <w:bCs/>
          <w:sz w:val="24"/>
          <w:szCs w:val="24"/>
        </w:rPr>
        <w:t>synthesis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0DA6DCD" w14:textId="5BBB815F" w:rsidR="0013152D" w:rsidRDefault="0013152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152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35F0C9A" wp14:editId="17FB5BFD">
            <wp:extent cx="4024280" cy="2560320"/>
            <wp:effectExtent l="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4280" cy="2560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5B203" w14:textId="746AC429" w:rsidR="0013152D" w:rsidRDefault="00242920" w:rsidP="0013152D">
      <w:pPr>
        <w:spacing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S</w:t>
      </w:r>
      <w:r w:rsidR="0013152D" w:rsidRPr="0016528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 FE-SEM analysis</w:t>
      </w:r>
    </w:p>
    <w:p w14:paraId="539B114E" w14:textId="7A0817DB" w:rsidR="0013152D" w:rsidRDefault="009E3688" w:rsidP="0013152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13152D">
        <w:rPr>
          <w:rFonts w:ascii="Times New Roman" w:hAnsi="Times New Roman" w:cs="Times New Roman"/>
          <w:sz w:val="24"/>
          <w:szCs w:val="24"/>
        </w:rPr>
        <w:t xml:space="preserve">2 (a-c) depict </w:t>
      </w:r>
      <w:r w:rsidR="0013152D" w:rsidRPr="0016528D">
        <w:rPr>
          <w:rFonts w:ascii="Times New Roman" w:hAnsi="Times New Roman" w:cs="Times New Roman"/>
          <w:sz w:val="24"/>
          <w:szCs w:val="24"/>
        </w:rPr>
        <w:t>FE-SEM image</w:t>
      </w:r>
      <w:r w:rsidR="0013152D">
        <w:rPr>
          <w:rFonts w:ascii="Times New Roman" w:hAnsi="Times New Roman" w:cs="Times New Roman"/>
          <w:sz w:val="24"/>
          <w:szCs w:val="24"/>
        </w:rPr>
        <w:t xml:space="preserve">s of </w:t>
      </w:r>
      <w:r w:rsidR="0013152D" w:rsidRPr="00E66DA2">
        <w:rPr>
          <w:rFonts w:ascii="Times New Roman" w:hAnsi="Times New Roman" w:cs="Times New Roman"/>
          <w:sz w:val="24"/>
          <w:szCs w:val="24"/>
        </w:rPr>
        <w:t>Al-Bi</w:t>
      </w:r>
      <w:r w:rsidR="0013152D" w:rsidRPr="00E66DA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13152D" w:rsidRPr="00E66DA2">
        <w:rPr>
          <w:rFonts w:ascii="Times New Roman" w:hAnsi="Times New Roman" w:cs="Times New Roman"/>
          <w:sz w:val="24"/>
          <w:szCs w:val="24"/>
        </w:rPr>
        <w:t>WO</w:t>
      </w:r>
      <w:r w:rsidR="0013152D" w:rsidRPr="00E66DA2">
        <w:rPr>
          <w:rFonts w:ascii="Times New Roman" w:hAnsi="Times New Roman" w:cs="Times New Roman"/>
          <w:sz w:val="24"/>
          <w:szCs w:val="24"/>
          <w:vertAlign w:val="subscript"/>
        </w:rPr>
        <w:t>6</w:t>
      </w:r>
      <w:r w:rsidR="0013152D">
        <w:rPr>
          <w:rFonts w:ascii="Times New Roman" w:hAnsi="Times New Roman" w:cs="Times New Roman"/>
          <w:sz w:val="24"/>
          <w:szCs w:val="24"/>
        </w:rPr>
        <w:t xml:space="preserve"> at</w:t>
      </w:r>
      <w:r w:rsidR="0013152D" w:rsidRPr="00E66DA2">
        <w:rPr>
          <w:rFonts w:ascii="Times New Roman" w:hAnsi="Times New Roman" w:cs="Times New Roman"/>
          <w:sz w:val="24"/>
          <w:szCs w:val="24"/>
        </w:rPr>
        <w:t xml:space="preserve"> different magnification scales. </w:t>
      </w:r>
      <w:r>
        <w:rPr>
          <w:rFonts w:ascii="Times New Roman" w:hAnsi="Times New Roman" w:cs="Times New Roman"/>
          <w:sz w:val="24"/>
          <w:szCs w:val="24"/>
        </w:rPr>
        <w:t>S</w:t>
      </w:r>
      <w:r w:rsidR="0013152D">
        <w:rPr>
          <w:rFonts w:ascii="Times New Roman" w:hAnsi="Times New Roman" w:cs="Times New Roman"/>
          <w:sz w:val="24"/>
          <w:szCs w:val="24"/>
        </w:rPr>
        <w:t xml:space="preserve">2 (d-f) illustrate </w:t>
      </w:r>
      <w:r w:rsidR="0013152D" w:rsidRPr="0016528D">
        <w:rPr>
          <w:rFonts w:ascii="Times New Roman" w:hAnsi="Times New Roman" w:cs="Times New Roman"/>
          <w:sz w:val="24"/>
          <w:szCs w:val="24"/>
        </w:rPr>
        <w:t>histograms</w:t>
      </w:r>
      <w:r w:rsidR="0013152D">
        <w:rPr>
          <w:rFonts w:ascii="Times New Roman" w:hAnsi="Times New Roman" w:cs="Times New Roman"/>
          <w:sz w:val="24"/>
          <w:szCs w:val="24"/>
        </w:rPr>
        <w:t xml:space="preserve"> of the dimension of nanosheets</w:t>
      </w:r>
      <w:r w:rsidR="0013152D" w:rsidRPr="0016528D">
        <w:rPr>
          <w:rFonts w:ascii="Times New Roman" w:hAnsi="Times New Roman" w:cs="Times New Roman"/>
          <w:sz w:val="24"/>
          <w:szCs w:val="24"/>
        </w:rPr>
        <w:t xml:space="preserve"> follow</w:t>
      </w:r>
      <w:r w:rsidR="0013152D">
        <w:rPr>
          <w:rFonts w:ascii="Times New Roman" w:hAnsi="Times New Roman" w:cs="Times New Roman"/>
          <w:sz w:val="24"/>
          <w:szCs w:val="24"/>
        </w:rPr>
        <w:t>ing</w:t>
      </w:r>
      <w:r w:rsidR="0013152D" w:rsidRPr="0016528D">
        <w:rPr>
          <w:rFonts w:ascii="Times New Roman" w:hAnsi="Times New Roman" w:cs="Times New Roman"/>
          <w:sz w:val="24"/>
          <w:szCs w:val="24"/>
        </w:rPr>
        <w:t xml:space="preserve"> the Gaussian distribution. </w:t>
      </w:r>
    </w:p>
    <w:p w14:paraId="7EF3AC9B" w14:textId="77777777" w:rsidR="0013152D" w:rsidRPr="0016528D" w:rsidRDefault="0013152D" w:rsidP="0013152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03645B3" wp14:editId="7D1CAAC2">
            <wp:extent cx="1845883" cy="1371600"/>
            <wp:effectExtent l="0" t="0" r="2540" b="0"/>
            <wp:docPr id="4234678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5883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FCFC04C" wp14:editId="70110C22">
            <wp:extent cx="1866727" cy="1371600"/>
            <wp:effectExtent l="0" t="0" r="635" b="0"/>
            <wp:docPr id="1148832637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727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90B5D1A" wp14:editId="23FF85E3">
            <wp:extent cx="1859598" cy="1371600"/>
            <wp:effectExtent l="0" t="0" r="7620" b="0"/>
            <wp:docPr id="97307587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598" cy="137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CC02E55" wp14:editId="13BE36B1">
            <wp:extent cx="1726438" cy="1463040"/>
            <wp:effectExtent l="0" t="0" r="7620" b="3810"/>
            <wp:docPr id="213574684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438" cy="146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344E68B" wp14:editId="054D057E">
            <wp:extent cx="1689839" cy="1463040"/>
            <wp:effectExtent l="0" t="0" r="5715" b="3810"/>
            <wp:docPr id="5647682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06" b="1"/>
                    <a:stretch/>
                  </pic:blipFill>
                  <pic:spPr bwMode="auto">
                    <a:xfrm>
                      <a:off x="0" y="0"/>
                      <a:ext cx="1689839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6D85F94" wp14:editId="65D7B96C">
            <wp:extent cx="1835484" cy="1463040"/>
            <wp:effectExtent l="0" t="0" r="0" b="3810"/>
            <wp:docPr id="187566600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484" cy="1463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F4339A" w14:textId="63AE3F16" w:rsidR="00242920" w:rsidRPr="00242920" w:rsidRDefault="009E3688" w:rsidP="00242920">
      <w:pPr>
        <w:pStyle w:val="Caption"/>
        <w:spacing w:line="480" w:lineRule="auto"/>
        <w:jc w:val="both"/>
      </w:pPr>
      <w:r>
        <w:rPr>
          <w:rFonts w:ascii="Times New Roman" w:hAnsi="Times New Roman" w:cs="Times New Roman"/>
          <w:b w:val="0"/>
          <w:color w:val="auto"/>
          <w:sz w:val="24"/>
          <w:szCs w:val="24"/>
        </w:rPr>
        <w:t>S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Figure \* ARABIC </w:instrTex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 w:rsidR="0013152D"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2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t>(a</w:t>
      </w:r>
      <w:r w:rsidR="0013152D">
        <w:rPr>
          <w:rFonts w:ascii="Times New Roman" w:hAnsi="Times New Roman" w:cs="Times New Roman"/>
          <w:b w:val="0"/>
          <w:color w:val="auto"/>
          <w:sz w:val="24"/>
          <w:szCs w:val="24"/>
        </w:rPr>
        <w:t>-c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t>) FE-SEM image</w:t>
      </w:r>
      <w:r w:rsidR="0013152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s 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t>of Al-Bi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  <w:vertAlign w:val="subscript"/>
        </w:rPr>
        <w:t>2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t>WO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  <w:vertAlign w:val="subscript"/>
        </w:rPr>
        <w:t>6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at different magnification scales</w:t>
      </w:r>
      <w:r w:rsidR="0013152D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S2 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t>(</w:t>
      </w:r>
      <w:r w:rsidR="0013152D">
        <w:rPr>
          <w:rFonts w:ascii="Times New Roman" w:hAnsi="Times New Roman" w:cs="Times New Roman"/>
          <w:b w:val="0"/>
          <w:color w:val="auto"/>
          <w:sz w:val="24"/>
          <w:szCs w:val="24"/>
        </w:rPr>
        <w:t>d-f) are h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t>istogram</w:t>
      </w:r>
      <w:r w:rsidR="0013152D">
        <w:rPr>
          <w:rFonts w:ascii="Times New Roman" w:hAnsi="Times New Roman" w:cs="Times New Roman"/>
          <w:b w:val="0"/>
          <w:color w:val="auto"/>
          <w:sz w:val="24"/>
          <w:szCs w:val="24"/>
        </w:rPr>
        <w:t>s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 w:rsidR="0013152D">
        <w:rPr>
          <w:rFonts w:ascii="Times New Roman" w:hAnsi="Times New Roman" w:cs="Times New Roman"/>
          <w:b w:val="0"/>
          <w:color w:val="auto"/>
          <w:sz w:val="24"/>
          <w:szCs w:val="24"/>
        </w:rPr>
        <w:t>of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the count of the width</w:t>
      </w:r>
      <w:r w:rsidR="0013152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, 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t>length</w:t>
      </w:r>
      <w:r w:rsidR="0013152D">
        <w:rPr>
          <w:rFonts w:ascii="Times New Roman" w:hAnsi="Times New Roman" w:cs="Times New Roman"/>
          <w:b w:val="0"/>
          <w:color w:val="auto"/>
          <w:sz w:val="24"/>
          <w:szCs w:val="24"/>
        </w:rPr>
        <w:t>, and thickness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of Al-Bi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  <w:vertAlign w:val="subscript"/>
        </w:rPr>
        <w:t>2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t>WO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  <w:vertAlign w:val="subscript"/>
        </w:rPr>
        <w:t>6</w:t>
      </w:r>
      <w:r w:rsidR="0013152D">
        <w:rPr>
          <w:rFonts w:ascii="Times New Roman" w:hAnsi="Times New Roman" w:cs="Times New Roman"/>
          <w:b w:val="0"/>
          <w:color w:val="auto"/>
          <w:sz w:val="24"/>
          <w:szCs w:val="24"/>
        </w:rPr>
        <w:t>, respectively</w:t>
      </w:r>
      <w:r w:rsidR="0013152D" w:rsidRPr="0016528D"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</w:p>
    <w:p w14:paraId="574626C1" w14:textId="442CDBF9" w:rsidR="0013152D" w:rsidRDefault="0013152D" w:rsidP="0013152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152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4292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13152D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Schematic diagram of Adsorption experiment</w:t>
      </w:r>
    </w:p>
    <w:p w14:paraId="26CF3198" w14:textId="474CA86A" w:rsidR="0013152D" w:rsidRDefault="0013152D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152D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4517DC3" wp14:editId="160E8D3A">
            <wp:extent cx="3695870" cy="2377440"/>
            <wp:effectExtent l="0" t="0" r="0" b="3810"/>
            <wp:docPr id="2133092938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587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315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52D"/>
    <w:rsid w:val="0013152D"/>
    <w:rsid w:val="00242920"/>
    <w:rsid w:val="002E0BCA"/>
    <w:rsid w:val="003757FB"/>
    <w:rsid w:val="004F586F"/>
    <w:rsid w:val="005B067D"/>
    <w:rsid w:val="006138F2"/>
    <w:rsid w:val="006248B7"/>
    <w:rsid w:val="007057A0"/>
    <w:rsid w:val="00802053"/>
    <w:rsid w:val="00932F94"/>
    <w:rsid w:val="009E3688"/>
    <w:rsid w:val="00BE4613"/>
    <w:rsid w:val="00C257E7"/>
    <w:rsid w:val="00D8220F"/>
    <w:rsid w:val="00E23110"/>
    <w:rsid w:val="00EE5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07C9F"/>
  <w15:chartTrackingRefBased/>
  <w15:docId w15:val="{7146F0DD-F7F9-4120-BB2F-3144B3F70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152D"/>
    <w:pPr>
      <w:spacing w:after="200" w:line="276" w:lineRule="auto"/>
    </w:pPr>
    <w:rPr>
      <w:szCs w:val="22"/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152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36"/>
      <w:lang w:bidi="ne-NP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152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29"/>
      <w:lang w:bidi="ne-NP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152D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E74B5" w:themeColor="accent1" w:themeShade="BF"/>
      <w:sz w:val="28"/>
      <w:szCs w:val="25"/>
      <w:lang w:bidi="ne-NP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152D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E74B5" w:themeColor="accent1" w:themeShade="BF"/>
      <w:szCs w:val="20"/>
      <w:lang w:bidi="ne-NP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152D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E74B5" w:themeColor="accent1" w:themeShade="BF"/>
      <w:szCs w:val="20"/>
      <w:lang w:bidi="ne-NP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152D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Cs w:val="20"/>
      <w:lang w:bidi="ne-NP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152D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Cs w:val="20"/>
      <w:lang w:bidi="ne-NP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152D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Cs w:val="20"/>
      <w:lang w:bidi="ne-NP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152D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Cs w:val="20"/>
      <w:lang w:bidi="ne-N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152D"/>
    <w:rPr>
      <w:rFonts w:asciiTheme="majorHAnsi" w:eastAsiaTheme="majorEastAsia" w:hAnsiTheme="majorHAnsi" w:cstheme="majorBidi"/>
      <w:color w:val="2E74B5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152D"/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152D"/>
    <w:rPr>
      <w:rFonts w:eastAsiaTheme="majorEastAsia" w:cstheme="majorBidi"/>
      <w:color w:val="2E74B5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152D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152D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15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15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15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15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15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  <w:lang w:bidi="ne-NP"/>
    </w:rPr>
  </w:style>
  <w:style w:type="character" w:customStyle="1" w:styleId="TitleChar">
    <w:name w:val="Title Char"/>
    <w:basedOn w:val="DefaultParagraphFont"/>
    <w:link w:val="Title"/>
    <w:uiPriority w:val="10"/>
    <w:rsid w:val="0013152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152D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sz w:val="28"/>
      <w:szCs w:val="25"/>
      <w:lang w:bidi="ne-NP"/>
    </w:rPr>
  </w:style>
  <w:style w:type="character" w:customStyle="1" w:styleId="SubtitleChar">
    <w:name w:val="Subtitle Char"/>
    <w:basedOn w:val="DefaultParagraphFont"/>
    <w:link w:val="Subtitle"/>
    <w:uiPriority w:val="11"/>
    <w:rsid w:val="0013152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13152D"/>
    <w:pPr>
      <w:spacing w:before="160" w:after="160" w:line="259" w:lineRule="auto"/>
      <w:jc w:val="center"/>
    </w:pPr>
    <w:rPr>
      <w:i/>
      <w:iCs/>
      <w:color w:val="404040" w:themeColor="text1" w:themeTint="BF"/>
      <w:szCs w:val="20"/>
      <w:lang w:bidi="ne-NP"/>
    </w:rPr>
  </w:style>
  <w:style w:type="character" w:customStyle="1" w:styleId="QuoteChar">
    <w:name w:val="Quote Char"/>
    <w:basedOn w:val="DefaultParagraphFont"/>
    <w:link w:val="Quote"/>
    <w:uiPriority w:val="29"/>
    <w:rsid w:val="001315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152D"/>
    <w:pPr>
      <w:spacing w:after="160" w:line="259" w:lineRule="auto"/>
      <w:ind w:left="720"/>
      <w:contextualSpacing/>
    </w:pPr>
    <w:rPr>
      <w:szCs w:val="20"/>
      <w:lang w:bidi="ne-NP"/>
    </w:rPr>
  </w:style>
  <w:style w:type="character" w:styleId="IntenseEmphasis">
    <w:name w:val="Intense Emphasis"/>
    <w:basedOn w:val="DefaultParagraphFont"/>
    <w:uiPriority w:val="21"/>
    <w:qFormat/>
    <w:rsid w:val="0013152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152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E74B5" w:themeColor="accent1" w:themeShade="BF"/>
      <w:szCs w:val="20"/>
      <w:lang w:bidi="ne-N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152D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152D"/>
    <w:rPr>
      <w:b/>
      <w:bCs/>
      <w:smallCaps/>
      <w:color w:val="2E74B5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13152D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E51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51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hyperlink" Target="mailto:dmulmi@gmail.com" TargetMode="Externa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Deependra D Mulmi</dc:creator>
  <cp:keywords/>
  <dc:description/>
  <cp:lastModifiedBy>Deependra D Mulmi</cp:lastModifiedBy>
  <cp:revision>6</cp:revision>
  <dcterms:created xsi:type="dcterms:W3CDTF">2025-05-18T05:29:00Z</dcterms:created>
  <dcterms:modified xsi:type="dcterms:W3CDTF">2025-09-03T08:49:00Z</dcterms:modified>
</cp:coreProperties>
</file>