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42EBF">
      <w:pPr>
        <w:rPr>
          <w:rFonts w:hint="default" w:ascii="Times New Roman" w:hAnsi="Times New Roman" w:eastAsia="Segoe UI" w:cs="Times New Roman"/>
          <w:b/>
          <w:bCs/>
          <w:i w:val="0"/>
          <w:iCs w:val="0"/>
          <w:caps w:val="0"/>
          <w:color w:val="222222"/>
          <w:spacing w:val="0"/>
          <w:sz w:val="24"/>
          <w:szCs w:val="24"/>
          <w:shd w:val="clear" w:fill="FFFFFF"/>
          <w:lang w:val="en-US" w:eastAsia="zh-CN"/>
        </w:rPr>
      </w:pPr>
      <w:r>
        <w:rPr>
          <w:rFonts w:hint="default" w:ascii="Times New Roman" w:hAnsi="Times New Roman" w:eastAsia="Segoe UI" w:cs="Times New Roman"/>
          <w:b/>
          <w:bCs/>
          <w:i w:val="0"/>
          <w:iCs w:val="0"/>
          <w:caps w:val="0"/>
          <w:color w:val="222222"/>
          <w:spacing w:val="0"/>
          <w:sz w:val="24"/>
          <w:szCs w:val="24"/>
          <w:shd w:val="clear" w:fill="FFFFFF"/>
          <w:lang w:val="en-US" w:eastAsia="zh-CN"/>
        </w:rPr>
        <w:t>Author contributions:</w:t>
      </w:r>
    </w:p>
    <w:p w14:paraId="76A06B60">
      <w:pPr>
        <w:rPr>
          <w:rFonts w:hint="default"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lang w:val="en-US" w:eastAsia="zh-CN"/>
        </w:rPr>
        <w:t>Ling Zhang (Joint Supervisor): Conceptualization (lead), Supervision (lead), Writing – Review &amp; Editing (lead)</w:t>
      </w:r>
    </w:p>
    <w:p w14:paraId="7AE468DB">
      <w:pPr>
        <w:rPr>
          <w:rFonts w:hint="default"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lang w:val="en-US" w:eastAsia="zh-CN"/>
        </w:rPr>
        <w:t>Xiaoyi Zheng: Investigation (lead), Formal Analysis (lead), Methodology (lead), Writing – Original Draft (lead)</w:t>
      </w:r>
    </w:p>
    <w:p w14:paraId="36BCA25E">
      <w:pPr>
        <w:rPr>
          <w:rFonts w:hint="default"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lang w:val="en-US" w:eastAsia="zh-CN"/>
        </w:rPr>
        <w:t>Huan Wang: Investigation (supporting), Formal Analysis (lead), Writing – Original Draft (supporting)</w:t>
      </w:r>
    </w:p>
    <w:p w14:paraId="01D91C66">
      <w:pPr>
        <w:rPr>
          <w:rFonts w:hint="default"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lang w:val="en-US" w:eastAsia="zh-CN"/>
        </w:rPr>
        <w:t>Ming Li (Corresponding Author): Correspondence, Resources (supporting)</w:t>
      </w:r>
    </w:p>
    <w:p w14:paraId="1364F88D">
      <w:pPr>
        <w:rPr>
          <w:rFonts w:hint="default"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lang w:val="en-US" w:eastAsia="zh-CN"/>
        </w:rPr>
        <w:t>These authors (Ling Zhang, Ming Li) jointly supervised this work.</w:t>
      </w:r>
    </w:p>
    <w:p w14:paraId="6F6B9DB8">
      <w:pPr>
        <w:rPr>
          <w:rFonts w:hint="eastAsia"/>
          <w:lang w:val="en-US" w:eastAsia="zh-CN"/>
        </w:rPr>
      </w:pPr>
      <w:r>
        <w:rPr>
          <w:rFonts w:hint="eastAsia"/>
          <w:lang w:val="en-US" w:eastAsia="zh-CN"/>
        </w:rPr>
        <w:t xml:space="preserve">  </w:t>
      </w:r>
    </w:p>
    <w:p w14:paraId="240298E5">
      <w:pPr>
        <w:rPr>
          <w:rFonts w:hint="eastAsia"/>
          <w:lang w:val="en-US" w:eastAsia="zh-CN"/>
        </w:rPr>
      </w:pPr>
    </w:p>
    <w:p w14:paraId="3D0340EF">
      <w:pPr>
        <w:rPr>
          <w:rFonts w:hint="eastAsia"/>
          <w:lang w:val="en-US" w:eastAsia="zh-CN"/>
        </w:rPr>
      </w:pPr>
    </w:p>
    <w:p w14:paraId="5098568A">
      <w:pPr>
        <w:rPr>
          <w:rFonts w:hint="eastAsia" w:ascii="Times New Roman" w:hAnsi="Times New Roman" w:eastAsia="Segoe UI" w:cs="Times New Roman"/>
          <w:b/>
          <w:bCs/>
          <w:i w:val="0"/>
          <w:iCs w:val="0"/>
          <w:caps w:val="0"/>
          <w:color w:val="222222"/>
          <w:spacing w:val="0"/>
          <w:sz w:val="24"/>
          <w:szCs w:val="24"/>
          <w:shd w:val="clear" w:fill="FFFFFF"/>
          <w:lang w:val="en-US" w:eastAsia="zh-CN"/>
        </w:rPr>
      </w:pPr>
      <w:r>
        <w:rPr>
          <w:rFonts w:hint="default" w:ascii="Times New Roman" w:hAnsi="Times New Roman" w:eastAsia="Segoe UI" w:cs="Times New Roman"/>
          <w:b/>
          <w:bCs/>
          <w:i w:val="0"/>
          <w:iCs w:val="0"/>
          <w:caps w:val="0"/>
          <w:color w:val="222222"/>
          <w:spacing w:val="0"/>
          <w:sz w:val="24"/>
          <w:szCs w:val="24"/>
          <w:shd w:val="clear" w:fill="FFFFFF"/>
          <w:lang w:val="en-US" w:eastAsia="zh-CN"/>
        </w:rPr>
        <w:t>Competing interests</w:t>
      </w:r>
      <w:r>
        <w:rPr>
          <w:rFonts w:hint="eastAsia" w:ascii="Times New Roman" w:hAnsi="Times New Roman" w:eastAsia="Segoe UI" w:cs="Times New Roman"/>
          <w:b/>
          <w:bCs/>
          <w:i w:val="0"/>
          <w:iCs w:val="0"/>
          <w:caps w:val="0"/>
          <w:color w:val="222222"/>
          <w:spacing w:val="0"/>
          <w:sz w:val="24"/>
          <w:szCs w:val="24"/>
          <w:shd w:val="clear" w:fill="FFFFFF"/>
          <w:lang w:val="en-US" w:eastAsia="zh-CN"/>
        </w:rPr>
        <w:t>：</w:t>
      </w:r>
    </w:p>
    <w:p w14:paraId="4C7A6AD7">
      <w:pPr>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shd w:val="clear" w:fill="FFFFFF"/>
        </w:rPr>
        <w:t>The author(s) declare no competing interests.</w:t>
      </w:r>
    </w:p>
    <w:p w14:paraId="3BC1592C">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319ABA3E">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07EF40DE">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6C05B95F">
      <w:pPr>
        <w:rPr>
          <w:rFonts w:hint="eastAsia" w:ascii="Times New Roman" w:hAnsi="Times New Roman" w:eastAsia="Segoe UI" w:cs="Times New Roman"/>
          <w:b/>
          <w:bCs/>
          <w:i w:val="0"/>
          <w:iCs w:val="0"/>
          <w:caps w:val="0"/>
          <w:color w:val="222222"/>
          <w:spacing w:val="0"/>
          <w:sz w:val="24"/>
          <w:szCs w:val="24"/>
          <w:shd w:val="clear" w:fill="FFFFFF"/>
          <w:lang w:val="en-US" w:eastAsia="zh-CN"/>
        </w:rPr>
      </w:pPr>
      <w:r>
        <w:rPr>
          <w:rFonts w:hint="default" w:ascii="Times New Roman" w:hAnsi="Times New Roman" w:eastAsia="Segoe UI" w:cs="Times New Roman"/>
          <w:b/>
          <w:bCs/>
          <w:i w:val="0"/>
          <w:iCs w:val="0"/>
          <w:caps w:val="0"/>
          <w:color w:val="222222"/>
          <w:spacing w:val="0"/>
          <w:sz w:val="24"/>
          <w:szCs w:val="24"/>
          <w:shd w:val="clear" w:fill="FFFFFF"/>
          <w:lang w:val="en-US" w:eastAsia="zh-CN"/>
        </w:rPr>
        <w:t>Data availability</w:t>
      </w:r>
      <w:r>
        <w:rPr>
          <w:rFonts w:hint="eastAsia" w:ascii="Times New Roman" w:hAnsi="Times New Roman" w:eastAsia="Segoe UI" w:cs="Times New Roman"/>
          <w:b/>
          <w:bCs/>
          <w:i w:val="0"/>
          <w:iCs w:val="0"/>
          <w:caps w:val="0"/>
          <w:color w:val="222222"/>
          <w:spacing w:val="0"/>
          <w:sz w:val="24"/>
          <w:szCs w:val="24"/>
          <w:shd w:val="clear" w:fill="FFFFFF"/>
          <w:lang w:val="en-US" w:eastAsia="zh-CN"/>
        </w:rPr>
        <w:t>：</w:t>
      </w:r>
    </w:p>
    <w:p w14:paraId="6DD924FD">
      <w:r>
        <w:rPr>
          <w:rFonts w:hint="default" w:ascii="Times New Roman" w:hAnsi="Times New Roman" w:eastAsia="Segoe UI" w:cs="Times New Roman"/>
          <w:i w:val="0"/>
          <w:iCs w:val="0"/>
          <w:caps w:val="0"/>
          <w:color w:val="222222"/>
          <w:spacing w:val="0"/>
          <w:sz w:val="24"/>
          <w:szCs w:val="24"/>
          <w:shd w:val="clear" w:fill="FFFFFF"/>
        </w:rPr>
        <w:t>All data generated or analysed during this study are included in this published article [and its supplementary information files].</w:t>
      </w:r>
    </w:p>
    <w:p w14:paraId="7D004FBD">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3A487A42">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68FA1E94">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3F70BC17">
      <w:pPr>
        <w:rPr>
          <w:rFonts w:hint="eastAsia" w:ascii="Times New Roman" w:hAnsi="Times New Roman" w:eastAsia="Segoe UI" w:cs="Times New Roman"/>
          <w:b/>
          <w:bCs/>
          <w:i w:val="0"/>
          <w:iCs w:val="0"/>
          <w:caps w:val="0"/>
          <w:color w:val="222222"/>
          <w:spacing w:val="0"/>
          <w:sz w:val="24"/>
          <w:szCs w:val="24"/>
          <w:shd w:val="clear" w:fill="FFFFFF"/>
          <w:lang w:val="en-US" w:eastAsia="zh-CN"/>
        </w:rPr>
      </w:pPr>
      <w:r>
        <w:rPr>
          <w:rFonts w:hint="default" w:ascii="Times New Roman" w:hAnsi="Times New Roman" w:eastAsia="Segoe UI" w:cs="Times New Roman"/>
          <w:b/>
          <w:bCs/>
          <w:i w:val="0"/>
          <w:iCs w:val="0"/>
          <w:caps w:val="0"/>
          <w:color w:val="222222"/>
          <w:spacing w:val="0"/>
          <w:sz w:val="24"/>
          <w:szCs w:val="24"/>
          <w:shd w:val="clear" w:fill="FFFFFF"/>
          <w:lang w:val="en-US" w:eastAsia="zh-CN"/>
        </w:rPr>
        <w:t>Ethics statements</w:t>
      </w:r>
      <w:r>
        <w:rPr>
          <w:rFonts w:hint="eastAsia" w:ascii="Times New Roman" w:hAnsi="Times New Roman" w:eastAsia="Segoe UI" w:cs="Times New Roman"/>
          <w:b/>
          <w:bCs/>
          <w:i w:val="0"/>
          <w:iCs w:val="0"/>
          <w:caps w:val="0"/>
          <w:color w:val="222222"/>
          <w:spacing w:val="0"/>
          <w:sz w:val="24"/>
          <w:szCs w:val="24"/>
          <w:shd w:val="clear" w:fill="FFFFFF"/>
          <w:lang w:val="en-US" w:eastAsia="zh-CN"/>
        </w:rPr>
        <w:t>：</w:t>
      </w:r>
    </w:p>
    <w:p w14:paraId="21EC583A">
      <w:pPr>
        <w:rPr>
          <w:rFonts w:hint="eastAsia" w:ascii="Times New Roman" w:hAnsi="Times New Roman" w:eastAsia="Segoe UI" w:cs="Times New Roman"/>
          <w:i w:val="0"/>
          <w:iCs w:val="0"/>
          <w:caps w:val="0"/>
          <w:color w:val="222222"/>
          <w:spacing w:val="0"/>
          <w:sz w:val="24"/>
          <w:szCs w:val="24"/>
          <w:shd w:val="clear" w:fill="FFFFFF"/>
          <w:lang w:val="en-US" w:eastAsia="zh-CN"/>
        </w:rPr>
      </w:pPr>
      <w:r>
        <w:rPr>
          <w:rFonts w:hint="default" w:ascii="Times New Roman" w:hAnsi="Times New Roman" w:eastAsia="Segoe UI" w:cs="Times New Roman"/>
          <w:i w:val="0"/>
          <w:iCs w:val="0"/>
          <w:caps w:val="0"/>
          <w:color w:val="222222"/>
          <w:spacing w:val="0"/>
          <w:sz w:val="24"/>
          <w:szCs w:val="24"/>
          <w:shd w:val="clear" w:fill="FFFFFF"/>
        </w:rPr>
        <w:t>This study was approved by the Institutional Review Board (IRB) of China University of Mining and Technology. The scope of this approval covered all aspects of the study, including the recruitment of participants, data collection through psychosocial surveys, and data analysis.</w:t>
      </w:r>
    </w:p>
    <w:p w14:paraId="200C5FE2">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3775C89B">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04D6DE1E">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71AE949C">
      <w:pPr>
        <w:rPr>
          <w:rFonts w:hint="eastAsia" w:ascii="Times New Roman" w:hAnsi="Times New Roman" w:eastAsia="Segoe UI" w:cs="Times New Roman"/>
          <w:b/>
          <w:bCs/>
          <w:i w:val="0"/>
          <w:iCs w:val="0"/>
          <w:caps w:val="0"/>
          <w:color w:val="222222"/>
          <w:spacing w:val="0"/>
          <w:sz w:val="24"/>
          <w:szCs w:val="24"/>
          <w:shd w:val="clear" w:fill="FFFFFF"/>
          <w:lang w:val="en-US" w:eastAsia="zh-CN"/>
        </w:rPr>
      </w:pPr>
      <w:r>
        <w:rPr>
          <w:rFonts w:hint="default" w:ascii="Times New Roman" w:hAnsi="Times New Roman" w:eastAsia="Segoe UI" w:cs="Times New Roman"/>
          <w:b/>
          <w:bCs/>
          <w:i w:val="0"/>
          <w:iCs w:val="0"/>
          <w:caps w:val="0"/>
          <w:color w:val="222222"/>
          <w:spacing w:val="0"/>
          <w:sz w:val="24"/>
          <w:szCs w:val="24"/>
          <w:shd w:val="clear" w:fill="FFFFFF"/>
          <w:lang w:val="en-US" w:eastAsia="zh-CN"/>
        </w:rPr>
        <w:t>Informed consent</w:t>
      </w:r>
      <w:r>
        <w:rPr>
          <w:rFonts w:hint="eastAsia" w:ascii="Times New Roman" w:hAnsi="Times New Roman" w:eastAsia="Segoe UI" w:cs="Times New Roman"/>
          <w:b/>
          <w:bCs/>
          <w:i w:val="0"/>
          <w:iCs w:val="0"/>
          <w:caps w:val="0"/>
          <w:color w:val="222222"/>
          <w:spacing w:val="0"/>
          <w:sz w:val="24"/>
          <w:szCs w:val="24"/>
          <w:shd w:val="clear" w:fill="FFFFFF"/>
          <w:lang w:val="en-US" w:eastAsia="zh-CN"/>
        </w:rPr>
        <w:t>：</w:t>
      </w:r>
    </w:p>
    <w:p w14:paraId="0CDAB0F7">
      <w:pPr>
        <w:rPr>
          <w:rFonts w:hint="default" w:ascii="Times New Roman" w:hAnsi="Times New Roman" w:eastAsia="Segoe UI" w:cs="Times New Roman"/>
          <w:i w:val="0"/>
          <w:iCs w:val="0"/>
          <w:caps w:val="0"/>
          <w:color w:val="222222"/>
          <w:spacing w:val="0"/>
          <w:sz w:val="24"/>
          <w:szCs w:val="24"/>
          <w:shd w:val="clear" w:fill="FFFFFF"/>
        </w:rPr>
      </w:pPr>
      <w:r>
        <w:rPr>
          <w:rFonts w:hint="default" w:ascii="Times New Roman" w:hAnsi="Times New Roman" w:eastAsia="Segoe UI" w:cs="Times New Roman"/>
          <w:i w:val="0"/>
          <w:iCs w:val="0"/>
          <w:caps w:val="0"/>
          <w:color w:val="222222"/>
          <w:spacing w:val="0"/>
          <w:sz w:val="24"/>
          <w:szCs w:val="24"/>
          <w:shd w:val="clear" w:fill="FFFFFF"/>
        </w:rPr>
        <w:t>The study involves non-interventional research (e.g., surveys, questionnaires, interview analysis, or similar). All participants have been fully informed that their anonymity is assured, the purpose of the research, how their data will be used, and any potential risks associated with their participation.</w:t>
      </w:r>
    </w:p>
    <w:p w14:paraId="54E05DE6">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1211FC3C">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5FB038BD">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18E0740C">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2A4C0D0A">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468940C1">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74064AD2">
      <w:pPr>
        <w:rPr>
          <w:rFonts w:hint="default" w:ascii="Times New Roman" w:hAnsi="Times New Roman" w:eastAsia="Segoe UI" w:cs="Times New Roman"/>
          <w:b/>
          <w:bCs/>
          <w:i w:val="0"/>
          <w:iCs w:val="0"/>
          <w:caps w:val="0"/>
          <w:color w:val="222222"/>
          <w:spacing w:val="0"/>
          <w:sz w:val="24"/>
          <w:szCs w:val="24"/>
          <w:shd w:val="clear" w:fill="FFFFFF"/>
          <w:lang w:val="en-US" w:eastAsia="zh-CN"/>
        </w:rPr>
      </w:pPr>
    </w:p>
    <w:p w14:paraId="138B0F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5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2025-11-28T09:23:13Z</dcterms:created>
  <dc:creator>ASUS</dc:creator>
  <cp:lastModifiedBy>萧依『ZXY』</cp:lastModifiedBy>
  <dcterms:modified xsi:type="dcterms:W3CDTF">2025-11-28T09:23:26Z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eyJoZGlkIjoiMzIzMmFjNTBiY2IwMWIxN2M1MzI4MGYwNTYxMGVlNWMiLCJ1c2VySWQiOiI1NzUwMzgyNTIifQ==</vt:lpwstr>
  </property>
  <property fmtid="{D5CDD505-2E9C-101B-9397-08002B2CF9AE}" pid="4" name="ICV">
    <vt:lpwstr>EBC2D6EF71384741BDD76EF3393D4A25_12</vt:lpwstr>
  </property>
</Properties>
</file>