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9CDCA" w14:textId="77777777" w:rsidR="00E86CC5" w:rsidRPr="00B82921" w:rsidRDefault="00E86CC5" w:rsidP="00E86CC5">
      <w:pPr>
        <w:rPr>
          <w:rFonts w:ascii="Times New Roman" w:eastAsia="宋体" w:hAnsi="Times New Roman" w:cs="Times New Roman"/>
          <w:b/>
          <w:bCs/>
          <w:kern w:val="0"/>
          <w:szCs w:val="21"/>
          <w14:ligatures w14:val="none"/>
        </w:rPr>
      </w:pPr>
      <w:r w:rsidRPr="00B82921">
        <w:rPr>
          <w:rFonts w:ascii="Times New Roman" w:eastAsia="宋体" w:hAnsi="Times New Roman" w:cs="Times New Roman" w:hint="eastAsia"/>
          <w:b/>
          <w:bCs/>
          <w:kern w:val="0"/>
          <w:szCs w:val="21"/>
          <w14:ligatures w14:val="none"/>
        </w:rPr>
        <w:t xml:space="preserve">Table </w:t>
      </w:r>
      <w:proofErr w:type="spellStart"/>
      <w:r>
        <w:rPr>
          <w:rFonts w:ascii="Times New Roman" w:eastAsia="宋体" w:hAnsi="Times New Roman" w:cs="Times New Roman"/>
          <w:b/>
          <w:bCs/>
          <w:kern w:val="0"/>
          <w:szCs w:val="21"/>
          <w14:ligatures w14:val="none"/>
        </w:rPr>
        <w:t>S1</w:t>
      </w:r>
      <w:proofErr w:type="spellEnd"/>
      <w:r w:rsidRPr="00B82921">
        <w:rPr>
          <w:rFonts w:ascii="Times New Roman" w:eastAsia="宋体" w:hAnsi="Times New Roman" w:cs="Times New Roman" w:hint="eastAsia"/>
          <w:b/>
          <w:bCs/>
          <w:kern w:val="0"/>
          <w:szCs w:val="21"/>
          <w14:ligatures w14:val="none"/>
        </w:rPr>
        <w:t xml:space="preserve">. </w:t>
      </w:r>
      <w:bookmarkStart w:id="0" w:name="OLE_LINK204"/>
      <w:bookmarkStart w:id="1" w:name="OLE_LINK205"/>
      <w:bookmarkStart w:id="2" w:name="OLE_LINK206"/>
      <w:r w:rsidRPr="00B82921">
        <w:rPr>
          <w:rFonts w:ascii="Times New Roman" w:eastAsia="宋体" w:hAnsi="Times New Roman" w:cs="Times New Roman"/>
          <w:b/>
          <w:bCs/>
          <w:kern w:val="0"/>
          <w:szCs w:val="21"/>
          <w14:ligatures w14:val="none"/>
        </w:rPr>
        <w:t>Patient Baseline Characteristics</w:t>
      </w:r>
      <w:bookmarkEnd w:id="0"/>
      <w:bookmarkEnd w:id="1"/>
      <w:bookmarkEnd w:id="2"/>
      <w:r>
        <w:rPr>
          <w:rFonts w:ascii="Times New Roman" w:eastAsia="宋体" w:hAnsi="Times New Roman" w:cs="Times New Roman" w:hint="eastAsia"/>
          <w:b/>
          <w:bCs/>
          <w:kern w:val="0"/>
          <w:szCs w:val="21"/>
          <w14:ligatures w14:val="none"/>
        </w:rPr>
        <w:t xml:space="preserve"> </w:t>
      </w:r>
      <w:bookmarkStart w:id="3" w:name="OLE_LINK249"/>
      <w:bookmarkStart w:id="4" w:name="OLE_LINK250"/>
      <w:r>
        <w:rPr>
          <w:rFonts w:ascii="Times New Roman" w:eastAsia="宋体" w:hAnsi="Times New Roman" w:cs="Times New Roman" w:hint="eastAsia"/>
          <w:b/>
          <w:bCs/>
          <w:kern w:val="0"/>
          <w:szCs w:val="21"/>
          <w14:ligatures w14:val="none"/>
        </w:rPr>
        <w:t>for ISR vs. Non-ISR</w:t>
      </w:r>
    </w:p>
    <w:tbl>
      <w:tblPr>
        <w:tblW w:w="1394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2498"/>
        <w:gridCol w:w="1826"/>
        <w:gridCol w:w="1827"/>
        <w:gridCol w:w="2490"/>
        <w:gridCol w:w="1659"/>
      </w:tblGrid>
      <w:tr w:rsidR="00E86CC5" w:rsidRPr="00B82921" w14:paraId="24F0982F" w14:textId="77777777" w:rsidTr="00602F39">
        <w:trPr>
          <w:trHeight w:val="637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D589E71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bookmarkStart w:id="5" w:name="_Hlk194915417"/>
            <w:bookmarkEnd w:id="3"/>
            <w:bookmarkEnd w:id="4"/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Variable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C329A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No</w:t>
            </w:r>
            <w:r>
              <w:rPr>
                <w:rFonts w:ascii="Times New Roman" w:hAnsi="Times New Roman" w:cs="Times New Roman" w:hint="eastAsia"/>
                <w:color w:val="404040"/>
                <w:szCs w:val="21"/>
              </w:rPr>
              <w:t>n-I</w:t>
            </w:r>
            <w:r w:rsidRPr="00B82921">
              <w:rPr>
                <w:rFonts w:ascii="Times New Roman" w:hAnsi="Times New Roman" w:cs="Times New Roman" w:hint="eastAsia"/>
                <w:color w:val="404040"/>
                <w:szCs w:val="21"/>
              </w:rPr>
              <w:t>SR</w:t>
            </w:r>
          </w:p>
          <w:p w14:paraId="39217B8E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 xml:space="preserve"> (N=104)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8DBD8B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 w:hint="eastAsia"/>
                <w:color w:val="404040"/>
                <w:szCs w:val="21"/>
              </w:rPr>
              <w:t>ISR</w:t>
            </w:r>
          </w:p>
          <w:p w14:paraId="5CAD57DC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 xml:space="preserve"> (N=5)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106F03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bookmarkStart w:id="6" w:name="OLE_LINK1"/>
            <w:bookmarkStart w:id="7" w:name="OLE_LINK2"/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P-value</w:t>
            </w:r>
            <w:bookmarkEnd w:id="6"/>
            <w:bookmarkEnd w:id="7"/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F82A1" w14:textId="77777777" w:rsidR="00E86CC5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bookmarkStart w:id="8" w:name="OLE_LINK11"/>
            <w:bookmarkStart w:id="9" w:name="OLE_LINK12"/>
            <w:r w:rsidRPr="0056329C">
              <w:rPr>
                <w:rFonts w:ascii="Times New Roman" w:hAnsi="Times New Roman" w:cs="Times New Roman"/>
                <w:color w:val="404040"/>
                <w:szCs w:val="21"/>
              </w:rPr>
              <w:t>Multivariate</w:t>
            </w:r>
            <w:r>
              <w:rPr>
                <w:rFonts w:ascii="Times New Roman" w:hAnsi="Times New Roman" w:cs="Times New Roman" w:hint="eastAsia"/>
                <w:color w:val="404040"/>
                <w:szCs w:val="21"/>
              </w:rPr>
              <w:t xml:space="preserve"> </w:t>
            </w:r>
            <w:r w:rsidRPr="0056329C">
              <w:rPr>
                <w:rFonts w:ascii="Times New Roman" w:hAnsi="Times New Roman" w:cs="Times New Roman"/>
                <w:color w:val="404040"/>
                <w:szCs w:val="21"/>
              </w:rPr>
              <w:t>Analysis</w:t>
            </w:r>
          </w:p>
          <w:p w14:paraId="2CC351B4" w14:textId="77777777" w:rsidR="00E86CC5" w:rsidRPr="0056329C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9B0964">
              <w:rPr>
                <w:rStyle w:val="ae"/>
                <w:rFonts w:ascii="Times New Roman" w:hAnsi="Times New Roman" w:cs="Times New Roman"/>
                <w:b w:val="0"/>
                <w:bCs w:val="0"/>
                <w:color w:val="404040"/>
                <w:szCs w:val="21"/>
              </w:rPr>
              <w:t>Adjusted OR (95% CI)</w:t>
            </w:r>
            <w:bookmarkEnd w:id="8"/>
            <w:bookmarkEnd w:id="9"/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224F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bookmarkStart w:id="10" w:name="OLE_LINK13"/>
            <w:bookmarkStart w:id="11" w:name="OLE_LINK14"/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P-value</w:t>
            </w:r>
            <w:bookmarkEnd w:id="10"/>
            <w:bookmarkEnd w:id="11"/>
          </w:p>
        </w:tc>
      </w:tr>
      <w:bookmarkEnd w:id="5"/>
      <w:tr w:rsidR="00E86CC5" w:rsidRPr="00B82921" w14:paraId="1B334A20" w14:textId="77777777" w:rsidTr="00602F39">
        <w:trPr>
          <w:trHeight w:val="325"/>
        </w:trPr>
        <w:tc>
          <w:tcPr>
            <w:tcW w:w="0" w:type="auto"/>
            <w:tcBorders>
              <w:top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D0AF9FF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Male Sex, N (%)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vAlign w:val="center"/>
            <w:hideMark/>
          </w:tcPr>
          <w:p w14:paraId="69258AF1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87 (83.7%)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vAlign w:val="center"/>
            <w:hideMark/>
          </w:tcPr>
          <w:p w14:paraId="6050418D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4 (80.0%)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vAlign w:val="center"/>
            <w:hideMark/>
          </w:tcPr>
          <w:p w14:paraId="01EF9DAF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1.000</w:t>
            </w:r>
          </w:p>
        </w:tc>
        <w:tc>
          <w:tcPr>
            <w:tcW w:w="2490" w:type="dxa"/>
            <w:tcBorders>
              <w:top w:val="single" w:sz="4" w:space="0" w:color="auto"/>
            </w:tcBorders>
            <w:vAlign w:val="center"/>
          </w:tcPr>
          <w:p w14:paraId="608105C9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50C7C73D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51E39C74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9AF74BC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BMI (Mean ± SD)</w:t>
            </w:r>
          </w:p>
        </w:tc>
        <w:tc>
          <w:tcPr>
            <w:tcW w:w="2498" w:type="dxa"/>
            <w:vAlign w:val="center"/>
            <w:hideMark/>
          </w:tcPr>
          <w:p w14:paraId="7B1E123B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21.4 ± 7.8</w:t>
            </w:r>
          </w:p>
        </w:tc>
        <w:tc>
          <w:tcPr>
            <w:tcW w:w="1826" w:type="dxa"/>
            <w:vAlign w:val="center"/>
            <w:hideMark/>
          </w:tcPr>
          <w:p w14:paraId="4BAE5BA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25.1 ± 1.9</w:t>
            </w:r>
          </w:p>
        </w:tc>
        <w:tc>
          <w:tcPr>
            <w:tcW w:w="1827" w:type="dxa"/>
            <w:vAlign w:val="center"/>
            <w:hideMark/>
          </w:tcPr>
          <w:p w14:paraId="7AFE864E" w14:textId="77777777" w:rsidR="00E86CC5" w:rsidRPr="009B0964" w:rsidRDefault="00E86CC5" w:rsidP="00602F39">
            <w:pPr>
              <w:jc w:val="center"/>
              <w:rPr>
                <w:rFonts w:ascii="Times New Roman" w:hAnsi="Times New Roman" w:cs="Times New Roman"/>
                <w:b/>
                <w:bCs/>
                <w:color w:val="404040"/>
                <w:szCs w:val="21"/>
              </w:rPr>
            </w:pPr>
            <w:r w:rsidRPr="009B0964">
              <w:rPr>
                <w:rFonts w:ascii="Times New Roman" w:hAnsi="Times New Roman" w:cs="Times New Roman"/>
                <w:b/>
                <w:bCs/>
                <w:color w:val="404040"/>
                <w:szCs w:val="21"/>
              </w:rPr>
              <w:t>0.007</w:t>
            </w:r>
            <w:r w:rsidRPr="009B0964">
              <w:rPr>
                <w:rFonts w:ascii="Times New Roman" w:hAnsi="Times New Roman" w:cs="Times New Roman" w:hint="eastAsia"/>
                <w:b/>
                <w:bCs/>
                <w:color w:val="404040"/>
                <w:szCs w:val="21"/>
                <w:vertAlign w:val="superscript"/>
              </w:rPr>
              <w:t>*</w:t>
            </w:r>
          </w:p>
        </w:tc>
        <w:tc>
          <w:tcPr>
            <w:tcW w:w="2490" w:type="dxa"/>
            <w:vAlign w:val="center"/>
          </w:tcPr>
          <w:p w14:paraId="1173557A" w14:textId="77777777" w:rsidR="00E86CC5" w:rsidRPr="009B0964" w:rsidRDefault="00E86CC5" w:rsidP="00602F39">
            <w:pPr>
              <w:jc w:val="center"/>
              <w:rPr>
                <w:rFonts w:ascii="Times New Roman" w:hAnsi="Times New Roman" w:cs="Times New Roman"/>
                <w:b/>
                <w:bCs/>
                <w:color w:val="404040"/>
                <w:szCs w:val="21"/>
              </w:rPr>
            </w:pPr>
            <w:r w:rsidRPr="009B0964">
              <w:rPr>
                <w:rFonts w:ascii="Times New Roman" w:hAnsi="Times New Roman" w:cs="Times New Roman"/>
                <w:color w:val="404040"/>
                <w:szCs w:val="21"/>
              </w:rPr>
              <w:t>1.32 (1.10–1.58)</w:t>
            </w:r>
          </w:p>
        </w:tc>
        <w:tc>
          <w:tcPr>
            <w:tcW w:w="1659" w:type="dxa"/>
            <w:vAlign w:val="center"/>
          </w:tcPr>
          <w:p w14:paraId="10A2D575" w14:textId="77777777" w:rsidR="00E86CC5" w:rsidRPr="009B0964" w:rsidRDefault="00E86CC5" w:rsidP="00602F39">
            <w:pPr>
              <w:jc w:val="center"/>
              <w:rPr>
                <w:rFonts w:ascii="Times New Roman" w:hAnsi="Times New Roman" w:cs="Times New Roman"/>
                <w:b/>
                <w:bCs/>
                <w:color w:val="404040"/>
                <w:szCs w:val="21"/>
              </w:rPr>
            </w:pPr>
            <w:r w:rsidRPr="009B0964">
              <w:rPr>
                <w:rStyle w:val="ae"/>
                <w:rFonts w:ascii="Times New Roman" w:hAnsi="Times New Roman" w:cs="Times New Roman"/>
                <w:color w:val="404040"/>
                <w:szCs w:val="21"/>
              </w:rPr>
              <w:t>0.002</w:t>
            </w:r>
            <w:r w:rsidRPr="009B0964">
              <w:rPr>
                <w:rStyle w:val="ae"/>
                <w:rFonts w:ascii="Times New Roman" w:hAnsi="Times New Roman" w:cs="Times New Roman" w:hint="eastAsia"/>
                <w:color w:val="404040"/>
                <w:szCs w:val="21"/>
                <w:vertAlign w:val="superscript"/>
              </w:rPr>
              <w:t>*</w:t>
            </w:r>
            <w:r>
              <w:rPr>
                <w:rStyle w:val="ae"/>
                <w:rFonts w:ascii="Times New Roman" w:hAnsi="Times New Roman" w:cs="Times New Roman" w:hint="eastAsia"/>
                <w:color w:val="404040"/>
                <w:szCs w:val="21"/>
                <w:vertAlign w:val="superscript"/>
              </w:rPr>
              <w:t>*</w:t>
            </w:r>
          </w:p>
        </w:tc>
      </w:tr>
      <w:tr w:rsidR="00E86CC5" w:rsidRPr="00B82921" w14:paraId="721FC888" w14:textId="77777777" w:rsidTr="00602F39">
        <w:trPr>
          <w:trHeight w:val="312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3F5FBC3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Age (Mean ± SD)</w:t>
            </w:r>
          </w:p>
        </w:tc>
        <w:tc>
          <w:tcPr>
            <w:tcW w:w="2498" w:type="dxa"/>
            <w:vAlign w:val="center"/>
            <w:hideMark/>
          </w:tcPr>
          <w:p w14:paraId="2EC837B7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69.6 ± 7.3</w:t>
            </w:r>
          </w:p>
        </w:tc>
        <w:tc>
          <w:tcPr>
            <w:tcW w:w="1826" w:type="dxa"/>
            <w:vAlign w:val="center"/>
            <w:hideMark/>
          </w:tcPr>
          <w:p w14:paraId="520E3315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66.0 ± 6.1</w:t>
            </w:r>
          </w:p>
        </w:tc>
        <w:tc>
          <w:tcPr>
            <w:tcW w:w="1827" w:type="dxa"/>
            <w:vAlign w:val="center"/>
            <w:hideMark/>
          </w:tcPr>
          <w:p w14:paraId="05CA9109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0.269</w:t>
            </w:r>
          </w:p>
        </w:tc>
        <w:tc>
          <w:tcPr>
            <w:tcW w:w="2490" w:type="dxa"/>
          </w:tcPr>
          <w:p w14:paraId="472AC908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4F6F0BAD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30E05FEC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85CFDB2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Hypertension, N (%)</w:t>
            </w:r>
          </w:p>
        </w:tc>
        <w:tc>
          <w:tcPr>
            <w:tcW w:w="2498" w:type="dxa"/>
            <w:vAlign w:val="center"/>
            <w:hideMark/>
          </w:tcPr>
          <w:p w14:paraId="327D6BE8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78 (75.0%)</w:t>
            </w:r>
          </w:p>
        </w:tc>
        <w:tc>
          <w:tcPr>
            <w:tcW w:w="1826" w:type="dxa"/>
            <w:vAlign w:val="center"/>
            <w:hideMark/>
          </w:tcPr>
          <w:p w14:paraId="10A17FBF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4 (80.0%)</w:t>
            </w:r>
          </w:p>
        </w:tc>
        <w:tc>
          <w:tcPr>
            <w:tcW w:w="1827" w:type="dxa"/>
            <w:vAlign w:val="center"/>
            <w:hideMark/>
          </w:tcPr>
          <w:p w14:paraId="1EAE7B69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1.000</w:t>
            </w:r>
          </w:p>
        </w:tc>
        <w:tc>
          <w:tcPr>
            <w:tcW w:w="2490" w:type="dxa"/>
          </w:tcPr>
          <w:p w14:paraId="26C1276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5B10DC4D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572223EF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ACCB46E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Diabetes, N (%)</w:t>
            </w:r>
          </w:p>
        </w:tc>
        <w:tc>
          <w:tcPr>
            <w:tcW w:w="2498" w:type="dxa"/>
            <w:vAlign w:val="center"/>
            <w:hideMark/>
          </w:tcPr>
          <w:p w14:paraId="0A32B5AF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45 (43.3%)</w:t>
            </w:r>
          </w:p>
        </w:tc>
        <w:tc>
          <w:tcPr>
            <w:tcW w:w="1826" w:type="dxa"/>
            <w:vAlign w:val="center"/>
            <w:hideMark/>
          </w:tcPr>
          <w:p w14:paraId="5670A642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 (20.0%)</w:t>
            </w:r>
          </w:p>
        </w:tc>
        <w:tc>
          <w:tcPr>
            <w:tcW w:w="1827" w:type="dxa"/>
            <w:vAlign w:val="center"/>
            <w:hideMark/>
          </w:tcPr>
          <w:p w14:paraId="3AA707D8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0.394</w:t>
            </w:r>
          </w:p>
        </w:tc>
        <w:tc>
          <w:tcPr>
            <w:tcW w:w="2490" w:type="dxa"/>
          </w:tcPr>
          <w:p w14:paraId="34E4C97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481134C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48D5193C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3C974C5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Coronary Artery Disease, N (%)</w:t>
            </w:r>
          </w:p>
        </w:tc>
        <w:tc>
          <w:tcPr>
            <w:tcW w:w="2498" w:type="dxa"/>
            <w:vAlign w:val="center"/>
            <w:hideMark/>
          </w:tcPr>
          <w:p w14:paraId="72918773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14 (13.5%)</w:t>
            </w:r>
          </w:p>
        </w:tc>
        <w:tc>
          <w:tcPr>
            <w:tcW w:w="1826" w:type="dxa"/>
            <w:vAlign w:val="center"/>
            <w:hideMark/>
          </w:tcPr>
          <w:p w14:paraId="54063778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0 (0.0%)</w:t>
            </w:r>
          </w:p>
        </w:tc>
        <w:tc>
          <w:tcPr>
            <w:tcW w:w="1827" w:type="dxa"/>
            <w:vAlign w:val="center"/>
            <w:hideMark/>
          </w:tcPr>
          <w:p w14:paraId="0D8AD7A1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1.000</w:t>
            </w:r>
          </w:p>
        </w:tc>
        <w:tc>
          <w:tcPr>
            <w:tcW w:w="2490" w:type="dxa"/>
          </w:tcPr>
          <w:p w14:paraId="227EF795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7BECDC87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7C9865D2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235E5BE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proofErr w:type="spellStart"/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Hyperhomocysteinemia</w:t>
            </w:r>
            <w:proofErr w:type="spellEnd"/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, N (%)</w:t>
            </w:r>
          </w:p>
        </w:tc>
        <w:tc>
          <w:tcPr>
            <w:tcW w:w="2498" w:type="dxa"/>
            <w:vAlign w:val="center"/>
            <w:hideMark/>
          </w:tcPr>
          <w:p w14:paraId="58BB86C9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26 (25.0%)</w:t>
            </w:r>
          </w:p>
        </w:tc>
        <w:tc>
          <w:tcPr>
            <w:tcW w:w="1826" w:type="dxa"/>
            <w:vAlign w:val="center"/>
            <w:hideMark/>
          </w:tcPr>
          <w:p w14:paraId="2D2EA1EA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0 (0.0%)</w:t>
            </w:r>
          </w:p>
        </w:tc>
        <w:tc>
          <w:tcPr>
            <w:tcW w:w="1827" w:type="dxa"/>
            <w:vAlign w:val="center"/>
            <w:hideMark/>
          </w:tcPr>
          <w:p w14:paraId="71066020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0.335</w:t>
            </w:r>
          </w:p>
        </w:tc>
        <w:tc>
          <w:tcPr>
            <w:tcW w:w="2490" w:type="dxa"/>
          </w:tcPr>
          <w:p w14:paraId="1CA2AED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2819B097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366A0E48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D8728BD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Dyslipidemia, N (%)</w:t>
            </w:r>
          </w:p>
        </w:tc>
        <w:tc>
          <w:tcPr>
            <w:tcW w:w="2498" w:type="dxa"/>
            <w:vAlign w:val="center"/>
            <w:hideMark/>
          </w:tcPr>
          <w:p w14:paraId="4532D9D0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50 (48.1%)</w:t>
            </w:r>
          </w:p>
        </w:tc>
        <w:tc>
          <w:tcPr>
            <w:tcW w:w="1826" w:type="dxa"/>
            <w:vAlign w:val="center"/>
            <w:hideMark/>
          </w:tcPr>
          <w:p w14:paraId="4ADAE3D8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2 (40.0%)</w:t>
            </w:r>
          </w:p>
        </w:tc>
        <w:tc>
          <w:tcPr>
            <w:tcW w:w="1827" w:type="dxa"/>
            <w:vAlign w:val="center"/>
            <w:hideMark/>
          </w:tcPr>
          <w:p w14:paraId="4A63A2CB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1.000</w:t>
            </w:r>
          </w:p>
        </w:tc>
        <w:tc>
          <w:tcPr>
            <w:tcW w:w="2490" w:type="dxa"/>
          </w:tcPr>
          <w:p w14:paraId="6B6930F7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3D887129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7C571F49" w14:textId="77777777" w:rsidTr="00602F39">
        <w:trPr>
          <w:trHeight w:val="312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DB2B893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Smoking History, N (%)</w:t>
            </w:r>
          </w:p>
        </w:tc>
        <w:tc>
          <w:tcPr>
            <w:tcW w:w="2498" w:type="dxa"/>
            <w:vAlign w:val="center"/>
            <w:hideMark/>
          </w:tcPr>
          <w:p w14:paraId="6C5F9FC3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16 (15.4%)</w:t>
            </w:r>
          </w:p>
        </w:tc>
        <w:tc>
          <w:tcPr>
            <w:tcW w:w="1826" w:type="dxa"/>
            <w:vAlign w:val="center"/>
            <w:hideMark/>
          </w:tcPr>
          <w:p w14:paraId="2B80FD2B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 (20.0%)</w:t>
            </w:r>
          </w:p>
        </w:tc>
        <w:tc>
          <w:tcPr>
            <w:tcW w:w="1827" w:type="dxa"/>
            <w:vAlign w:val="center"/>
            <w:hideMark/>
          </w:tcPr>
          <w:p w14:paraId="0E7D21BB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0.579</w:t>
            </w:r>
          </w:p>
        </w:tc>
        <w:tc>
          <w:tcPr>
            <w:tcW w:w="2490" w:type="dxa"/>
          </w:tcPr>
          <w:p w14:paraId="7183C4DE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672472DB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180AFC84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5582AA8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Prior Radial PCI, N (%)</w:t>
            </w:r>
          </w:p>
        </w:tc>
        <w:tc>
          <w:tcPr>
            <w:tcW w:w="2498" w:type="dxa"/>
            <w:vAlign w:val="center"/>
            <w:hideMark/>
          </w:tcPr>
          <w:p w14:paraId="12694188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14 (13.5%)</w:t>
            </w:r>
          </w:p>
        </w:tc>
        <w:tc>
          <w:tcPr>
            <w:tcW w:w="1826" w:type="dxa"/>
            <w:vAlign w:val="center"/>
            <w:hideMark/>
          </w:tcPr>
          <w:p w14:paraId="6B03B15B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0 (0.0%)</w:t>
            </w:r>
          </w:p>
        </w:tc>
        <w:tc>
          <w:tcPr>
            <w:tcW w:w="1827" w:type="dxa"/>
            <w:vAlign w:val="center"/>
            <w:hideMark/>
          </w:tcPr>
          <w:p w14:paraId="07B7DDAF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1.000</w:t>
            </w:r>
          </w:p>
        </w:tc>
        <w:tc>
          <w:tcPr>
            <w:tcW w:w="2490" w:type="dxa"/>
          </w:tcPr>
          <w:p w14:paraId="33C02C29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6E6AF377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521EC26C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8861729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Preoperative Antiplatelet Use, N (%)</w:t>
            </w:r>
          </w:p>
        </w:tc>
        <w:tc>
          <w:tcPr>
            <w:tcW w:w="2498" w:type="dxa"/>
            <w:vAlign w:val="center"/>
            <w:hideMark/>
          </w:tcPr>
          <w:p w14:paraId="4B337D79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72 (69.2%)</w:t>
            </w:r>
          </w:p>
        </w:tc>
        <w:tc>
          <w:tcPr>
            <w:tcW w:w="1826" w:type="dxa"/>
            <w:vAlign w:val="center"/>
            <w:hideMark/>
          </w:tcPr>
          <w:p w14:paraId="11617549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3 (60.0%)</w:t>
            </w:r>
          </w:p>
        </w:tc>
        <w:tc>
          <w:tcPr>
            <w:tcW w:w="1827" w:type="dxa"/>
            <w:vAlign w:val="center"/>
            <w:hideMark/>
          </w:tcPr>
          <w:p w14:paraId="62DD1B5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0.646</w:t>
            </w:r>
          </w:p>
        </w:tc>
        <w:tc>
          <w:tcPr>
            <w:tcW w:w="2490" w:type="dxa"/>
          </w:tcPr>
          <w:p w14:paraId="576E4CFE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3D8C8032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4462F6B4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1159549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Preoperative Statin Use, N (%)</w:t>
            </w:r>
          </w:p>
        </w:tc>
        <w:tc>
          <w:tcPr>
            <w:tcW w:w="2498" w:type="dxa"/>
            <w:vAlign w:val="center"/>
            <w:hideMark/>
          </w:tcPr>
          <w:p w14:paraId="340CC226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71 (68.3%)</w:t>
            </w:r>
          </w:p>
        </w:tc>
        <w:tc>
          <w:tcPr>
            <w:tcW w:w="1826" w:type="dxa"/>
            <w:vAlign w:val="center"/>
            <w:hideMark/>
          </w:tcPr>
          <w:p w14:paraId="68810139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4 (80.0%)</w:t>
            </w:r>
          </w:p>
        </w:tc>
        <w:tc>
          <w:tcPr>
            <w:tcW w:w="1827" w:type="dxa"/>
            <w:vAlign w:val="center"/>
            <w:hideMark/>
          </w:tcPr>
          <w:p w14:paraId="3818CFBF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1.000</w:t>
            </w:r>
          </w:p>
        </w:tc>
        <w:tc>
          <w:tcPr>
            <w:tcW w:w="2490" w:type="dxa"/>
          </w:tcPr>
          <w:p w14:paraId="2AE6A110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6CBDB202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3412DA29" w14:textId="77777777" w:rsidTr="00602F39">
        <w:trPr>
          <w:trHeight w:val="32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39F3A86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TIA, N (%)</w:t>
            </w:r>
          </w:p>
        </w:tc>
        <w:tc>
          <w:tcPr>
            <w:tcW w:w="2498" w:type="dxa"/>
            <w:vAlign w:val="center"/>
            <w:hideMark/>
          </w:tcPr>
          <w:p w14:paraId="2E94E612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33 (31.7%)</w:t>
            </w:r>
          </w:p>
        </w:tc>
        <w:tc>
          <w:tcPr>
            <w:tcW w:w="1826" w:type="dxa"/>
            <w:vAlign w:val="center"/>
            <w:hideMark/>
          </w:tcPr>
          <w:p w14:paraId="214B0DA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2 (40.0%)</w:t>
            </w:r>
          </w:p>
        </w:tc>
        <w:tc>
          <w:tcPr>
            <w:tcW w:w="1827" w:type="dxa"/>
            <w:vMerge w:val="restart"/>
            <w:vAlign w:val="center"/>
            <w:hideMark/>
          </w:tcPr>
          <w:p w14:paraId="575722E5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0.655</w:t>
            </w:r>
          </w:p>
        </w:tc>
        <w:tc>
          <w:tcPr>
            <w:tcW w:w="2490" w:type="dxa"/>
          </w:tcPr>
          <w:p w14:paraId="44E28E9F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42864506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  <w:tr w:rsidR="00E86CC5" w:rsidRPr="00B82921" w14:paraId="02F44670" w14:textId="77777777" w:rsidTr="00602F39">
        <w:trPr>
          <w:trHeight w:val="312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2482EB6" w14:textId="77777777" w:rsidR="00E86CC5" w:rsidRPr="00B82921" w:rsidRDefault="00E86CC5" w:rsidP="00602F39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Stroke, N (%)</w:t>
            </w:r>
          </w:p>
        </w:tc>
        <w:tc>
          <w:tcPr>
            <w:tcW w:w="2498" w:type="dxa"/>
            <w:vAlign w:val="center"/>
            <w:hideMark/>
          </w:tcPr>
          <w:p w14:paraId="3634D176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71 (68.3%)</w:t>
            </w:r>
          </w:p>
        </w:tc>
        <w:tc>
          <w:tcPr>
            <w:tcW w:w="1826" w:type="dxa"/>
            <w:vAlign w:val="center"/>
            <w:hideMark/>
          </w:tcPr>
          <w:p w14:paraId="23547170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B82921">
              <w:rPr>
                <w:rFonts w:ascii="Times New Roman" w:hAnsi="Times New Roman" w:cs="Times New Roman"/>
                <w:color w:val="404040"/>
                <w:szCs w:val="21"/>
              </w:rPr>
              <w:t>3 (60.0%)</w:t>
            </w:r>
          </w:p>
        </w:tc>
        <w:tc>
          <w:tcPr>
            <w:tcW w:w="1827" w:type="dxa"/>
            <w:vMerge/>
            <w:vAlign w:val="center"/>
            <w:hideMark/>
          </w:tcPr>
          <w:p w14:paraId="799099CB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2490" w:type="dxa"/>
          </w:tcPr>
          <w:p w14:paraId="3B690538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  <w:tc>
          <w:tcPr>
            <w:tcW w:w="1659" w:type="dxa"/>
          </w:tcPr>
          <w:p w14:paraId="46FA1494" w14:textId="77777777" w:rsidR="00E86CC5" w:rsidRPr="00B82921" w:rsidRDefault="00E86CC5" w:rsidP="00602F39">
            <w:pPr>
              <w:jc w:val="center"/>
              <w:rPr>
                <w:rFonts w:ascii="Times New Roman" w:hAnsi="Times New Roman" w:cs="Times New Roman"/>
                <w:color w:val="404040"/>
                <w:szCs w:val="21"/>
              </w:rPr>
            </w:pPr>
          </w:p>
        </w:tc>
      </w:tr>
    </w:tbl>
    <w:p w14:paraId="703EF3E7" w14:textId="77777777" w:rsidR="00E86CC5" w:rsidRDefault="00E86CC5" w:rsidP="00E86CC5">
      <w:pPr>
        <w:rPr>
          <w:rFonts w:ascii="Times New Roman" w:eastAsia="宋体" w:hAnsi="Times New Roman" w:cs="Times New Roman"/>
          <w:kern w:val="0"/>
          <w:szCs w:val="21"/>
          <w14:ligatures w14:val="none"/>
        </w:rPr>
      </w:pPr>
      <w:bookmarkStart w:id="12" w:name="OLE_LINK951"/>
      <w:bookmarkStart w:id="13" w:name="OLE_LINK952"/>
      <w:r w:rsidRPr="00B82921"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>ISR: in-stent stenosis</w:t>
      </w:r>
      <w:bookmarkStart w:id="14" w:name="OLE_LINK985"/>
      <w:bookmarkStart w:id="15" w:name="OLE_LINK986"/>
      <w:bookmarkEnd w:id="12"/>
      <w:bookmarkEnd w:id="13"/>
      <w:r>
        <w:rPr>
          <w:rFonts w:ascii="Times New Roman" w:hAnsi="Times New Roman" w:cs="Times New Roman" w:hint="eastAsia"/>
          <w:color w:val="404040"/>
          <w:sz w:val="22"/>
          <w:szCs w:val="22"/>
        </w:rPr>
        <w:t>;</w:t>
      </w:r>
      <w:r w:rsidRPr="00B82921"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 xml:space="preserve"> </w:t>
      </w:r>
      <w:bookmarkStart w:id="16" w:name="OLE_LINK217"/>
      <w:bookmarkStart w:id="17" w:name="OLE_LINK218"/>
      <w:r w:rsidRPr="00B82921"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>BMI: body m</w:t>
      </w:r>
      <w:r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>a</w:t>
      </w:r>
      <w:r w:rsidRPr="00B82921"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>ss index</w:t>
      </w:r>
      <w:bookmarkEnd w:id="14"/>
      <w:bookmarkEnd w:id="15"/>
      <w:r w:rsidRPr="00B82921"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 xml:space="preserve">; PCI: </w:t>
      </w:r>
      <w:r w:rsidRPr="00B82921">
        <w:rPr>
          <w:rFonts w:ascii="Times New Roman" w:eastAsia="宋体" w:hAnsi="Times New Roman" w:cs="Times New Roman"/>
          <w:kern w:val="0"/>
          <w:szCs w:val="21"/>
          <w14:ligatures w14:val="none"/>
        </w:rPr>
        <w:t>percutaneous coronary intervention</w:t>
      </w:r>
      <w:r w:rsidRPr="00B82921"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>; TIA: t</w:t>
      </w:r>
      <w:r w:rsidRPr="00B82921">
        <w:rPr>
          <w:rFonts w:ascii="Times New Roman" w:eastAsia="宋体" w:hAnsi="Times New Roman" w:cs="Times New Roman"/>
          <w:kern w:val="0"/>
          <w:szCs w:val="21"/>
          <w14:ligatures w14:val="none"/>
        </w:rPr>
        <w:t xml:space="preserve">ransient </w:t>
      </w:r>
      <w:r w:rsidRPr="00B82921"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>i</w:t>
      </w:r>
      <w:r w:rsidRPr="00B82921">
        <w:rPr>
          <w:rFonts w:ascii="Times New Roman" w:eastAsia="宋体" w:hAnsi="Times New Roman" w:cs="Times New Roman"/>
          <w:kern w:val="0"/>
          <w:szCs w:val="21"/>
          <w14:ligatures w14:val="none"/>
        </w:rPr>
        <w:t xml:space="preserve">schemic </w:t>
      </w:r>
      <w:r w:rsidRPr="00B82921"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>a</w:t>
      </w:r>
      <w:r w:rsidRPr="00B82921">
        <w:rPr>
          <w:rFonts w:ascii="Times New Roman" w:eastAsia="宋体" w:hAnsi="Times New Roman" w:cs="Times New Roman"/>
          <w:kern w:val="0"/>
          <w:szCs w:val="21"/>
          <w14:ligatures w14:val="none"/>
        </w:rPr>
        <w:t>ttacks</w:t>
      </w:r>
      <w:bookmarkStart w:id="18" w:name="OLE_LINK957"/>
      <w:bookmarkStart w:id="19" w:name="OLE_LINK958"/>
      <w:r>
        <w:rPr>
          <w:rFonts w:ascii="Times New Roman" w:eastAsia="宋体" w:hAnsi="Times New Roman" w:cs="Times New Roman" w:hint="eastAsia"/>
          <w:kern w:val="0"/>
          <w:szCs w:val="21"/>
          <w14:ligatures w14:val="none"/>
        </w:rPr>
        <w:t xml:space="preserve">. </w:t>
      </w:r>
      <w:bookmarkEnd w:id="16"/>
      <w:bookmarkEnd w:id="17"/>
    </w:p>
    <w:p w14:paraId="3A1FCE1F" w14:textId="77777777" w:rsidR="00E86CC5" w:rsidRDefault="00E86CC5" w:rsidP="00E86CC5">
      <w:pPr>
        <w:rPr>
          <w:rFonts w:ascii="Times New Roman" w:hAnsi="Times New Roman" w:cs="Times New Roman"/>
          <w:color w:val="404040"/>
          <w:szCs w:val="21"/>
        </w:rPr>
      </w:pPr>
      <w:bookmarkStart w:id="20" w:name="OLE_LINK340"/>
      <w:bookmarkStart w:id="21" w:name="OLE_LINK341"/>
      <w:r>
        <w:rPr>
          <w:rFonts w:ascii="Times New Roman" w:eastAsia="宋体" w:hAnsi="Times New Roman" w:cs="Times New Roman"/>
          <w:kern w:val="0"/>
          <w:szCs w:val="21"/>
          <w14:ligatures w14:val="none"/>
        </w:rPr>
        <w:t>*Statistical significance: *P&lt;0.05, **P&lt;0.01, ***P&lt;0.001.</w:t>
      </w:r>
    </w:p>
    <w:bookmarkEnd w:id="18"/>
    <w:bookmarkEnd w:id="19"/>
    <w:bookmarkEnd w:id="20"/>
    <w:bookmarkEnd w:id="21"/>
    <w:p w14:paraId="15A0042F" w14:textId="77777777" w:rsidR="00BE5300" w:rsidRPr="00E86CC5" w:rsidRDefault="00BE5300"/>
    <w:sectPr w:rsidR="00BE5300" w:rsidRPr="00E86CC5" w:rsidSect="00E86C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C5"/>
    <w:rsid w:val="0004658D"/>
    <w:rsid w:val="00047392"/>
    <w:rsid w:val="000A067C"/>
    <w:rsid w:val="000B2D0A"/>
    <w:rsid w:val="00125B28"/>
    <w:rsid w:val="0021506B"/>
    <w:rsid w:val="002558A2"/>
    <w:rsid w:val="00365B52"/>
    <w:rsid w:val="0037150E"/>
    <w:rsid w:val="00407BC0"/>
    <w:rsid w:val="00497EA5"/>
    <w:rsid w:val="00563174"/>
    <w:rsid w:val="006A589A"/>
    <w:rsid w:val="00816C9D"/>
    <w:rsid w:val="00844593"/>
    <w:rsid w:val="0089242E"/>
    <w:rsid w:val="009218F6"/>
    <w:rsid w:val="0098718E"/>
    <w:rsid w:val="009B5758"/>
    <w:rsid w:val="00A515DB"/>
    <w:rsid w:val="00A612A7"/>
    <w:rsid w:val="00AD3540"/>
    <w:rsid w:val="00B15D71"/>
    <w:rsid w:val="00B81B39"/>
    <w:rsid w:val="00BD01B4"/>
    <w:rsid w:val="00BE5300"/>
    <w:rsid w:val="00C12BA9"/>
    <w:rsid w:val="00C3445E"/>
    <w:rsid w:val="00C74945"/>
    <w:rsid w:val="00C836DC"/>
    <w:rsid w:val="00C937CD"/>
    <w:rsid w:val="00D00D13"/>
    <w:rsid w:val="00DC08CC"/>
    <w:rsid w:val="00E86CC5"/>
    <w:rsid w:val="00EF4778"/>
    <w:rsid w:val="00F14E03"/>
    <w:rsid w:val="00F4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23605"/>
  <w15:chartTrackingRefBased/>
  <w15:docId w15:val="{9450C7C9-2E83-1742-AA88-1D0F443B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C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C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C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C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C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C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C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C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C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C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C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C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C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C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6CC5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86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.~WRD1391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德源 诸</dc:creator>
  <cp:keywords/>
  <dc:description/>
  <cp:lastModifiedBy>德源 诸</cp:lastModifiedBy>
  <cp:revision>1</cp:revision>
  <dcterms:created xsi:type="dcterms:W3CDTF">2025-09-12T14:19:00Z</dcterms:created>
  <dcterms:modified xsi:type="dcterms:W3CDTF">2025-09-12T14:20:00Z</dcterms:modified>
</cp:coreProperties>
</file>