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D06FF" w14:textId="77777777" w:rsidR="00794AD1" w:rsidRDefault="00794AD1" w:rsidP="00D90AB9">
      <w:pPr>
        <w:pStyle w:val="Title"/>
        <w:jc w:val="center"/>
      </w:pPr>
      <w:r>
        <w:t>CAMHS</w:t>
      </w:r>
    </w:p>
    <w:p w14:paraId="49F22F44" w14:textId="77777777" w:rsidR="00794AD1" w:rsidRDefault="00794AD1" w:rsidP="00D90AB9">
      <w:pPr>
        <w:pStyle w:val="Title"/>
        <w:jc w:val="center"/>
      </w:pPr>
      <w:r>
        <w:t>Treatment Recording Sheet (TRS)</w:t>
      </w:r>
    </w:p>
    <w:p w14:paraId="6B0C25B5" w14:textId="381E6827" w:rsidR="00794AD1" w:rsidRPr="00D90AB9" w:rsidRDefault="00794AD1" w:rsidP="00794AD1">
      <w:pPr>
        <w:rPr>
          <w:rFonts w:cstheme="minorHAnsi"/>
          <w:sz w:val="24"/>
          <w:szCs w:val="24"/>
        </w:rPr>
      </w:pPr>
      <w:r w:rsidRPr="00D90AB9">
        <w:rPr>
          <w:rFonts w:cstheme="minorHAnsi"/>
          <w:sz w:val="24"/>
          <w:szCs w:val="24"/>
        </w:rPr>
        <w:t>This tool is designed to record treatment provided by CAMHS for individual adolescents. Would you please record what has been conducted for this client SINCE YOU REFERRED THEM TO THE ATTEND STUDY. Ple</w:t>
      </w:r>
      <w:bookmarkStart w:id="0" w:name="_GoBack"/>
      <w:bookmarkEnd w:id="0"/>
      <w:r w:rsidRPr="00D90AB9">
        <w:rPr>
          <w:rFonts w:cstheme="minorHAnsi"/>
          <w:sz w:val="24"/>
          <w:szCs w:val="24"/>
        </w:rPr>
        <w:t>ase also record on the other side any critical incidents that have occurred.</w:t>
      </w:r>
      <w:r w:rsidR="00BB0BE1">
        <w:rPr>
          <w:rFonts w:cstheme="minorHAnsi"/>
          <w:sz w:val="24"/>
          <w:szCs w:val="24"/>
        </w:rPr>
        <w:t xml:space="preserve"> Notes on completion are provided at the back of the form.</w:t>
      </w:r>
    </w:p>
    <w:tbl>
      <w:tblPr>
        <w:tblStyle w:val="GridTable6Colorful-Accent1"/>
        <w:tblW w:w="0" w:type="auto"/>
        <w:tblLook w:val="04A0" w:firstRow="1" w:lastRow="0" w:firstColumn="1" w:lastColumn="0" w:noHBand="0" w:noVBand="1"/>
      </w:tblPr>
      <w:tblGrid>
        <w:gridCol w:w="2405"/>
        <w:gridCol w:w="992"/>
        <w:gridCol w:w="1843"/>
        <w:gridCol w:w="3776"/>
      </w:tblGrid>
      <w:tr w:rsidR="00F628CF" w:rsidRPr="00F628CF" w14:paraId="207960B6" w14:textId="77777777" w:rsidTr="00085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2F0CA26" w14:textId="147CB3CD" w:rsidR="00F628CF" w:rsidRPr="00F628CF" w:rsidRDefault="00874105" w:rsidP="00F628CF">
            <w:pPr>
              <w:rPr>
                <w:sz w:val="24"/>
                <w:szCs w:val="24"/>
              </w:rPr>
            </w:pPr>
            <w:r>
              <w:rPr>
                <w:sz w:val="24"/>
                <w:szCs w:val="24"/>
              </w:rPr>
              <w:t>Client Initials</w:t>
            </w:r>
          </w:p>
        </w:tc>
        <w:tc>
          <w:tcPr>
            <w:tcW w:w="6611" w:type="dxa"/>
            <w:gridSpan w:val="3"/>
          </w:tcPr>
          <w:p w14:paraId="56373F04" w14:textId="77777777" w:rsidR="00F628CF" w:rsidRPr="00F628CF" w:rsidRDefault="00F628CF" w:rsidP="00794AD1">
            <w:pPr>
              <w:cnfStyle w:val="100000000000" w:firstRow="1" w:lastRow="0" w:firstColumn="0" w:lastColumn="0" w:oddVBand="0" w:evenVBand="0" w:oddHBand="0" w:evenHBand="0" w:firstRowFirstColumn="0" w:firstRowLastColumn="0" w:lastRowFirstColumn="0" w:lastRowLastColumn="0"/>
              <w:rPr>
                <w:sz w:val="24"/>
                <w:szCs w:val="24"/>
              </w:rPr>
            </w:pPr>
          </w:p>
        </w:tc>
      </w:tr>
      <w:tr w:rsidR="000B488E" w:rsidRPr="00F628CF" w14:paraId="0A904070" w14:textId="77777777" w:rsidTr="0008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B7FDAF0" w14:textId="39849198" w:rsidR="000B488E" w:rsidRPr="00F628CF" w:rsidRDefault="000B488E" w:rsidP="00F628CF">
            <w:pPr>
              <w:rPr>
                <w:sz w:val="24"/>
                <w:szCs w:val="24"/>
              </w:rPr>
            </w:pPr>
            <w:r w:rsidRPr="00F628CF">
              <w:rPr>
                <w:sz w:val="24"/>
                <w:szCs w:val="24"/>
              </w:rPr>
              <w:t>Number of Sessions</w:t>
            </w:r>
          </w:p>
        </w:tc>
        <w:tc>
          <w:tcPr>
            <w:tcW w:w="992" w:type="dxa"/>
          </w:tcPr>
          <w:p w14:paraId="22FF2B91" w14:textId="77777777" w:rsidR="000B488E" w:rsidRPr="00F628CF" w:rsidRDefault="000B488E" w:rsidP="00794AD1">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14:paraId="32370F40" w14:textId="105D2256" w:rsidR="000B488E" w:rsidRPr="00F628CF" w:rsidRDefault="000B488E" w:rsidP="00F628CF">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Clinician Name</w:t>
            </w:r>
          </w:p>
        </w:tc>
        <w:tc>
          <w:tcPr>
            <w:tcW w:w="3776" w:type="dxa"/>
          </w:tcPr>
          <w:p w14:paraId="0550DF39" w14:textId="77777777" w:rsidR="000B488E" w:rsidRPr="00F628CF" w:rsidRDefault="000B488E" w:rsidP="00794AD1">
            <w:pPr>
              <w:cnfStyle w:val="000000100000" w:firstRow="0" w:lastRow="0" w:firstColumn="0" w:lastColumn="0" w:oddVBand="0" w:evenVBand="0" w:oddHBand="1" w:evenHBand="0" w:firstRowFirstColumn="0" w:firstRowLastColumn="0" w:lastRowFirstColumn="0" w:lastRowLastColumn="0"/>
              <w:rPr>
                <w:sz w:val="24"/>
                <w:szCs w:val="24"/>
              </w:rPr>
            </w:pPr>
          </w:p>
        </w:tc>
      </w:tr>
    </w:tbl>
    <w:p w14:paraId="13962FB2" w14:textId="74508BAD" w:rsidR="00794AD1" w:rsidRPr="00085BCB" w:rsidRDefault="00794AD1" w:rsidP="000B488E">
      <w:pPr>
        <w:rPr>
          <w:rFonts w:eastAsiaTheme="minorHAnsi"/>
          <w:sz w:val="24"/>
          <w:szCs w:val="24"/>
        </w:rPr>
      </w:pPr>
      <w:r w:rsidRPr="00085BCB">
        <w:rPr>
          <w:rFonts w:eastAsiaTheme="minorHAnsi"/>
          <w:sz w:val="24"/>
          <w:szCs w:val="24"/>
        </w:rPr>
        <w:t>Primary Diagnosis:</w:t>
      </w:r>
      <w:r w:rsidR="00D90AB9" w:rsidRPr="00085BCB">
        <w:rPr>
          <w:rFonts w:eastAsiaTheme="minorHAnsi"/>
          <w:sz w:val="24"/>
          <w:szCs w:val="24"/>
        </w:rPr>
        <w:t xml:space="preserve"> </w:t>
      </w:r>
      <w:r w:rsidR="000B488E" w:rsidRPr="00085BCB">
        <w:rPr>
          <w:rFonts w:eastAsiaTheme="minorHAnsi"/>
          <w:sz w:val="24"/>
          <w:szCs w:val="24"/>
        </w:rPr>
        <w:t>______________________________________________________</w:t>
      </w:r>
    </w:p>
    <w:p w14:paraId="03B08307" w14:textId="1A59E9CA" w:rsidR="00794AD1" w:rsidRPr="00085BCB" w:rsidRDefault="00794AD1" w:rsidP="00794AD1">
      <w:pPr>
        <w:rPr>
          <w:sz w:val="24"/>
          <w:szCs w:val="24"/>
        </w:rPr>
      </w:pPr>
      <w:r w:rsidRPr="00085BCB">
        <w:rPr>
          <w:sz w:val="24"/>
          <w:szCs w:val="24"/>
        </w:rPr>
        <w:t>Do you think the client also meets the diagnostic criteria for a depressive disorder?</w:t>
      </w:r>
    </w:p>
    <w:p w14:paraId="259F6256" w14:textId="527D006F" w:rsidR="00794AD1" w:rsidRDefault="00874105" w:rsidP="00794AD1">
      <w:pPr>
        <w:rPr>
          <w:sz w:val="24"/>
          <w:szCs w:val="24"/>
        </w:rPr>
      </w:pPr>
      <w:sdt>
        <w:sdtPr>
          <w:rPr>
            <w:sz w:val="24"/>
            <w:szCs w:val="24"/>
          </w:rPr>
          <w:id w:val="-544980612"/>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794AD1" w:rsidRPr="00F628CF">
        <w:rPr>
          <w:sz w:val="24"/>
          <w:szCs w:val="24"/>
        </w:rPr>
        <w:t xml:space="preserve"> Yes</w:t>
      </w:r>
      <w:r w:rsidR="00794AD1" w:rsidRPr="00F628CF">
        <w:rPr>
          <w:sz w:val="24"/>
          <w:szCs w:val="24"/>
        </w:rPr>
        <w:tab/>
      </w:r>
      <w:r w:rsidR="00794AD1" w:rsidRPr="00F628CF">
        <w:rPr>
          <w:sz w:val="24"/>
          <w:szCs w:val="24"/>
        </w:rPr>
        <w:tab/>
      </w:r>
      <w:r w:rsidR="00794AD1" w:rsidRPr="00F628CF">
        <w:rPr>
          <w:sz w:val="24"/>
          <w:szCs w:val="24"/>
        </w:rPr>
        <w:tab/>
      </w:r>
      <w:sdt>
        <w:sdtPr>
          <w:rPr>
            <w:sz w:val="24"/>
            <w:szCs w:val="24"/>
          </w:rPr>
          <w:id w:val="729815079"/>
          <w14:checkbox>
            <w14:checked w14:val="0"/>
            <w14:checkedState w14:val="2612" w14:font="MS Gothic"/>
            <w14:uncheckedState w14:val="2610" w14:font="MS Gothic"/>
          </w14:checkbox>
        </w:sdtPr>
        <w:sdtEndPr/>
        <w:sdtContent>
          <w:r w:rsidR="00794AD1" w:rsidRPr="00F628CF">
            <w:rPr>
              <w:rFonts w:ascii="MS Gothic" w:eastAsia="MS Gothic" w:hAnsi="MS Gothic" w:hint="eastAsia"/>
              <w:sz w:val="24"/>
              <w:szCs w:val="24"/>
              <w:lang w:val="en-US"/>
            </w:rPr>
            <w:t>☐</w:t>
          </w:r>
        </w:sdtContent>
      </w:sdt>
      <w:r w:rsidR="00794AD1" w:rsidRPr="00F628CF">
        <w:rPr>
          <w:sz w:val="24"/>
          <w:szCs w:val="24"/>
        </w:rPr>
        <w:t xml:space="preserve"> No</w:t>
      </w:r>
      <w:r w:rsidR="00794AD1" w:rsidRPr="00F628CF">
        <w:rPr>
          <w:sz w:val="24"/>
          <w:szCs w:val="24"/>
        </w:rPr>
        <w:tab/>
      </w:r>
      <w:r w:rsidR="00794AD1" w:rsidRPr="00F628CF">
        <w:rPr>
          <w:sz w:val="24"/>
          <w:szCs w:val="24"/>
        </w:rPr>
        <w:tab/>
      </w:r>
      <w:r w:rsidR="00794AD1" w:rsidRPr="00F628CF">
        <w:rPr>
          <w:sz w:val="24"/>
          <w:szCs w:val="24"/>
        </w:rPr>
        <w:tab/>
      </w:r>
      <w:sdt>
        <w:sdtPr>
          <w:rPr>
            <w:sz w:val="24"/>
            <w:szCs w:val="24"/>
          </w:rPr>
          <w:id w:val="-459033085"/>
          <w14:checkbox>
            <w14:checked w14:val="0"/>
            <w14:checkedState w14:val="2612" w14:font="MS Gothic"/>
            <w14:uncheckedState w14:val="2610" w14:font="MS Gothic"/>
          </w14:checkbox>
        </w:sdtPr>
        <w:sdtEndPr/>
        <w:sdtContent>
          <w:r w:rsidR="00794AD1" w:rsidRPr="00F628CF">
            <w:rPr>
              <w:rFonts w:ascii="MS Gothic" w:eastAsia="MS Gothic" w:hAnsi="MS Gothic" w:hint="eastAsia"/>
              <w:sz w:val="24"/>
              <w:szCs w:val="24"/>
              <w:lang w:val="en-US"/>
            </w:rPr>
            <w:t>☐</w:t>
          </w:r>
        </w:sdtContent>
      </w:sdt>
      <w:r w:rsidR="00794AD1" w:rsidRPr="00F628CF">
        <w:rPr>
          <w:sz w:val="24"/>
          <w:szCs w:val="24"/>
        </w:rPr>
        <w:t xml:space="preserve"> Unsure</w:t>
      </w:r>
    </w:p>
    <w:p w14:paraId="20867E30" w14:textId="77777777" w:rsidR="00BB0BE1" w:rsidRPr="00F628CF" w:rsidRDefault="00BB0BE1" w:rsidP="00794AD1">
      <w:pPr>
        <w:rPr>
          <w:sz w:val="24"/>
          <w:szCs w:val="24"/>
        </w:rPr>
      </w:pPr>
    </w:p>
    <w:p w14:paraId="1472064B" w14:textId="77777777" w:rsidR="00794AD1" w:rsidRDefault="00794AD1" w:rsidP="00D90AB9">
      <w:pPr>
        <w:pStyle w:val="Heading1"/>
      </w:pPr>
      <w:r>
        <w:t>Week of Treatment</w:t>
      </w:r>
    </w:p>
    <w:p w14:paraId="376C6580" w14:textId="25A5E09B" w:rsidR="00794AD1" w:rsidRDefault="00874105" w:rsidP="00794AD1">
      <w:pPr>
        <w:rPr>
          <w:sz w:val="24"/>
          <w:szCs w:val="24"/>
        </w:rPr>
      </w:pPr>
      <w:sdt>
        <w:sdtPr>
          <w:rPr>
            <w:sz w:val="24"/>
            <w:szCs w:val="24"/>
          </w:rPr>
          <w:id w:val="1833260112"/>
          <w14:checkbox>
            <w14:checked w14:val="0"/>
            <w14:checkedState w14:val="2612" w14:font="MS Gothic"/>
            <w14:uncheckedState w14:val="2610" w14:font="MS Gothic"/>
          </w14:checkbox>
        </w:sdtPr>
        <w:sdtEndPr/>
        <w:sdtContent>
          <w:r w:rsidR="00F628CF">
            <w:rPr>
              <w:rFonts w:ascii="MS Gothic" w:eastAsia="MS Gothic" w:hAnsi="MS Gothic" w:hint="eastAsia"/>
              <w:sz w:val="24"/>
              <w:szCs w:val="24"/>
            </w:rPr>
            <w:t>☐</w:t>
          </w:r>
        </w:sdtContent>
      </w:sdt>
      <w:r w:rsidR="00794AD1" w:rsidRPr="00F628CF">
        <w:rPr>
          <w:sz w:val="24"/>
          <w:szCs w:val="24"/>
        </w:rPr>
        <w:t xml:space="preserve"> 0</w:t>
      </w:r>
      <w:r w:rsidR="00794AD1" w:rsidRPr="00F628CF">
        <w:rPr>
          <w:sz w:val="24"/>
          <w:szCs w:val="24"/>
        </w:rPr>
        <w:tab/>
      </w:r>
      <w:sdt>
        <w:sdtPr>
          <w:rPr>
            <w:sz w:val="24"/>
            <w:szCs w:val="24"/>
          </w:rPr>
          <w:id w:val="455762336"/>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794AD1" w:rsidRPr="00F628CF">
        <w:rPr>
          <w:sz w:val="24"/>
          <w:szCs w:val="24"/>
        </w:rPr>
        <w:t xml:space="preserve"> 4 </w:t>
      </w:r>
      <w:r w:rsidR="00794AD1" w:rsidRPr="00F628CF">
        <w:rPr>
          <w:sz w:val="24"/>
          <w:szCs w:val="24"/>
        </w:rPr>
        <w:tab/>
      </w:r>
      <w:sdt>
        <w:sdtPr>
          <w:rPr>
            <w:sz w:val="24"/>
            <w:szCs w:val="24"/>
          </w:rPr>
          <w:id w:val="773139923"/>
          <w14:checkbox>
            <w14:checked w14:val="0"/>
            <w14:checkedState w14:val="2612" w14:font="MS Gothic"/>
            <w14:uncheckedState w14:val="2610" w14:font="MS Gothic"/>
          </w14:checkbox>
        </w:sdtPr>
        <w:sdtEndPr/>
        <w:sdtContent>
          <w:r w:rsidR="00794AD1" w:rsidRPr="00F628CF">
            <w:rPr>
              <w:rFonts w:ascii="MS Gothic" w:eastAsia="MS Gothic" w:hAnsi="MS Gothic" w:hint="eastAsia"/>
              <w:sz w:val="24"/>
              <w:szCs w:val="24"/>
              <w:lang w:val="en-US"/>
            </w:rPr>
            <w:t>☐</w:t>
          </w:r>
        </w:sdtContent>
      </w:sdt>
      <w:r w:rsidR="00794AD1" w:rsidRPr="00F628CF">
        <w:rPr>
          <w:sz w:val="24"/>
          <w:szCs w:val="24"/>
        </w:rPr>
        <w:t xml:space="preserve"> 8</w:t>
      </w:r>
      <w:r w:rsidR="00794AD1" w:rsidRPr="00F628CF">
        <w:rPr>
          <w:sz w:val="24"/>
          <w:szCs w:val="24"/>
        </w:rPr>
        <w:tab/>
      </w:r>
      <w:sdt>
        <w:sdtPr>
          <w:rPr>
            <w:sz w:val="24"/>
            <w:szCs w:val="24"/>
          </w:rPr>
          <w:id w:val="1088509046"/>
          <w14:checkbox>
            <w14:checked w14:val="0"/>
            <w14:checkedState w14:val="2612" w14:font="MS Gothic"/>
            <w14:uncheckedState w14:val="2610" w14:font="MS Gothic"/>
          </w14:checkbox>
        </w:sdtPr>
        <w:sdtEndPr/>
        <w:sdtContent>
          <w:r w:rsidR="00794AD1" w:rsidRPr="00F628CF">
            <w:rPr>
              <w:rFonts w:ascii="MS Gothic" w:eastAsia="MS Gothic" w:hAnsi="MS Gothic" w:hint="eastAsia"/>
              <w:sz w:val="24"/>
              <w:szCs w:val="24"/>
              <w:lang w:val="en-US"/>
            </w:rPr>
            <w:t>☐</w:t>
          </w:r>
        </w:sdtContent>
      </w:sdt>
      <w:r w:rsidR="00794AD1" w:rsidRPr="00F628CF">
        <w:rPr>
          <w:sz w:val="24"/>
          <w:szCs w:val="24"/>
        </w:rPr>
        <w:t xml:space="preserve"> 12</w:t>
      </w:r>
      <w:r w:rsidR="00794AD1" w:rsidRPr="00F628CF">
        <w:rPr>
          <w:sz w:val="24"/>
          <w:szCs w:val="24"/>
        </w:rPr>
        <w:tab/>
      </w:r>
      <w:sdt>
        <w:sdtPr>
          <w:rPr>
            <w:sz w:val="24"/>
            <w:szCs w:val="24"/>
          </w:rPr>
          <w:id w:val="30088752"/>
          <w14:checkbox>
            <w14:checked w14:val="0"/>
            <w14:checkedState w14:val="2612" w14:font="MS Gothic"/>
            <w14:uncheckedState w14:val="2610" w14:font="MS Gothic"/>
          </w14:checkbox>
        </w:sdtPr>
        <w:sdtEndPr/>
        <w:sdtContent>
          <w:r w:rsidR="00794AD1" w:rsidRPr="00F628CF">
            <w:rPr>
              <w:rFonts w:ascii="MS Gothic" w:eastAsia="MS Gothic" w:hAnsi="MS Gothic" w:hint="eastAsia"/>
              <w:sz w:val="24"/>
              <w:szCs w:val="24"/>
              <w:lang w:val="en-US"/>
            </w:rPr>
            <w:t>☐</w:t>
          </w:r>
        </w:sdtContent>
      </w:sdt>
      <w:r w:rsidR="00794AD1" w:rsidRPr="00F628CF">
        <w:rPr>
          <w:sz w:val="24"/>
          <w:szCs w:val="24"/>
        </w:rPr>
        <w:t xml:space="preserve"> 16</w:t>
      </w:r>
      <w:r w:rsidR="00794AD1" w:rsidRPr="00F628CF">
        <w:rPr>
          <w:sz w:val="24"/>
          <w:szCs w:val="24"/>
        </w:rPr>
        <w:tab/>
      </w:r>
      <w:sdt>
        <w:sdtPr>
          <w:rPr>
            <w:sz w:val="24"/>
            <w:szCs w:val="24"/>
          </w:rPr>
          <w:id w:val="1505622824"/>
          <w14:checkbox>
            <w14:checked w14:val="0"/>
            <w14:checkedState w14:val="2612" w14:font="MS Gothic"/>
            <w14:uncheckedState w14:val="2610" w14:font="MS Gothic"/>
          </w14:checkbox>
        </w:sdtPr>
        <w:sdtEndPr/>
        <w:sdtContent>
          <w:r w:rsidR="00794AD1" w:rsidRPr="00F628CF">
            <w:rPr>
              <w:rFonts w:ascii="MS Gothic" w:eastAsia="MS Gothic" w:hAnsi="MS Gothic" w:hint="eastAsia"/>
              <w:sz w:val="24"/>
              <w:szCs w:val="24"/>
              <w:lang w:val="en-US"/>
            </w:rPr>
            <w:t>☐</w:t>
          </w:r>
        </w:sdtContent>
      </w:sdt>
      <w:r w:rsidR="00794AD1" w:rsidRPr="00F628CF">
        <w:rPr>
          <w:sz w:val="24"/>
          <w:szCs w:val="24"/>
        </w:rPr>
        <w:t xml:space="preserve"> 20 </w:t>
      </w:r>
      <w:r w:rsidR="00794AD1" w:rsidRPr="00F628CF">
        <w:rPr>
          <w:sz w:val="24"/>
          <w:szCs w:val="24"/>
        </w:rPr>
        <w:tab/>
      </w:r>
      <w:sdt>
        <w:sdtPr>
          <w:rPr>
            <w:sz w:val="24"/>
            <w:szCs w:val="24"/>
          </w:rPr>
          <w:id w:val="-1523161488"/>
          <w14:checkbox>
            <w14:checked w14:val="0"/>
            <w14:checkedState w14:val="2612" w14:font="MS Gothic"/>
            <w14:uncheckedState w14:val="2610" w14:font="MS Gothic"/>
          </w14:checkbox>
        </w:sdtPr>
        <w:sdtEndPr/>
        <w:sdtContent>
          <w:r w:rsidR="00794AD1" w:rsidRPr="00F628CF">
            <w:rPr>
              <w:rFonts w:ascii="MS Gothic" w:eastAsia="MS Gothic" w:hAnsi="MS Gothic" w:hint="eastAsia"/>
              <w:sz w:val="24"/>
              <w:szCs w:val="24"/>
              <w:lang w:val="en-US"/>
            </w:rPr>
            <w:t>☐</w:t>
          </w:r>
        </w:sdtContent>
      </w:sdt>
      <w:r w:rsidR="00794AD1" w:rsidRPr="00F628CF">
        <w:rPr>
          <w:sz w:val="24"/>
          <w:szCs w:val="24"/>
        </w:rPr>
        <w:t xml:space="preserve"> 24</w:t>
      </w:r>
      <w:r w:rsidR="00794AD1" w:rsidRPr="00F628CF">
        <w:rPr>
          <w:sz w:val="24"/>
          <w:szCs w:val="24"/>
        </w:rPr>
        <w:tab/>
        <w:t xml:space="preserve"> Date</w:t>
      </w:r>
      <w:r w:rsidR="00085BCB">
        <w:rPr>
          <w:sz w:val="24"/>
          <w:szCs w:val="24"/>
        </w:rPr>
        <w:t xml:space="preserve"> completed</w:t>
      </w:r>
      <w:r w:rsidR="00794AD1" w:rsidRPr="00F628CF">
        <w:rPr>
          <w:sz w:val="24"/>
          <w:szCs w:val="24"/>
        </w:rPr>
        <w:t>:___________________</w:t>
      </w:r>
    </w:p>
    <w:p w14:paraId="67A650B4" w14:textId="77777777" w:rsidR="00BB0BE1" w:rsidRPr="00F628CF" w:rsidRDefault="00BB0BE1" w:rsidP="00794AD1">
      <w:pPr>
        <w:rPr>
          <w:sz w:val="24"/>
          <w:szCs w:val="24"/>
        </w:rPr>
      </w:pPr>
    </w:p>
    <w:p w14:paraId="19F2AECD" w14:textId="6C9956AF" w:rsidR="00794AD1" w:rsidRDefault="00794AD1" w:rsidP="00D90AB9">
      <w:pPr>
        <w:pStyle w:val="Heading1"/>
      </w:pPr>
      <w:r>
        <w:t>Clinical Discipline</w:t>
      </w:r>
    </w:p>
    <w:p w14:paraId="0B22BAAE" w14:textId="25AB629F" w:rsidR="00F628CF" w:rsidRDefault="00874105" w:rsidP="00F628CF">
      <w:pPr>
        <w:rPr>
          <w:sz w:val="24"/>
          <w:szCs w:val="24"/>
        </w:rPr>
      </w:pPr>
      <w:sdt>
        <w:sdtPr>
          <w:rPr>
            <w:sz w:val="24"/>
            <w:szCs w:val="24"/>
          </w:rPr>
          <w:id w:val="1711840079"/>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F628CF" w:rsidRPr="00F628CF">
        <w:rPr>
          <w:sz w:val="24"/>
          <w:szCs w:val="24"/>
        </w:rPr>
        <w:t xml:space="preserve"> </w:t>
      </w:r>
      <w:r w:rsidR="00F628CF">
        <w:rPr>
          <w:sz w:val="24"/>
          <w:szCs w:val="24"/>
        </w:rPr>
        <w:t>Psychological</w:t>
      </w:r>
      <w:r w:rsidR="00F628CF" w:rsidRPr="00F628CF">
        <w:rPr>
          <w:sz w:val="24"/>
          <w:szCs w:val="24"/>
        </w:rPr>
        <w:tab/>
      </w:r>
      <w:sdt>
        <w:sdtPr>
          <w:rPr>
            <w:sz w:val="24"/>
            <w:szCs w:val="24"/>
          </w:rPr>
          <w:id w:val="2049565708"/>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SW</w:t>
      </w:r>
      <w:r w:rsidR="00F628CF">
        <w:rPr>
          <w:sz w:val="24"/>
          <w:szCs w:val="24"/>
        </w:rPr>
        <w:tab/>
      </w:r>
      <w:r w:rsidR="00F628CF" w:rsidRPr="00F628CF">
        <w:rPr>
          <w:sz w:val="24"/>
          <w:szCs w:val="24"/>
        </w:rPr>
        <w:tab/>
      </w:r>
      <w:sdt>
        <w:sdtPr>
          <w:rPr>
            <w:sz w:val="24"/>
            <w:szCs w:val="24"/>
          </w:rPr>
          <w:id w:val="470026927"/>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RPN</w:t>
      </w:r>
      <w:r w:rsidR="00F628CF">
        <w:rPr>
          <w:sz w:val="24"/>
          <w:szCs w:val="24"/>
        </w:rPr>
        <w:tab/>
      </w:r>
      <w:r w:rsidR="00F628CF">
        <w:rPr>
          <w:sz w:val="24"/>
          <w:szCs w:val="24"/>
        </w:rPr>
        <w:tab/>
      </w:r>
      <w:sdt>
        <w:sdtPr>
          <w:rPr>
            <w:sz w:val="24"/>
            <w:szCs w:val="24"/>
          </w:rPr>
          <w:id w:val="600997257"/>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OT</w:t>
      </w:r>
      <w:r w:rsidR="00F628CF">
        <w:rPr>
          <w:sz w:val="24"/>
          <w:szCs w:val="24"/>
        </w:rPr>
        <w:tab/>
      </w:r>
      <w:r w:rsidR="00F628CF">
        <w:rPr>
          <w:sz w:val="24"/>
          <w:szCs w:val="24"/>
        </w:rPr>
        <w:tab/>
      </w:r>
      <w:sdt>
        <w:sdtPr>
          <w:rPr>
            <w:sz w:val="24"/>
            <w:szCs w:val="24"/>
          </w:rPr>
          <w:id w:val="1386596503"/>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Speech therapy</w:t>
      </w:r>
    </w:p>
    <w:p w14:paraId="39ACEA2A" w14:textId="7F215CA5" w:rsidR="00F628CF" w:rsidRDefault="00874105" w:rsidP="00F628CF">
      <w:pPr>
        <w:rPr>
          <w:sz w:val="24"/>
          <w:szCs w:val="24"/>
        </w:rPr>
      </w:pPr>
      <w:sdt>
        <w:sdtPr>
          <w:rPr>
            <w:sz w:val="24"/>
            <w:szCs w:val="24"/>
          </w:rPr>
          <w:id w:val="-1568032591"/>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Registra</w:t>
      </w:r>
      <w:r w:rsidR="00BB0BE1">
        <w:rPr>
          <w:sz w:val="24"/>
          <w:szCs w:val="24"/>
        </w:rPr>
        <w:t>r</w:t>
      </w:r>
      <w:r w:rsidR="00F628CF">
        <w:rPr>
          <w:sz w:val="24"/>
          <w:szCs w:val="24"/>
        </w:rPr>
        <w:tab/>
      </w:r>
      <w:r w:rsidR="00F628CF">
        <w:rPr>
          <w:sz w:val="24"/>
          <w:szCs w:val="24"/>
        </w:rPr>
        <w:tab/>
      </w:r>
      <w:sdt>
        <w:sdtPr>
          <w:rPr>
            <w:sz w:val="24"/>
            <w:szCs w:val="24"/>
          </w:rPr>
          <w:id w:val="-57401326"/>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Other</w:t>
      </w:r>
    </w:p>
    <w:p w14:paraId="3DEC19C8" w14:textId="77777777" w:rsidR="00BB0BE1" w:rsidRPr="00F628CF" w:rsidRDefault="00BB0BE1" w:rsidP="00F628CF"/>
    <w:p w14:paraId="254615FB" w14:textId="77777777" w:rsidR="00F628CF" w:rsidRDefault="00F628CF" w:rsidP="00D90AB9">
      <w:pPr>
        <w:pStyle w:val="Heading1"/>
      </w:pPr>
      <w:r>
        <w:t>Location (tick all that apply)</w:t>
      </w:r>
    </w:p>
    <w:p w14:paraId="76646C93" w14:textId="6D925701" w:rsidR="00F628CF" w:rsidRDefault="00874105" w:rsidP="00F628CF">
      <w:pPr>
        <w:rPr>
          <w:sz w:val="24"/>
          <w:szCs w:val="24"/>
        </w:rPr>
      </w:pPr>
      <w:sdt>
        <w:sdtPr>
          <w:rPr>
            <w:sz w:val="24"/>
            <w:szCs w:val="24"/>
          </w:rPr>
          <w:id w:val="-122236658"/>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F628CF" w:rsidRPr="00F628CF">
        <w:rPr>
          <w:sz w:val="24"/>
          <w:szCs w:val="24"/>
        </w:rPr>
        <w:t xml:space="preserve"> </w:t>
      </w:r>
      <w:r w:rsidR="00F628CF">
        <w:rPr>
          <w:sz w:val="24"/>
          <w:szCs w:val="24"/>
        </w:rPr>
        <w:t>Office</w:t>
      </w:r>
      <w:r w:rsidR="00F628CF" w:rsidRPr="00F628CF">
        <w:rPr>
          <w:sz w:val="24"/>
          <w:szCs w:val="24"/>
        </w:rPr>
        <w:tab/>
      </w:r>
      <w:sdt>
        <w:sdtPr>
          <w:rPr>
            <w:sz w:val="24"/>
            <w:szCs w:val="24"/>
          </w:rPr>
          <w:id w:val="2110228133"/>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Interview Room</w:t>
      </w:r>
      <w:r w:rsidR="00F628CF" w:rsidRPr="00F628CF">
        <w:rPr>
          <w:sz w:val="24"/>
          <w:szCs w:val="24"/>
        </w:rPr>
        <w:tab/>
      </w:r>
      <w:sdt>
        <w:sdtPr>
          <w:rPr>
            <w:sz w:val="24"/>
            <w:szCs w:val="24"/>
          </w:rPr>
          <w:id w:val="-946932105"/>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Home</w:t>
      </w:r>
      <w:r w:rsidR="00F628CF">
        <w:rPr>
          <w:sz w:val="24"/>
          <w:szCs w:val="24"/>
        </w:rPr>
        <w:tab/>
      </w:r>
      <w:sdt>
        <w:sdtPr>
          <w:rPr>
            <w:sz w:val="24"/>
            <w:szCs w:val="24"/>
          </w:rPr>
          <w:id w:val="898249683"/>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School</w:t>
      </w:r>
    </w:p>
    <w:p w14:paraId="3D2EFBAA" w14:textId="651135F7" w:rsidR="00F628CF" w:rsidRDefault="00874105" w:rsidP="00F628CF">
      <w:pPr>
        <w:rPr>
          <w:sz w:val="24"/>
          <w:szCs w:val="24"/>
        </w:rPr>
      </w:pPr>
      <w:sdt>
        <w:sdtPr>
          <w:rPr>
            <w:sz w:val="24"/>
            <w:szCs w:val="24"/>
          </w:rPr>
          <w:id w:val="-1661841677"/>
          <w14:checkbox>
            <w14:checked w14:val="0"/>
            <w14:checkedState w14:val="2612" w14:font="MS Gothic"/>
            <w14:uncheckedState w14:val="2610" w14:font="MS Gothic"/>
          </w14:checkbox>
        </w:sdtPr>
        <w:sdtEndPr/>
        <w:sdtContent>
          <w:r w:rsidR="00F628CF" w:rsidRPr="00F628CF">
            <w:rPr>
              <w:rFonts w:ascii="MS Gothic" w:eastAsia="MS Gothic" w:hAnsi="MS Gothic" w:hint="eastAsia"/>
              <w:sz w:val="24"/>
              <w:szCs w:val="24"/>
              <w:lang w:val="en-US"/>
            </w:rPr>
            <w:t>☐</w:t>
          </w:r>
        </w:sdtContent>
      </w:sdt>
      <w:r w:rsidR="00F628CF" w:rsidRPr="00F628CF">
        <w:rPr>
          <w:sz w:val="24"/>
          <w:szCs w:val="24"/>
        </w:rPr>
        <w:t xml:space="preserve"> </w:t>
      </w:r>
      <w:r w:rsidR="00F628CF">
        <w:rPr>
          <w:sz w:val="24"/>
          <w:szCs w:val="24"/>
        </w:rPr>
        <w:t>Other________________________________________________</w:t>
      </w:r>
    </w:p>
    <w:p w14:paraId="60502ED4" w14:textId="77777777" w:rsidR="00BB0BE1" w:rsidRPr="00F628CF" w:rsidRDefault="00BB0BE1" w:rsidP="00F628CF">
      <w:pPr>
        <w:rPr>
          <w:sz w:val="24"/>
          <w:szCs w:val="24"/>
        </w:rPr>
      </w:pPr>
    </w:p>
    <w:p w14:paraId="777584F5" w14:textId="162BB186" w:rsidR="00794AD1" w:rsidRDefault="000B488E" w:rsidP="00D90AB9">
      <w:pPr>
        <w:pStyle w:val="Heading1"/>
      </w:pPr>
      <w:r>
        <w:t>Stage of Treatment:</w:t>
      </w:r>
    </w:p>
    <w:p w14:paraId="05E0BC5F" w14:textId="72FF44BF" w:rsidR="000B488E" w:rsidRDefault="000B488E" w:rsidP="00944820">
      <w:pPr>
        <w:spacing w:before="0" w:after="0" w:line="240" w:lineRule="auto"/>
      </w:pPr>
    </w:p>
    <w:tbl>
      <w:tblPr>
        <w:tblStyle w:val="TableGrid"/>
        <w:tblW w:w="0" w:type="auto"/>
        <w:jc w:val="center"/>
        <w:tblInd w:w="0" w:type="dxa"/>
        <w:tblBorders>
          <w:top w:val="none" w:sz="0" w:space="0" w:color="auto"/>
        </w:tblBorders>
        <w:tblLook w:val="04A0" w:firstRow="1" w:lastRow="0" w:firstColumn="1" w:lastColumn="0" w:noHBand="0" w:noVBand="1"/>
      </w:tblPr>
      <w:tblGrid>
        <w:gridCol w:w="1129"/>
        <w:gridCol w:w="397"/>
        <w:gridCol w:w="397"/>
        <w:gridCol w:w="397"/>
        <w:gridCol w:w="397"/>
        <w:gridCol w:w="397"/>
        <w:gridCol w:w="397"/>
        <w:gridCol w:w="397"/>
        <w:gridCol w:w="397"/>
        <w:gridCol w:w="397"/>
        <w:gridCol w:w="820"/>
      </w:tblGrid>
      <w:tr w:rsidR="00D90AB9" w14:paraId="1109B1BF" w14:textId="77777777" w:rsidTr="00D90AB9">
        <w:trPr>
          <w:jc w:val="center"/>
        </w:trPr>
        <w:tc>
          <w:tcPr>
            <w:tcW w:w="1129" w:type="dxa"/>
          </w:tcPr>
          <w:p w14:paraId="19FDD622" w14:textId="5E0822AE" w:rsidR="00D90AB9" w:rsidRDefault="00D90AB9" w:rsidP="00D90AB9">
            <w:r>
              <w:t>intake</w:t>
            </w:r>
          </w:p>
        </w:tc>
        <w:tc>
          <w:tcPr>
            <w:tcW w:w="397" w:type="dxa"/>
          </w:tcPr>
          <w:p w14:paraId="3A0CA63A" w14:textId="77777777" w:rsidR="00D90AB9" w:rsidRDefault="00D90AB9" w:rsidP="00D90AB9"/>
        </w:tc>
        <w:tc>
          <w:tcPr>
            <w:tcW w:w="397" w:type="dxa"/>
          </w:tcPr>
          <w:p w14:paraId="1251CAAD" w14:textId="77777777" w:rsidR="00D90AB9" w:rsidRDefault="00D90AB9" w:rsidP="00D90AB9"/>
        </w:tc>
        <w:tc>
          <w:tcPr>
            <w:tcW w:w="397" w:type="dxa"/>
          </w:tcPr>
          <w:p w14:paraId="66D90CE3" w14:textId="77777777" w:rsidR="00D90AB9" w:rsidRDefault="00D90AB9" w:rsidP="00D90AB9"/>
        </w:tc>
        <w:tc>
          <w:tcPr>
            <w:tcW w:w="397" w:type="dxa"/>
          </w:tcPr>
          <w:p w14:paraId="2FD04997" w14:textId="77777777" w:rsidR="00D90AB9" w:rsidRDefault="00D90AB9" w:rsidP="00D90AB9"/>
        </w:tc>
        <w:tc>
          <w:tcPr>
            <w:tcW w:w="397" w:type="dxa"/>
          </w:tcPr>
          <w:p w14:paraId="64A3F9A0" w14:textId="77777777" w:rsidR="00D90AB9" w:rsidRDefault="00D90AB9" w:rsidP="00D90AB9"/>
        </w:tc>
        <w:tc>
          <w:tcPr>
            <w:tcW w:w="397" w:type="dxa"/>
          </w:tcPr>
          <w:p w14:paraId="01AC4BD1" w14:textId="77777777" w:rsidR="00D90AB9" w:rsidRDefault="00D90AB9" w:rsidP="00D90AB9"/>
        </w:tc>
        <w:tc>
          <w:tcPr>
            <w:tcW w:w="397" w:type="dxa"/>
          </w:tcPr>
          <w:p w14:paraId="49E5387D" w14:textId="77777777" w:rsidR="00D90AB9" w:rsidRDefault="00D90AB9" w:rsidP="00D90AB9"/>
        </w:tc>
        <w:tc>
          <w:tcPr>
            <w:tcW w:w="397" w:type="dxa"/>
          </w:tcPr>
          <w:p w14:paraId="49B802ED" w14:textId="77777777" w:rsidR="00D90AB9" w:rsidRDefault="00D90AB9" w:rsidP="00D90AB9"/>
        </w:tc>
        <w:tc>
          <w:tcPr>
            <w:tcW w:w="397" w:type="dxa"/>
          </w:tcPr>
          <w:p w14:paraId="79B4E9A7" w14:textId="5A56A9AC" w:rsidR="00D90AB9" w:rsidRDefault="00D90AB9" w:rsidP="00D90AB9"/>
        </w:tc>
        <w:tc>
          <w:tcPr>
            <w:tcW w:w="820" w:type="dxa"/>
          </w:tcPr>
          <w:p w14:paraId="2C749F22" w14:textId="7BD7B259" w:rsidR="00D90AB9" w:rsidRDefault="00D90AB9" w:rsidP="00D90AB9">
            <w:r>
              <w:t>closure</w:t>
            </w:r>
          </w:p>
        </w:tc>
      </w:tr>
    </w:tbl>
    <w:p w14:paraId="69CE8730" w14:textId="77777777" w:rsidR="00BB0BE1" w:rsidRDefault="00BB0BE1">
      <w:pPr>
        <w:rPr>
          <w:caps/>
          <w:color w:val="FFFFFF" w:themeColor="background1"/>
          <w:spacing w:val="15"/>
          <w:sz w:val="22"/>
          <w:szCs w:val="22"/>
        </w:rPr>
      </w:pPr>
      <w:r>
        <w:br w:type="page"/>
      </w:r>
    </w:p>
    <w:p w14:paraId="6DACF341" w14:textId="1575F5F0" w:rsidR="00D90AB9" w:rsidRDefault="00BB0BE1" w:rsidP="00BB0BE1">
      <w:pPr>
        <w:pStyle w:val="Heading1"/>
      </w:pPr>
      <w:r>
        <w:lastRenderedPageBreak/>
        <w:t>Interventions tried (Definitions supplied at the back of this form)</w:t>
      </w:r>
    </w:p>
    <w:p w14:paraId="508140B1" w14:textId="77777777" w:rsidR="00BB0BE1" w:rsidRDefault="00BB0BE1" w:rsidP="00944820">
      <w:pPr>
        <w:spacing w:after="0" w:line="240" w:lineRule="auto"/>
      </w:pPr>
    </w:p>
    <w:tbl>
      <w:tblPr>
        <w:tblStyle w:val="GridTable4-Accent1"/>
        <w:tblW w:w="0" w:type="auto"/>
        <w:tblLook w:val="04A0" w:firstRow="1" w:lastRow="0" w:firstColumn="1" w:lastColumn="0" w:noHBand="0" w:noVBand="1"/>
      </w:tblPr>
      <w:tblGrid>
        <w:gridCol w:w="460"/>
        <w:gridCol w:w="3788"/>
        <w:gridCol w:w="794"/>
        <w:gridCol w:w="795"/>
        <w:gridCol w:w="795"/>
        <w:gridCol w:w="794"/>
        <w:gridCol w:w="795"/>
        <w:gridCol w:w="795"/>
      </w:tblGrid>
      <w:tr w:rsidR="00D90AB9" w:rsidRPr="00F628CF" w14:paraId="3EE43D2F" w14:textId="77777777" w:rsidTr="00BB0B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0" w:type="dxa"/>
          </w:tcPr>
          <w:p w14:paraId="7ECCC1A1" w14:textId="77777777" w:rsidR="00D90AB9" w:rsidRPr="00F628CF" w:rsidRDefault="00D90AB9" w:rsidP="000B488E">
            <w:pPr>
              <w:rPr>
                <w:sz w:val="24"/>
                <w:szCs w:val="24"/>
              </w:rPr>
            </w:pPr>
          </w:p>
        </w:tc>
        <w:tc>
          <w:tcPr>
            <w:tcW w:w="3788" w:type="dxa"/>
          </w:tcPr>
          <w:p w14:paraId="78F2C646" w14:textId="77777777"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sz w:val="24"/>
                <w:szCs w:val="24"/>
              </w:rPr>
            </w:pPr>
            <w:r w:rsidRPr="00F628CF">
              <w:rPr>
                <w:sz w:val="24"/>
                <w:szCs w:val="24"/>
              </w:rPr>
              <w:t>Key: Frequency</w:t>
            </w:r>
          </w:p>
          <w:p w14:paraId="102D3E71" w14:textId="28461D43" w:rsidR="00D90AB9" w:rsidRPr="00F628CF" w:rsidRDefault="00A04350"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cstheme="minorHAnsi"/>
                <w:sz w:val="24"/>
                <w:szCs w:val="24"/>
              </w:rPr>
              <w:t>xxx</w:t>
            </w:r>
            <w:r w:rsidR="00D90AB9" w:rsidRPr="00F628CF">
              <w:rPr>
                <w:rFonts w:cstheme="minorHAnsi"/>
                <w:sz w:val="24"/>
                <w:szCs w:val="24"/>
              </w:rPr>
              <w:t xml:space="preserve"> = Frequent use; </w:t>
            </w:r>
            <w:r>
              <w:rPr>
                <w:rFonts w:cstheme="minorHAnsi"/>
                <w:sz w:val="24"/>
                <w:szCs w:val="24"/>
              </w:rPr>
              <w:t>xx</w:t>
            </w:r>
            <w:r w:rsidR="00D90AB9" w:rsidRPr="00F628CF">
              <w:rPr>
                <w:rFonts w:cstheme="minorHAnsi"/>
                <w:sz w:val="24"/>
                <w:szCs w:val="24"/>
              </w:rPr>
              <w:t xml:space="preserve"> = Moderate use; </w:t>
            </w:r>
            <w:r>
              <w:rPr>
                <w:rFonts w:cstheme="minorHAnsi"/>
                <w:sz w:val="24"/>
                <w:szCs w:val="24"/>
              </w:rPr>
              <w:t>x</w:t>
            </w:r>
            <w:r w:rsidR="00D90AB9" w:rsidRPr="00F628CF">
              <w:rPr>
                <w:rFonts w:cstheme="minorHAnsi"/>
                <w:sz w:val="24"/>
                <w:szCs w:val="24"/>
              </w:rPr>
              <w:t xml:space="preserve"> = Little use</w:t>
            </w:r>
          </w:p>
        </w:tc>
        <w:tc>
          <w:tcPr>
            <w:tcW w:w="4768" w:type="dxa"/>
            <w:gridSpan w:val="6"/>
          </w:tcPr>
          <w:p w14:paraId="6B85DD60" w14:textId="77777777"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sz w:val="24"/>
                <w:szCs w:val="24"/>
              </w:rPr>
            </w:pPr>
            <w:r w:rsidRPr="00F628CF">
              <w:rPr>
                <w:sz w:val="24"/>
                <w:szCs w:val="24"/>
              </w:rPr>
              <w:t>Key: With Whom</w:t>
            </w:r>
          </w:p>
          <w:p w14:paraId="3288A30F" w14:textId="10EB52F2"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sz w:val="24"/>
                <w:szCs w:val="24"/>
              </w:rPr>
              <w:t>C = Client; M = Mother; F = Father; P = Parents; Fam = Family; S = School; O = Other</w:t>
            </w:r>
          </w:p>
        </w:tc>
      </w:tr>
      <w:tr w:rsidR="00D90AB9" w:rsidRPr="00F628CF" w14:paraId="144D584D" w14:textId="77777777" w:rsidTr="00BB0B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0" w:type="dxa"/>
          </w:tcPr>
          <w:p w14:paraId="4ECDFA2F"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4F03BF01" w14:textId="608AA325"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b w:val="0"/>
                <w:bCs w:val="0"/>
                <w:sz w:val="24"/>
                <w:szCs w:val="24"/>
              </w:rPr>
              <w:t>Interventions</w:t>
            </w:r>
          </w:p>
        </w:tc>
        <w:tc>
          <w:tcPr>
            <w:tcW w:w="794" w:type="dxa"/>
            <w:tcBorders>
              <w:left w:val="single" w:sz="12" w:space="0" w:color="2F5496" w:themeColor="accent1" w:themeShade="BF"/>
            </w:tcBorders>
          </w:tcPr>
          <w:p w14:paraId="5DC372B6" w14:textId="41A1ACC4"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b w:val="0"/>
                <w:bCs w:val="0"/>
                <w:sz w:val="24"/>
                <w:szCs w:val="24"/>
              </w:rPr>
              <w:t>Freq</w:t>
            </w:r>
          </w:p>
        </w:tc>
        <w:tc>
          <w:tcPr>
            <w:tcW w:w="795" w:type="dxa"/>
            <w:tcBorders>
              <w:right w:val="single" w:sz="12" w:space="0" w:color="2F5496" w:themeColor="accent1" w:themeShade="BF"/>
            </w:tcBorders>
          </w:tcPr>
          <w:p w14:paraId="2E1498CB" w14:textId="726DB6D6"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b w:val="0"/>
                <w:bCs w:val="0"/>
                <w:sz w:val="24"/>
                <w:szCs w:val="24"/>
              </w:rPr>
              <w:t>With</w:t>
            </w:r>
          </w:p>
        </w:tc>
        <w:tc>
          <w:tcPr>
            <w:tcW w:w="795" w:type="dxa"/>
            <w:tcBorders>
              <w:left w:val="single" w:sz="12" w:space="0" w:color="2F5496" w:themeColor="accent1" w:themeShade="BF"/>
            </w:tcBorders>
          </w:tcPr>
          <w:p w14:paraId="67367411" w14:textId="760C3590"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b w:val="0"/>
                <w:bCs w:val="0"/>
                <w:sz w:val="24"/>
                <w:szCs w:val="24"/>
              </w:rPr>
              <w:t>Freq</w:t>
            </w:r>
          </w:p>
        </w:tc>
        <w:tc>
          <w:tcPr>
            <w:tcW w:w="794" w:type="dxa"/>
            <w:tcBorders>
              <w:right w:val="single" w:sz="12" w:space="0" w:color="2F5496" w:themeColor="accent1" w:themeShade="BF"/>
            </w:tcBorders>
          </w:tcPr>
          <w:p w14:paraId="2F0FA597" w14:textId="4D6FBF09"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b w:val="0"/>
                <w:bCs w:val="0"/>
                <w:sz w:val="24"/>
                <w:szCs w:val="24"/>
              </w:rPr>
              <w:t>With</w:t>
            </w:r>
          </w:p>
        </w:tc>
        <w:tc>
          <w:tcPr>
            <w:tcW w:w="795" w:type="dxa"/>
            <w:tcBorders>
              <w:left w:val="single" w:sz="12" w:space="0" w:color="2F5496" w:themeColor="accent1" w:themeShade="BF"/>
            </w:tcBorders>
          </w:tcPr>
          <w:p w14:paraId="06505D89" w14:textId="5300A17F"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b w:val="0"/>
                <w:bCs w:val="0"/>
                <w:sz w:val="24"/>
                <w:szCs w:val="24"/>
              </w:rPr>
              <w:t>Freq</w:t>
            </w:r>
          </w:p>
        </w:tc>
        <w:tc>
          <w:tcPr>
            <w:tcW w:w="795" w:type="dxa"/>
          </w:tcPr>
          <w:p w14:paraId="542115C7" w14:textId="5A406E2F" w:rsidR="00D90AB9" w:rsidRPr="00F628CF" w:rsidRDefault="00D90AB9" w:rsidP="00D90AB9">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628CF">
              <w:rPr>
                <w:b w:val="0"/>
                <w:bCs w:val="0"/>
                <w:sz w:val="24"/>
                <w:szCs w:val="24"/>
              </w:rPr>
              <w:t>With</w:t>
            </w:r>
          </w:p>
        </w:tc>
      </w:tr>
      <w:tr w:rsidR="00D90AB9" w:rsidRPr="00F628CF" w14:paraId="622AB2BF"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50BF988" w14:textId="77777777" w:rsidR="00D90AB9" w:rsidRPr="00F628CF" w:rsidRDefault="00D90AB9" w:rsidP="00D90AB9">
            <w:pPr>
              <w:rPr>
                <w:sz w:val="24"/>
                <w:szCs w:val="24"/>
              </w:rPr>
            </w:pPr>
            <w:r w:rsidRPr="00F628CF">
              <w:rPr>
                <w:sz w:val="24"/>
                <w:szCs w:val="24"/>
              </w:rPr>
              <w:t>1</w:t>
            </w:r>
          </w:p>
        </w:tc>
        <w:tc>
          <w:tcPr>
            <w:tcW w:w="3788" w:type="dxa"/>
            <w:tcBorders>
              <w:right w:val="single" w:sz="12" w:space="0" w:color="2F5496" w:themeColor="accent1" w:themeShade="BF"/>
            </w:tcBorders>
          </w:tcPr>
          <w:p w14:paraId="4770BED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Rapport building</w:t>
            </w:r>
          </w:p>
        </w:tc>
        <w:tc>
          <w:tcPr>
            <w:tcW w:w="794" w:type="dxa"/>
            <w:tcBorders>
              <w:left w:val="single" w:sz="12" w:space="0" w:color="2F5496" w:themeColor="accent1" w:themeShade="BF"/>
            </w:tcBorders>
          </w:tcPr>
          <w:p w14:paraId="4B56B95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59111A0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01FFC6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6219815"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1D45A1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3A90DAE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0F9C4174"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1B1839A2"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B67B31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Risk assessment</w:t>
            </w:r>
          </w:p>
        </w:tc>
        <w:tc>
          <w:tcPr>
            <w:tcW w:w="794" w:type="dxa"/>
            <w:tcBorders>
              <w:left w:val="single" w:sz="12" w:space="0" w:color="2F5496" w:themeColor="accent1" w:themeShade="BF"/>
            </w:tcBorders>
          </w:tcPr>
          <w:p w14:paraId="244DB4B9"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541AE85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750F26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76F4EB9"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42C0718"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1818EF2D"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56FA262E"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887CA24"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C62C07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Functional analysis</w:t>
            </w:r>
          </w:p>
        </w:tc>
        <w:tc>
          <w:tcPr>
            <w:tcW w:w="794" w:type="dxa"/>
            <w:tcBorders>
              <w:left w:val="single" w:sz="12" w:space="0" w:color="2F5496" w:themeColor="accent1" w:themeShade="BF"/>
            </w:tcBorders>
          </w:tcPr>
          <w:p w14:paraId="437E5299"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6033885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402DD8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CFA69E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DBD8A2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4B6AB04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4377A3EB"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559792FE"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32EF03C6"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Mental status exam</w:t>
            </w:r>
          </w:p>
        </w:tc>
        <w:tc>
          <w:tcPr>
            <w:tcW w:w="794" w:type="dxa"/>
            <w:tcBorders>
              <w:left w:val="single" w:sz="12" w:space="0" w:color="2F5496" w:themeColor="accent1" w:themeShade="BF"/>
            </w:tcBorders>
          </w:tcPr>
          <w:p w14:paraId="1670932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77CB13C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4C3228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0D11199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40EBF2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24C8B94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6D7EEC1E"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FD835C7" w14:textId="77777777" w:rsidR="00D90AB9" w:rsidRPr="00F628CF" w:rsidRDefault="00D90AB9" w:rsidP="00D90AB9">
            <w:pPr>
              <w:rPr>
                <w:sz w:val="24"/>
                <w:szCs w:val="24"/>
              </w:rPr>
            </w:pPr>
            <w:r w:rsidRPr="00F628CF">
              <w:rPr>
                <w:sz w:val="24"/>
                <w:szCs w:val="24"/>
              </w:rPr>
              <w:t>2</w:t>
            </w:r>
          </w:p>
        </w:tc>
        <w:tc>
          <w:tcPr>
            <w:tcW w:w="3788" w:type="dxa"/>
            <w:tcBorders>
              <w:right w:val="single" w:sz="12" w:space="0" w:color="2F5496" w:themeColor="accent1" w:themeShade="BF"/>
            </w:tcBorders>
          </w:tcPr>
          <w:p w14:paraId="0493F11B" w14:textId="31BC7358"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Motivational interviewing</w:t>
            </w:r>
          </w:p>
        </w:tc>
        <w:tc>
          <w:tcPr>
            <w:tcW w:w="794" w:type="dxa"/>
            <w:tcBorders>
              <w:left w:val="single" w:sz="12" w:space="0" w:color="2F5496" w:themeColor="accent1" w:themeShade="BF"/>
            </w:tcBorders>
          </w:tcPr>
          <w:p w14:paraId="3A955C2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EFDC2C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826080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260E2C0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8BB4F8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14E698C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6A12DB68"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39352A18"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479CA379" w14:textId="245BCCE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Supportive listening</w:t>
            </w:r>
          </w:p>
        </w:tc>
        <w:tc>
          <w:tcPr>
            <w:tcW w:w="794" w:type="dxa"/>
            <w:tcBorders>
              <w:left w:val="single" w:sz="12" w:space="0" w:color="2F5496" w:themeColor="accent1" w:themeShade="BF"/>
            </w:tcBorders>
          </w:tcPr>
          <w:p w14:paraId="5F38411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C269515"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F320C2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7E09704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B268AB9"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20A4B725"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6FDCFA03"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FA23AFD"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DBDF72C" w14:textId="7DCBB116"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Emotional processing</w:t>
            </w:r>
          </w:p>
        </w:tc>
        <w:tc>
          <w:tcPr>
            <w:tcW w:w="794" w:type="dxa"/>
            <w:tcBorders>
              <w:left w:val="single" w:sz="12" w:space="0" w:color="2F5496" w:themeColor="accent1" w:themeShade="BF"/>
            </w:tcBorders>
          </w:tcPr>
          <w:p w14:paraId="4BBFFED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F9F7BB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45A8CA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0D39739"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05D3F6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0455EFC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2C9992C5"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7C563620"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12676290" w14:textId="49DC9C63"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Problem solving</w:t>
            </w:r>
          </w:p>
        </w:tc>
        <w:tc>
          <w:tcPr>
            <w:tcW w:w="794" w:type="dxa"/>
            <w:tcBorders>
              <w:left w:val="single" w:sz="12" w:space="0" w:color="2F5496" w:themeColor="accent1" w:themeShade="BF"/>
            </w:tcBorders>
          </w:tcPr>
          <w:p w14:paraId="233CE86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72ABC8A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33E5CD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4A7D0677"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96DD2F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4542BEA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38E98702"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ACAD398"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22241EC6" w14:textId="270C1895"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Psychoeducation</w:t>
            </w:r>
          </w:p>
        </w:tc>
        <w:tc>
          <w:tcPr>
            <w:tcW w:w="794" w:type="dxa"/>
            <w:tcBorders>
              <w:left w:val="single" w:sz="12" w:space="0" w:color="2F5496" w:themeColor="accent1" w:themeShade="BF"/>
            </w:tcBorders>
          </w:tcPr>
          <w:p w14:paraId="5EBD606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222749E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84ABC2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46219FA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2F5AD72"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760BAC9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0EB24E63"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118DF092"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D52B8AE" w14:textId="2A99B26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Goal setting</w:t>
            </w:r>
          </w:p>
        </w:tc>
        <w:tc>
          <w:tcPr>
            <w:tcW w:w="794" w:type="dxa"/>
            <w:tcBorders>
              <w:left w:val="single" w:sz="12" w:space="0" w:color="2F5496" w:themeColor="accent1" w:themeShade="BF"/>
            </w:tcBorders>
          </w:tcPr>
          <w:p w14:paraId="3983A20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9ECF1C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204B22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932EE29"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1E787FD"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0A58E0B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4739A8B6"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1CB8487"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27A82EDF" w14:textId="398905CA" w:rsidR="00D90AB9" w:rsidRPr="00F628CF" w:rsidRDefault="00D90AB9" w:rsidP="00D90AB9">
            <w:pPr>
              <w:tabs>
                <w:tab w:val="left" w:pos="3540"/>
              </w:tabs>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Activity scheduling</w:t>
            </w:r>
          </w:p>
        </w:tc>
        <w:tc>
          <w:tcPr>
            <w:tcW w:w="794" w:type="dxa"/>
            <w:tcBorders>
              <w:left w:val="single" w:sz="12" w:space="0" w:color="2F5496" w:themeColor="accent1" w:themeShade="BF"/>
            </w:tcBorders>
          </w:tcPr>
          <w:p w14:paraId="7A1AF65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7769D6A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25BA2C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007F658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2660A3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0FA1A4B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07D695F3"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0C903353" w14:textId="58AFEDD3" w:rsidR="00D90AB9" w:rsidRPr="00F628CF" w:rsidRDefault="00D90AB9" w:rsidP="00D90AB9">
            <w:pPr>
              <w:rPr>
                <w:sz w:val="24"/>
                <w:szCs w:val="24"/>
              </w:rPr>
            </w:pPr>
            <w:r w:rsidRPr="00F628CF">
              <w:rPr>
                <w:sz w:val="24"/>
                <w:szCs w:val="24"/>
              </w:rPr>
              <w:t>3</w:t>
            </w:r>
          </w:p>
        </w:tc>
        <w:tc>
          <w:tcPr>
            <w:tcW w:w="3788" w:type="dxa"/>
            <w:tcBorders>
              <w:right w:val="single" w:sz="12" w:space="0" w:color="2F5496" w:themeColor="accent1" w:themeShade="BF"/>
            </w:tcBorders>
          </w:tcPr>
          <w:p w14:paraId="130DAF0D" w14:textId="1EC590C0"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Crisis management</w:t>
            </w:r>
          </w:p>
        </w:tc>
        <w:tc>
          <w:tcPr>
            <w:tcW w:w="794" w:type="dxa"/>
            <w:tcBorders>
              <w:left w:val="single" w:sz="12" w:space="0" w:color="2F5496" w:themeColor="accent1" w:themeShade="BF"/>
            </w:tcBorders>
          </w:tcPr>
          <w:p w14:paraId="0F014C89"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3FE1C9D5"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408D4B5"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71D505E8"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450938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7238CB27"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0FE9B926"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F9A62F4"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30D2E682" w14:textId="1EF6CF8F"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Maintenance/relapse prevent</w:t>
            </w:r>
          </w:p>
        </w:tc>
        <w:tc>
          <w:tcPr>
            <w:tcW w:w="794" w:type="dxa"/>
            <w:tcBorders>
              <w:left w:val="single" w:sz="12" w:space="0" w:color="2F5496" w:themeColor="accent1" w:themeShade="BF"/>
            </w:tcBorders>
          </w:tcPr>
          <w:p w14:paraId="25E1E81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66916C2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73F018E5"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5CF7F08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ED2E46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6B900A58"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6F6B92EF"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5882245E"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13BA1A9E" w14:textId="2A62A2A1"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Practical support</w:t>
            </w:r>
          </w:p>
        </w:tc>
        <w:tc>
          <w:tcPr>
            <w:tcW w:w="794" w:type="dxa"/>
            <w:tcBorders>
              <w:left w:val="single" w:sz="12" w:space="0" w:color="2F5496" w:themeColor="accent1" w:themeShade="BF"/>
            </w:tcBorders>
          </w:tcPr>
          <w:p w14:paraId="659BEB86"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29A7628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57A94C8"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1AAA6CB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7185FF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1D26AA9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7AFFD0DE"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070EFB0"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27A7E6A4" w14:textId="125480BD"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Line of sight supervision</w:t>
            </w:r>
          </w:p>
        </w:tc>
        <w:tc>
          <w:tcPr>
            <w:tcW w:w="794" w:type="dxa"/>
            <w:tcBorders>
              <w:left w:val="single" w:sz="12" w:space="0" w:color="2F5496" w:themeColor="accent1" w:themeShade="BF"/>
            </w:tcBorders>
          </w:tcPr>
          <w:p w14:paraId="6F47E1C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33ADF5C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3BA7C48"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143E9759"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040E5D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14BEE91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5C7D24B4"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25A017EA"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9C228DA" w14:textId="092CB5CA"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Monitoring training</w:t>
            </w:r>
          </w:p>
        </w:tc>
        <w:tc>
          <w:tcPr>
            <w:tcW w:w="794" w:type="dxa"/>
            <w:tcBorders>
              <w:left w:val="single" w:sz="12" w:space="0" w:color="2F5496" w:themeColor="accent1" w:themeShade="BF"/>
            </w:tcBorders>
          </w:tcPr>
          <w:p w14:paraId="78A5F98D"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263859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F07E285"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3C89CFC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DF5A9E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24834F1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19A10190"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36740C5" w14:textId="1346BA76" w:rsidR="00D90AB9" w:rsidRPr="00F628CF" w:rsidRDefault="00D90AB9" w:rsidP="00D90AB9">
            <w:pPr>
              <w:rPr>
                <w:sz w:val="24"/>
                <w:szCs w:val="24"/>
              </w:rPr>
            </w:pPr>
            <w:r w:rsidRPr="00F628CF">
              <w:rPr>
                <w:sz w:val="24"/>
                <w:szCs w:val="24"/>
              </w:rPr>
              <w:t>4</w:t>
            </w:r>
          </w:p>
        </w:tc>
        <w:tc>
          <w:tcPr>
            <w:tcW w:w="3788" w:type="dxa"/>
            <w:tcBorders>
              <w:right w:val="single" w:sz="12" w:space="0" w:color="2F5496" w:themeColor="accent1" w:themeShade="BF"/>
            </w:tcBorders>
          </w:tcPr>
          <w:p w14:paraId="3B2CB057" w14:textId="47A53CEC"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Interpretation</w:t>
            </w:r>
          </w:p>
        </w:tc>
        <w:tc>
          <w:tcPr>
            <w:tcW w:w="794" w:type="dxa"/>
            <w:tcBorders>
              <w:left w:val="single" w:sz="12" w:space="0" w:color="2F5496" w:themeColor="accent1" w:themeShade="BF"/>
            </w:tcBorders>
          </w:tcPr>
          <w:p w14:paraId="3C75CD3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E4EF8D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6AC667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1EE36C0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5B2F925"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0E0CBC5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39DC5511"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407202F3"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70E8029C" w14:textId="26592D5E"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Catharsis</w:t>
            </w:r>
          </w:p>
        </w:tc>
        <w:tc>
          <w:tcPr>
            <w:tcW w:w="794" w:type="dxa"/>
            <w:tcBorders>
              <w:left w:val="single" w:sz="12" w:space="0" w:color="2F5496" w:themeColor="accent1" w:themeShade="BF"/>
            </w:tcBorders>
          </w:tcPr>
          <w:p w14:paraId="0FB90ED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497A0A05"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9DF2E17"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31F8251D"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7B48D93"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04A7F12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0F079E77"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40231D5"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233E90CC" w14:textId="20A0E9E4"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Insight building</w:t>
            </w:r>
          </w:p>
        </w:tc>
        <w:tc>
          <w:tcPr>
            <w:tcW w:w="794" w:type="dxa"/>
            <w:tcBorders>
              <w:left w:val="single" w:sz="12" w:space="0" w:color="2F5496" w:themeColor="accent1" w:themeShade="BF"/>
            </w:tcBorders>
          </w:tcPr>
          <w:p w14:paraId="3245A279"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3476D6E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E1FE2D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384E3A68"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C237BA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684A8CC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3EEB05AF"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08A5C1F7"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5A0EE8BC" w14:textId="0DAD76D3"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Mindfulness</w:t>
            </w:r>
          </w:p>
        </w:tc>
        <w:tc>
          <w:tcPr>
            <w:tcW w:w="794" w:type="dxa"/>
            <w:tcBorders>
              <w:left w:val="single" w:sz="12" w:space="0" w:color="2F5496" w:themeColor="accent1" w:themeShade="BF"/>
            </w:tcBorders>
          </w:tcPr>
          <w:p w14:paraId="0903637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620CA187"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99DA03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4F17641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F66F26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3B6F7BB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50B621EA"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37BA6BB8"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5C346AB" w14:textId="1A26494C"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Logical consequences</w:t>
            </w:r>
          </w:p>
        </w:tc>
        <w:tc>
          <w:tcPr>
            <w:tcW w:w="794" w:type="dxa"/>
            <w:tcBorders>
              <w:left w:val="single" w:sz="12" w:space="0" w:color="2F5496" w:themeColor="accent1" w:themeShade="BF"/>
            </w:tcBorders>
          </w:tcPr>
          <w:p w14:paraId="2F7AB2E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12E759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E62706F"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18023D8"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BEC074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78E051F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66786FB1"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71D4379F" w14:textId="49D6AD3E" w:rsidR="00D90AB9" w:rsidRPr="00F628CF" w:rsidRDefault="00D90AB9" w:rsidP="00D90AB9">
            <w:pPr>
              <w:rPr>
                <w:sz w:val="24"/>
                <w:szCs w:val="24"/>
              </w:rPr>
            </w:pPr>
            <w:r w:rsidRPr="00F628CF">
              <w:rPr>
                <w:sz w:val="24"/>
                <w:szCs w:val="24"/>
              </w:rPr>
              <w:t>5</w:t>
            </w:r>
          </w:p>
        </w:tc>
        <w:tc>
          <w:tcPr>
            <w:tcW w:w="3788" w:type="dxa"/>
            <w:tcBorders>
              <w:right w:val="single" w:sz="12" w:space="0" w:color="2F5496" w:themeColor="accent1" w:themeShade="BF"/>
            </w:tcBorders>
          </w:tcPr>
          <w:p w14:paraId="7566B99B" w14:textId="52175E8A"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Praise</w:t>
            </w:r>
          </w:p>
        </w:tc>
        <w:tc>
          <w:tcPr>
            <w:tcW w:w="794" w:type="dxa"/>
            <w:tcBorders>
              <w:left w:val="single" w:sz="12" w:space="0" w:color="2F5496" w:themeColor="accent1" w:themeShade="BF"/>
            </w:tcBorders>
          </w:tcPr>
          <w:p w14:paraId="00EB706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634444C8"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D0FA84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CB7F8F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8D6427D"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7EC1A8D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548C9A81"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6339F605"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41A00DC2" w14:textId="464C6C0D"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Modelling</w:t>
            </w:r>
          </w:p>
        </w:tc>
        <w:tc>
          <w:tcPr>
            <w:tcW w:w="794" w:type="dxa"/>
            <w:tcBorders>
              <w:left w:val="single" w:sz="12" w:space="0" w:color="2F5496" w:themeColor="accent1" w:themeShade="BF"/>
            </w:tcBorders>
          </w:tcPr>
          <w:p w14:paraId="343CB38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7C10D8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430BDB2"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3CEA44B5"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25AB4F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6CDC253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5AE17041"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37F71671"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1D24B536" w14:textId="59987DF5"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Self-reward training</w:t>
            </w:r>
          </w:p>
        </w:tc>
        <w:tc>
          <w:tcPr>
            <w:tcW w:w="794" w:type="dxa"/>
            <w:tcBorders>
              <w:left w:val="single" w:sz="12" w:space="0" w:color="2F5496" w:themeColor="accent1" w:themeShade="BF"/>
            </w:tcBorders>
          </w:tcPr>
          <w:p w14:paraId="24488906"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DBD6BB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6D94E3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4999DFC1"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F29D82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7356900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1B76E80D"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376CE90C"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683546DA" w14:textId="623966A6"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Stimulus control</w:t>
            </w:r>
          </w:p>
        </w:tc>
        <w:tc>
          <w:tcPr>
            <w:tcW w:w="794" w:type="dxa"/>
            <w:tcBorders>
              <w:left w:val="single" w:sz="12" w:space="0" w:color="2F5496" w:themeColor="accent1" w:themeShade="BF"/>
            </w:tcBorders>
          </w:tcPr>
          <w:p w14:paraId="5EEBFCB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E4A414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1B65FD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C876CE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26ADEA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78EC474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2662B205"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60E9ED5A"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9437755" w14:textId="21EF954D"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Time out</w:t>
            </w:r>
          </w:p>
        </w:tc>
        <w:tc>
          <w:tcPr>
            <w:tcW w:w="794" w:type="dxa"/>
            <w:tcBorders>
              <w:left w:val="single" w:sz="12" w:space="0" w:color="2F5496" w:themeColor="accent1" w:themeShade="BF"/>
            </w:tcBorders>
          </w:tcPr>
          <w:p w14:paraId="7C459EFD"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5F1491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48D067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113CDAC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6A26AF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7FEF9CE3"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7777AF45"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F64470C"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3506534E" w14:textId="185216AD"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Response cost</w:t>
            </w:r>
          </w:p>
        </w:tc>
        <w:tc>
          <w:tcPr>
            <w:tcW w:w="794" w:type="dxa"/>
            <w:tcBorders>
              <w:left w:val="single" w:sz="12" w:space="0" w:color="2F5496" w:themeColor="accent1" w:themeShade="BF"/>
            </w:tcBorders>
          </w:tcPr>
          <w:p w14:paraId="4EB696C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4DC40A8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74D548B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3552921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BBBED8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33950899"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41220D14"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395DAE3C"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59F1FAD4" w14:textId="1C30EADC"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Response prevention</w:t>
            </w:r>
          </w:p>
        </w:tc>
        <w:tc>
          <w:tcPr>
            <w:tcW w:w="794" w:type="dxa"/>
            <w:tcBorders>
              <w:left w:val="single" w:sz="12" w:space="0" w:color="2F5496" w:themeColor="accent1" w:themeShade="BF"/>
            </w:tcBorders>
          </w:tcPr>
          <w:p w14:paraId="33307859"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6585C64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81534E3"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409ADC28"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FFCAF65"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6BE1666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741DECD8"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6178A9C"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602D6593" w14:textId="24564499"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Tangible rewards</w:t>
            </w:r>
          </w:p>
        </w:tc>
        <w:tc>
          <w:tcPr>
            <w:tcW w:w="794" w:type="dxa"/>
            <w:tcBorders>
              <w:left w:val="single" w:sz="12" w:space="0" w:color="2F5496" w:themeColor="accent1" w:themeShade="BF"/>
            </w:tcBorders>
          </w:tcPr>
          <w:p w14:paraId="489EAF9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AC3F38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A614AB2"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217B564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3AA6DF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0C4953BB"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6BC45593"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28C56AD4" w14:textId="1C92773A" w:rsidR="00D90AB9" w:rsidRPr="00F628CF" w:rsidRDefault="00D90AB9" w:rsidP="00D90AB9">
            <w:pPr>
              <w:rPr>
                <w:sz w:val="24"/>
                <w:szCs w:val="24"/>
              </w:rPr>
            </w:pPr>
            <w:r w:rsidRPr="00F628CF">
              <w:rPr>
                <w:sz w:val="24"/>
                <w:szCs w:val="24"/>
              </w:rPr>
              <w:lastRenderedPageBreak/>
              <w:t>6</w:t>
            </w:r>
          </w:p>
        </w:tc>
        <w:tc>
          <w:tcPr>
            <w:tcW w:w="3788" w:type="dxa"/>
            <w:tcBorders>
              <w:right w:val="single" w:sz="12" w:space="0" w:color="2F5496" w:themeColor="accent1" w:themeShade="BF"/>
            </w:tcBorders>
          </w:tcPr>
          <w:p w14:paraId="38A007AE" w14:textId="18EE9379"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Relaxation training</w:t>
            </w:r>
          </w:p>
        </w:tc>
        <w:tc>
          <w:tcPr>
            <w:tcW w:w="794" w:type="dxa"/>
            <w:tcBorders>
              <w:left w:val="single" w:sz="12" w:space="0" w:color="2F5496" w:themeColor="accent1" w:themeShade="BF"/>
            </w:tcBorders>
          </w:tcPr>
          <w:p w14:paraId="6E536EA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1CA0C9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F50B3D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260F7261"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9A3CD1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5BFF49F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71BEFEF8"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967123C" w14:textId="47485C11" w:rsidR="00D90AB9" w:rsidRPr="00F628CF" w:rsidRDefault="00D90AB9" w:rsidP="00D90AB9">
            <w:pPr>
              <w:rPr>
                <w:sz w:val="24"/>
                <w:szCs w:val="24"/>
              </w:rPr>
            </w:pPr>
          </w:p>
        </w:tc>
        <w:tc>
          <w:tcPr>
            <w:tcW w:w="3788" w:type="dxa"/>
            <w:tcBorders>
              <w:right w:val="single" w:sz="12" w:space="0" w:color="2F5496" w:themeColor="accent1" w:themeShade="BF"/>
            </w:tcBorders>
          </w:tcPr>
          <w:p w14:paraId="72333F34" w14:textId="2EA61A48"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Guided imagery</w:t>
            </w:r>
          </w:p>
        </w:tc>
        <w:tc>
          <w:tcPr>
            <w:tcW w:w="794" w:type="dxa"/>
            <w:tcBorders>
              <w:left w:val="single" w:sz="12" w:space="0" w:color="2F5496" w:themeColor="accent1" w:themeShade="BF"/>
            </w:tcBorders>
          </w:tcPr>
          <w:p w14:paraId="330CA75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77B7C36"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758D66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1626A68F"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3D06DB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4E0D5D3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7E114665"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5D034405"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615562A2" w14:textId="1C0DEBAB"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Cognitive/coping</w:t>
            </w:r>
          </w:p>
        </w:tc>
        <w:tc>
          <w:tcPr>
            <w:tcW w:w="794" w:type="dxa"/>
            <w:tcBorders>
              <w:left w:val="single" w:sz="12" w:space="0" w:color="2F5496" w:themeColor="accent1" w:themeShade="BF"/>
            </w:tcBorders>
          </w:tcPr>
          <w:p w14:paraId="23B5D37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117F5F2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E72B8A8"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7222DC2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E656757"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533A490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3AEE0F8C"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C462DED"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1B5CBAB0" w14:textId="0D47A376"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Exposure</w:t>
            </w:r>
          </w:p>
        </w:tc>
        <w:tc>
          <w:tcPr>
            <w:tcW w:w="794" w:type="dxa"/>
            <w:tcBorders>
              <w:left w:val="single" w:sz="12" w:space="0" w:color="2F5496" w:themeColor="accent1" w:themeShade="BF"/>
            </w:tcBorders>
          </w:tcPr>
          <w:p w14:paraId="4F72A06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7B800DD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7A9FF86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60A493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3A86255"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5DD1210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26648953"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52494032" w14:textId="056700B0" w:rsidR="00D90AB9" w:rsidRPr="00F628CF" w:rsidRDefault="00D90AB9" w:rsidP="00D90AB9">
            <w:pPr>
              <w:rPr>
                <w:sz w:val="24"/>
                <w:szCs w:val="24"/>
              </w:rPr>
            </w:pPr>
            <w:r w:rsidRPr="00F628CF">
              <w:rPr>
                <w:sz w:val="24"/>
                <w:szCs w:val="24"/>
              </w:rPr>
              <w:t>7</w:t>
            </w:r>
          </w:p>
        </w:tc>
        <w:tc>
          <w:tcPr>
            <w:tcW w:w="3788" w:type="dxa"/>
            <w:tcBorders>
              <w:right w:val="single" w:sz="12" w:space="0" w:color="2F5496" w:themeColor="accent1" w:themeShade="BF"/>
            </w:tcBorders>
          </w:tcPr>
          <w:p w14:paraId="5F308F29" w14:textId="5E4C1855"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Communication skills training</w:t>
            </w:r>
          </w:p>
        </w:tc>
        <w:tc>
          <w:tcPr>
            <w:tcW w:w="794" w:type="dxa"/>
            <w:tcBorders>
              <w:left w:val="single" w:sz="12" w:space="0" w:color="2F5496" w:themeColor="accent1" w:themeShade="BF"/>
            </w:tcBorders>
          </w:tcPr>
          <w:p w14:paraId="64F0FF4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C7ED39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788703B1"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6EA588F8"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F84930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7C09FE0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7F56CC1A"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62B0347"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6B29AE08" w14:textId="457CCD36"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Social skill training</w:t>
            </w:r>
          </w:p>
        </w:tc>
        <w:tc>
          <w:tcPr>
            <w:tcW w:w="794" w:type="dxa"/>
            <w:tcBorders>
              <w:left w:val="single" w:sz="12" w:space="0" w:color="2F5496" w:themeColor="accent1" w:themeShade="BF"/>
            </w:tcBorders>
          </w:tcPr>
          <w:p w14:paraId="390667C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45C76B3F"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0E6A2DB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1A67EF6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0578E1F"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59F3F6FA"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326DEDFE"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2CA3E624"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26C0D084" w14:textId="7A237D46"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Assertiveness training</w:t>
            </w:r>
          </w:p>
        </w:tc>
        <w:tc>
          <w:tcPr>
            <w:tcW w:w="794" w:type="dxa"/>
            <w:tcBorders>
              <w:left w:val="single" w:sz="12" w:space="0" w:color="2F5496" w:themeColor="accent1" w:themeShade="BF"/>
            </w:tcBorders>
          </w:tcPr>
          <w:p w14:paraId="4E0C1ED6"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4207CB23"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008DDE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2F36894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A3CCA1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6921029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37C6B1FF"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F086606" w14:textId="5CA75F93" w:rsidR="00D90AB9" w:rsidRPr="00F628CF" w:rsidRDefault="00D90AB9" w:rsidP="00D90AB9">
            <w:pPr>
              <w:rPr>
                <w:sz w:val="24"/>
                <w:szCs w:val="24"/>
              </w:rPr>
            </w:pPr>
          </w:p>
        </w:tc>
        <w:tc>
          <w:tcPr>
            <w:tcW w:w="3788" w:type="dxa"/>
            <w:tcBorders>
              <w:right w:val="single" w:sz="12" w:space="0" w:color="2F5496" w:themeColor="accent1" w:themeShade="BF"/>
            </w:tcBorders>
          </w:tcPr>
          <w:p w14:paraId="003EFC42" w14:textId="0E5BDA49"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Commands/limit setting</w:t>
            </w:r>
          </w:p>
        </w:tc>
        <w:tc>
          <w:tcPr>
            <w:tcW w:w="794" w:type="dxa"/>
            <w:tcBorders>
              <w:left w:val="single" w:sz="12" w:space="0" w:color="2F5496" w:themeColor="accent1" w:themeShade="BF"/>
            </w:tcBorders>
          </w:tcPr>
          <w:p w14:paraId="0B600EC7"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7F238E8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21EEB82"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473DA022"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235244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6BBC744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5458623C"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1EB0AD0F" w14:textId="74D1D2FF" w:rsidR="00D90AB9" w:rsidRPr="00F628CF" w:rsidRDefault="00D90AB9" w:rsidP="00D90AB9">
            <w:pPr>
              <w:rPr>
                <w:sz w:val="24"/>
                <w:szCs w:val="24"/>
              </w:rPr>
            </w:pPr>
            <w:r w:rsidRPr="00F628CF">
              <w:rPr>
                <w:sz w:val="24"/>
                <w:szCs w:val="24"/>
              </w:rPr>
              <w:t>8</w:t>
            </w:r>
          </w:p>
        </w:tc>
        <w:tc>
          <w:tcPr>
            <w:tcW w:w="3788" w:type="dxa"/>
            <w:tcBorders>
              <w:right w:val="single" w:sz="12" w:space="0" w:color="2F5496" w:themeColor="accent1" w:themeShade="BF"/>
            </w:tcBorders>
          </w:tcPr>
          <w:p w14:paraId="7AEBDA28" w14:textId="0AA42219"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Family engagement</w:t>
            </w:r>
          </w:p>
        </w:tc>
        <w:tc>
          <w:tcPr>
            <w:tcW w:w="794" w:type="dxa"/>
            <w:tcBorders>
              <w:left w:val="single" w:sz="12" w:space="0" w:color="2F5496" w:themeColor="accent1" w:themeShade="BF"/>
            </w:tcBorders>
          </w:tcPr>
          <w:p w14:paraId="451D3C33"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0D9B3A2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713E5C2"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7161FE4B"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576573A3"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6A121FB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4CF72A8F"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F7FEFE9"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6A23B4C7" w14:textId="01CC0B30"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Family therapy</w:t>
            </w:r>
          </w:p>
        </w:tc>
        <w:tc>
          <w:tcPr>
            <w:tcW w:w="794" w:type="dxa"/>
            <w:tcBorders>
              <w:left w:val="single" w:sz="12" w:space="0" w:color="2F5496" w:themeColor="accent1" w:themeShade="BF"/>
            </w:tcBorders>
          </w:tcPr>
          <w:p w14:paraId="76DB2F4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51B28439"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887643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0D1D305C"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3D4F5B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0BE435F8"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7C236CCF"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5ED4221D" w14:textId="77777777" w:rsidR="00D90AB9" w:rsidRPr="00F628CF" w:rsidRDefault="00D90AB9" w:rsidP="00D90AB9">
            <w:pPr>
              <w:rPr>
                <w:sz w:val="24"/>
                <w:szCs w:val="24"/>
              </w:rPr>
            </w:pPr>
          </w:p>
        </w:tc>
        <w:tc>
          <w:tcPr>
            <w:tcW w:w="3788" w:type="dxa"/>
            <w:tcBorders>
              <w:right w:val="single" w:sz="12" w:space="0" w:color="2F5496" w:themeColor="accent1" w:themeShade="BF"/>
            </w:tcBorders>
          </w:tcPr>
          <w:p w14:paraId="0B2D888E" w14:textId="7A43FF25"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Couple/marital therapy</w:t>
            </w:r>
          </w:p>
        </w:tc>
        <w:tc>
          <w:tcPr>
            <w:tcW w:w="794" w:type="dxa"/>
            <w:tcBorders>
              <w:left w:val="single" w:sz="12" w:space="0" w:color="2F5496" w:themeColor="accent1" w:themeShade="BF"/>
            </w:tcBorders>
          </w:tcPr>
          <w:p w14:paraId="6CDC7724"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60D38BD3"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2EA7FF49"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7DF960F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630AE96E"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34AA163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023ED07A"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20CCAF4" w14:textId="10956E2F" w:rsidR="00D90AB9" w:rsidRPr="00F628CF" w:rsidRDefault="00D90AB9" w:rsidP="00D90AB9">
            <w:pPr>
              <w:rPr>
                <w:sz w:val="24"/>
                <w:szCs w:val="24"/>
              </w:rPr>
            </w:pPr>
            <w:r w:rsidRPr="00F628CF">
              <w:rPr>
                <w:sz w:val="24"/>
                <w:szCs w:val="24"/>
              </w:rPr>
              <w:t>9</w:t>
            </w:r>
          </w:p>
        </w:tc>
        <w:tc>
          <w:tcPr>
            <w:tcW w:w="3788" w:type="dxa"/>
            <w:tcBorders>
              <w:right w:val="single" w:sz="12" w:space="0" w:color="2F5496" w:themeColor="accent1" w:themeShade="BF"/>
            </w:tcBorders>
          </w:tcPr>
          <w:p w14:paraId="6FD2D8B1" w14:textId="0F74E25B"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Directed play</w:t>
            </w:r>
          </w:p>
        </w:tc>
        <w:tc>
          <w:tcPr>
            <w:tcW w:w="794" w:type="dxa"/>
            <w:tcBorders>
              <w:left w:val="single" w:sz="12" w:space="0" w:color="2F5496" w:themeColor="accent1" w:themeShade="BF"/>
            </w:tcBorders>
          </w:tcPr>
          <w:p w14:paraId="06CFE76E"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70EE147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789316B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3DDAE7B5"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11F7EF63"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6FA75A44"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D90AB9" w:rsidRPr="00F628CF" w14:paraId="0D7F8DD4"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246CD4B6" w14:textId="7170C7F8" w:rsidR="00D90AB9" w:rsidRPr="00F628CF" w:rsidRDefault="00D90AB9" w:rsidP="00D90AB9">
            <w:pPr>
              <w:rPr>
                <w:sz w:val="24"/>
                <w:szCs w:val="24"/>
              </w:rPr>
            </w:pPr>
          </w:p>
        </w:tc>
        <w:tc>
          <w:tcPr>
            <w:tcW w:w="3788" w:type="dxa"/>
            <w:tcBorders>
              <w:right w:val="single" w:sz="12" w:space="0" w:color="2F5496" w:themeColor="accent1" w:themeShade="BF"/>
            </w:tcBorders>
          </w:tcPr>
          <w:p w14:paraId="7E29005D" w14:textId="23869492"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Play therapy</w:t>
            </w:r>
          </w:p>
        </w:tc>
        <w:tc>
          <w:tcPr>
            <w:tcW w:w="794" w:type="dxa"/>
            <w:tcBorders>
              <w:left w:val="single" w:sz="12" w:space="0" w:color="2F5496" w:themeColor="accent1" w:themeShade="BF"/>
            </w:tcBorders>
          </w:tcPr>
          <w:p w14:paraId="05FFDD1C"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43D22F3F"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716B66F0"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40590A56"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2EE568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c>
          <w:tcPr>
            <w:tcW w:w="795" w:type="dxa"/>
          </w:tcPr>
          <w:p w14:paraId="7C7AC90A" w14:textId="77777777" w:rsidR="00D90AB9" w:rsidRPr="00F628CF" w:rsidRDefault="00D90AB9"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D90AB9" w:rsidRPr="00F628CF" w14:paraId="5973C71A"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A61B360" w14:textId="497EB91C" w:rsidR="00D90AB9" w:rsidRPr="00F628CF" w:rsidRDefault="00D90AB9" w:rsidP="00D90AB9">
            <w:pPr>
              <w:rPr>
                <w:sz w:val="24"/>
                <w:szCs w:val="24"/>
              </w:rPr>
            </w:pPr>
            <w:r w:rsidRPr="00F628CF">
              <w:rPr>
                <w:sz w:val="24"/>
                <w:szCs w:val="24"/>
              </w:rPr>
              <w:t>10</w:t>
            </w:r>
          </w:p>
        </w:tc>
        <w:tc>
          <w:tcPr>
            <w:tcW w:w="3788" w:type="dxa"/>
            <w:tcBorders>
              <w:right w:val="single" w:sz="12" w:space="0" w:color="2F5496" w:themeColor="accent1" w:themeShade="BF"/>
            </w:tcBorders>
          </w:tcPr>
          <w:p w14:paraId="6FEABB3A" w14:textId="593F3462"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Therapeutic letters</w:t>
            </w:r>
          </w:p>
          <w:p w14:paraId="612B25D1" w14:textId="14ED5536"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left w:val="single" w:sz="12" w:space="0" w:color="2F5496" w:themeColor="accent1" w:themeShade="BF"/>
            </w:tcBorders>
          </w:tcPr>
          <w:p w14:paraId="4F56A8C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right w:val="single" w:sz="12" w:space="0" w:color="2F5496" w:themeColor="accent1" w:themeShade="BF"/>
            </w:tcBorders>
          </w:tcPr>
          <w:p w14:paraId="4A94C82F"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48D08545"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4" w:type="dxa"/>
            <w:tcBorders>
              <w:right w:val="single" w:sz="12" w:space="0" w:color="2F5496" w:themeColor="accent1" w:themeShade="BF"/>
            </w:tcBorders>
          </w:tcPr>
          <w:p w14:paraId="02958BE0"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Borders>
              <w:left w:val="single" w:sz="12" w:space="0" w:color="2F5496" w:themeColor="accent1" w:themeShade="BF"/>
            </w:tcBorders>
          </w:tcPr>
          <w:p w14:paraId="3E23C1C1"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c>
          <w:tcPr>
            <w:tcW w:w="795" w:type="dxa"/>
          </w:tcPr>
          <w:p w14:paraId="7CCCD77D" w14:textId="77777777" w:rsidR="00D90AB9" w:rsidRPr="00F628CF" w:rsidRDefault="00D90AB9" w:rsidP="00D90AB9">
            <w:pPr>
              <w:cnfStyle w:val="000000100000" w:firstRow="0" w:lastRow="0" w:firstColumn="0" w:lastColumn="0" w:oddVBand="0" w:evenVBand="0" w:oddHBand="1" w:evenHBand="0" w:firstRowFirstColumn="0" w:firstRowLastColumn="0" w:lastRowFirstColumn="0" w:lastRowLastColumn="0"/>
              <w:rPr>
                <w:sz w:val="24"/>
                <w:szCs w:val="24"/>
              </w:rPr>
            </w:pPr>
          </w:p>
        </w:tc>
      </w:tr>
      <w:tr w:rsidR="00F628CF" w:rsidRPr="00F628CF" w14:paraId="5161AEF8" w14:textId="77777777" w:rsidTr="00BB0BE1">
        <w:tc>
          <w:tcPr>
            <w:cnfStyle w:val="001000000000" w:firstRow="0" w:lastRow="0" w:firstColumn="1" w:lastColumn="0" w:oddVBand="0" w:evenVBand="0" w:oddHBand="0" w:evenHBand="0" w:firstRowFirstColumn="0" w:firstRowLastColumn="0" w:lastRowFirstColumn="0" w:lastRowLastColumn="0"/>
            <w:tcW w:w="460" w:type="dxa"/>
          </w:tcPr>
          <w:p w14:paraId="37F844A5" w14:textId="44B37CEA" w:rsidR="00F628CF" w:rsidRPr="00F628CF" w:rsidRDefault="00F628CF" w:rsidP="00D90AB9">
            <w:pPr>
              <w:rPr>
                <w:sz w:val="24"/>
                <w:szCs w:val="24"/>
              </w:rPr>
            </w:pPr>
            <w:r w:rsidRPr="00F628CF">
              <w:rPr>
                <w:sz w:val="24"/>
                <w:szCs w:val="24"/>
              </w:rPr>
              <w:t>11</w:t>
            </w:r>
          </w:p>
        </w:tc>
        <w:tc>
          <w:tcPr>
            <w:tcW w:w="8556" w:type="dxa"/>
            <w:gridSpan w:val="7"/>
          </w:tcPr>
          <w:p w14:paraId="12B4313A" w14:textId="3F92437E" w:rsidR="00F628CF" w:rsidRPr="00F628CF" w:rsidRDefault="00F628CF" w:rsidP="00D90AB9">
            <w:pPr>
              <w:cnfStyle w:val="000000000000" w:firstRow="0" w:lastRow="0" w:firstColumn="0" w:lastColumn="0" w:oddVBand="0" w:evenVBand="0" w:oddHBand="0" w:evenHBand="0" w:firstRowFirstColumn="0" w:firstRowLastColumn="0" w:lastRowFirstColumn="0" w:lastRowLastColumn="0"/>
              <w:rPr>
                <w:sz w:val="24"/>
                <w:szCs w:val="24"/>
              </w:rPr>
            </w:pPr>
            <w:r w:rsidRPr="00F628CF">
              <w:rPr>
                <w:sz w:val="24"/>
                <w:szCs w:val="24"/>
              </w:rPr>
              <w:t>Referral to:</w:t>
            </w:r>
          </w:p>
          <w:p w14:paraId="63F6AA15" w14:textId="77777777" w:rsidR="00F628CF" w:rsidRPr="00F628CF" w:rsidRDefault="00F628CF" w:rsidP="00D90AB9">
            <w:pPr>
              <w:cnfStyle w:val="000000000000" w:firstRow="0" w:lastRow="0" w:firstColumn="0" w:lastColumn="0" w:oddVBand="0" w:evenVBand="0" w:oddHBand="0" w:evenHBand="0" w:firstRowFirstColumn="0" w:firstRowLastColumn="0" w:lastRowFirstColumn="0" w:lastRowLastColumn="0"/>
              <w:rPr>
                <w:sz w:val="24"/>
                <w:szCs w:val="24"/>
              </w:rPr>
            </w:pPr>
          </w:p>
          <w:p w14:paraId="40171A88" w14:textId="77777777" w:rsidR="00F628CF" w:rsidRPr="00F628CF" w:rsidRDefault="00F628CF" w:rsidP="00D90AB9">
            <w:pPr>
              <w:cnfStyle w:val="000000000000" w:firstRow="0" w:lastRow="0" w:firstColumn="0" w:lastColumn="0" w:oddVBand="0" w:evenVBand="0" w:oddHBand="0" w:evenHBand="0" w:firstRowFirstColumn="0" w:firstRowLastColumn="0" w:lastRowFirstColumn="0" w:lastRowLastColumn="0"/>
              <w:rPr>
                <w:sz w:val="24"/>
                <w:szCs w:val="24"/>
              </w:rPr>
            </w:pPr>
          </w:p>
        </w:tc>
      </w:tr>
      <w:tr w:rsidR="00F628CF" w:rsidRPr="00F628CF" w14:paraId="7DE38FD2" w14:textId="77777777" w:rsidTr="00BB0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A81A57A" w14:textId="599A95DF" w:rsidR="00F628CF" w:rsidRPr="00F628CF" w:rsidRDefault="00F628CF" w:rsidP="00D90AB9">
            <w:pPr>
              <w:rPr>
                <w:sz w:val="24"/>
                <w:szCs w:val="24"/>
              </w:rPr>
            </w:pPr>
            <w:r w:rsidRPr="00F628CF">
              <w:rPr>
                <w:sz w:val="24"/>
                <w:szCs w:val="24"/>
              </w:rPr>
              <w:t>12</w:t>
            </w:r>
          </w:p>
        </w:tc>
        <w:tc>
          <w:tcPr>
            <w:tcW w:w="8556" w:type="dxa"/>
            <w:gridSpan w:val="7"/>
          </w:tcPr>
          <w:p w14:paraId="715293A5" w14:textId="5B8AF98C" w:rsidR="00F628CF" w:rsidRPr="00F628CF" w:rsidRDefault="00F628CF" w:rsidP="00D90AB9">
            <w:pPr>
              <w:cnfStyle w:val="000000100000" w:firstRow="0" w:lastRow="0" w:firstColumn="0" w:lastColumn="0" w:oddVBand="0" w:evenVBand="0" w:oddHBand="1" w:evenHBand="0" w:firstRowFirstColumn="0" w:firstRowLastColumn="0" w:lastRowFirstColumn="0" w:lastRowLastColumn="0"/>
              <w:rPr>
                <w:sz w:val="24"/>
                <w:szCs w:val="24"/>
              </w:rPr>
            </w:pPr>
            <w:r w:rsidRPr="00F628CF">
              <w:rPr>
                <w:sz w:val="24"/>
                <w:szCs w:val="24"/>
              </w:rPr>
              <w:t>Other</w:t>
            </w:r>
          </w:p>
          <w:p w14:paraId="07F714EF" w14:textId="77777777" w:rsidR="00F628CF" w:rsidRPr="00F628CF" w:rsidRDefault="00F628CF" w:rsidP="00D90AB9">
            <w:pPr>
              <w:cnfStyle w:val="000000100000" w:firstRow="0" w:lastRow="0" w:firstColumn="0" w:lastColumn="0" w:oddVBand="0" w:evenVBand="0" w:oddHBand="1" w:evenHBand="0" w:firstRowFirstColumn="0" w:firstRowLastColumn="0" w:lastRowFirstColumn="0" w:lastRowLastColumn="0"/>
              <w:rPr>
                <w:sz w:val="24"/>
                <w:szCs w:val="24"/>
              </w:rPr>
            </w:pPr>
          </w:p>
          <w:p w14:paraId="734A2111" w14:textId="77777777" w:rsidR="00F628CF" w:rsidRPr="00F628CF" w:rsidRDefault="00F628CF" w:rsidP="00D90AB9">
            <w:pPr>
              <w:cnfStyle w:val="000000100000" w:firstRow="0" w:lastRow="0" w:firstColumn="0" w:lastColumn="0" w:oddVBand="0" w:evenVBand="0" w:oddHBand="1" w:evenHBand="0" w:firstRowFirstColumn="0" w:firstRowLastColumn="0" w:lastRowFirstColumn="0" w:lastRowLastColumn="0"/>
              <w:rPr>
                <w:sz w:val="24"/>
                <w:szCs w:val="24"/>
              </w:rPr>
            </w:pPr>
          </w:p>
        </w:tc>
      </w:tr>
    </w:tbl>
    <w:p w14:paraId="5D64B417" w14:textId="77777777" w:rsidR="00794AD1" w:rsidRDefault="00794AD1" w:rsidP="00794AD1">
      <w:pPr>
        <w:tabs>
          <w:tab w:val="left" w:pos="3540"/>
        </w:tabs>
      </w:pPr>
    </w:p>
    <w:p w14:paraId="579AF1A1" w14:textId="2A54482E" w:rsidR="00794AD1" w:rsidRDefault="00794AD1" w:rsidP="00F628CF">
      <w:pPr>
        <w:pStyle w:val="Heading1"/>
      </w:pPr>
      <w:r>
        <w:t>Related Activities/Actions please tick (</w:t>
      </w:r>
      <w:r>
        <w:rPr>
          <w:rFonts w:cstheme="minorHAnsi"/>
        </w:rPr>
        <w:t>√</w:t>
      </w:r>
      <w:r>
        <w:t>) and include details as appropriate</w:t>
      </w:r>
    </w:p>
    <w:p w14:paraId="34BB7ED4" w14:textId="17FD5413" w:rsidR="00CD18BE" w:rsidRDefault="00CD18BE" w:rsidP="00F628CF">
      <w:pPr>
        <w:tabs>
          <w:tab w:val="left" w:pos="3540"/>
        </w:tabs>
        <w:spacing w:before="0" w:after="0"/>
      </w:pPr>
    </w:p>
    <w:tbl>
      <w:tblPr>
        <w:tblStyle w:val="ListTable4-Accent1"/>
        <w:tblW w:w="0" w:type="auto"/>
        <w:tblLook w:val="04A0" w:firstRow="1" w:lastRow="0" w:firstColumn="1" w:lastColumn="0" w:noHBand="0" w:noVBand="1"/>
      </w:tblPr>
      <w:tblGrid>
        <w:gridCol w:w="704"/>
        <w:gridCol w:w="4820"/>
        <w:gridCol w:w="992"/>
        <w:gridCol w:w="732"/>
      </w:tblGrid>
      <w:tr w:rsidR="00F628CF" w14:paraId="05DFD42F" w14:textId="77777777" w:rsidTr="00F62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C06943D" w14:textId="6DB3B0AD" w:rsidR="00F628CF" w:rsidRDefault="00595E5A" w:rsidP="00595E5A">
            <w:pPr>
              <w:tabs>
                <w:tab w:val="left" w:pos="3540"/>
              </w:tabs>
              <w:jc w:val="center"/>
            </w:pPr>
            <w:r>
              <w:rPr>
                <w:rFonts w:cstheme="minorHAnsi"/>
              </w:rPr>
              <w:t>√</w:t>
            </w:r>
          </w:p>
        </w:tc>
        <w:tc>
          <w:tcPr>
            <w:tcW w:w="4820" w:type="dxa"/>
          </w:tcPr>
          <w:p w14:paraId="1E6280C8" w14:textId="47F461E2" w:rsidR="00F628CF" w:rsidRDefault="00F628CF" w:rsidP="000B488E">
            <w:pPr>
              <w:tabs>
                <w:tab w:val="left" w:pos="3540"/>
              </w:tabs>
              <w:cnfStyle w:val="100000000000" w:firstRow="1" w:lastRow="0" w:firstColumn="0" w:lastColumn="0" w:oddVBand="0" w:evenVBand="0" w:oddHBand="0" w:evenHBand="0" w:firstRowFirstColumn="0" w:firstRowLastColumn="0" w:lastRowFirstColumn="0" w:lastRowLastColumn="0"/>
            </w:pPr>
            <w:r>
              <w:t>Activity</w:t>
            </w:r>
          </w:p>
        </w:tc>
        <w:tc>
          <w:tcPr>
            <w:tcW w:w="1724" w:type="dxa"/>
            <w:gridSpan w:val="2"/>
          </w:tcPr>
          <w:p w14:paraId="7072F9A3" w14:textId="5E1EA2F5" w:rsidR="00F628CF" w:rsidRDefault="00F628CF" w:rsidP="00F628CF">
            <w:pPr>
              <w:tabs>
                <w:tab w:val="left" w:pos="3540"/>
              </w:tabs>
              <w:jc w:val="center"/>
              <w:cnfStyle w:val="100000000000" w:firstRow="1" w:lastRow="0" w:firstColumn="0" w:lastColumn="0" w:oddVBand="0" w:evenVBand="0" w:oddHBand="0" w:evenHBand="0" w:firstRowFirstColumn="0" w:firstRowLastColumn="0" w:lastRowFirstColumn="0" w:lastRowLastColumn="0"/>
            </w:pPr>
            <w:r>
              <w:t>With</w:t>
            </w:r>
          </w:p>
        </w:tc>
      </w:tr>
      <w:tr w:rsidR="000B488E" w14:paraId="7B4379FE" w14:textId="77777777" w:rsidTr="005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95B9A87" w14:textId="77777777" w:rsidR="000B488E" w:rsidRDefault="000B488E" w:rsidP="000B488E">
            <w:pPr>
              <w:tabs>
                <w:tab w:val="left" w:pos="3540"/>
              </w:tabs>
            </w:pPr>
          </w:p>
        </w:tc>
        <w:tc>
          <w:tcPr>
            <w:tcW w:w="4820" w:type="dxa"/>
          </w:tcPr>
          <w:p w14:paraId="084D55BA" w14:textId="055BF971"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r>
              <w:t>School Liaison</w:t>
            </w:r>
          </w:p>
        </w:tc>
        <w:tc>
          <w:tcPr>
            <w:tcW w:w="992" w:type="dxa"/>
          </w:tcPr>
          <w:p w14:paraId="7A44230D" w14:textId="5BC74FCD"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p>
        </w:tc>
        <w:tc>
          <w:tcPr>
            <w:tcW w:w="732" w:type="dxa"/>
          </w:tcPr>
          <w:p w14:paraId="125C555D" w14:textId="77777777"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p>
        </w:tc>
      </w:tr>
      <w:tr w:rsidR="000B488E" w14:paraId="7CE02A5D" w14:textId="77777777" w:rsidTr="00595E5A">
        <w:tc>
          <w:tcPr>
            <w:cnfStyle w:val="001000000000" w:firstRow="0" w:lastRow="0" w:firstColumn="1" w:lastColumn="0" w:oddVBand="0" w:evenVBand="0" w:oddHBand="0" w:evenHBand="0" w:firstRowFirstColumn="0" w:firstRowLastColumn="0" w:lastRowFirstColumn="0" w:lastRowLastColumn="0"/>
            <w:tcW w:w="704" w:type="dxa"/>
          </w:tcPr>
          <w:p w14:paraId="4C0268C8" w14:textId="77777777" w:rsidR="000B488E" w:rsidRDefault="000B488E" w:rsidP="000B488E">
            <w:pPr>
              <w:tabs>
                <w:tab w:val="left" w:pos="3540"/>
              </w:tabs>
            </w:pPr>
          </w:p>
        </w:tc>
        <w:tc>
          <w:tcPr>
            <w:tcW w:w="4820" w:type="dxa"/>
          </w:tcPr>
          <w:p w14:paraId="7BE552D1" w14:textId="6E9513B0"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r>
              <w:t>External Case Conferencing</w:t>
            </w:r>
          </w:p>
        </w:tc>
        <w:tc>
          <w:tcPr>
            <w:tcW w:w="992" w:type="dxa"/>
          </w:tcPr>
          <w:p w14:paraId="137AAD15" w14:textId="110EB292"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p>
        </w:tc>
        <w:tc>
          <w:tcPr>
            <w:tcW w:w="732" w:type="dxa"/>
          </w:tcPr>
          <w:p w14:paraId="391F3279" w14:textId="77777777"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p>
        </w:tc>
      </w:tr>
      <w:tr w:rsidR="000B488E" w14:paraId="590E0C9F" w14:textId="77777777" w:rsidTr="005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80A2B8B" w14:textId="77777777" w:rsidR="000B488E" w:rsidRDefault="000B488E" w:rsidP="000B488E">
            <w:pPr>
              <w:tabs>
                <w:tab w:val="left" w:pos="3540"/>
              </w:tabs>
            </w:pPr>
          </w:p>
        </w:tc>
        <w:tc>
          <w:tcPr>
            <w:tcW w:w="4820" w:type="dxa"/>
          </w:tcPr>
          <w:p w14:paraId="67ADDB5A" w14:textId="3C2D9C89"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r>
              <w:t>Internal Case Conferencing</w:t>
            </w:r>
          </w:p>
        </w:tc>
        <w:tc>
          <w:tcPr>
            <w:tcW w:w="992" w:type="dxa"/>
          </w:tcPr>
          <w:p w14:paraId="79354F35" w14:textId="0F165B00"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p>
        </w:tc>
        <w:tc>
          <w:tcPr>
            <w:tcW w:w="732" w:type="dxa"/>
          </w:tcPr>
          <w:p w14:paraId="0288E6E2" w14:textId="77777777"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p>
        </w:tc>
      </w:tr>
      <w:tr w:rsidR="000B488E" w14:paraId="13169EF3" w14:textId="77777777" w:rsidTr="00595E5A">
        <w:tc>
          <w:tcPr>
            <w:cnfStyle w:val="001000000000" w:firstRow="0" w:lastRow="0" w:firstColumn="1" w:lastColumn="0" w:oddVBand="0" w:evenVBand="0" w:oddHBand="0" w:evenHBand="0" w:firstRowFirstColumn="0" w:firstRowLastColumn="0" w:lastRowFirstColumn="0" w:lastRowLastColumn="0"/>
            <w:tcW w:w="704" w:type="dxa"/>
          </w:tcPr>
          <w:p w14:paraId="4718D538" w14:textId="77777777" w:rsidR="000B488E" w:rsidRDefault="000B488E" w:rsidP="000B488E">
            <w:pPr>
              <w:tabs>
                <w:tab w:val="left" w:pos="3540"/>
              </w:tabs>
            </w:pPr>
          </w:p>
        </w:tc>
        <w:tc>
          <w:tcPr>
            <w:tcW w:w="4820" w:type="dxa"/>
          </w:tcPr>
          <w:p w14:paraId="434678CE" w14:textId="3CDB1879"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r>
              <w:t>External Supervision/Advice</w:t>
            </w:r>
          </w:p>
        </w:tc>
        <w:tc>
          <w:tcPr>
            <w:tcW w:w="992" w:type="dxa"/>
          </w:tcPr>
          <w:p w14:paraId="1EB8AACD" w14:textId="66075B4D"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p>
        </w:tc>
        <w:tc>
          <w:tcPr>
            <w:tcW w:w="732" w:type="dxa"/>
          </w:tcPr>
          <w:p w14:paraId="360258D4" w14:textId="77777777"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p>
        </w:tc>
      </w:tr>
      <w:tr w:rsidR="000B488E" w14:paraId="674281CA" w14:textId="77777777" w:rsidTr="005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CDC5E52" w14:textId="77777777" w:rsidR="000B488E" w:rsidRDefault="000B488E" w:rsidP="000B488E">
            <w:pPr>
              <w:tabs>
                <w:tab w:val="left" w:pos="3540"/>
              </w:tabs>
            </w:pPr>
          </w:p>
        </w:tc>
        <w:tc>
          <w:tcPr>
            <w:tcW w:w="4820" w:type="dxa"/>
          </w:tcPr>
          <w:p w14:paraId="394D137F" w14:textId="3C46B898"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r>
              <w:t>Client Review by Psychiatrist</w:t>
            </w:r>
          </w:p>
        </w:tc>
        <w:tc>
          <w:tcPr>
            <w:tcW w:w="992" w:type="dxa"/>
          </w:tcPr>
          <w:p w14:paraId="6D1B48F4" w14:textId="198909E3"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p>
        </w:tc>
        <w:tc>
          <w:tcPr>
            <w:tcW w:w="732" w:type="dxa"/>
          </w:tcPr>
          <w:p w14:paraId="59428057" w14:textId="77777777" w:rsidR="000B488E" w:rsidRDefault="000B488E" w:rsidP="000B488E">
            <w:pPr>
              <w:tabs>
                <w:tab w:val="left" w:pos="3540"/>
              </w:tabs>
              <w:cnfStyle w:val="000000100000" w:firstRow="0" w:lastRow="0" w:firstColumn="0" w:lastColumn="0" w:oddVBand="0" w:evenVBand="0" w:oddHBand="1" w:evenHBand="0" w:firstRowFirstColumn="0" w:firstRowLastColumn="0" w:lastRowFirstColumn="0" w:lastRowLastColumn="0"/>
            </w:pPr>
          </w:p>
        </w:tc>
      </w:tr>
      <w:tr w:rsidR="000B488E" w14:paraId="344C58AD" w14:textId="77777777" w:rsidTr="00595E5A">
        <w:tc>
          <w:tcPr>
            <w:cnfStyle w:val="001000000000" w:firstRow="0" w:lastRow="0" w:firstColumn="1" w:lastColumn="0" w:oddVBand="0" w:evenVBand="0" w:oddHBand="0" w:evenHBand="0" w:firstRowFirstColumn="0" w:firstRowLastColumn="0" w:lastRowFirstColumn="0" w:lastRowLastColumn="0"/>
            <w:tcW w:w="704" w:type="dxa"/>
          </w:tcPr>
          <w:p w14:paraId="4D5FFAF1" w14:textId="77777777" w:rsidR="000B488E" w:rsidRDefault="000B488E" w:rsidP="000B488E">
            <w:pPr>
              <w:tabs>
                <w:tab w:val="left" w:pos="3540"/>
              </w:tabs>
            </w:pPr>
          </w:p>
        </w:tc>
        <w:tc>
          <w:tcPr>
            <w:tcW w:w="4820" w:type="dxa"/>
          </w:tcPr>
          <w:p w14:paraId="5BB10085" w14:textId="00246282"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r>
              <w:t>Other Professional Liaison</w:t>
            </w:r>
          </w:p>
        </w:tc>
        <w:tc>
          <w:tcPr>
            <w:tcW w:w="992" w:type="dxa"/>
          </w:tcPr>
          <w:p w14:paraId="762AE064" w14:textId="41A7C157"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p>
        </w:tc>
        <w:tc>
          <w:tcPr>
            <w:tcW w:w="732" w:type="dxa"/>
          </w:tcPr>
          <w:p w14:paraId="28287CE6" w14:textId="77777777" w:rsidR="000B488E" w:rsidRDefault="000B488E" w:rsidP="000B488E">
            <w:pPr>
              <w:tabs>
                <w:tab w:val="left" w:pos="3540"/>
              </w:tabs>
              <w:cnfStyle w:val="000000000000" w:firstRow="0" w:lastRow="0" w:firstColumn="0" w:lastColumn="0" w:oddVBand="0" w:evenVBand="0" w:oddHBand="0" w:evenHBand="0" w:firstRowFirstColumn="0" w:firstRowLastColumn="0" w:lastRowFirstColumn="0" w:lastRowLastColumn="0"/>
            </w:pPr>
          </w:p>
        </w:tc>
      </w:tr>
    </w:tbl>
    <w:p w14:paraId="6C8F1432" w14:textId="0191FDCF" w:rsidR="00CD18BE" w:rsidRDefault="00CD18BE" w:rsidP="00F628CF">
      <w:pPr>
        <w:tabs>
          <w:tab w:val="left" w:pos="3540"/>
        </w:tabs>
        <w:spacing w:before="0" w:after="0"/>
      </w:pPr>
    </w:p>
    <w:p w14:paraId="58C29E27" w14:textId="7EF12B8B" w:rsidR="000B488E" w:rsidRDefault="000B488E" w:rsidP="00F628CF">
      <w:pPr>
        <w:pStyle w:val="Heading1"/>
      </w:pPr>
      <w:r>
        <w:lastRenderedPageBreak/>
        <w:t>Clinical incidents and medication:</w:t>
      </w:r>
    </w:p>
    <w:p w14:paraId="4BC885F8" w14:textId="77777777" w:rsidR="000B488E" w:rsidRDefault="000B488E" w:rsidP="00F628CF">
      <w:pPr>
        <w:tabs>
          <w:tab w:val="left" w:pos="3540"/>
        </w:tabs>
        <w:spacing w:before="0" w:after="0"/>
      </w:pPr>
    </w:p>
    <w:p w14:paraId="0520720E" w14:textId="40C474FB" w:rsidR="000B488E" w:rsidRPr="00F628CF" w:rsidRDefault="000B488E">
      <w:pPr>
        <w:tabs>
          <w:tab w:val="left" w:pos="3540"/>
        </w:tabs>
        <w:rPr>
          <w:sz w:val="24"/>
          <w:szCs w:val="24"/>
        </w:rPr>
      </w:pPr>
      <w:r w:rsidRPr="00F628CF">
        <w:rPr>
          <w:sz w:val="24"/>
          <w:szCs w:val="24"/>
        </w:rPr>
        <w:t>Has the young person:</w:t>
      </w:r>
    </w:p>
    <w:p w14:paraId="62FCD2FF" w14:textId="77777777" w:rsidR="00F628CF" w:rsidRDefault="00F628CF">
      <w:pPr>
        <w:tabs>
          <w:tab w:val="left" w:pos="3540"/>
        </w:tabs>
        <w:rPr>
          <w:rFonts w:ascii="MS Gothic" w:eastAsia="MS Gothic" w:hAnsi="MS Gothic"/>
          <w:sz w:val="24"/>
          <w:szCs w:val="24"/>
        </w:rPr>
        <w:sectPr w:rsidR="00F628CF">
          <w:pgSz w:w="11906" w:h="16838"/>
          <w:pgMar w:top="1440" w:right="1440" w:bottom="1440" w:left="1440" w:header="708" w:footer="708" w:gutter="0"/>
          <w:cols w:space="708"/>
          <w:docGrid w:linePitch="360"/>
        </w:sectPr>
      </w:pPr>
    </w:p>
    <w:p w14:paraId="097AEBFE" w14:textId="0D8B0BBF" w:rsidR="000B488E" w:rsidRPr="00F628CF" w:rsidRDefault="000B488E">
      <w:pPr>
        <w:tabs>
          <w:tab w:val="left" w:pos="3540"/>
        </w:tabs>
        <w:rPr>
          <w:sz w:val="24"/>
          <w:szCs w:val="24"/>
        </w:rPr>
      </w:pPr>
      <w:r w:rsidRPr="00F628CF">
        <w:rPr>
          <w:sz w:val="24"/>
          <w:szCs w:val="24"/>
        </w:rPr>
        <w:t xml:space="preserve"> </w:t>
      </w:r>
      <w:sdt>
        <w:sdtPr>
          <w:rPr>
            <w:sz w:val="24"/>
            <w:szCs w:val="24"/>
          </w:rPr>
          <w:id w:val="-1202630497"/>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Pr="00F628CF">
        <w:rPr>
          <w:sz w:val="24"/>
          <w:szCs w:val="24"/>
        </w:rPr>
        <w:t xml:space="preserve"> Engaged in deliberate self-harm</w:t>
      </w:r>
    </w:p>
    <w:p w14:paraId="331F7D81" w14:textId="77E9197D" w:rsidR="000B488E" w:rsidRPr="00F628CF" w:rsidRDefault="00874105">
      <w:pPr>
        <w:tabs>
          <w:tab w:val="left" w:pos="3540"/>
        </w:tabs>
        <w:rPr>
          <w:sz w:val="24"/>
          <w:szCs w:val="24"/>
        </w:rPr>
      </w:pPr>
      <w:sdt>
        <w:sdtPr>
          <w:rPr>
            <w:sz w:val="24"/>
            <w:szCs w:val="24"/>
          </w:rPr>
          <w:id w:val="-37281711"/>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085BCB" w:rsidRPr="00F628CF">
        <w:rPr>
          <w:rFonts w:ascii="MS Gothic" w:eastAsia="MS Gothic" w:hAnsi="MS Gothic" w:hint="eastAsia"/>
          <w:sz w:val="24"/>
          <w:szCs w:val="24"/>
        </w:rPr>
        <w:t xml:space="preserve"> </w:t>
      </w:r>
      <w:r w:rsidR="000B488E" w:rsidRPr="00F628CF">
        <w:rPr>
          <w:sz w:val="24"/>
          <w:szCs w:val="24"/>
        </w:rPr>
        <w:t>Been admitted to an inpatient unit</w:t>
      </w:r>
    </w:p>
    <w:p w14:paraId="6E1C5CD6" w14:textId="62E5A1B4" w:rsidR="000B488E" w:rsidRPr="00F628CF" w:rsidRDefault="00874105">
      <w:pPr>
        <w:tabs>
          <w:tab w:val="left" w:pos="3540"/>
        </w:tabs>
        <w:rPr>
          <w:sz w:val="24"/>
          <w:szCs w:val="24"/>
        </w:rPr>
      </w:pPr>
      <w:sdt>
        <w:sdtPr>
          <w:rPr>
            <w:sz w:val="24"/>
            <w:szCs w:val="24"/>
          </w:rPr>
          <w:id w:val="1745298542"/>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085BCB" w:rsidRPr="00F628CF">
        <w:rPr>
          <w:rFonts w:ascii="MS Gothic" w:eastAsia="MS Gothic" w:hAnsi="MS Gothic" w:hint="eastAsia"/>
          <w:sz w:val="24"/>
          <w:szCs w:val="24"/>
        </w:rPr>
        <w:t xml:space="preserve"> </w:t>
      </w:r>
      <w:r w:rsidR="000B488E" w:rsidRPr="00F628CF">
        <w:rPr>
          <w:sz w:val="24"/>
          <w:szCs w:val="24"/>
        </w:rPr>
        <w:t>Commenced a new medication</w:t>
      </w:r>
    </w:p>
    <w:p w14:paraId="40575DD6" w14:textId="5B7EBA93" w:rsidR="000B488E" w:rsidRPr="00F628CF" w:rsidRDefault="00874105">
      <w:pPr>
        <w:tabs>
          <w:tab w:val="left" w:pos="3540"/>
        </w:tabs>
        <w:rPr>
          <w:sz w:val="24"/>
          <w:szCs w:val="24"/>
        </w:rPr>
      </w:pPr>
      <w:sdt>
        <w:sdtPr>
          <w:rPr>
            <w:sz w:val="24"/>
            <w:szCs w:val="24"/>
          </w:rPr>
          <w:id w:val="1267425057"/>
          <w14:checkbox>
            <w14:checked w14:val="0"/>
            <w14:checkedState w14:val="2612" w14:font="MS Gothic"/>
            <w14:uncheckedState w14:val="2610" w14:font="MS Gothic"/>
          </w14:checkbox>
        </w:sdtPr>
        <w:sdtEndPr/>
        <w:sdtContent>
          <w:r w:rsidR="00595E5A">
            <w:rPr>
              <w:rFonts w:ascii="MS Gothic" w:eastAsia="MS Gothic" w:hAnsi="MS Gothic" w:hint="eastAsia"/>
              <w:sz w:val="24"/>
              <w:szCs w:val="24"/>
            </w:rPr>
            <w:t>☐</w:t>
          </w:r>
        </w:sdtContent>
      </w:sdt>
      <w:r w:rsidR="00085BCB" w:rsidRPr="00F628CF">
        <w:rPr>
          <w:rFonts w:ascii="MS Gothic" w:eastAsia="MS Gothic" w:hAnsi="MS Gothic" w:hint="eastAsia"/>
          <w:sz w:val="24"/>
          <w:szCs w:val="24"/>
        </w:rPr>
        <w:t xml:space="preserve"> </w:t>
      </w:r>
      <w:r w:rsidR="000B488E" w:rsidRPr="00F628CF">
        <w:rPr>
          <w:sz w:val="24"/>
          <w:szCs w:val="24"/>
        </w:rPr>
        <w:t>Attempted suicide</w:t>
      </w:r>
    </w:p>
    <w:p w14:paraId="6BA18FE8" w14:textId="6CE5532D" w:rsidR="000B488E" w:rsidRPr="00F628CF" w:rsidRDefault="00874105">
      <w:pPr>
        <w:tabs>
          <w:tab w:val="left" w:pos="3540"/>
        </w:tabs>
        <w:rPr>
          <w:sz w:val="24"/>
          <w:szCs w:val="24"/>
        </w:rPr>
      </w:pPr>
      <w:sdt>
        <w:sdtPr>
          <w:rPr>
            <w:sz w:val="24"/>
            <w:szCs w:val="24"/>
          </w:rPr>
          <w:id w:val="1439555423"/>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085BCB" w:rsidRPr="00F628CF">
        <w:rPr>
          <w:rFonts w:ascii="MS Gothic" w:eastAsia="MS Gothic" w:hAnsi="MS Gothic" w:hint="eastAsia"/>
          <w:sz w:val="24"/>
          <w:szCs w:val="24"/>
        </w:rPr>
        <w:t xml:space="preserve"> </w:t>
      </w:r>
      <w:r w:rsidR="000B488E" w:rsidRPr="00F628CF">
        <w:rPr>
          <w:sz w:val="24"/>
          <w:szCs w:val="24"/>
        </w:rPr>
        <w:t>Been admitted to other hospital</w:t>
      </w:r>
    </w:p>
    <w:p w14:paraId="098071A5" w14:textId="59E64960" w:rsidR="000B488E" w:rsidRPr="00F628CF" w:rsidRDefault="00874105">
      <w:pPr>
        <w:tabs>
          <w:tab w:val="left" w:pos="3540"/>
        </w:tabs>
        <w:rPr>
          <w:sz w:val="24"/>
          <w:szCs w:val="24"/>
        </w:rPr>
      </w:pPr>
      <w:sdt>
        <w:sdtPr>
          <w:rPr>
            <w:sz w:val="24"/>
            <w:szCs w:val="24"/>
          </w:rPr>
          <w:id w:val="1777127828"/>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085BCB" w:rsidRPr="00F628CF">
        <w:rPr>
          <w:rFonts w:ascii="MS Gothic" w:eastAsia="MS Gothic" w:hAnsi="MS Gothic" w:hint="eastAsia"/>
          <w:sz w:val="24"/>
          <w:szCs w:val="24"/>
        </w:rPr>
        <w:t xml:space="preserve"> </w:t>
      </w:r>
      <w:r w:rsidR="000B488E" w:rsidRPr="00F628CF">
        <w:rPr>
          <w:sz w:val="24"/>
          <w:szCs w:val="24"/>
        </w:rPr>
        <w:t>Ceased a new medication</w:t>
      </w:r>
    </w:p>
    <w:p w14:paraId="1F9F4019" w14:textId="77777777" w:rsidR="00F628CF" w:rsidRDefault="00F628CF">
      <w:pPr>
        <w:tabs>
          <w:tab w:val="left" w:pos="3540"/>
        </w:tabs>
        <w:rPr>
          <w:sz w:val="24"/>
          <w:szCs w:val="24"/>
        </w:rPr>
        <w:sectPr w:rsidR="00F628CF" w:rsidSect="00F628CF">
          <w:type w:val="continuous"/>
          <w:pgSz w:w="11906" w:h="16838"/>
          <w:pgMar w:top="1440" w:right="1440" w:bottom="1440" w:left="1440" w:header="708" w:footer="708" w:gutter="0"/>
          <w:cols w:num="2" w:space="708"/>
          <w:docGrid w:linePitch="360"/>
        </w:sectPr>
      </w:pPr>
    </w:p>
    <w:p w14:paraId="238C1C02" w14:textId="2BD4F723" w:rsidR="000B488E" w:rsidRPr="00F628CF" w:rsidRDefault="000B488E">
      <w:pPr>
        <w:tabs>
          <w:tab w:val="left" w:pos="3540"/>
        </w:tabs>
        <w:rPr>
          <w:sz w:val="24"/>
          <w:szCs w:val="24"/>
        </w:rPr>
      </w:pPr>
      <w:r w:rsidRPr="00F628CF">
        <w:rPr>
          <w:sz w:val="24"/>
          <w:szCs w:val="24"/>
        </w:rPr>
        <w:t>Medication:__________________</w:t>
      </w:r>
      <w:r w:rsidR="00BB0BE1">
        <w:rPr>
          <w:sz w:val="24"/>
          <w:szCs w:val="24"/>
        </w:rPr>
        <w:t>_____________________________</w:t>
      </w:r>
      <w:r w:rsidRPr="00F628CF">
        <w:rPr>
          <w:sz w:val="24"/>
          <w:szCs w:val="24"/>
        </w:rPr>
        <w:t>____________</w:t>
      </w:r>
    </w:p>
    <w:p w14:paraId="0D19803F" w14:textId="62CBF54E" w:rsidR="000B488E" w:rsidRPr="00F628CF" w:rsidRDefault="000B488E">
      <w:pPr>
        <w:tabs>
          <w:tab w:val="left" w:pos="3540"/>
        </w:tabs>
        <w:rPr>
          <w:sz w:val="24"/>
          <w:szCs w:val="24"/>
        </w:rPr>
      </w:pPr>
      <w:r w:rsidRPr="00F628CF">
        <w:rPr>
          <w:sz w:val="24"/>
          <w:szCs w:val="24"/>
        </w:rPr>
        <w:t>Dose: _____________________</w:t>
      </w:r>
      <w:r w:rsidR="00BB0BE1">
        <w:rPr>
          <w:sz w:val="24"/>
          <w:szCs w:val="24"/>
        </w:rPr>
        <w:t>___</w:t>
      </w:r>
      <w:r w:rsidRPr="00F628CF">
        <w:rPr>
          <w:sz w:val="24"/>
          <w:szCs w:val="24"/>
        </w:rPr>
        <w:t>________________________________________</w:t>
      </w:r>
    </w:p>
    <w:p w14:paraId="7EBFA469" w14:textId="20BC5FA5" w:rsidR="000B488E" w:rsidRPr="00F628CF" w:rsidRDefault="00874105">
      <w:pPr>
        <w:pBdr>
          <w:bottom w:val="single" w:sz="12" w:space="1" w:color="auto"/>
        </w:pBdr>
        <w:tabs>
          <w:tab w:val="left" w:pos="3540"/>
        </w:tabs>
        <w:rPr>
          <w:sz w:val="24"/>
          <w:szCs w:val="24"/>
        </w:rPr>
      </w:pPr>
      <w:sdt>
        <w:sdtPr>
          <w:rPr>
            <w:sz w:val="24"/>
            <w:szCs w:val="24"/>
          </w:rPr>
          <w:id w:val="-673260636"/>
          <w14:checkbox>
            <w14:checked w14:val="0"/>
            <w14:checkedState w14:val="2612" w14:font="MS Gothic"/>
            <w14:uncheckedState w14:val="2610" w14:font="MS Gothic"/>
          </w14:checkbox>
        </w:sdtPr>
        <w:sdtEndPr/>
        <w:sdtContent>
          <w:r w:rsidR="00085BCB">
            <w:rPr>
              <w:rFonts w:ascii="MS Gothic" w:eastAsia="MS Gothic" w:hAnsi="MS Gothic" w:hint="eastAsia"/>
              <w:sz w:val="24"/>
              <w:szCs w:val="24"/>
            </w:rPr>
            <w:t>☐</w:t>
          </w:r>
        </w:sdtContent>
      </w:sdt>
      <w:r w:rsidR="000B488E" w:rsidRPr="00F628CF">
        <w:rPr>
          <w:sz w:val="24"/>
          <w:szCs w:val="24"/>
        </w:rPr>
        <w:t xml:space="preserve">  Other incident:</w:t>
      </w:r>
    </w:p>
    <w:p w14:paraId="0B35B554" w14:textId="17B80B3D" w:rsidR="000B488E" w:rsidRPr="00F628CF" w:rsidRDefault="000B488E" w:rsidP="00F628CF">
      <w:pPr>
        <w:pBdr>
          <w:bottom w:val="single" w:sz="12" w:space="1" w:color="auto"/>
        </w:pBdr>
        <w:tabs>
          <w:tab w:val="left" w:pos="3540"/>
        </w:tabs>
        <w:rPr>
          <w:sz w:val="24"/>
          <w:szCs w:val="24"/>
        </w:rPr>
      </w:pPr>
      <w:r w:rsidRPr="00F628C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AC4567" w14:textId="2E066666" w:rsidR="000B488E" w:rsidRPr="00F628CF" w:rsidRDefault="000B488E" w:rsidP="00F628CF">
      <w:pPr>
        <w:pStyle w:val="Heading1"/>
      </w:pPr>
      <w:r w:rsidRPr="00F628CF">
        <w:t>Comments</w:t>
      </w:r>
    </w:p>
    <w:p w14:paraId="0654EA8B" w14:textId="4066EDD1" w:rsidR="00F505E2" w:rsidRDefault="000B488E">
      <w:pPr>
        <w:tabs>
          <w:tab w:val="left" w:pos="3540"/>
        </w:tabs>
        <w:rPr>
          <w:sz w:val="24"/>
          <w:szCs w:val="24"/>
        </w:rPr>
      </w:pPr>
      <w:r w:rsidRPr="00F628C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DB1E05" w14:textId="4A1B7FBB" w:rsidR="00F505E2" w:rsidRDefault="00F505E2">
      <w:pPr>
        <w:rPr>
          <w:sz w:val="24"/>
          <w:szCs w:val="24"/>
        </w:rPr>
      </w:pPr>
      <w:r>
        <w:rPr>
          <w:sz w:val="24"/>
          <w:szCs w:val="24"/>
        </w:rPr>
        <w:br w:type="page"/>
      </w:r>
    </w:p>
    <w:p w14:paraId="25AFA95B" w14:textId="3E183B0C" w:rsidR="00F505E2" w:rsidRDefault="00F505E2" w:rsidP="00F505E2">
      <w:pPr>
        <w:pStyle w:val="Heading1"/>
      </w:pPr>
      <w:r>
        <w:lastRenderedPageBreak/>
        <w:t>Notes on Completion</w:t>
      </w:r>
    </w:p>
    <w:p w14:paraId="35D182DF" w14:textId="45749CC9" w:rsidR="00F505E2" w:rsidRPr="00BB0BE1" w:rsidRDefault="00F505E2" w:rsidP="00BB0BE1">
      <w:pPr>
        <w:autoSpaceDE w:val="0"/>
        <w:autoSpaceDN w:val="0"/>
        <w:adjustRightInd w:val="0"/>
        <w:spacing w:before="0" w:after="0" w:line="240" w:lineRule="auto"/>
        <w:rPr>
          <w:rFonts w:cs="SegoeUI"/>
          <w:color w:val="222222"/>
        </w:rPr>
      </w:pPr>
      <w:r w:rsidRPr="00BB0BE1">
        <w:rPr>
          <w:rFonts w:cs="SegoeUI"/>
          <w:color w:val="222222"/>
        </w:rPr>
        <w:t>Treatment Recording Sheet (TRS) Guide for CAMHS</w:t>
      </w:r>
    </w:p>
    <w:p w14:paraId="4740E472" w14:textId="77777777" w:rsidR="00F505E2" w:rsidRPr="00BB0BE1" w:rsidRDefault="00F505E2" w:rsidP="00BB0BE1">
      <w:pPr>
        <w:autoSpaceDE w:val="0"/>
        <w:autoSpaceDN w:val="0"/>
        <w:adjustRightInd w:val="0"/>
        <w:spacing w:before="0" w:after="0" w:line="240" w:lineRule="auto"/>
        <w:rPr>
          <w:rFonts w:cs="Georgia"/>
          <w:color w:val="333333"/>
        </w:rPr>
      </w:pPr>
    </w:p>
    <w:p w14:paraId="459022BD" w14:textId="04DE24E5" w:rsidR="00F505E2" w:rsidRPr="00BB0BE1" w:rsidRDefault="00F505E2" w:rsidP="00BB0BE1">
      <w:pPr>
        <w:autoSpaceDE w:val="0"/>
        <w:autoSpaceDN w:val="0"/>
        <w:adjustRightInd w:val="0"/>
        <w:spacing w:before="0" w:after="0" w:line="240" w:lineRule="auto"/>
        <w:rPr>
          <w:rFonts w:cs="Georgia"/>
          <w:color w:val="333333"/>
        </w:rPr>
      </w:pPr>
      <w:r w:rsidRPr="00BB0BE1">
        <w:rPr>
          <w:rFonts w:cs="Georgia"/>
          <w:color w:val="333333"/>
        </w:rPr>
        <w:t>Derived from the Hawaii CAMDS Service Provider Monthly Treatment and Progress Summary</w:t>
      </w:r>
    </w:p>
    <w:p w14:paraId="593A0EDA" w14:textId="77777777" w:rsidR="00F505E2" w:rsidRPr="00BB0BE1" w:rsidRDefault="00F505E2" w:rsidP="00BB0BE1">
      <w:pPr>
        <w:autoSpaceDE w:val="0"/>
        <w:autoSpaceDN w:val="0"/>
        <w:adjustRightInd w:val="0"/>
        <w:spacing w:before="0" w:after="0" w:line="240" w:lineRule="auto"/>
        <w:rPr>
          <w:rFonts w:cs="Georgia"/>
          <w:color w:val="333333"/>
        </w:rPr>
      </w:pPr>
    </w:p>
    <w:p w14:paraId="7A32560F" w14:textId="68647B2A"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Number of Sessions</w:t>
      </w:r>
      <w:r w:rsidRPr="00BB0BE1">
        <w:rPr>
          <w:rFonts w:cs="Georgia"/>
          <w:color w:val="333333"/>
        </w:rPr>
        <w:t>: Is the number of times you have worked with the adolescent or significant others during the preceding month</w:t>
      </w:r>
    </w:p>
    <w:p w14:paraId="7569BFBA" w14:textId="45282292"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Stage of Treatment</w:t>
      </w:r>
      <w:r w:rsidRPr="00BB0BE1">
        <w:rPr>
          <w:rFonts w:cs="Georgia"/>
          <w:color w:val="333333"/>
        </w:rPr>
        <w:t>: Please tick where on the continuum you think you are at with this client (i.e. how close to intake versus closure)</w:t>
      </w:r>
    </w:p>
    <w:p w14:paraId="2FC30CB6" w14:textId="77777777" w:rsidR="00F505E2" w:rsidRPr="00BB0BE1" w:rsidRDefault="00F505E2" w:rsidP="00BB0BE1">
      <w:pPr>
        <w:autoSpaceDE w:val="0"/>
        <w:autoSpaceDN w:val="0"/>
        <w:adjustRightInd w:val="0"/>
        <w:spacing w:before="0" w:after="0" w:line="240" w:lineRule="auto"/>
        <w:rPr>
          <w:rFonts w:cs="Georgia"/>
          <w:color w:val="333333"/>
        </w:rPr>
      </w:pPr>
    </w:p>
    <w:p w14:paraId="4E806828" w14:textId="0B947233"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 xml:space="preserve">Intervention Strategies—ONLY </w:t>
      </w:r>
      <w:r w:rsidRPr="00BB0BE1">
        <w:rPr>
          <w:rFonts w:cs="Georgia"/>
          <w:color w:val="333333"/>
        </w:rPr>
        <w:t xml:space="preserve">RELATING TO SINCE YOU REFERRED THEM TO THE ATTEND STUDY </w:t>
      </w:r>
    </w:p>
    <w:p w14:paraId="4FE62ECC" w14:textId="77777777" w:rsidR="00F505E2" w:rsidRPr="00BB0BE1" w:rsidRDefault="00F505E2" w:rsidP="00BB0BE1">
      <w:pPr>
        <w:autoSpaceDE w:val="0"/>
        <w:autoSpaceDN w:val="0"/>
        <w:adjustRightInd w:val="0"/>
        <w:spacing w:before="0" w:after="0" w:line="240" w:lineRule="auto"/>
        <w:rPr>
          <w:rFonts w:eastAsia="SymbolMT" w:cs="SymbolMT"/>
          <w:color w:val="333333"/>
        </w:rPr>
      </w:pPr>
    </w:p>
    <w:p w14:paraId="770A5133" w14:textId="34C99A98" w:rsidR="00F505E2" w:rsidRPr="00BB0BE1" w:rsidRDefault="00F505E2" w:rsidP="00BB0BE1">
      <w:pPr>
        <w:autoSpaceDE w:val="0"/>
        <w:autoSpaceDN w:val="0"/>
        <w:adjustRightInd w:val="0"/>
        <w:spacing w:before="0" w:after="0" w:line="240" w:lineRule="auto"/>
        <w:rPr>
          <w:rFonts w:cs="Georgia"/>
          <w:color w:val="333333"/>
        </w:rPr>
      </w:pPr>
      <w:r w:rsidRPr="00BB0BE1">
        <w:rPr>
          <w:rFonts w:cs="Georgia"/>
          <w:color w:val="333333"/>
        </w:rPr>
        <w:t>Please tick</w:t>
      </w:r>
      <w:r w:rsidR="00A04350">
        <w:rPr>
          <w:rFonts w:cs="Georgia"/>
          <w:color w:val="333333"/>
        </w:rPr>
        <w:t>/cross</w:t>
      </w:r>
      <w:r w:rsidRPr="00BB0BE1">
        <w:rPr>
          <w:rFonts w:cs="Georgia"/>
          <w:color w:val="333333"/>
        </w:rPr>
        <w:t xml:space="preserve"> (</w:t>
      </w:r>
      <w:r w:rsidR="00A04350">
        <w:rPr>
          <w:rFonts w:cs="Georgia"/>
          <w:color w:val="333333"/>
        </w:rPr>
        <w:t>x, xx, xxx</w:t>
      </w:r>
      <w:r w:rsidRPr="00BB0BE1">
        <w:rPr>
          <w:rFonts w:cs="Georgia"/>
          <w:color w:val="333333"/>
        </w:rPr>
        <w:t xml:space="preserve"> according to frequency) any intervention strategies you used with this client or their significant others since you referred them to the ATTEND study. There is no limit to how many interventions may be checked. If other strategies were employed that are not included, please record the name of these in the “other” box </w:t>
      </w:r>
    </w:p>
    <w:p w14:paraId="03D8FC47" w14:textId="77777777" w:rsidR="00F505E2" w:rsidRPr="00BB0BE1" w:rsidRDefault="00F505E2" w:rsidP="00BB0BE1">
      <w:pPr>
        <w:autoSpaceDE w:val="0"/>
        <w:autoSpaceDN w:val="0"/>
        <w:adjustRightInd w:val="0"/>
        <w:spacing w:before="0" w:after="0" w:line="240" w:lineRule="auto"/>
        <w:rPr>
          <w:rFonts w:cs="Georgia"/>
          <w:color w:val="333333"/>
        </w:rPr>
      </w:pPr>
    </w:p>
    <w:p w14:paraId="0A21D7A4" w14:textId="61DA0404" w:rsidR="00F505E2" w:rsidRPr="00BB0BE1" w:rsidRDefault="00F505E2" w:rsidP="00BB0BE1">
      <w:pPr>
        <w:autoSpaceDE w:val="0"/>
        <w:autoSpaceDN w:val="0"/>
        <w:adjustRightInd w:val="0"/>
        <w:spacing w:before="0" w:after="0" w:line="240" w:lineRule="auto"/>
        <w:rPr>
          <w:rFonts w:cs="SegoeUI"/>
          <w:color w:val="222222"/>
        </w:rPr>
      </w:pPr>
      <w:r w:rsidRPr="00BB0BE1">
        <w:rPr>
          <w:rFonts w:cs="SegoeUI"/>
          <w:color w:val="222222"/>
        </w:rPr>
        <w:t>Definitions of Intervention Strategies</w:t>
      </w:r>
    </w:p>
    <w:p w14:paraId="577C5B42" w14:textId="6043DF3F"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 xml:space="preserve">Note: </w:t>
      </w:r>
      <w:r w:rsidRPr="00BB0BE1">
        <w:rPr>
          <w:rFonts w:cs="Georgia"/>
          <w:color w:val="333333"/>
        </w:rPr>
        <w:t>In defining interventions the term “client” is used generically to refer to the child/adolescent, parent(s), family members, school or others.</w:t>
      </w:r>
    </w:p>
    <w:p w14:paraId="5497B9D1" w14:textId="77777777" w:rsidR="00F505E2" w:rsidRPr="00BB0BE1" w:rsidRDefault="00F505E2" w:rsidP="00BB0BE1">
      <w:pPr>
        <w:autoSpaceDE w:val="0"/>
        <w:autoSpaceDN w:val="0"/>
        <w:adjustRightInd w:val="0"/>
        <w:spacing w:before="0" w:after="0" w:line="240" w:lineRule="auto"/>
        <w:rPr>
          <w:rFonts w:cs="Georgia-Bold"/>
          <w:b/>
          <w:bCs/>
          <w:color w:val="333333"/>
        </w:rPr>
      </w:pPr>
    </w:p>
    <w:p w14:paraId="19F77F07"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1.</w:t>
      </w:r>
    </w:p>
    <w:p w14:paraId="7B5A26EC" w14:textId="3742D523"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Rapport Building</w:t>
      </w:r>
      <w:r w:rsidRPr="00BB0BE1">
        <w:rPr>
          <w:rFonts w:cs="Georgia"/>
          <w:color w:val="333333"/>
        </w:rPr>
        <w:t>—Strategies used when the immediate aim is to increase the quality of the relationship between the client and the clinician. e.g. self-disclosure, reflection, play.</w:t>
      </w:r>
    </w:p>
    <w:p w14:paraId="4C7D60BD" w14:textId="25DF1CA2"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Risk Assessment</w:t>
      </w:r>
      <w:r w:rsidRPr="00BB0BE1">
        <w:rPr>
          <w:rFonts w:cs="Georgia"/>
          <w:color w:val="333333"/>
        </w:rPr>
        <w:t>—Assessment of risk of harm to self or others.</w:t>
      </w:r>
    </w:p>
    <w:p w14:paraId="3C28F6F8" w14:textId="4BDA58CD"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Functional Analysis</w:t>
      </w:r>
      <w:r w:rsidRPr="00BB0BE1">
        <w:rPr>
          <w:rFonts w:cs="Georgia"/>
          <w:color w:val="333333"/>
        </w:rPr>
        <w:t xml:space="preserve">—Arrangement of antecedents and consequences based on a functional understanding of the client’s </w:t>
      </w:r>
      <w:r w:rsidR="00A04350">
        <w:rPr>
          <w:rFonts w:cs="Georgia"/>
          <w:color w:val="333333"/>
        </w:rPr>
        <w:t>behaviour</w:t>
      </w:r>
      <w:r w:rsidRPr="00BB0BE1">
        <w:rPr>
          <w:rFonts w:cs="Georgia"/>
          <w:color w:val="333333"/>
        </w:rPr>
        <w:t xml:space="preserve">. This goes beyond straightforward application of other </w:t>
      </w:r>
      <w:r w:rsidR="00A04350">
        <w:rPr>
          <w:rFonts w:cs="Georgia"/>
          <w:color w:val="333333"/>
        </w:rPr>
        <w:t>behaviour</w:t>
      </w:r>
      <w:r w:rsidRPr="00BB0BE1">
        <w:rPr>
          <w:rFonts w:cs="Georgia"/>
          <w:color w:val="333333"/>
        </w:rPr>
        <w:t xml:space="preserve">al techniques. </w:t>
      </w:r>
      <w:r w:rsidRPr="00BB0BE1">
        <w:rPr>
          <w:rFonts w:eastAsia="SymbolMT" w:cs="SymbolMT"/>
          <w:color w:val="333333"/>
        </w:rPr>
        <w:t xml:space="preserve"> </w:t>
      </w:r>
      <w:r w:rsidRPr="00BB0BE1">
        <w:rPr>
          <w:rFonts w:cs="Georgia-Bold"/>
          <w:b/>
          <w:bCs/>
          <w:color w:val="333333"/>
        </w:rPr>
        <w:t>Mental Status Exam</w:t>
      </w:r>
      <w:r w:rsidRPr="00BB0BE1">
        <w:rPr>
          <w:rFonts w:cs="Georgia"/>
          <w:color w:val="333333"/>
        </w:rPr>
        <w:t>—Assessment of the client’s mental status (including appearance, behaviour, mood, affect, thought, speech, perceptual disturbance, insight, and judgement).</w:t>
      </w:r>
    </w:p>
    <w:p w14:paraId="77C66A2C"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2.</w:t>
      </w:r>
    </w:p>
    <w:p w14:paraId="0D1C1EA8" w14:textId="5DF65CAF"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Motivational Interviewing</w:t>
      </w:r>
      <w:r w:rsidRPr="00BB0BE1">
        <w:rPr>
          <w:rFonts w:cs="Georgia"/>
          <w:color w:val="333333"/>
        </w:rPr>
        <w:t>—Strategies designed to increase the client’s readiness to participate in additional therapeutic activity or programs. These can involve cost-benefit analysis, persuasion, or other approaches.</w:t>
      </w:r>
    </w:p>
    <w:p w14:paraId="238384BC" w14:textId="2BBB1A0F"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Supportive Listening</w:t>
      </w:r>
      <w:r w:rsidRPr="00BB0BE1">
        <w:rPr>
          <w:rFonts w:cs="Georgia"/>
          <w:color w:val="333333"/>
        </w:rPr>
        <w:t>—Reflective discussion with the client to demonstrate warmth, empathy, and positive regard without suggesting solutions or alternative interpretations.</w:t>
      </w:r>
    </w:p>
    <w:p w14:paraId="7079E54A" w14:textId="76D3FCC2"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Emotional Processing</w:t>
      </w:r>
      <w:r w:rsidRPr="00BB0BE1">
        <w:rPr>
          <w:rFonts w:cs="Georgia"/>
          <w:color w:val="333333"/>
        </w:rPr>
        <w:t>—Activation of emotional memories in conjunction with new and incompatible information about those memories.</w:t>
      </w:r>
    </w:p>
    <w:p w14:paraId="6A58D2C6" w14:textId="55814D2C"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Problem Solving</w:t>
      </w:r>
      <w:r w:rsidRPr="00BB0BE1">
        <w:rPr>
          <w:rFonts w:cs="Georgia"/>
          <w:color w:val="333333"/>
        </w:rPr>
        <w:t>—Techniques designed to bring about solutions to targeted problems, usually with the intention of imparting a skill for how to approach and solve future problems.</w:t>
      </w:r>
    </w:p>
    <w:p w14:paraId="2BB74BB7" w14:textId="304DA336"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Psychoeducation</w:t>
      </w:r>
      <w:r w:rsidRPr="00BB0BE1">
        <w:rPr>
          <w:rFonts w:cs="Georgia"/>
          <w:color w:val="333333"/>
        </w:rPr>
        <w:t>—The formal review of information with the client about the development of a problem and its relation to a proposed intervention.</w:t>
      </w:r>
    </w:p>
    <w:p w14:paraId="7D3DF3FC" w14:textId="0296BFFE"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Goal Setting</w:t>
      </w:r>
      <w:r w:rsidRPr="00BB0BE1">
        <w:rPr>
          <w:rFonts w:cs="Georgia"/>
          <w:color w:val="333333"/>
        </w:rPr>
        <w:t>—Development of realistic, achievable goals to direct behaviour. Goals are identified and developed in collaboration with the client.</w:t>
      </w:r>
    </w:p>
    <w:p w14:paraId="36BC4966" w14:textId="589A5958"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Activity Scheduling</w:t>
      </w:r>
      <w:r w:rsidRPr="00BB0BE1">
        <w:rPr>
          <w:rFonts w:cs="Georgia"/>
          <w:color w:val="333333"/>
        </w:rPr>
        <w:t>—The assignment or request that the client participate in specific activities outside of therapy time, with the goal of promoting or maintaining involvement in satisfying and enriching experiences.</w:t>
      </w:r>
    </w:p>
    <w:p w14:paraId="70589D2D"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3.</w:t>
      </w:r>
    </w:p>
    <w:p w14:paraId="25D09FC8" w14:textId="5C9DDE1C"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Crisis Management</w:t>
      </w:r>
      <w:r w:rsidRPr="00BB0BE1">
        <w:rPr>
          <w:rFonts w:cs="Georgia"/>
          <w:color w:val="333333"/>
        </w:rPr>
        <w:t xml:space="preserve">—Immediate problem solving approaches to handle urgent or dangerous events. This might involve defusing an escalating pattern of </w:t>
      </w:r>
      <w:r w:rsidR="00A04350">
        <w:rPr>
          <w:rFonts w:cs="Georgia"/>
          <w:color w:val="333333"/>
        </w:rPr>
        <w:t>behaviour</w:t>
      </w:r>
      <w:r w:rsidRPr="00BB0BE1">
        <w:rPr>
          <w:rFonts w:cs="Georgia"/>
          <w:color w:val="333333"/>
        </w:rPr>
        <w:t xml:space="preserve"> and emotions either in person or by telephone, and is typically accompanied by debriefing and follow-up.</w:t>
      </w:r>
    </w:p>
    <w:p w14:paraId="5C42F682" w14:textId="50BF06D3"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Maintenance/Relapse Prevention</w:t>
      </w:r>
      <w:r w:rsidRPr="00BB0BE1">
        <w:rPr>
          <w:rFonts w:cs="Georgia"/>
          <w:color w:val="333333"/>
        </w:rPr>
        <w:t>—Exercises and training designed to consolidate skills already developed and to anticipate future challenges, with the overall goal to minimize the chance that gains will be lost in the future</w:t>
      </w:r>
    </w:p>
    <w:p w14:paraId="2E04B4AF" w14:textId="423E668D"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Practical Support</w:t>
      </w:r>
      <w:r w:rsidRPr="00BB0BE1">
        <w:rPr>
          <w:rFonts w:cs="Georgia"/>
          <w:color w:val="333333"/>
        </w:rPr>
        <w:t>—Providing tangible support e.g. organizing food vouchers, arranging transport, obtaining financial assistance.</w:t>
      </w:r>
    </w:p>
    <w:p w14:paraId="292F2C48" w14:textId="61DC8C5C"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Line of Sight Supervision</w:t>
      </w:r>
      <w:r w:rsidRPr="00BB0BE1">
        <w:rPr>
          <w:rFonts w:cs="Georgia"/>
          <w:color w:val="333333"/>
        </w:rPr>
        <w:t xml:space="preserve">—Direct observation of the client for the purpose of assuring safe and appropriate </w:t>
      </w:r>
      <w:r w:rsidR="00A04350">
        <w:rPr>
          <w:rFonts w:cs="Georgia"/>
          <w:color w:val="333333"/>
        </w:rPr>
        <w:t>behaviour</w:t>
      </w:r>
      <w:r w:rsidRPr="00BB0BE1">
        <w:rPr>
          <w:rFonts w:cs="Georgia"/>
          <w:color w:val="333333"/>
        </w:rPr>
        <w:t>.</w:t>
      </w:r>
    </w:p>
    <w:p w14:paraId="6DA9E30C" w14:textId="391B6D28"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lastRenderedPageBreak/>
        <w:t>Monitoring Training</w:t>
      </w:r>
      <w:r w:rsidRPr="00BB0BE1">
        <w:rPr>
          <w:rFonts w:cs="Georgia"/>
          <w:color w:val="333333"/>
        </w:rPr>
        <w:t>—The ongoing assessment of some target index by a significant other, or client self-monitoring of a target behaviour.</w:t>
      </w:r>
    </w:p>
    <w:p w14:paraId="29782837"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4.</w:t>
      </w:r>
    </w:p>
    <w:p w14:paraId="2D33AE96" w14:textId="3D629F01"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Interpretation</w:t>
      </w:r>
      <w:r w:rsidRPr="00BB0BE1">
        <w:rPr>
          <w:rFonts w:cs="Georgia"/>
          <w:color w:val="333333"/>
        </w:rPr>
        <w:t>—Reflective discussion or listening exercises with the client designed to yield therapeutic interpretations.</w:t>
      </w:r>
    </w:p>
    <w:p w14:paraId="2BF80CFD" w14:textId="51EA753D"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Catharsis</w:t>
      </w:r>
      <w:r w:rsidRPr="00BB0BE1">
        <w:rPr>
          <w:rFonts w:cs="Georgia"/>
          <w:color w:val="333333"/>
        </w:rPr>
        <w:t>—Strategies designed to bring about the release of intense emotions, with the intent to develop mastery of affect and conflict.</w:t>
      </w:r>
    </w:p>
    <w:p w14:paraId="1BEE2B2E" w14:textId="2C62C4FC"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Insight Building</w:t>
      </w:r>
      <w:r w:rsidRPr="00BB0BE1">
        <w:rPr>
          <w:rFonts w:cs="Georgia"/>
          <w:color w:val="333333"/>
        </w:rPr>
        <w:t>—Techniques designed to help the client achieve greater self-understanding.</w:t>
      </w:r>
    </w:p>
    <w:p w14:paraId="11FCD208" w14:textId="0636EB66"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Mindfulness</w:t>
      </w:r>
      <w:r w:rsidRPr="00BB0BE1">
        <w:rPr>
          <w:rFonts w:cs="Georgia"/>
          <w:color w:val="333333"/>
        </w:rPr>
        <w:t>—Techniques that facilitate present-focused, nonevaluative observation of experiences as they occur, with a strong emphasis on the here and now. This can involve the client’s conscious observation of feelings, thoughts, or situations.</w:t>
      </w:r>
    </w:p>
    <w:p w14:paraId="60D2B658" w14:textId="07DD6399"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Logical Consequences</w:t>
      </w:r>
      <w:r w:rsidRPr="00BB0BE1">
        <w:rPr>
          <w:rFonts w:cs="Georgia"/>
          <w:color w:val="333333"/>
        </w:rPr>
        <w:t xml:space="preserve">—Training others in allowing the child/adolescent to experience the negative consequences of poor decisions or unwanted behaviours, or to deliver consequences in a manner that is appropriate for the </w:t>
      </w:r>
      <w:r w:rsidR="00A04350">
        <w:rPr>
          <w:rFonts w:cs="Georgia"/>
          <w:color w:val="333333"/>
        </w:rPr>
        <w:t>behaviour</w:t>
      </w:r>
      <w:r w:rsidRPr="00BB0BE1">
        <w:rPr>
          <w:rFonts w:cs="Georgia"/>
          <w:color w:val="333333"/>
        </w:rPr>
        <w:t xml:space="preserve"> performed.</w:t>
      </w:r>
    </w:p>
    <w:p w14:paraId="0EAA3D04"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5.</w:t>
      </w:r>
    </w:p>
    <w:p w14:paraId="33F37D46" w14:textId="66BB64B8"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Praise</w:t>
      </w:r>
      <w:r w:rsidRPr="00BB0BE1">
        <w:rPr>
          <w:rFonts w:cs="Georgia"/>
          <w:color w:val="333333"/>
        </w:rPr>
        <w:t>—Applying social reinforcements for appropriate behaviour(s)</w:t>
      </w:r>
    </w:p>
    <w:p w14:paraId="2C712D1F" w14:textId="3E0C7AE5"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Modelling</w:t>
      </w:r>
      <w:r w:rsidRPr="00BB0BE1">
        <w:rPr>
          <w:rFonts w:cs="Georgia"/>
          <w:color w:val="333333"/>
        </w:rPr>
        <w:t xml:space="preserve">—Demonstration of a desired </w:t>
      </w:r>
      <w:r w:rsidR="00A04350">
        <w:rPr>
          <w:rFonts w:cs="Georgia"/>
          <w:color w:val="333333"/>
        </w:rPr>
        <w:t>behaviour</w:t>
      </w:r>
      <w:r w:rsidRPr="00BB0BE1">
        <w:rPr>
          <w:rFonts w:cs="Georgia"/>
          <w:color w:val="333333"/>
        </w:rPr>
        <w:t xml:space="preserve"> by the clinician, peers, or others to promote the imitation and subsequent performance of that </w:t>
      </w:r>
      <w:r w:rsidR="00A04350">
        <w:rPr>
          <w:rFonts w:cs="Georgia"/>
          <w:color w:val="333333"/>
        </w:rPr>
        <w:t>behaviour</w:t>
      </w:r>
      <w:r w:rsidRPr="00BB0BE1">
        <w:rPr>
          <w:rFonts w:cs="Georgia"/>
          <w:color w:val="333333"/>
        </w:rPr>
        <w:t>.</w:t>
      </w:r>
    </w:p>
    <w:p w14:paraId="19027BA1" w14:textId="4A44CE59"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Self-Reward Training</w:t>
      </w:r>
      <w:r w:rsidRPr="00BB0BE1">
        <w:rPr>
          <w:rFonts w:cs="Georgia"/>
          <w:color w:val="333333"/>
        </w:rPr>
        <w:t xml:space="preserve">—Techniques designed to encourage the client to self-administer positive rewards contingent on performance of the target </w:t>
      </w:r>
      <w:r w:rsidR="00A04350">
        <w:rPr>
          <w:rFonts w:cs="Georgia"/>
          <w:color w:val="333333"/>
        </w:rPr>
        <w:t>behaviour</w:t>
      </w:r>
      <w:r w:rsidRPr="00BB0BE1">
        <w:rPr>
          <w:rFonts w:cs="Georgia"/>
          <w:color w:val="333333"/>
        </w:rPr>
        <w:t>.</w:t>
      </w:r>
    </w:p>
    <w:p w14:paraId="55E2807A" w14:textId="62C1EE4B"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Stimulus Control</w:t>
      </w:r>
      <w:r w:rsidRPr="00BB0BE1">
        <w:rPr>
          <w:rFonts w:cs="Georgia"/>
          <w:color w:val="333333"/>
        </w:rPr>
        <w:t xml:space="preserve">—Strategies to identify specific triggers for problem </w:t>
      </w:r>
      <w:r w:rsidR="00A04350">
        <w:rPr>
          <w:rFonts w:cs="Georgia"/>
          <w:color w:val="333333"/>
        </w:rPr>
        <w:t>behaviour</w:t>
      </w:r>
      <w:r w:rsidRPr="00BB0BE1">
        <w:rPr>
          <w:rFonts w:cs="Georgia"/>
          <w:color w:val="333333"/>
        </w:rPr>
        <w:t xml:space="preserve">s and to alter or eliminate the triggers in order to reduce or eliminate the </w:t>
      </w:r>
      <w:r w:rsidR="00A04350">
        <w:rPr>
          <w:rFonts w:cs="Georgia"/>
          <w:color w:val="333333"/>
        </w:rPr>
        <w:t>behaviour</w:t>
      </w:r>
      <w:r w:rsidRPr="00BB0BE1">
        <w:rPr>
          <w:rFonts w:cs="Georgia"/>
          <w:color w:val="333333"/>
        </w:rPr>
        <w:t>.</w:t>
      </w:r>
    </w:p>
    <w:p w14:paraId="6ECFA687" w14:textId="50034D5A"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Time Out</w:t>
      </w:r>
      <w:r w:rsidRPr="00BB0BE1">
        <w:rPr>
          <w:rFonts w:cs="Georgia"/>
          <w:color w:val="333333"/>
        </w:rPr>
        <w:t xml:space="preserve">—The training of or direct use of a technique which removes the client from all reinforcement for a specified period of time following the performance of an identified, unwanted </w:t>
      </w:r>
      <w:r w:rsidR="00A04350">
        <w:rPr>
          <w:rFonts w:cs="Georgia"/>
          <w:color w:val="333333"/>
        </w:rPr>
        <w:t>behaviour</w:t>
      </w:r>
      <w:r w:rsidRPr="00BB0BE1">
        <w:rPr>
          <w:rFonts w:cs="Georgia"/>
          <w:color w:val="333333"/>
        </w:rPr>
        <w:t>.</w:t>
      </w:r>
    </w:p>
    <w:p w14:paraId="1DA5283F" w14:textId="706D6232"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Response Cost</w:t>
      </w:r>
      <w:r w:rsidRPr="00BB0BE1">
        <w:rPr>
          <w:rFonts w:cs="Georgia"/>
          <w:color w:val="333333"/>
        </w:rPr>
        <w:t xml:space="preserve">—Training parents or teachers how to use a point or token system in which negative </w:t>
      </w:r>
      <w:r w:rsidR="00A04350">
        <w:rPr>
          <w:rFonts w:cs="Georgia"/>
          <w:color w:val="333333"/>
        </w:rPr>
        <w:t>behaviour</w:t>
      </w:r>
      <w:r w:rsidRPr="00BB0BE1">
        <w:rPr>
          <w:rFonts w:cs="Georgia"/>
          <w:color w:val="333333"/>
        </w:rPr>
        <w:t>s result in the loss of points or</w:t>
      </w:r>
      <w:r w:rsidR="00BB0BE1" w:rsidRPr="00BB0BE1">
        <w:rPr>
          <w:rFonts w:cs="Georgia"/>
          <w:color w:val="333333"/>
        </w:rPr>
        <w:t xml:space="preserve"> </w:t>
      </w:r>
      <w:r w:rsidRPr="00BB0BE1">
        <w:rPr>
          <w:rFonts w:cs="Georgia"/>
          <w:color w:val="333333"/>
        </w:rPr>
        <w:t>tokens for the child/</w:t>
      </w:r>
      <w:r w:rsidR="00A04350" w:rsidRPr="00BB0BE1">
        <w:rPr>
          <w:rFonts w:cs="Georgia"/>
          <w:color w:val="333333"/>
        </w:rPr>
        <w:t>adolescent</w:t>
      </w:r>
      <w:r w:rsidRPr="00BB0BE1">
        <w:rPr>
          <w:rFonts w:cs="Georgia"/>
          <w:color w:val="333333"/>
        </w:rPr>
        <w:t>.</w:t>
      </w:r>
    </w:p>
    <w:p w14:paraId="7A9534BD" w14:textId="23A48BA3"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Response Prevention</w:t>
      </w:r>
      <w:r w:rsidRPr="00BB0BE1">
        <w:rPr>
          <w:rFonts w:cs="Georgia"/>
          <w:color w:val="333333"/>
        </w:rPr>
        <w:t>—Strategies designed to prevent a maladaptive</w:t>
      </w:r>
      <w:r w:rsidR="00BB0BE1" w:rsidRPr="00BB0BE1">
        <w:rPr>
          <w:rFonts w:cs="Georgia"/>
          <w:color w:val="333333"/>
        </w:rPr>
        <w:t xml:space="preserve"> </w:t>
      </w:r>
      <w:r w:rsidR="00A04350">
        <w:rPr>
          <w:rFonts w:cs="Georgia"/>
          <w:color w:val="333333"/>
        </w:rPr>
        <w:t>behaviour</w:t>
      </w:r>
      <w:r w:rsidRPr="00BB0BE1">
        <w:rPr>
          <w:rFonts w:cs="Georgia"/>
          <w:color w:val="333333"/>
        </w:rPr>
        <w:t xml:space="preserve"> that typically occurs habitually or in response to emotional or</w:t>
      </w:r>
      <w:r w:rsidR="00BB0BE1" w:rsidRPr="00BB0BE1">
        <w:rPr>
          <w:rFonts w:cs="Georgia"/>
          <w:color w:val="333333"/>
        </w:rPr>
        <w:t xml:space="preserve"> </w:t>
      </w:r>
      <w:r w:rsidRPr="00BB0BE1">
        <w:rPr>
          <w:rFonts w:cs="Georgia"/>
          <w:color w:val="333333"/>
        </w:rPr>
        <w:t>physical discomfort.</w:t>
      </w:r>
    </w:p>
    <w:p w14:paraId="60BEDABF" w14:textId="2A392CAD"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Tangible Rewards</w:t>
      </w:r>
      <w:r w:rsidRPr="00BB0BE1">
        <w:rPr>
          <w:rFonts w:cs="Georgia"/>
          <w:color w:val="333333"/>
        </w:rPr>
        <w:t>—Training parents or others involved in the social</w:t>
      </w:r>
      <w:r w:rsidR="00BB0BE1" w:rsidRPr="00BB0BE1">
        <w:rPr>
          <w:rFonts w:cs="Georgia"/>
          <w:color w:val="333333"/>
        </w:rPr>
        <w:t xml:space="preserve"> </w:t>
      </w:r>
      <w:r w:rsidRPr="00BB0BE1">
        <w:rPr>
          <w:rFonts w:cs="Georgia"/>
          <w:color w:val="333333"/>
        </w:rPr>
        <w:t>ecology of the child/adolescent to administer tangible rewards to</w:t>
      </w:r>
      <w:r w:rsidR="00BB0BE1" w:rsidRPr="00BB0BE1">
        <w:rPr>
          <w:rFonts w:cs="Georgia"/>
          <w:color w:val="333333"/>
        </w:rPr>
        <w:t xml:space="preserve"> </w:t>
      </w:r>
      <w:r w:rsidRPr="00BB0BE1">
        <w:rPr>
          <w:rFonts w:cs="Georgia"/>
          <w:color w:val="333333"/>
        </w:rPr>
        <w:t xml:space="preserve">reinforce desired </w:t>
      </w:r>
      <w:r w:rsidR="00A04350">
        <w:rPr>
          <w:rFonts w:cs="Georgia"/>
          <w:color w:val="333333"/>
        </w:rPr>
        <w:t>behaviour</w:t>
      </w:r>
      <w:r w:rsidRPr="00BB0BE1">
        <w:rPr>
          <w:rFonts w:cs="Georgia"/>
          <w:color w:val="333333"/>
        </w:rPr>
        <w:t>s. Rewards can include tokens, social</w:t>
      </w:r>
      <w:r w:rsidR="00BB0BE1" w:rsidRPr="00BB0BE1">
        <w:rPr>
          <w:rFonts w:cs="Georgia"/>
          <w:color w:val="333333"/>
        </w:rPr>
        <w:t xml:space="preserve"> </w:t>
      </w:r>
      <w:r w:rsidRPr="00BB0BE1">
        <w:rPr>
          <w:rFonts w:cs="Georgia"/>
          <w:color w:val="333333"/>
        </w:rPr>
        <w:t>reinforcers, etc.</w:t>
      </w:r>
    </w:p>
    <w:p w14:paraId="14DAC5AE"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6.</w:t>
      </w:r>
    </w:p>
    <w:p w14:paraId="79407B4E" w14:textId="6F574004"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Relaxation</w:t>
      </w:r>
      <w:r w:rsidRPr="00BB0BE1">
        <w:rPr>
          <w:rFonts w:cs="Georgia"/>
          <w:color w:val="333333"/>
        </w:rPr>
        <w:t>—Techniques or exercises designed to induce physical or</w:t>
      </w:r>
      <w:r w:rsidR="00BB0BE1" w:rsidRPr="00BB0BE1">
        <w:rPr>
          <w:rFonts w:cs="Georgia"/>
          <w:color w:val="333333"/>
        </w:rPr>
        <w:t xml:space="preserve"> </w:t>
      </w:r>
      <w:r w:rsidRPr="00BB0BE1">
        <w:rPr>
          <w:rFonts w:cs="Georgia"/>
          <w:color w:val="333333"/>
        </w:rPr>
        <w:t>mental relaxation. Can include breathing exercises, meditation, and</w:t>
      </w:r>
      <w:r w:rsidR="00BB0BE1" w:rsidRPr="00BB0BE1">
        <w:rPr>
          <w:rFonts w:cs="Georgia"/>
          <w:color w:val="333333"/>
        </w:rPr>
        <w:t xml:space="preserve"> </w:t>
      </w:r>
      <w:r w:rsidRPr="00BB0BE1">
        <w:rPr>
          <w:rFonts w:cs="Georgia"/>
          <w:color w:val="333333"/>
        </w:rPr>
        <w:t>visual imagery.</w:t>
      </w:r>
    </w:p>
    <w:p w14:paraId="31F953AD" w14:textId="0AB91239"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Guided Imagery</w:t>
      </w:r>
      <w:r w:rsidRPr="00BB0BE1">
        <w:rPr>
          <w:rFonts w:cs="Georgia"/>
          <w:color w:val="333333"/>
        </w:rPr>
        <w:t>—Use of visual or guided imagery techniques for the</w:t>
      </w:r>
      <w:r w:rsidR="00BB0BE1" w:rsidRPr="00BB0BE1">
        <w:rPr>
          <w:rFonts w:cs="Georgia"/>
          <w:color w:val="333333"/>
        </w:rPr>
        <w:t xml:space="preserve"> </w:t>
      </w:r>
      <w:r w:rsidRPr="00BB0BE1">
        <w:rPr>
          <w:rFonts w:cs="Georgia"/>
          <w:color w:val="333333"/>
        </w:rPr>
        <w:t>purpose of mental rehearsal of successful performance.</w:t>
      </w:r>
    </w:p>
    <w:p w14:paraId="55A153D1" w14:textId="6A3C2809"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Cognitive Coping</w:t>
      </w:r>
      <w:r w:rsidRPr="00BB0BE1">
        <w:rPr>
          <w:rFonts w:cs="Georgia"/>
          <w:color w:val="333333"/>
        </w:rPr>
        <w:t>—Techniques designed to alter interpretation of</w:t>
      </w:r>
      <w:r w:rsidR="00BB0BE1" w:rsidRPr="00BB0BE1">
        <w:rPr>
          <w:rFonts w:cs="Georgia"/>
          <w:color w:val="333333"/>
        </w:rPr>
        <w:t xml:space="preserve"> </w:t>
      </w:r>
      <w:r w:rsidRPr="00BB0BE1">
        <w:rPr>
          <w:rFonts w:cs="Georgia"/>
          <w:color w:val="333333"/>
        </w:rPr>
        <w:t>events and enhance coping through examining and challenging the</w:t>
      </w:r>
      <w:r w:rsidR="00BB0BE1" w:rsidRPr="00BB0BE1">
        <w:rPr>
          <w:rFonts w:cs="Georgia"/>
          <w:color w:val="333333"/>
        </w:rPr>
        <w:t xml:space="preserve"> </w:t>
      </w:r>
      <w:r w:rsidRPr="00BB0BE1">
        <w:rPr>
          <w:rFonts w:cs="Georgia"/>
          <w:color w:val="333333"/>
        </w:rPr>
        <w:t>client’s reported thoughts, typically through the generation and</w:t>
      </w:r>
      <w:r w:rsidR="00BB0BE1" w:rsidRPr="00BB0BE1">
        <w:rPr>
          <w:rFonts w:cs="Georgia"/>
          <w:color w:val="333333"/>
        </w:rPr>
        <w:t xml:space="preserve"> </w:t>
      </w:r>
      <w:r w:rsidRPr="00BB0BE1">
        <w:rPr>
          <w:rFonts w:cs="Georgia"/>
          <w:color w:val="333333"/>
        </w:rPr>
        <w:t>rehearsal of alternative counter-statements.</w:t>
      </w:r>
    </w:p>
    <w:p w14:paraId="25145EAF" w14:textId="51985B42"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Exposure</w:t>
      </w:r>
      <w:r w:rsidRPr="00BB0BE1">
        <w:rPr>
          <w:rFonts w:cs="Georgia"/>
          <w:color w:val="333333"/>
        </w:rPr>
        <w:t>—Techniques or exercises that involve direct or imagined</w:t>
      </w:r>
      <w:r w:rsidR="00BB0BE1" w:rsidRPr="00BB0BE1">
        <w:rPr>
          <w:rFonts w:cs="Georgia"/>
          <w:color w:val="333333"/>
        </w:rPr>
        <w:t xml:space="preserve"> </w:t>
      </w:r>
      <w:r w:rsidRPr="00BB0BE1">
        <w:rPr>
          <w:rFonts w:cs="Georgia"/>
          <w:color w:val="333333"/>
        </w:rPr>
        <w:t>experience with a target stimulus, whether performed gradually or</w:t>
      </w:r>
      <w:r w:rsidR="00BB0BE1" w:rsidRPr="00BB0BE1">
        <w:rPr>
          <w:rFonts w:cs="Georgia"/>
          <w:color w:val="333333"/>
        </w:rPr>
        <w:t xml:space="preserve"> </w:t>
      </w:r>
      <w:r w:rsidRPr="00BB0BE1">
        <w:rPr>
          <w:rFonts w:cs="Georgia"/>
          <w:color w:val="333333"/>
        </w:rPr>
        <w:t>suddenly, and with or without the clinician’s elaboration or</w:t>
      </w:r>
      <w:r w:rsidR="00BB0BE1" w:rsidRPr="00BB0BE1">
        <w:rPr>
          <w:rFonts w:cs="Georgia"/>
          <w:color w:val="333333"/>
        </w:rPr>
        <w:t xml:space="preserve"> </w:t>
      </w:r>
      <w:r w:rsidRPr="00BB0BE1">
        <w:rPr>
          <w:rFonts w:cs="Georgia"/>
          <w:color w:val="333333"/>
        </w:rPr>
        <w:t>intensification of the meaning of the stimulus.</w:t>
      </w:r>
    </w:p>
    <w:p w14:paraId="19812629"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7.</w:t>
      </w:r>
    </w:p>
    <w:p w14:paraId="454FA68F" w14:textId="7B5AF285"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Communication Skills</w:t>
      </w:r>
      <w:r w:rsidRPr="00BB0BE1">
        <w:rPr>
          <w:rFonts w:cs="Georgia"/>
          <w:color w:val="333333"/>
        </w:rPr>
        <w:t>—Training clients to communicate more</w:t>
      </w:r>
      <w:r w:rsidR="00BB0BE1" w:rsidRPr="00BB0BE1">
        <w:rPr>
          <w:rFonts w:cs="Georgia"/>
          <w:color w:val="333333"/>
        </w:rPr>
        <w:t xml:space="preserve"> </w:t>
      </w:r>
      <w:r w:rsidRPr="00BB0BE1">
        <w:rPr>
          <w:rFonts w:cs="Georgia"/>
          <w:color w:val="333333"/>
        </w:rPr>
        <w:t>effectively with others. Can include a variety of communication</w:t>
      </w:r>
      <w:r w:rsidR="00BB0BE1" w:rsidRPr="00BB0BE1">
        <w:rPr>
          <w:rFonts w:cs="Georgia"/>
          <w:color w:val="333333"/>
        </w:rPr>
        <w:t xml:space="preserve"> </w:t>
      </w:r>
      <w:r w:rsidRPr="00BB0BE1">
        <w:rPr>
          <w:rFonts w:cs="Georgia"/>
          <w:color w:val="333333"/>
        </w:rPr>
        <w:t>strategies e.g. active listening, “I” statements.</w:t>
      </w:r>
    </w:p>
    <w:p w14:paraId="529B45CB" w14:textId="7553C66C"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Social Skills Training</w:t>
      </w:r>
      <w:r w:rsidRPr="00BB0BE1">
        <w:rPr>
          <w:rFonts w:cs="Georgia"/>
          <w:color w:val="333333"/>
        </w:rPr>
        <w:t>—Providing information and feedback to</w:t>
      </w:r>
      <w:r w:rsidR="00BB0BE1" w:rsidRPr="00BB0BE1">
        <w:rPr>
          <w:rFonts w:cs="Georgia"/>
          <w:color w:val="333333"/>
        </w:rPr>
        <w:t xml:space="preserve"> </w:t>
      </w:r>
      <w:r w:rsidRPr="00BB0BE1">
        <w:rPr>
          <w:rFonts w:cs="Georgia"/>
          <w:color w:val="333333"/>
        </w:rPr>
        <w:t>improve interpersonal verbal and non-verbal functioning. Can include</w:t>
      </w:r>
      <w:r w:rsidR="00BB0BE1" w:rsidRPr="00BB0BE1">
        <w:rPr>
          <w:rFonts w:cs="Georgia"/>
          <w:color w:val="333333"/>
        </w:rPr>
        <w:t xml:space="preserve"> </w:t>
      </w:r>
      <w:r w:rsidRPr="00BB0BE1">
        <w:rPr>
          <w:rFonts w:cs="Georgia"/>
          <w:color w:val="333333"/>
        </w:rPr>
        <w:t>rehearsal, role play and in vivo exercises.</w:t>
      </w:r>
    </w:p>
    <w:p w14:paraId="461A4A29" w14:textId="49D989EF"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Assertiveness Training</w:t>
      </w:r>
      <w:r w:rsidRPr="00BB0BE1">
        <w:rPr>
          <w:rFonts w:cs="Georgia"/>
          <w:color w:val="333333"/>
        </w:rPr>
        <w:t>—Exercises or techniques designed to</w:t>
      </w:r>
      <w:r w:rsidR="00BB0BE1" w:rsidRPr="00BB0BE1">
        <w:rPr>
          <w:rFonts w:cs="Georgia"/>
          <w:color w:val="333333"/>
        </w:rPr>
        <w:t xml:space="preserve"> </w:t>
      </w:r>
      <w:r w:rsidRPr="00BB0BE1">
        <w:rPr>
          <w:rFonts w:cs="Georgia"/>
          <w:color w:val="333333"/>
        </w:rPr>
        <w:t>promote the client’s ability to be assertive with others, usually involving</w:t>
      </w:r>
      <w:r w:rsidR="00BB0BE1" w:rsidRPr="00BB0BE1">
        <w:rPr>
          <w:rFonts w:cs="Georgia"/>
          <w:color w:val="333333"/>
        </w:rPr>
        <w:t xml:space="preserve"> </w:t>
      </w:r>
      <w:r w:rsidRPr="00BB0BE1">
        <w:rPr>
          <w:rFonts w:cs="Georgia"/>
          <w:color w:val="333333"/>
        </w:rPr>
        <w:t>rehearsal of assertive interactions.</w:t>
      </w:r>
    </w:p>
    <w:p w14:paraId="24F28903" w14:textId="492DAADC"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Commands/Limit Setting</w:t>
      </w:r>
      <w:r w:rsidRPr="00BB0BE1">
        <w:rPr>
          <w:rFonts w:cs="Georgia"/>
          <w:color w:val="333333"/>
        </w:rPr>
        <w:t>—Training significant others in how to give</w:t>
      </w:r>
      <w:r w:rsidR="00BB0BE1" w:rsidRPr="00BB0BE1">
        <w:rPr>
          <w:rFonts w:cs="Georgia"/>
          <w:color w:val="333333"/>
        </w:rPr>
        <w:t xml:space="preserve"> </w:t>
      </w:r>
      <w:r w:rsidRPr="00BB0BE1">
        <w:rPr>
          <w:rFonts w:cs="Georgia"/>
          <w:color w:val="333333"/>
        </w:rPr>
        <w:t>directions and commands and set limits in such a manner as to increase</w:t>
      </w:r>
      <w:r w:rsidR="00BB0BE1" w:rsidRPr="00BB0BE1">
        <w:rPr>
          <w:rFonts w:cs="Georgia"/>
          <w:color w:val="333333"/>
        </w:rPr>
        <w:t xml:space="preserve"> </w:t>
      </w:r>
      <w:r w:rsidRPr="00BB0BE1">
        <w:rPr>
          <w:rFonts w:cs="Georgia"/>
          <w:color w:val="333333"/>
        </w:rPr>
        <w:t>client compliance.</w:t>
      </w:r>
    </w:p>
    <w:p w14:paraId="077F0F89"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8.</w:t>
      </w:r>
    </w:p>
    <w:p w14:paraId="469B1A3D" w14:textId="4DC237EE"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Family Engagement</w:t>
      </w:r>
      <w:r w:rsidRPr="00BB0BE1">
        <w:rPr>
          <w:rFonts w:cs="Georgia"/>
          <w:color w:val="333333"/>
        </w:rPr>
        <w:t>—The use of strategies to facilitate the family’s</w:t>
      </w:r>
      <w:r w:rsidR="00BB0BE1" w:rsidRPr="00BB0BE1">
        <w:rPr>
          <w:rFonts w:cs="Georgia"/>
          <w:color w:val="333333"/>
        </w:rPr>
        <w:t xml:space="preserve"> </w:t>
      </w:r>
      <w:r w:rsidRPr="00BB0BE1">
        <w:rPr>
          <w:rFonts w:cs="Georgia"/>
          <w:color w:val="333333"/>
        </w:rPr>
        <w:t>positive interest in participation in an intervention.</w:t>
      </w:r>
    </w:p>
    <w:p w14:paraId="0FEDC833" w14:textId="74E6E654"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Family Therapy</w:t>
      </w:r>
      <w:r w:rsidRPr="00BB0BE1">
        <w:rPr>
          <w:rFonts w:cs="Georgia"/>
          <w:color w:val="333333"/>
        </w:rPr>
        <w:t>—A set of family-centred approaches designed to shift</w:t>
      </w:r>
      <w:r w:rsidR="00BB0BE1" w:rsidRPr="00BB0BE1">
        <w:rPr>
          <w:rFonts w:cs="Georgia"/>
          <w:color w:val="333333"/>
        </w:rPr>
        <w:t xml:space="preserve"> </w:t>
      </w:r>
      <w:r w:rsidRPr="00BB0BE1">
        <w:rPr>
          <w:rFonts w:cs="Georgia"/>
          <w:color w:val="333333"/>
        </w:rPr>
        <w:t>patterns of relationships and interactions within a family.</w:t>
      </w:r>
    </w:p>
    <w:p w14:paraId="3BDB238C" w14:textId="7A9FFEC9"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Couple/Marital Therapy</w:t>
      </w:r>
      <w:r w:rsidRPr="00BB0BE1">
        <w:rPr>
          <w:rFonts w:cs="Georgia"/>
          <w:color w:val="333333"/>
        </w:rPr>
        <w:t>—Techniques used to improve the quality of</w:t>
      </w:r>
      <w:r w:rsidR="00BB0BE1" w:rsidRPr="00BB0BE1">
        <w:rPr>
          <w:rFonts w:cs="Georgia"/>
          <w:color w:val="333333"/>
        </w:rPr>
        <w:t xml:space="preserve"> </w:t>
      </w:r>
      <w:r w:rsidRPr="00BB0BE1">
        <w:rPr>
          <w:rFonts w:cs="Georgia"/>
          <w:color w:val="333333"/>
        </w:rPr>
        <w:t>the relationship between caregivers.</w:t>
      </w:r>
    </w:p>
    <w:p w14:paraId="60EF7A63"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lastRenderedPageBreak/>
        <w:t>9.</w:t>
      </w:r>
    </w:p>
    <w:p w14:paraId="6EAB6F41" w14:textId="7CB07E0A"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Directed Play</w:t>
      </w:r>
      <w:r w:rsidRPr="00BB0BE1">
        <w:rPr>
          <w:rFonts w:cs="Georgia"/>
          <w:color w:val="333333"/>
        </w:rPr>
        <w:t>—Exercises involving the child/adolescent and a</w:t>
      </w:r>
      <w:r w:rsidR="00BB0BE1" w:rsidRPr="00BB0BE1">
        <w:rPr>
          <w:rFonts w:cs="Georgia"/>
          <w:color w:val="333333"/>
        </w:rPr>
        <w:t xml:space="preserve"> </w:t>
      </w:r>
      <w:r w:rsidRPr="00BB0BE1">
        <w:rPr>
          <w:rFonts w:cs="Georgia"/>
          <w:color w:val="333333"/>
        </w:rPr>
        <w:t>significant other playing together in a specific manner to facilitate</w:t>
      </w:r>
      <w:r w:rsidR="00BB0BE1" w:rsidRPr="00BB0BE1">
        <w:rPr>
          <w:rFonts w:cs="Georgia"/>
          <w:color w:val="333333"/>
        </w:rPr>
        <w:t xml:space="preserve"> </w:t>
      </w:r>
      <w:r w:rsidRPr="00BB0BE1">
        <w:rPr>
          <w:rFonts w:cs="Georgia"/>
          <w:color w:val="333333"/>
        </w:rPr>
        <w:t>improved verbal communication and nonverbal interaction.</w:t>
      </w:r>
    </w:p>
    <w:p w14:paraId="04A63123" w14:textId="74F1F26F"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Play Therapy</w:t>
      </w:r>
      <w:r w:rsidRPr="00BB0BE1">
        <w:rPr>
          <w:rFonts w:cs="Georgia"/>
          <w:color w:val="333333"/>
        </w:rPr>
        <w:t>—The use of play as a primary therapeutic strategy. May</w:t>
      </w:r>
      <w:r w:rsidR="00BB0BE1" w:rsidRPr="00BB0BE1">
        <w:rPr>
          <w:rFonts w:cs="Georgia"/>
          <w:color w:val="333333"/>
        </w:rPr>
        <w:t xml:space="preserve"> </w:t>
      </w:r>
      <w:r w:rsidRPr="00BB0BE1">
        <w:rPr>
          <w:rFonts w:cs="Georgia"/>
          <w:color w:val="333333"/>
        </w:rPr>
        <w:t>include the use of play for clinical assessments or clinical</w:t>
      </w:r>
      <w:r w:rsidR="00BB0BE1" w:rsidRPr="00BB0BE1">
        <w:rPr>
          <w:rFonts w:cs="Georgia"/>
          <w:color w:val="333333"/>
        </w:rPr>
        <w:t xml:space="preserve"> </w:t>
      </w:r>
      <w:r w:rsidRPr="00BB0BE1">
        <w:rPr>
          <w:rFonts w:cs="Georgia"/>
          <w:color w:val="333333"/>
        </w:rPr>
        <w:t>interpretations. Differs from Directed Play where the specific focus is on</w:t>
      </w:r>
      <w:r w:rsidR="00BB0BE1" w:rsidRPr="00BB0BE1">
        <w:rPr>
          <w:rFonts w:cs="Georgia"/>
          <w:color w:val="333333"/>
        </w:rPr>
        <w:t xml:space="preserve"> </w:t>
      </w:r>
      <w:r w:rsidRPr="00BB0BE1">
        <w:rPr>
          <w:rFonts w:cs="Georgia"/>
          <w:color w:val="333333"/>
        </w:rPr>
        <w:t>facilitating communication. Play therapy can be directive (therapist</w:t>
      </w:r>
      <w:r w:rsidR="00BB0BE1" w:rsidRPr="00BB0BE1">
        <w:rPr>
          <w:rFonts w:cs="Georgia"/>
          <w:color w:val="333333"/>
        </w:rPr>
        <w:t xml:space="preserve"> </w:t>
      </w:r>
      <w:r w:rsidRPr="00BB0BE1">
        <w:rPr>
          <w:rFonts w:cs="Georgia"/>
          <w:color w:val="333333"/>
        </w:rPr>
        <w:t>leads the way) or non-directive (child decides what to do within safe</w:t>
      </w:r>
      <w:r w:rsidR="00BB0BE1" w:rsidRPr="00BB0BE1">
        <w:rPr>
          <w:rFonts w:cs="Georgia"/>
          <w:color w:val="333333"/>
        </w:rPr>
        <w:t xml:space="preserve"> </w:t>
      </w:r>
      <w:r w:rsidRPr="00BB0BE1">
        <w:rPr>
          <w:rFonts w:cs="Georgia"/>
          <w:color w:val="333333"/>
        </w:rPr>
        <w:t>boundaries).</w:t>
      </w:r>
    </w:p>
    <w:p w14:paraId="76B7B0BA"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10.</w:t>
      </w:r>
    </w:p>
    <w:p w14:paraId="19FFA84C" w14:textId="674ECAA5"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Medication/Pharmacotherapy</w:t>
      </w:r>
      <w:r w:rsidRPr="00BB0BE1">
        <w:rPr>
          <w:rFonts w:cs="Georgia"/>
          <w:color w:val="333333"/>
        </w:rPr>
        <w:t>—Prescription, monitoring or review</w:t>
      </w:r>
      <w:r w:rsidR="00BB0BE1" w:rsidRPr="00BB0BE1">
        <w:rPr>
          <w:rFonts w:cs="Georgia"/>
          <w:color w:val="333333"/>
        </w:rPr>
        <w:t xml:space="preserve"> </w:t>
      </w:r>
      <w:r w:rsidRPr="00BB0BE1">
        <w:rPr>
          <w:rFonts w:cs="Georgia"/>
          <w:color w:val="333333"/>
        </w:rPr>
        <w:t xml:space="preserve">of medication(s) to manage emotional, </w:t>
      </w:r>
      <w:r w:rsidR="00A04350">
        <w:rPr>
          <w:rFonts w:cs="Georgia"/>
          <w:color w:val="333333"/>
        </w:rPr>
        <w:t>behaviour</w:t>
      </w:r>
      <w:r w:rsidRPr="00BB0BE1">
        <w:rPr>
          <w:rFonts w:cs="Georgia"/>
          <w:color w:val="333333"/>
        </w:rPr>
        <w:t>al, or psychiatric</w:t>
      </w:r>
      <w:r w:rsidR="00BB0BE1" w:rsidRPr="00BB0BE1">
        <w:rPr>
          <w:rFonts w:cs="Georgia"/>
          <w:color w:val="333333"/>
        </w:rPr>
        <w:t xml:space="preserve"> </w:t>
      </w:r>
      <w:r w:rsidRPr="00BB0BE1">
        <w:rPr>
          <w:rFonts w:cs="Georgia"/>
          <w:color w:val="333333"/>
        </w:rPr>
        <w:t>symptoms.</w:t>
      </w:r>
    </w:p>
    <w:p w14:paraId="0A7428C5" w14:textId="00E74E78"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Therapeutic Letters</w:t>
      </w:r>
      <w:r w:rsidRPr="00BB0BE1">
        <w:rPr>
          <w:rFonts w:cs="Georgia"/>
          <w:color w:val="333333"/>
        </w:rPr>
        <w:t>—Sending a letter to the client between sessions</w:t>
      </w:r>
      <w:r w:rsidR="00BB0BE1" w:rsidRPr="00BB0BE1">
        <w:rPr>
          <w:rFonts w:cs="Georgia"/>
          <w:color w:val="333333"/>
        </w:rPr>
        <w:t xml:space="preserve"> </w:t>
      </w:r>
      <w:r w:rsidRPr="00BB0BE1">
        <w:rPr>
          <w:rFonts w:cs="Georgia"/>
          <w:color w:val="333333"/>
        </w:rPr>
        <w:t>to initiate engagement, offer support or facilitate positive change.</w:t>
      </w:r>
    </w:p>
    <w:p w14:paraId="254CCE88"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11.</w:t>
      </w:r>
    </w:p>
    <w:p w14:paraId="0E9BFD65" w14:textId="305B69F6" w:rsidR="00F505E2"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Referral</w:t>
      </w:r>
      <w:r w:rsidRPr="00BB0BE1">
        <w:rPr>
          <w:rFonts w:cs="Georgia"/>
          <w:color w:val="333333"/>
        </w:rPr>
        <w:t>—Record any referrals for services or supports.</w:t>
      </w:r>
    </w:p>
    <w:p w14:paraId="1154B1D5" w14:textId="77777777" w:rsidR="00F505E2" w:rsidRPr="00BB0BE1" w:rsidRDefault="00F505E2" w:rsidP="00BB0BE1">
      <w:pPr>
        <w:autoSpaceDE w:val="0"/>
        <w:autoSpaceDN w:val="0"/>
        <w:adjustRightInd w:val="0"/>
        <w:spacing w:before="0" w:after="0" w:line="240" w:lineRule="auto"/>
        <w:rPr>
          <w:rFonts w:cs="Georgia-Bold"/>
          <w:b/>
          <w:bCs/>
          <w:color w:val="333333"/>
        </w:rPr>
      </w:pPr>
      <w:r w:rsidRPr="00BB0BE1">
        <w:rPr>
          <w:rFonts w:cs="Georgia-Bold"/>
          <w:b/>
          <w:bCs/>
          <w:color w:val="333333"/>
        </w:rPr>
        <w:t>12.</w:t>
      </w:r>
    </w:p>
    <w:p w14:paraId="447E3E7E" w14:textId="77777777" w:rsidR="00BB0BE1" w:rsidRPr="00BB0BE1" w:rsidRDefault="00F505E2" w:rsidP="00BB0BE1">
      <w:pPr>
        <w:autoSpaceDE w:val="0"/>
        <w:autoSpaceDN w:val="0"/>
        <w:adjustRightInd w:val="0"/>
        <w:spacing w:before="0" w:after="0" w:line="240" w:lineRule="auto"/>
        <w:rPr>
          <w:rFonts w:cs="Georgia"/>
          <w:color w:val="333333"/>
        </w:rPr>
      </w:pPr>
      <w:r w:rsidRPr="00BB0BE1">
        <w:rPr>
          <w:rFonts w:cs="Georgia-Bold"/>
          <w:b/>
          <w:bCs/>
          <w:color w:val="333333"/>
        </w:rPr>
        <w:t>Other</w:t>
      </w:r>
      <w:r w:rsidRPr="00BB0BE1">
        <w:rPr>
          <w:rFonts w:cs="Georgia"/>
          <w:color w:val="333333"/>
        </w:rPr>
        <w:t>—Record any other interventions you have used. Include a short</w:t>
      </w:r>
      <w:r w:rsidR="00BB0BE1" w:rsidRPr="00BB0BE1">
        <w:rPr>
          <w:rFonts w:cs="Georgia"/>
          <w:color w:val="333333"/>
        </w:rPr>
        <w:t xml:space="preserve"> </w:t>
      </w:r>
      <w:r w:rsidRPr="00BB0BE1">
        <w:rPr>
          <w:rFonts w:cs="Georgia"/>
          <w:color w:val="333333"/>
        </w:rPr>
        <w:t>description of the strategies used.</w:t>
      </w:r>
      <w:r w:rsidR="00BB0BE1" w:rsidRPr="00BB0BE1">
        <w:rPr>
          <w:rFonts w:cs="Georgia"/>
          <w:color w:val="333333"/>
        </w:rPr>
        <w:t xml:space="preserve"> </w:t>
      </w:r>
    </w:p>
    <w:p w14:paraId="69322B9E" w14:textId="77777777" w:rsidR="00BB0BE1" w:rsidRPr="00BB0BE1" w:rsidRDefault="00BB0BE1" w:rsidP="00BB0BE1">
      <w:pPr>
        <w:autoSpaceDE w:val="0"/>
        <w:autoSpaceDN w:val="0"/>
        <w:adjustRightInd w:val="0"/>
        <w:spacing w:before="0" w:after="0" w:line="240" w:lineRule="auto"/>
        <w:rPr>
          <w:rFonts w:cs="Georgia"/>
          <w:color w:val="333333"/>
        </w:rPr>
      </w:pPr>
    </w:p>
    <w:p w14:paraId="2B8FCB6D" w14:textId="3A304775" w:rsidR="00F505E2" w:rsidRPr="00BB0BE1" w:rsidRDefault="00F505E2" w:rsidP="00BB0BE1">
      <w:pPr>
        <w:autoSpaceDE w:val="0"/>
        <w:autoSpaceDN w:val="0"/>
        <w:adjustRightInd w:val="0"/>
        <w:spacing w:before="0" w:after="0" w:line="240" w:lineRule="auto"/>
        <w:rPr>
          <w:rFonts w:cs="Georgia"/>
          <w:color w:val="333333"/>
        </w:rPr>
      </w:pPr>
      <w:r w:rsidRPr="00BB0BE1">
        <w:rPr>
          <w:rFonts w:cs="Georgia"/>
          <w:color w:val="333333"/>
        </w:rPr>
        <w:t>Critical Incidents and Medication</w:t>
      </w:r>
    </w:p>
    <w:p w14:paraId="3CA25828" w14:textId="6B8DFA80" w:rsidR="00F505E2" w:rsidRPr="00BB0BE1" w:rsidRDefault="00F505E2" w:rsidP="00BB0BE1">
      <w:pPr>
        <w:autoSpaceDE w:val="0"/>
        <w:autoSpaceDN w:val="0"/>
        <w:adjustRightInd w:val="0"/>
        <w:spacing w:before="0" w:after="0" w:line="240" w:lineRule="auto"/>
        <w:rPr>
          <w:rFonts w:cs="Georgia"/>
          <w:color w:val="333333"/>
        </w:rPr>
      </w:pPr>
      <w:r w:rsidRPr="00BB0BE1">
        <w:rPr>
          <w:rFonts w:cs="Georgia"/>
          <w:color w:val="333333"/>
        </w:rPr>
        <w:t xml:space="preserve">Record any critical incidents that have occurred </w:t>
      </w:r>
      <w:r w:rsidR="00BB0BE1" w:rsidRPr="00BB0BE1">
        <w:rPr>
          <w:rFonts w:cs="Georgia"/>
          <w:color w:val="333333"/>
        </w:rPr>
        <w:t>since you referred them to the ATTEND study</w:t>
      </w:r>
      <w:r w:rsidRPr="00BB0BE1">
        <w:rPr>
          <w:rFonts w:cs="Georgia-Bold"/>
          <w:b/>
          <w:bCs/>
          <w:color w:val="333333"/>
        </w:rPr>
        <w:t xml:space="preserve"> </w:t>
      </w:r>
      <w:r w:rsidRPr="00BB0BE1">
        <w:rPr>
          <w:rFonts w:cs="Georgia"/>
          <w:color w:val="333333"/>
        </w:rPr>
        <w:t>and changes made to any medication (e.g. medication added or</w:t>
      </w:r>
      <w:r w:rsidR="00BB0BE1" w:rsidRPr="00BB0BE1">
        <w:rPr>
          <w:rFonts w:cs="Georgia"/>
          <w:color w:val="333333"/>
        </w:rPr>
        <w:t xml:space="preserve"> </w:t>
      </w:r>
      <w:r w:rsidRPr="00BB0BE1">
        <w:rPr>
          <w:rFonts w:cs="Georgia"/>
          <w:color w:val="333333"/>
        </w:rPr>
        <w:t>ceased or dose change).</w:t>
      </w:r>
    </w:p>
    <w:p w14:paraId="1C001894" w14:textId="3B1CBBFE" w:rsidR="00F505E2" w:rsidRPr="00BB0BE1" w:rsidRDefault="00F505E2" w:rsidP="00BB0BE1">
      <w:pPr>
        <w:tabs>
          <w:tab w:val="left" w:pos="3540"/>
        </w:tabs>
        <w:spacing w:line="240" w:lineRule="auto"/>
      </w:pPr>
      <w:r w:rsidRPr="00BB0BE1">
        <w:rPr>
          <w:rFonts w:cs="Georgia"/>
          <w:color w:val="333333"/>
        </w:rPr>
        <w:t>Thank you!!</w:t>
      </w:r>
    </w:p>
    <w:sectPr w:rsidR="00F505E2" w:rsidRPr="00BB0BE1" w:rsidSect="00F628C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
    <w:altName w:val="Georgia"/>
    <w:panose1 w:val="00000000000000000000"/>
    <w:charset w:val="00"/>
    <w:family w:val="swiss"/>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D1"/>
    <w:rsid w:val="00085BCB"/>
    <w:rsid w:val="000B488E"/>
    <w:rsid w:val="00595E5A"/>
    <w:rsid w:val="00722F71"/>
    <w:rsid w:val="00794AD1"/>
    <w:rsid w:val="00874105"/>
    <w:rsid w:val="00944820"/>
    <w:rsid w:val="0099117F"/>
    <w:rsid w:val="00A04350"/>
    <w:rsid w:val="00BB0BE1"/>
    <w:rsid w:val="00CD18BE"/>
    <w:rsid w:val="00D90AB9"/>
    <w:rsid w:val="00F505E2"/>
    <w:rsid w:val="00F62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51BF"/>
  <w15:chartTrackingRefBased/>
  <w15:docId w15:val="{F5413802-F923-43BB-848F-B5F31519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B9"/>
  </w:style>
  <w:style w:type="paragraph" w:styleId="Heading1">
    <w:name w:val="heading 1"/>
    <w:basedOn w:val="Normal"/>
    <w:next w:val="Normal"/>
    <w:link w:val="Heading1Char"/>
    <w:uiPriority w:val="9"/>
    <w:qFormat/>
    <w:rsid w:val="00D90AB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90AB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90AB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90AB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90AB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90AB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90AB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90AB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90AB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A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0AB9"/>
    <w:rPr>
      <w:caps/>
      <w:color w:val="FFFFFF" w:themeColor="background1"/>
      <w:spacing w:val="15"/>
      <w:sz w:val="22"/>
      <w:szCs w:val="22"/>
      <w:shd w:val="clear" w:color="auto" w:fill="4472C4" w:themeFill="accent1"/>
    </w:rPr>
  </w:style>
  <w:style w:type="character" w:styleId="IntenseReference">
    <w:name w:val="Intense Reference"/>
    <w:uiPriority w:val="32"/>
    <w:qFormat/>
    <w:rsid w:val="00D90AB9"/>
    <w:rPr>
      <w:b/>
      <w:bCs/>
      <w:i/>
      <w:iCs/>
      <w:caps/>
      <w:color w:val="4472C4" w:themeColor="accent1"/>
    </w:rPr>
  </w:style>
  <w:style w:type="paragraph" w:styleId="IntenseQuote">
    <w:name w:val="Intense Quote"/>
    <w:basedOn w:val="Normal"/>
    <w:next w:val="Normal"/>
    <w:link w:val="IntenseQuoteChar"/>
    <w:uiPriority w:val="30"/>
    <w:qFormat/>
    <w:rsid w:val="00D90AB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90AB9"/>
    <w:rPr>
      <w:color w:val="4472C4" w:themeColor="accent1"/>
      <w:sz w:val="24"/>
      <w:szCs w:val="24"/>
    </w:rPr>
  </w:style>
  <w:style w:type="character" w:customStyle="1" w:styleId="Heading2Char">
    <w:name w:val="Heading 2 Char"/>
    <w:basedOn w:val="DefaultParagraphFont"/>
    <w:link w:val="Heading2"/>
    <w:uiPriority w:val="9"/>
    <w:rsid w:val="00D90AB9"/>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90AB9"/>
    <w:rPr>
      <w:caps/>
      <w:color w:val="1F3763" w:themeColor="accent1" w:themeShade="7F"/>
      <w:spacing w:val="15"/>
    </w:rPr>
  </w:style>
  <w:style w:type="character" w:customStyle="1" w:styleId="Heading4Char">
    <w:name w:val="Heading 4 Char"/>
    <w:basedOn w:val="DefaultParagraphFont"/>
    <w:link w:val="Heading4"/>
    <w:uiPriority w:val="9"/>
    <w:semiHidden/>
    <w:rsid w:val="00D90AB9"/>
    <w:rPr>
      <w:caps/>
      <w:color w:val="2F5496" w:themeColor="accent1" w:themeShade="BF"/>
      <w:spacing w:val="10"/>
    </w:rPr>
  </w:style>
  <w:style w:type="character" w:customStyle="1" w:styleId="Heading5Char">
    <w:name w:val="Heading 5 Char"/>
    <w:basedOn w:val="DefaultParagraphFont"/>
    <w:link w:val="Heading5"/>
    <w:uiPriority w:val="9"/>
    <w:semiHidden/>
    <w:rsid w:val="00D90AB9"/>
    <w:rPr>
      <w:caps/>
      <w:color w:val="2F5496" w:themeColor="accent1" w:themeShade="BF"/>
      <w:spacing w:val="10"/>
    </w:rPr>
  </w:style>
  <w:style w:type="character" w:customStyle="1" w:styleId="Heading6Char">
    <w:name w:val="Heading 6 Char"/>
    <w:basedOn w:val="DefaultParagraphFont"/>
    <w:link w:val="Heading6"/>
    <w:uiPriority w:val="9"/>
    <w:semiHidden/>
    <w:rsid w:val="00D90AB9"/>
    <w:rPr>
      <w:caps/>
      <w:color w:val="2F5496" w:themeColor="accent1" w:themeShade="BF"/>
      <w:spacing w:val="10"/>
    </w:rPr>
  </w:style>
  <w:style w:type="character" w:customStyle="1" w:styleId="Heading7Char">
    <w:name w:val="Heading 7 Char"/>
    <w:basedOn w:val="DefaultParagraphFont"/>
    <w:link w:val="Heading7"/>
    <w:uiPriority w:val="9"/>
    <w:semiHidden/>
    <w:rsid w:val="00D90AB9"/>
    <w:rPr>
      <w:caps/>
      <w:color w:val="2F5496" w:themeColor="accent1" w:themeShade="BF"/>
      <w:spacing w:val="10"/>
    </w:rPr>
  </w:style>
  <w:style w:type="character" w:customStyle="1" w:styleId="Heading8Char">
    <w:name w:val="Heading 8 Char"/>
    <w:basedOn w:val="DefaultParagraphFont"/>
    <w:link w:val="Heading8"/>
    <w:uiPriority w:val="9"/>
    <w:semiHidden/>
    <w:rsid w:val="00D90AB9"/>
    <w:rPr>
      <w:caps/>
      <w:spacing w:val="10"/>
      <w:sz w:val="18"/>
      <w:szCs w:val="18"/>
    </w:rPr>
  </w:style>
  <w:style w:type="character" w:customStyle="1" w:styleId="Heading9Char">
    <w:name w:val="Heading 9 Char"/>
    <w:basedOn w:val="DefaultParagraphFont"/>
    <w:link w:val="Heading9"/>
    <w:uiPriority w:val="9"/>
    <w:semiHidden/>
    <w:rsid w:val="00D90AB9"/>
    <w:rPr>
      <w:i/>
      <w:iCs/>
      <w:caps/>
      <w:spacing w:val="10"/>
      <w:sz w:val="18"/>
      <w:szCs w:val="18"/>
    </w:rPr>
  </w:style>
  <w:style w:type="paragraph" w:styleId="Caption">
    <w:name w:val="caption"/>
    <w:basedOn w:val="Normal"/>
    <w:next w:val="Normal"/>
    <w:uiPriority w:val="35"/>
    <w:semiHidden/>
    <w:unhideWhenUsed/>
    <w:qFormat/>
    <w:rsid w:val="00D90AB9"/>
    <w:rPr>
      <w:b/>
      <w:bCs/>
      <w:color w:val="2F5496" w:themeColor="accent1" w:themeShade="BF"/>
      <w:sz w:val="16"/>
      <w:szCs w:val="16"/>
    </w:rPr>
  </w:style>
  <w:style w:type="paragraph" w:styleId="Title">
    <w:name w:val="Title"/>
    <w:basedOn w:val="Normal"/>
    <w:next w:val="Normal"/>
    <w:link w:val="TitleChar"/>
    <w:uiPriority w:val="10"/>
    <w:qFormat/>
    <w:rsid w:val="00D90AB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90AB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90AB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90AB9"/>
    <w:rPr>
      <w:caps/>
      <w:color w:val="595959" w:themeColor="text1" w:themeTint="A6"/>
      <w:spacing w:val="10"/>
      <w:sz w:val="21"/>
      <w:szCs w:val="21"/>
    </w:rPr>
  </w:style>
  <w:style w:type="character" w:styleId="Strong">
    <w:name w:val="Strong"/>
    <w:uiPriority w:val="22"/>
    <w:qFormat/>
    <w:rsid w:val="00D90AB9"/>
    <w:rPr>
      <w:b/>
      <w:bCs/>
    </w:rPr>
  </w:style>
  <w:style w:type="character" w:styleId="Emphasis">
    <w:name w:val="Emphasis"/>
    <w:uiPriority w:val="20"/>
    <w:qFormat/>
    <w:rsid w:val="00D90AB9"/>
    <w:rPr>
      <w:caps/>
      <w:color w:val="1F3763" w:themeColor="accent1" w:themeShade="7F"/>
      <w:spacing w:val="5"/>
    </w:rPr>
  </w:style>
  <w:style w:type="paragraph" w:styleId="NoSpacing">
    <w:name w:val="No Spacing"/>
    <w:uiPriority w:val="1"/>
    <w:qFormat/>
    <w:rsid w:val="00D90AB9"/>
    <w:pPr>
      <w:spacing w:after="0" w:line="240" w:lineRule="auto"/>
    </w:pPr>
  </w:style>
  <w:style w:type="paragraph" w:styleId="Quote">
    <w:name w:val="Quote"/>
    <w:basedOn w:val="Normal"/>
    <w:next w:val="Normal"/>
    <w:link w:val="QuoteChar"/>
    <w:uiPriority w:val="29"/>
    <w:qFormat/>
    <w:rsid w:val="00D90AB9"/>
    <w:rPr>
      <w:i/>
      <w:iCs/>
      <w:sz w:val="24"/>
      <w:szCs w:val="24"/>
    </w:rPr>
  </w:style>
  <w:style w:type="character" w:customStyle="1" w:styleId="QuoteChar">
    <w:name w:val="Quote Char"/>
    <w:basedOn w:val="DefaultParagraphFont"/>
    <w:link w:val="Quote"/>
    <w:uiPriority w:val="29"/>
    <w:rsid w:val="00D90AB9"/>
    <w:rPr>
      <w:i/>
      <w:iCs/>
      <w:sz w:val="24"/>
      <w:szCs w:val="24"/>
    </w:rPr>
  </w:style>
  <w:style w:type="character" w:styleId="SubtleEmphasis">
    <w:name w:val="Subtle Emphasis"/>
    <w:uiPriority w:val="19"/>
    <w:qFormat/>
    <w:rsid w:val="00D90AB9"/>
    <w:rPr>
      <w:i/>
      <w:iCs/>
      <w:color w:val="1F3763" w:themeColor="accent1" w:themeShade="7F"/>
    </w:rPr>
  </w:style>
  <w:style w:type="character" w:styleId="IntenseEmphasis">
    <w:name w:val="Intense Emphasis"/>
    <w:uiPriority w:val="21"/>
    <w:qFormat/>
    <w:rsid w:val="00D90AB9"/>
    <w:rPr>
      <w:b/>
      <w:bCs/>
      <w:caps/>
      <w:color w:val="1F3763" w:themeColor="accent1" w:themeShade="7F"/>
      <w:spacing w:val="10"/>
    </w:rPr>
  </w:style>
  <w:style w:type="character" w:styleId="SubtleReference">
    <w:name w:val="Subtle Reference"/>
    <w:uiPriority w:val="31"/>
    <w:qFormat/>
    <w:rsid w:val="00D90AB9"/>
    <w:rPr>
      <w:b/>
      <w:bCs/>
      <w:color w:val="4472C4" w:themeColor="accent1"/>
    </w:rPr>
  </w:style>
  <w:style w:type="character" w:styleId="BookTitle">
    <w:name w:val="Book Title"/>
    <w:uiPriority w:val="33"/>
    <w:qFormat/>
    <w:rsid w:val="00D90AB9"/>
    <w:rPr>
      <w:b/>
      <w:bCs/>
      <w:i/>
      <w:iCs/>
      <w:spacing w:val="0"/>
    </w:rPr>
  </w:style>
  <w:style w:type="paragraph" w:styleId="TOCHeading">
    <w:name w:val="TOC Heading"/>
    <w:basedOn w:val="Heading1"/>
    <w:next w:val="Normal"/>
    <w:uiPriority w:val="39"/>
    <w:semiHidden/>
    <w:unhideWhenUsed/>
    <w:qFormat/>
    <w:rsid w:val="00D90AB9"/>
    <w:pPr>
      <w:outlineLvl w:val="9"/>
    </w:pPr>
  </w:style>
  <w:style w:type="table" w:styleId="GridTable4-Accent1">
    <w:name w:val="Grid Table 4 Accent 1"/>
    <w:basedOn w:val="TableNormal"/>
    <w:uiPriority w:val="49"/>
    <w:rsid w:val="00D90A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F628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rful-Accent1">
    <w:name w:val="Grid Table 6 Colorful Accent 1"/>
    <w:basedOn w:val="TableNormal"/>
    <w:uiPriority w:val="51"/>
    <w:rsid w:val="00F628C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F628C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Rachel</dc:creator>
  <cp:keywords/>
  <dc:description/>
  <cp:lastModifiedBy>Mitchell, Siobhan</cp:lastModifiedBy>
  <cp:revision>4</cp:revision>
  <dcterms:created xsi:type="dcterms:W3CDTF">2021-07-27T16:51:00Z</dcterms:created>
  <dcterms:modified xsi:type="dcterms:W3CDTF">2021-07-28T10:43:00Z</dcterms:modified>
</cp:coreProperties>
</file>