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77190" w14:textId="77777777" w:rsidR="00916A82" w:rsidRDefault="00916A82" w:rsidP="00916A82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The next table cannot be adjusted in a single journal page. It could be incorporated as web-table,</w:t>
      </w:r>
      <w:r w:rsidRPr="00994E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at editorial discretion</w:t>
      </w:r>
    </w:p>
    <w:p w14:paraId="568C8903" w14:textId="77777777" w:rsidR="00916A82" w:rsidRPr="00B01C6A" w:rsidRDefault="00916A82" w:rsidP="00916A82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b/>
          <w:bCs/>
          <w:sz w:val="16"/>
          <w:szCs w:val="16"/>
          <w:lang w:val="en-US"/>
        </w:rPr>
        <w:t>Web-</w:t>
      </w:r>
      <w:r w:rsidRPr="00B01C6A">
        <w:rPr>
          <w:rFonts w:ascii="Times New Roman" w:hAnsi="Times New Roman" w:cs="Times New Roman"/>
          <w:b/>
          <w:bCs/>
          <w:sz w:val="16"/>
          <w:szCs w:val="16"/>
          <w:lang w:val="en-US"/>
        </w:rPr>
        <w:t>Table.</w:t>
      </w:r>
      <w:r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 </w:t>
      </w:r>
      <w:r w:rsidRPr="00B01C6A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 Signs and Symptoms among 50 Pediatric Patients</w:t>
      </w:r>
      <w:r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 with confirmed COVID-19</w:t>
      </w: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2660"/>
        <w:gridCol w:w="1276"/>
        <w:gridCol w:w="992"/>
        <w:gridCol w:w="992"/>
        <w:gridCol w:w="1701"/>
        <w:gridCol w:w="142"/>
        <w:gridCol w:w="850"/>
        <w:gridCol w:w="851"/>
        <w:gridCol w:w="850"/>
      </w:tblGrid>
      <w:tr w:rsidR="00916A82" w:rsidRPr="00964B17" w14:paraId="1AC81022" w14:textId="77777777" w:rsidTr="000A557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7120E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34FAF">
              <w:rPr>
                <w:rFonts w:ascii="Times New Roman" w:hAnsi="Times New Roman" w:cs="Times New Roman"/>
                <w:i/>
                <w:sz w:val="16"/>
                <w:szCs w:val="16"/>
              </w:rPr>
              <w:t>SYMPTOMS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088F44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Chronic medical illness</w:t>
            </w:r>
          </w:p>
          <w:p w14:paraId="7E6D10D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(N=26)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2D2DC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Previously healthy</w:t>
            </w:r>
          </w:p>
          <w:p w14:paraId="1542F5C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(N=24)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DC9BA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Total</w:t>
            </w:r>
          </w:p>
          <w:p w14:paraId="5E4B476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(N=50)</w:t>
            </w:r>
          </w:p>
          <w:p w14:paraId="08FE308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A9962A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34FAF">
              <w:rPr>
                <w:rFonts w:ascii="Times New Roman" w:hAnsi="Times New Roman" w:cs="Times New Roman"/>
                <w:i/>
                <w:sz w:val="16"/>
                <w:szCs w:val="16"/>
              </w:rPr>
              <w:t>SIGNS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096B24F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Chronic medical illness</w:t>
            </w:r>
          </w:p>
          <w:p w14:paraId="6E7618A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(N=26)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439DBC34" w14:textId="77777777" w:rsidR="00916A82" w:rsidRPr="00964B17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</w:pPr>
            <w:r w:rsidRPr="00964B17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Previously healthy</w:t>
            </w:r>
          </w:p>
          <w:p w14:paraId="1549ED70" w14:textId="77777777" w:rsidR="00916A82" w:rsidRPr="00964B17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</w:pPr>
            <w:r w:rsidRPr="00964B17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(N=24)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</w:tcBorders>
          </w:tcPr>
          <w:p w14:paraId="50268D4C" w14:textId="77777777" w:rsidR="00916A82" w:rsidRPr="00964B17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964B17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Total</w:t>
            </w:r>
          </w:p>
          <w:p w14:paraId="72076B82" w14:textId="77777777" w:rsidR="00916A82" w:rsidRPr="00964B17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  <w:r w:rsidRPr="00964B17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  <w:t>(N=50)</w:t>
            </w:r>
          </w:p>
          <w:p w14:paraId="21B43E55" w14:textId="77777777" w:rsidR="00916A82" w:rsidRPr="00964B17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val="en-US"/>
              </w:rPr>
            </w:pPr>
          </w:p>
        </w:tc>
      </w:tr>
      <w:tr w:rsidR="00916A82" w:rsidRPr="00B01C6A" w14:paraId="488B6AA7" w14:textId="77777777" w:rsidTr="000A557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1FA63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Time of onset of symptom*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3973B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 (24-102)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8E92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 (36-204)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B472E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 (33-144)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A9C31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Pharyngeal erythema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AD3C44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 (53.8)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EDD56B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 (66.7)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521461B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 (60)</w:t>
            </w:r>
          </w:p>
        </w:tc>
      </w:tr>
      <w:tr w:rsidR="00916A82" w:rsidRPr="00B01C6A" w14:paraId="1F08F2AF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87514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Fever,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45C4A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 (76.9)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95BC1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 (62.5)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DA98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 (70)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3C89F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Irritability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8582E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(23.1)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8FAA36B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(29.2)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5C03C3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 (24)</w:t>
            </w:r>
          </w:p>
        </w:tc>
      </w:tr>
      <w:tr w:rsidR="00916A82" w:rsidRPr="00B01C6A" w14:paraId="44E93012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52E8D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Excessive crying,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BA37B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(26.9)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F97F7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(45.8)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9BD35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 (36)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07AC03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Rhinorrhea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25ECF2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A3DB967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(20.8)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FE5AAA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(20)</w:t>
            </w:r>
          </w:p>
        </w:tc>
      </w:tr>
      <w:tr w:rsidR="00916A82" w:rsidRPr="00B01C6A" w14:paraId="6F7C25AC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E60B1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Dry Cough,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434D9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(38.5)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03649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 (33.3)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37593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 (36)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67453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Conjunctival hyperemia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D7107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9F9BFF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(20.8)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30355D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(20)</w:t>
            </w:r>
          </w:p>
        </w:tc>
      </w:tr>
      <w:tr w:rsidR="00916A82" w:rsidRPr="00B01C6A" w14:paraId="264E9102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BE1F1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Rhinitis,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BC571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(23.1)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6669C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(29.2)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F5796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 (26)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40000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Respiratory distress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4DAD4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FFDB1D2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9B9923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(12)</w:t>
            </w:r>
          </w:p>
        </w:tc>
      </w:tr>
      <w:tr w:rsidR="00916A82" w:rsidRPr="00B01C6A" w14:paraId="7CE23103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1DC38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Sore throat,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E3260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(23.1)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36AA6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34967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 (24)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7D845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Dehydration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4BA68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(15.4)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7411CA1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F42953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(12)</w:t>
            </w:r>
          </w:p>
        </w:tc>
      </w:tr>
      <w:tr w:rsidR="00916A82" w:rsidRPr="00B01C6A" w14:paraId="5FC20BB2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7F347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Headache,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0C236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(26.9)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B7EBE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4(15.7)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E1FEE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(22)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FD5CE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Crepitations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E1FA7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35253F7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6BEF23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(8)</w:t>
            </w:r>
          </w:p>
        </w:tc>
      </w:tr>
      <w:tr w:rsidR="00916A82" w:rsidRPr="00B01C6A" w14:paraId="50FDEC7B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47A0C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Abdominal pain,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EFC87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(23.1)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EA2C5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(20.8)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B4A8E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(22)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C179D4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Fever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6BA7A2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0AE816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7685F6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(8)</w:t>
            </w:r>
          </w:p>
        </w:tc>
      </w:tr>
      <w:tr w:rsidR="00916A82" w:rsidRPr="00B01C6A" w14:paraId="0A6146BB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661AC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Conjunctival hyperemia,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1E13F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(15.4)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EFE19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AF0E7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(22)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C9C6B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Rash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D82C4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E274734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E3848F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(6)</w:t>
            </w:r>
          </w:p>
        </w:tc>
      </w:tr>
      <w:tr w:rsidR="00916A82" w:rsidRPr="00B01C6A" w14:paraId="51A113B8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E3332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Vomiting,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2F0483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 (30.8)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CCF42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BF387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(22)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E6CF5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Diminished breath sounds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AD958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34E09C0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D8DCF3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(6)</w:t>
            </w:r>
          </w:p>
        </w:tc>
      </w:tr>
      <w:tr w:rsidR="00916A82" w:rsidRPr="00B01C6A" w14:paraId="5A53BEEC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7E519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Diarrhea,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0CB5D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A9DF5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E9D05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(22)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EA7B3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Rhonchi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86A0A3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(3.8)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6CD602A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EEE1A9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</w:tr>
      <w:tr w:rsidR="00916A82" w:rsidRPr="00B01C6A" w14:paraId="3F7BA930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D05C3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Shortness of breath, n(%)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6EAD2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F69993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(20.8)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6E6A6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(20)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F4CEA2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Nasal mucosa oedema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A7CED4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8B67AC6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90DD04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</w:tr>
      <w:tr w:rsidR="00916A82" w:rsidRPr="00B01C6A" w14:paraId="6FDE2011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165BE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Fatigue, 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D048A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7F9D5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(16.7)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C4ADD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(18)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4DB54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Dysphonia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30F42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214852B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459126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</w:tr>
      <w:tr w:rsidR="00916A82" w:rsidRPr="00B01C6A" w14:paraId="1C66D8F8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810E0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Hyporexia</w:t>
            </w:r>
            <w:proofErr w:type="spellEnd"/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042B6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(23.1)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033C0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23D34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(18)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6E389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Hyperemia of pillars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7DF03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(3.8)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755562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595D8E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</w:tr>
      <w:tr w:rsidR="00916A82" w:rsidRPr="00B01C6A" w14:paraId="313DB955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E676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Myalgia,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F1B4E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B6F87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6787B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(14)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CE22B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Somnolence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1698F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F78822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2E6DF9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</w:tr>
      <w:tr w:rsidR="00916A82" w:rsidRPr="00B01C6A" w14:paraId="5C4D78DE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FBBD7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Dysgeusia,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A0FC1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(11.5)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F3C11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446FB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(8)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7FAFA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83702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72DFD0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00FF42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6A82" w:rsidRPr="00B01C6A" w14:paraId="76B91755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22BA1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Arthralgia, n(%)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49A4E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46F8C5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27DC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(8)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5FF77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A53E3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D5171DE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8A24F8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6A82" w:rsidRPr="00B01C6A" w14:paraId="3B00AB88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C0FE8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Productive cough, 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F17B8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(11.5)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1DA964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F81AA7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(8)</w:t>
            </w:r>
          </w:p>
        </w:tc>
        <w:tc>
          <w:tcPr>
            <w:tcW w:w="269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232A6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KIND OF SYMPTOMS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F1F3C17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510384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6A82" w:rsidRPr="00B01C6A" w14:paraId="5C31B7CC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C14C5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Rash,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994C9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(3.8)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1CFBA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EFF11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(8)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01DA8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Only respiratory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828BB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 (61)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CAF6BAB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(37.5)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C261E1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 (50)</w:t>
            </w:r>
          </w:p>
        </w:tc>
      </w:tr>
      <w:tr w:rsidR="00916A82" w:rsidRPr="00B01C6A" w14:paraId="6E860292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64FCC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Hoarseness,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414452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(7.7)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E6A6E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9EA13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(5)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9BDA5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Only gastrointestinal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1495F2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(19.2)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AC94A4B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(29.1)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33EFDF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 (24)</w:t>
            </w:r>
          </w:p>
        </w:tc>
      </w:tr>
      <w:tr w:rsidR="00916A82" w:rsidRPr="00B01C6A" w14:paraId="0C88C453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1D7C9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20"/>
                <w:shd w:val="clear" w:color="auto" w:fill="FFFFFF"/>
              </w:rPr>
              <w:t>Excessive daytime sleepiness</w:t>
            </w: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41C03D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(11.5)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78C903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C464A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(6)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5688E0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Both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CDDF48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 (30.7)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CFB81D4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B09674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(20)</w:t>
            </w:r>
          </w:p>
        </w:tc>
      </w:tr>
      <w:tr w:rsidR="00916A82" w:rsidRPr="00B01C6A" w14:paraId="27EB05DE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E05201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Hyposmia, 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B6F6D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(3.8)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29318F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5F1A6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84F15A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Without any of them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2C074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1FF2C1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B0A65D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01C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(6)</w:t>
            </w:r>
          </w:p>
        </w:tc>
      </w:tr>
      <w:tr w:rsidR="00916A82" w:rsidRPr="00B01C6A" w14:paraId="6E9FE154" w14:textId="77777777" w:rsidTr="000A5577"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E4CE572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Cyanosis, n (%)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B3169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(3.8)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7371AC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DC95D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4FA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(4)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F6E634E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E47256" w14:textId="77777777" w:rsidR="00916A82" w:rsidRPr="00234FAF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0346A1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B94BDA" w14:textId="77777777" w:rsidR="00916A82" w:rsidRPr="00B01C6A" w:rsidRDefault="00916A82" w:rsidP="000A5577">
            <w:pPr>
              <w:spacing w:line="240" w:lineRule="atLeast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4F6E879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A82"/>
    <w:rsid w:val="00114675"/>
    <w:rsid w:val="002B53FA"/>
    <w:rsid w:val="00916A82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6977DD"/>
  <w15:chartTrackingRefBased/>
  <w15:docId w15:val="{41AC8ABC-2808-D944-86FB-01BCE5961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A82"/>
    <w:pPr>
      <w:spacing w:after="200" w:line="276" w:lineRule="auto"/>
    </w:pPr>
    <w:rPr>
      <w:sz w:val="22"/>
      <w:szCs w:val="22"/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916A82"/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2020-12-02T22:30:00Z</dcterms:created>
  <dcterms:modified xsi:type="dcterms:W3CDTF">2020-12-02T22:30:00Z</dcterms:modified>
</cp:coreProperties>
</file>