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41E40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Information for</w:t>
      </w:r>
    </w:p>
    <w:p w:rsidR="00E41E40" w:rsidRDefault="00E41E4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1E40" w:rsidRDefault="00000000">
      <w:pPr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Variable Short-Term Air Quality Impacts of New York City’s Congestion Pricing Policy</w:t>
      </w:r>
    </w:p>
    <w:p w:rsidR="00E41E40" w:rsidRDefault="00E41E40">
      <w:pPr>
        <w:rPr>
          <w:rFonts w:ascii="Times New Roman" w:eastAsia="Times New Roman" w:hAnsi="Times New Roman" w:cs="Times New Roman"/>
        </w:rPr>
      </w:pPr>
    </w:p>
    <w:p w:rsidR="00E41E40" w:rsidRDefault="00000000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Polina M. Goldberg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1,2,3</w:t>
      </w:r>
      <w:r>
        <w:rPr>
          <w:rFonts w:ascii="Times New Roman" w:eastAsia="Times New Roman" w:hAnsi="Times New Roman" w:cs="Times New Roman"/>
          <w:sz w:val="24"/>
          <w:szCs w:val="24"/>
        </w:rPr>
        <w:t>, Abhishek Anand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 Daniel M. Westervelt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</w:p>
    <w:p w:rsidR="00E41E40" w:rsidRDefault="00E41E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41E4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Lamont-Doherty Earth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Observatory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Columbia University, Palisades, NY 10964, USA.</w:t>
      </w:r>
    </w:p>
    <w:p w:rsidR="00E41E4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</w:rPr>
        <w:t>Department of Biological Sciences, Columbia University, New York, NY 10027, USA</w:t>
      </w:r>
    </w:p>
    <w:p w:rsidR="00E41E40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eastAsia="Times New Roman" w:hAnsi="Times New Roman" w:cs="Times New Roman"/>
          <w:sz w:val="24"/>
          <w:szCs w:val="24"/>
        </w:rPr>
        <w:t>Department of Computer Science, Columbia University, New York, NY 10027, USA.</w:t>
      </w:r>
    </w:p>
    <w:p w:rsidR="00E41E40" w:rsidRDefault="00E41E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41E4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Table 1: 2025 vs 2024 post-intervention season PM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2.5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Mann-Whitney U test results</w:t>
      </w:r>
    </w:p>
    <w:p w:rsidR="00E41E40" w:rsidRDefault="00E41E40">
      <w:pPr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"/>
        <w:tblW w:w="98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2370"/>
        <w:gridCol w:w="2370"/>
        <w:gridCol w:w="2370"/>
      </w:tblGrid>
      <w:tr w:rsidR="00E41E40">
        <w:trPr>
          <w:trHeight w:val="439"/>
        </w:trPr>
        <w:tc>
          <w:tcPr>
            <w:tcW w:w="27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Monitoring Location</w:t>
            </w:r>
          </w:p>
        </w:tc>
        <w:tc>
          <w:tcPr>
            <w:tcW w:w="23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CRZ</w:t>
            </w:r>
          </w:p>
        </w:tc>
        <w:tc>
          <w:tcPr>
            <w:tcW w:w="23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23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</w:tr>
      <w:tr w:rsidR="00E41E40">
        <w:trPr>
          <w:trHeight w:val="439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Manhattan Bridge</w:t>
            </w:r>
          </w:p>
        </w:tc>
        <w:tc>
          <w:tcPr>
            <w:tcW w:w="237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E41E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41E40" w:rsidRDefault="00E41E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41E40" w:rsidRDefault="00E41E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CRZ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8393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 &lt; 0.001</w:t>
            </w:r>
          </w:p>
        </w:tc>
      </w:tr>
      <w:tr w:rsidR="00E41E40">
        <w:trPr>
          <w:trHeight w:val="439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Williamsburg Bridge</w:t>
            </w:r>
          </w:p>
        </w:tc>
        <w:tc>
          <w:tcPr>
            <w:tcW w:w="23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E41E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6697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 &lt; 0.001</w:t>
            </w:r>
          </w:p>
        </w:tc>
      </w:tr>
      <w:tr w:rsidR="00E41E40">
        <w:trPr>
          <w:trHeight w:val="439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Broadway &amp; 35th</w:t>
            </w:r>
          </w:p>
        </w:tc>
        <w:tc>
          <w:tcPr>
            <w:tcW w:w="23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E41E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9993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 &lt; 0.001</w:t>
            </w:r>
          </w:p>
        </w:tc>
      </w:tr>
      <w:tr w:rsidR="00E41E40">
        <w:trPr>
          <w:trHeight w:val="439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Queensboro Bridge</w:t>
            </w:r>
          </w:p>
        </w:tc>
        <w:tc>
          <w:tcPr>
            <w:tcW w:w="23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E41E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8090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0.002</w:t>
            </w:r>
          </w:p>
        </w:tc>
      </w:tr>
      <w:tr w:rsidR="00E41E40">
        <w:trPr>
          <w:trHeight w:val="439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Cross Bronx Expressway</w:t>
            </w:r>
          </w:p>
        </w:tc>
        <w:tc>
          <w:tcPr>
            <w:tcW w:w="237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E41E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Non-CRZ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12619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0.004</w:t>
            </w:r>
          </w:p>
        </w:tc>
      </w:tr>
      <w:tr w:rsidR="00E41E40">
        <w:trPr>
          <w:trHeight w:val="439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Queens College</w:t>
            </w:r>
          </w:p>
        </w:tc>
        <w:tc>
          <w:tcPr>
            <w:tcW w:w="23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E41E4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9730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0.068</w:t>
            </w:r>
          </w:p>
        </w:tc>
      </w:tr>
    </w:tbl>
    <w:p w:rsidR="00E41E40" w:rsidRDefault="00E41E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35156" w:rsidRDefault="00435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35156" w:rsidRDefault="00435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35156" w:rsidRDefault="00435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35156" w:rsidRDefault="00435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35156" w:rsidRDefault="00435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35156" w:rsidRDefault="00435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35156" w:rsidRDefault="00435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35156" w:rsidRDefault="00435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35156" w:rsidRDefault="00435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35156" w:rsidRDefault="00435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35156" w:rsidRDefault="00435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35156" w:rsidRDefault="00435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41E4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Table 2: 2024-25 vs 2023-24 PM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2.5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Difference-in-Differences Regression Results</w:t>
      </w:r>
    </w:p>
    <w:p w:rsidR="00E41E40" w:rsidRDefault="00E41E40">
      <w:pPr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0"/>
        <w:tblpPr w:leftFromText="180" w:rightFromText="180" w:topFromText="180" w:bottomFromText="180" w:vertAnchor="text" w:tblpX="15" w:tblpY="18"/>
        <w:tblW w:w="98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1440"/>
        <w:gridCol w:w="1440"/>
        <w:gridCol w:w="1440"/>
        <w:gridCol w:w="1440"/>
        <w:gridCol w:w="1035"/>
        <w:gridCol w:w="1035"/>
      </w:tblGrid>
      <w:tr w:rsidR="00E41E40">
        <w:trPr>
          <w:trHeight w:val="485"/>
        </w:trPr>
        <w:tc>
          <w:tcPr>
            <w:tcW w:w="2055" w:type="dxa"/>
            <w:shd w:val="clear" w:color="auto" w:fill="EFEFEF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Monitoring Location</w:t>
            </w:r>
          </w:p>
        </w:tc>
        <w:tc>
          <w:tcPr>
            <w:tcW w:w="1440" w:type="dxa"/>
            <w:shd w:val="clear" w:color="auto" w:fill="EFEFEF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Pre-CBDTP control</w:t>
            </w:r>
          </w:p>
        </w:tc>
        <w:tc>
          <w:tcPr>
            <w:tcW w:w="1440" w:type="dxa"/>
            <w:shd w:val="clear" w:color="auto" w:fill="EFEFEF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Post-CBDTP control</w:t>
            </w:r>
          </w:p>
        </w:tc>
        <w:tc>
          <w:tcPr>
            <w:tcW w:w="1440" w:type="dxa"/>
            <w:shd w:val="clear" w:color="auto" w:fill="EFEFEF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Pre-CBDTP Treatment</w:t>
            </w:r>
          </w:p>
        </w:tc>
        <w:tc>
          <w:tcPr>
            <w:tcW w:w="1440" w:type="dxa"/>
            <w:shd w:val="clear" w:color="auto" w:fill="EFEFEF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Post-CBDTP Treatment</w:t>
            </w:r>
          </w:p>
        </w:tc>
        <w:tc>
          <w:tcPr>
            <w:tcW w:w="1035" w:type="dxa"/>
            <w:shd w:val="clear" w:color="auto" w:fill="EFEFEF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DiD</w:t>
            </w:r>
            <w:proofErr w:type="spellEnd"/>
          </w:p>
        </w:tc>
        <w:tc>
          <w:tcPr>
            <w:tcW w:w="1035" w:type="dxa"/>
            <w:shd w:val="clear" w:color="auto" w:fill="EFEFEF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</w:tr>
      <w:tr w:rsidR="00E41E40">
        <w:trPr>
          <w:trHeight w:val="485"/>
        </w:trPr>
        <w:tc>
          <w:tcPr>
            <w:tcW w:w="2055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Manhattan Bridge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12.38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11.43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9.06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7.77</w:t>
            </w:r>
          </w:p>
        </w:tc>
        <w:tc>
          <w:tcPr>
            <w:tcW w:w="1035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-0.34</w:t>
            </w:r>
          </w:p>
        </w:tc>
        <w:tc>
          <w:tcPr>
            <w:tcW w:w="1035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0.667</w:t>
            </w:r>
          </w:p>
        </w:tc>
      </w:tr>
      <w:tr w:rsidR="00E41E40">
        <w:trPr>
          <w:trHeight w:val="485"/>
        </w:trPr>
        <w:tc>
          <w:tcPr>
            <w:tcW w:w="2055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Williamsburg Bridge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18.77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12.58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7.20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7.30</w:t>
            </w:r>
          </w:p>
        </w:tc>
        <w:tc>
          <w:tcPr>
            <w:tcW w:w="1035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6.30</w:t>
            </w:r>
          </w:p>
        </w:tc>
        <w:tc>
          <w:tcPr>
            <w:tcW w:w="1035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 &lt; 0.001</w:t>
            </w:r>
          </w:p>
        </w:tc>
      </w:tr>
      <w:tr w:rsidR="00E41E40">
        <w:trPr>
          <w:trHeight w:val="485"/>
        </w:trPr>
        <w:tc>
          <w:tcPr>
            <w:tcW w:w="2055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Broadway &amp; 35th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13.09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9.71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8.07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7.16</w:t>
            </w:r>
          </w:p>
        </w:tc>
        <w:tc>
          <w:tcPr>
            <w:tcW w:w="1035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2.46</w:t>
            </w:r>
          </w:p>
        </w:tc>
        <w:tc>
          <w:tcPr>
            <w:tcW w:w="1035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 &lt; 0.001</w:t>
            </w:r>
          </w:p>
        </w:tc>
      </w:tr>
      <w:tr w:rsidR="00E41E40">
        <w:trPr>
          <w:trHeight w:val="485"/>
        </w:trPr>
        <w:tc>
          <w:tcPr>
            <w:tcW w:w="2055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Queensboro Bridge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11.16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19.38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7.66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6.80</w:t>
            </w:r>
          </w:p>
        </w:tc>
        <w:tc>
          <w:tcPr>
            <w:tcW w:w="1035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-9.08</w:t>
            </w:r>
          </w:p>
        </w:tc>
        <w:tc>
          <w:tcPr>
            <w:tcW w:w="1035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 &lt; 0.001</w:t>
            </w:r>
          </w:p>
        </w:tc>
      </w:tr>
      <w:tr w:rsidR="00E41E40">
        <w:trPr>
          <w:trHeight w:val="485"/>
        </w:trPr>
        <w:tc>
          <w:tcPr>
            <w:tcW w:w="2055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Cross Bronx Expressway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12.20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9.32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7.44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8.30</w:t>
            </w:r>
          </w:p>
        </w:tc>
        <w:tc>
          <w:tcPr>
            <w:tcW w:w="1035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3.74</w:t>
            </w:r>
          </w:p>
        </w:tc>
        <w:tc>
          <w:tcPr>
            <w:tcW w:w="1035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 &lt; 0.001</w:t>
            </w:r>
          </w:p>
        </w:tc>
      </w:tr>
      <w:tr w:rsidR="00E41E40">
        <w:trPr>
          <w:trHeight w:val="485"/>
        </w:trPr>
        <w:tc>
          <w:tcPr>
            <w:tcW w:w="2055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Queens College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9.13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9.18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7.26</w:t>
            </w:r>
          </w:p>
        </w:tc>
        <w:tc>
          <w:tcPr>
            <w:tcW w:w="1440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6.31</w:t>
            </w:r>
          </w:p>
        </w:tc>
        <w:tc>
          <w:tcPr>
            <w:tcW w:w="1035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-1.01</w:t>
            </w:r>
          </w:p>
        </w:tc>
        <w:tc>
          <w:tcPr>
            <w:tcW w:w="1035" w:type="dxa"/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0.114</w:t>
            </w:r>
          </w:p>
        </w:tc>
      </w:tr>
    </w:tbl>
    <w:p w:rsidR="00E41E40" w:rsidRDefault="00E41E40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E41E40" w:rsidRDefault="00E41E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41E4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Table 3: Real-time PM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2.5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Monitoring Locations </w:t>
      </w:r>
    </w:p>
    <w:p w:rsidR="00E41E40" w:rsidRDefault="00E41E40">
      <w:pPr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1"/>
        <w:tblW w:w="74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2370"/>
        <w:gridCol w:w="2370"/>
      </w:tblGrid>
      <w:tr w:rsidR="00E41E40">
        <w:trPr>
          <w:trHeight w:val="485"/>
        </w:trPr>
        <w:tc>
          <w:tcPr>
            <w:tcW w:w="27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Monitoring Location</w:t>
            </w:r>
          </w:p>
        </w:tc>
        <w:tc>
          <w:tcPr>
            <w:tcW w:w="23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Latitude</w:t>
            </w:r>
          </w:p>
        </w:tc>
        <w:tc>
          <w:tcPr>
            <w:tcW w:w="23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Longitude</w:t>
            </w:r>
          </w:p>
        </w:tc>
      </w:tr>
      <w:tr w:rsidR="00E41E40">
        <w:trPr>
          <w:trHeight w:val="485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Manhattan Bridge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40.71651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-73.997004</w:t>
            </w:r>
          </w:p>
        </w:tc>
      </w:tr>
      <w:tr w:rsidR="00E41E40">
        <w:trPr>
          <w:trHeight w:val="485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Williamsburg Bridge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40.718073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-73.986059</w:t>
            </w:r>
          </w:p>
        </w:tc>
      </w:tr>
      <w:tr w:rsidR="00E41E40">
        <w:trPr>
          <w:trHeight w:val="485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Broadway &amp; 35th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40.75069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-73.98783</w:t>
            </w:r>
          </w:p>
        </w:tc>
      </w:tr>
      <w:tr w:rsidR="00E41E40">
        <w:trPr>
          <w:trHeight w:val="485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Queensboro Bridge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40.761234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-73.963886</w:t>
            </w:r>
          </w:p>
        </w:tc>
      </w:tr>
      <w:tr w:rsidR="00E41E40">
        <w:trPr>
          <w:trHeight w:val="485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Cross Bronx Expressway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40.845167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-73.906143</w:t>
            </w:r>
          </w:p>
        </w:tc>
      </w:tr>
      <w:tr w:rsidR="00E41E40">
        <w:trPr>
          <w:trHeight w:val="485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Queens College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40.737107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1E4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-73.821556</w:t>
            </w:r>
          </w:p>
        </w:tc>
      </w:tr>
    </w:tbl>
    <w:p w:rsidR="00E41E40" w:rsidRDefault="00E41E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35156" w:rsidRDefault="00435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35156" w:rsidRDefault="00435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35156" w:rsidRDefault="00435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41E4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Figure 1: Selected Real-time PM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2.5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Sensor Locations Relative to Congestion Relief Zone (CRZ)</w:t>
      </w:r>
    </w:p>
    <w:p w:rsidR="00E41E40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4124325" cy="399524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l="4647" t="6704" r="3525" b="4166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9952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1E40" w:rsidRDefault="00E41E4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1E40" w:rsidRDefault="00E41E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41E40" w:rsidRDefault="00E41E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41E40" w:rsidRDefault="00E41E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41E40" w:rsidRDefault="00E41E40"/>
    <w:sectPr w:rsidR="00E41E4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056EF1C-A0E9-0348-9864-157BF57CB8E3}"/>
    <w:embedItalic r:id="rId2" w:fontKey="{E4A40AC9-724F-A641-84DE-D395658DE404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800518-7237-6447-82DB-56967368D611}"/>
    <w:embedBold r:id="rId4" w:fontKey="{324075BC-D919-264A-B91E-26E6A1AF1C33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D3601ACE-FD65-314B-91CE-212B46973F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2509C6E-5972-3444-AC5A-5CFE8BBA43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E40"/>
    <w:rsid w:val="00435156"/>
    <w:rsid w:val="00E41E40"/>
    <w:rsid w:val="00FA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497E16"/>
  <w15:docId w15:val="{9CEDC9BB-BAC8-0A4F-A7A6-0FE7DD3A6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257</Words>
  <Characters>1467</Characters>
  <Application>Microsoft Office Word</Application>
  <DocSecurity>0</DocSecurity>
  <Lines>12</Lines>
  <Paragraphs>3</Paragraphs>
  <ScaleCrop>false</ScaleCrop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danielmw@ldeo.columbia.edu</cp:lastModifiedBy>
  <cp:revision>2</cp:revision>
  <dcterms:created xsi:type="dcterms:W3CDTF">2025-11-13T20:18:00Z</dcterms:created>
  <dcterms:modified xsi:type="dcterms:W3CDTF">2025-11-13T20:19:00Z</dcterms:modified>
</cp:coreProperties>
</file>