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1F2A" w14:textId="77777777" w:rsidR="001F7065" w:rsidRPr="0024077C" w:rsidRDefault="001F7065" w:rsidP="001F7065">
      <w:pPr>
        <w:contextualSpacing/>
        <w:mirrorIndents/>
        <w:jc w:val="center"/>
        <w:rPr>
          <w:rFonts w:cs="Times New Roman"/>
          <w:b/>
          <w:bCs/>
          <w:color w:val="000000" w:themeColor="text1"/>
          <w:szCs w:val="24"/>
          <w:shd w:val="clear" w:color="auto" w:fill="FFFFFF"/>
        </w:rPr>
      </w:pPr>
      <w:proofErr w:type="spellStart"/>
      <w:r w:rsidRPr="0024077C">
        <w:rPr>
          <w:rFonts w:cs="Times New Roman"/>
          <w:b/>
          <w:bCs/>
          <w:color w:val="000000" w:themeColor="text1"/>
          <w:szCs w:val="24"/>
          <w:shd w:val="clear" w:color="auto" w:fill="FFFFFF"/>
        </w:rPr>
        <w:t>Valorisation</w:t>
      </w:r>
      <w:proofErr w:type="spellEnd"/>
      <w:r w:rsidRPr="0024077C">
        <w:rPr>
          <w:rFonts w:cs="Times New Roman"/>
          <w:b/>
          <w:bCs/>
          <w:color w:val="000000" w:themeColor="text1"/>
          <w:szCs w:val="24"/>
          <w:shd w:val="clear" w:color="auto" w:fill="FFFFFF"/>
        </w:rPr>
        <w:t xml:space="preserve"> of brewer</w:t>
      </w:r>
      <w:r>
        <w:rPr>
          <w:rFonts w:cs="Times New Roman"/>
          <w:b/>
          <w:bCs/>
          <w:color w:val="000000" w:themeColor="text1"/>
          <w:szCs w:val="24"/>
          <w:shd w:val="clear" w:color="auto" w:fill="FFFFFF"/>
        </w:rPr>
        <w:t>s’</w:t>
      </w:r>
      <w:r w:rsidRPr="0024077C">
        <w:rPr>
          <w:rFonts w:cs="Times New Roman"/>
          <w:b/>
          <w:bCs/>
          <w:color w:val="000000" w:themeColor="text1"/>
          <w:szCs w:val="24"/>
          <w:shd w:val="clear" w:color="auto" w:fill="FFFFFF"/>
        </w:rPr>
        <w:t xml:space="preserve"> spent grain via alkaline pretreatment for </w:t>
      </w:r>
      <w:r>
        <w:rPr>
          <w:rFonts w:cs="Times New Roman"/>
          <w:b/>
          <w:bCs/>
          <w:color w:val="000000" w:themeColor="text1"/>
          <w:szCs w:val="24"/>
          <w:shd w:val="clear" w:color="auto" w:fill="FFFFFF"/>
        </w:rPr>
        <w:t xml:space="preserve">protein concentrate and </w:t>
      </w:r>
      <w:r w:rsidRPr="0024077C">
        <w:rPr>
          <w:rFonts w:cs="Times New Roman"/>
          <w:b/>
          <w:bCs/>
          <w:color w:val="000000" w:themeColor="text1"/>
          <w:szCs w:val="24"/>
          <w:shd w:val="clear" w:color="auto" w:fill="FFFFFF"/>
        </w:rPr>
        <w:t>poly(3-hydroxybutyrate) production</w:t>
      </w:r>
    </w:p>
    <w:p w14:paraId="00B16448" w14:textId="77777777" w:rsidR="001F7065" w:rsidRDefault="001F7065" w:rsidP="001F7065">
      <w:pPr>
        <w:contextualSpacing/>
        <w:mirrorIndents/>
        <w:jc w:val="center"/>
        <w:rPr>
          <w:rFonts w:cs="Times New Roman"/>
          <w:b/>
          <w:bCs/>
          <w:color w:val="000000" w:themeColor="text1"/>
          <w:szCs w:val="24"/>
          <w:shd w:val="clear" w:color="auto" w:fill="FFFFFF"/>
        </w:rPr>
      </w:pPr>
    </w:p>
    <w:p w14:paraId="3060BF5A" w14:textId="77777777" w:rsidR="001F7065" w:rsidRPr="0044551E" w:rsidRDefault="001F7065" w:rsidP="001F7065">
      <w:pPr>
        <w:contextualSpacing/>
        <w:mirrorIndents/>
        <w:jc w:val="center"/>
        <w:rPr>
          <w:rFonts w:cs="Times New Roman"/>
          <w:b/>
          <w:bCs/>
          <w:color w:val="000000" w:themeColor="text1"/>
          <w:szCs w:val="24"/>
          <w:shd w:val="clear" w:color="auto" w:fill="FFFFFF"/>
        </w:rPr>
      </w:pPr>
      <w:r w:rsidRPr="0024077C">
        <w:rPr>
          <w:rFonts w:cs="Times New Roman"/>
          <w:b/>
          <w:bCs/>
          <w:color w:val="000000" w:themeColor="text1"/>
          <w:szCs w:val="24"/>
          <w:shd w:val="clear" w:color="auto" w:fill="FFFFFF"/>
        </w:rPr>
        <w:t xml:space="preserve">Katiana </w:t>
      </w:r>
      <w:proofErr w:type="spellStart"/>
      <w:r w:rsidRPr="0024077C">
        <w:rPr>
          <w:rFonts w:cs="Times New Roman"/>
          <w:b/>
          <w:bCs/>
          <w:color w:val="000000" w:themeColor="text1"/>
          <w:szCs w:val="24"/>
          <w:shd w:val="clear" w:color="auto" w:fill="FFFFFF"/>
        </w:rPr>
        <w:t>Filippi</w:t>
      </w:r>
      <w:r w:rsidRPr="0024077C">
        <w:rPr>
          <w:rFonts w:cs="Times New Roman"/>
          <w:b/>
          <w:bCs/>
          <w:color w:val="000000" w:themeColor="text1"/>
          <w:szCs w:val="24"/>
          <w:shd w:val="clear" w:color="auto" w:fill="FFFFFF"/>
          <w:vertAlign w:val="superscript"/>
        </w:rPr>
        <w:t>a</w:t>
      </w:r>
      <w:proofErr w:type="spellEnd"/>
      <w:r w:rsidRPr="0024077C">
        <w:rPr>
          <w:rFonts w:cs="Times New Roman"/>
          <w:b/>
          <w:bCs/>
          <w:color w:val="000000" w:themeColor="text1"/>
          <w:szCs w:val="24"/>
          <w:shd w:val="clear" w:color="auto" w:fill="FFFFFF"/>
        </w:rPr>
        <w:t>,</w:t>
      </w:r>
      <w:r w:rsidRPr="0024077C">
        <w:rPr>
          <w:rFonts w:cs="Times New Roman"/>
          <w:b/>
          <w:bCs/>
          <w:color w:val="000000" w:themeColor="text1"/>
          <w:szCs w:val="24"/>
          <w:shd w:val="clear" w:color="auto" w:fill="FFFFFF"/>
          <w:vertAlign w:val="superscript"/>
        </w:rPr>
        <w:t xml:space="preserve"> </w:t>
      </w:r>
      <w:r w:rsidRPr="0024077C">
        <w:rPr>
          <w:rFonts w:cs="Times New Roman"/>
          <w:b/>
          <w:bCs/>
          <w:color w:val="000000" w:themeColor="text1"/>
          <w:szCs w:val="24"/>
          <w:shd w:val="clear" w:color="auto" w:fill="FFFFFF"/>
        </w:rPr>
        <w:t xml:space="preserve">Chrysanthi </w:t>
      </w:r>
      <w:proofErr w:type="spellStart"/>
      <w:r w:rsidRPr="0024077C">
        <w:rPr>
          <w:rFonts w:cs="Times New Roman"/>
          <w:b/>
          <w:bCs/>
          <w:color w:val="000000" w:themeColor="text1"/>
          <w:szCs w:val="24"/>
          <w:shd w:val="clear" w:color="auto" w:fill="FFFFFF"/>
        </w:rPr>
        <w:t>Argeiti</w:t>
      </w:r>
      <w:r w:rsidRPr="0024077C">
        <w:rPr>
          <w:rFonts w:cs="Times New Roman"/>
          <w:b/>
          <w:bCs/>
          <w:color w:val="000000" w:themeColor="text1"/>
          <w:szCs w:val="24"/>
          <w:shd w:val="clear" w:color="auto" w:fill="FFFFFF"/>
          <w:vertAlign w:val="superscript"/>
        </w:rPr>
        <w:t>a</w:t>
      </w:r>
      <w:proofErr w:type="spellEnd"/>
      <w:r w:rsidRPr="0024077C">
        <w:rPr>
          <w:rFonts w:cs="Times New Roman"/>
          <w:b/>
          <w:bCs/>
          <w:color w:val="000000" w:themeColor="text1"/>
          <w:szCs w:val="24"/>
          <w:shd w:val="clear" w:color="auto" w:fill="FFFFFF"/>
        </w:rPr>
        <w:t>, Eleni Anna Kouvelioti</w:t>
      </w:r>
      <w:r w:rsidRPr="0024077C">
        <w:rPr>
          <w:rFonts w:cs="Times New Roman"/>
          <w:b/>
          <w:bCs/>
          <w:color w:val="000000" w:themeColor="text1"/>
          <w:szCs w:val="24"/>
          <w:shd w:val="clear" w:color="auto" w:fill="FFFFFF"/>
          <w:vertAlign w:val="superscript"/>
        </w:rPr>
        <w:t>a</w:t>
      </w:r>
      <w:r w:rsidRPr="0024077C">
        <w:rPr>
          <w:rFonts w:cs="Times New Roman"/>
          <w:b/>
          <w:bCs/>
          <w:color w:val="000000" w:themeColor="text1"/>
          <w:szCs w:val="24"/>
          <w:shd w:val="clear" w:color="auto" w:fill="FFFFFF"/>
        </w:rPr>
        <w:t xml:space="preserve">, Eleni </w:t>
      </w:r>
      <w:proofErr w:type="spellStart"/>
      <w:r w:rsidRPr="0024077C">
        <w:rPr>
          <w:rFonts w:cs="Times New Roman"/>
          <w:b/>
          <w:bCs/>
          <w:color w:val="000000" w:themeColor="text1"/>
          <w:szCs w:val="24"/>
          <w:shd w:val="clear" w:color="auto" w:fill="FFFFFF"/>
        </w:rPr>
        <w:t>Stylianou</w:t>
      </w:r>
      <w:r w:rsidRPr="0024077C">
        <w:rPr>
          <w:rFonts w:cs="Times New Roman"/>
          <w:b/>
          <w:bCs/>
          <w:color w:val="000000" w:themeColor="text1"/>
          <w:szCs w:val="24"/>
          <w:shd w:val="clear" w:color="auto" w:fill="FFFFFF"/>
          <w:vertAlign w:val="superscript"/>
        </w:rPr>
        <w:t>a</w:t>
      </w:r>
      <w:proofErr w:type="spellEnd"/>
      <w:r w:rsidRPr="0024077C">
        <w:rPr>
          <w:rFonts w:cs="Times New Roman"/>
          <w:b/>
          <w:bCs/>
          <w:color w:val="000000" w:themeColor="text1"/>
          <w:szCs w:val="24"/>
          <w:shd w:val="clear" w:color="auto" w:fill="FFFFFF"/>
        </w:rPr>
        <w:t xml:space="preserve">, Olga </w:t>
      </w:r>
      <w:proofErr w:type="spellStart"/>
      <w:r w:rsidRPr="0024077C">
        <w:rPr>
          <w:rFonts w:cs="Times New Roman"/>
          <w:b/>
          <w:bCs/>
          <w:color w:val="000000" w:themeColor="text1"/>
          <w:szCs w:val="24"/>
          <w:shd w:val="clear" w:color="auto" w:fill="FFFFFF"/>
        </w:rPr>
        <w:t>Psaki</w:t>
      </w:r>
      <w:r w:rsidRPr="0024077C">
        <w:rPr>
          <w:rFonts w:cs="Times New Roman"/>
          <w:b/>
          <w:bCs/>
          <w:color w:val="000000" w:themeColor="text1"/>
          <w:szCs w:val="24"/>
          <w:shd w:val="clear" w:color="auto" w:fill="FFFFFF"/>
          <w:vertAlign w:val="superscript"/>
        </w:rPr>
        <w:t>a</w:t>
      </w:r>
      <w:proofErr w:type="spellEnd"/>
      <w:r w:rsidRPr="0024077C">
        <w:rPr>
          <w:rFonts w:cs="Times New Roman"/>
          <w:b/>
          <w:bCs/>
          <w:color w:val="000000" w:themeColor="text1"/>
          <w:szCs w:val="24"/>
          <w:shd w:val="clear" w:color="auto" w:fill="FFFFFF"/>
        </w:rPr>
        <w:t>,</w:t>
      </w:r>
      <w:r>
        <w:rPr>
          <w:rFonts w:cs="Times New Roman"/>
          <w:b/>
          <w:bCs/>
          <w:color w:val="000000" w:themeColor="text1"/>
          <w:szCs w:val="24"/>
          <w:shd w:val="clear" w:color="auto" w:fill="FFFFFF"/>
        </w:rPr>
        <w:t xml:space="preserve"> </w:t>
      </w:r>
      <w:r w:rsidRPr="0024077C">
        <w:rPr>
          <w:rFonts w:cs="Times New Roman"/>
          <w:b/>
          <w:bCs/>
          <w:color w:val="000000" w:themeColor="text1"/>
          <w:szCs w:val="24"/>
          <w:shd w:val="clear" w:color="auto" w:fill="FFFFFF"/>
        </w:rPr>
        <w:t>Dimitrios Ladakis</w:t>
      </w:r>
      <w:r>
        <w:rPr>
          <w:rFonts w:cs="Times New Roman"/>
          <w:b/>
          <w:bCs/>
          <w:color w:val="000000" w:themeColor="text1"/>
          <w:szCs w:val="24"/>
          <w:shd w:val="clear" w:color="auto" w:fill="FFFFFF"/>
          <w:vertAlign w:val="superscript"/>
        </w:rPr>
        <w:t>b</w:t>
      </w:r>
      <w:r w:rsidRPr="0024077C">
        <w:rPr>
          <w:rFonts w:cs="Times New Roman"/>
          <w:b/>
          <w:bCs/>
          <w:color w:val="000000" w:themeColor="text1"/>
          <w:szCs w:val="24"/>
          <w:shd w:val="clear" w:color="auto" w:fill="FFFFFF"/>
        </w:rPr>
        <w:t xml:space="preserve">, Apostolis </w:t>
      </w:r>
      <w:proofErr w:type="spellStart"/>
      <w:proofErr w:type="gramStart"/>
      <w:r w:rsidRPr="0024077C">
        <w:rPr>
          <w:rFonts w:cs="Times New Roman"/>
          <w:b/>
          <w:bCs/>
          <w:color w:val="000000" w:themeColor="text1"/>
          <w:szCs w:val="24"/>
          <w:shd w:val="clear" w:color="auto" w:fill="FFFFFF"/>
        </w:rPr>
        <w:t>Koutinas</w:t>
      </w:r>
      <w:r w:rsidRPr="0024077C">
        <w:rPr>
          <w:rFonts w:cs="Times New Roman"/>
          <w:b/>
          <w:bCs/>
          <w:color w:val="000000" w:themeColor="text1"/>
          <w:szCs w:val="24"/>
          <w:shd w:val="clear" w:color="auto" w:fill="FFFFFF"/>
          <w:vertAlign w:val="superscript"/>
        </w:rPr>
        <w:t>a</w:t>
      </w:r>
      <w:proofErr w:type="spellEnd"/>
      <w:r>
        <w:rPr>
          <w:rFonts w:cs="Times New Roman"/>
          <w:b/>
          <w:bCs/>
          <w:color w:val="000000" w:themeColor="text1"/>
          <w:szCs w:val="24"/>
          <w:shd w:val="clear" w:color="auto" w:fill="FFFFFF"/>
          <w:vertAlign w:val="superscript"/>
        </w:rPr>
        <w:t>,*</w:t>
      </w:r>
      <w:proofErr w:type="gramEnd"/>
      <w:r>
        <w:rPr>
          <w:rFonts w:cs="Times New Roman"/>
          <w:b/>
          <w:bCs/>
          <w:color w:val="000000" w:themeColor="text1"/>
          <w:szCs w:val="24"/>
          <w:shd w:val="clear" w:color="auto" w:fill="FFFFFF"/>
        </w:rPr>
        <w:t xml:space="preserve"> and </w:t>
      </w:r>
      <w:r w:rsidRPr="0024077C">
        <w:rPr>
          <w:rFonts w:cs="Times New Roman"/>
          <w:b/>
          <w:bCs/>
          <w:color w:val="000000" w:themeColor="text1"/>
          <w:szCs w:val="24"/>
          <w:shd w:val="clear" w:color="auto" w:fill="FFFFFF"/>
        </w:rPr>
        <w:t xml:space="preserve">Anestis </w:t>
      </w:r>
      <w:proofErr w:type="spellStart"/>
      <w:r w:rsidRPr="0024077C">
        <w:rPr>
          <w:rFonts w:cs="Times New Roman"/>
          <w:b/>
          <w:bCs/>
          <w:color w:val="000000" w:themeColor="text1"/>
          <w:szCs w:val="24"/>
          <w:shd w:val="clear" w:color="auto" w:fill="FFFFFF"/>
        </w:rPr>
        <w:t>Vlysidis</w:t>
      </w:r>
      <w:r>
        <w:rPr>
          <w:rFonts w:cs="Times New Roman"/>
          <w:b/>
          <w:bCs/>
          <w:color w:val="000000" w:themeColor="text1"/>
          <w:szCs w:val="24"/>
          <w:shd w:val="clear" w:color="auto" w:fill="FFFFFF"/>
          <w:vertAlign w:val="superscript"/>
        </w:rPr>
        <w:t>c</w:t>
      </w:r>
      <w:proofErr w:type="spellEnd"/>
    </w:p>
    <w:p w14:paraId="0A99A515" w14:textId="77777777" w:rsidR="001F7065" w:rsidRPr="0024077C" w:rsidRDefault="001F7065" w:rsidP="001F7065">
      <w:pPr>
        <w:contextualSpacing/>
        <w:mirrorIndents/>
        <w:rPr>
          <w:rFonts w:cs="Times New Roman"/>
          <w:b/>
          <w:bCs/>
          <w:color w:val="000000" w:themeColor="text1"/>
          <w:szCs w:val="24"/>
          <w:shd w:val="clear" w:color="auto" w:fill="FFFFFF"/>
        </w:rPr>
      </w:pPr>
    </w:p>
    <w:p w14:paraId="435EDD40" w14:textId="77777777" w:rsidR="001F7065" w:rsidRPr="0024077C" w:rsidRDefault="001F7065" w:rsidP="001F7065">
      <w:pPr>
        <w:contextualSpacing/>
        <w:mirrorIndents/>
        <w:rPr>
          <w:rFonts w:cs="Times New Roman"/>
          <w:b/>
          <w:bCs/>
          <w:color w:val="000000" w:themeColor="text1"/>
          <w:szCs w:val="24"/>
          <w:shd w:val="clear" w:color="auto" w:fill="FFFFFF"/>
        </w:rPr>
      </w:pPr>
    </w:p>
    <w:p w14:paraId="295AAE70" w14:textId="77777777" w:rsidR="001F7065" w:rsidRPr="0024077C" w:rsidRDefault="001F7065" w:rsidP="001F7065">
      <w:pPr>
        <w:ind w:firstLine="0"/>
        <w:contextualSpacing/>
        <w:mirrorIndents/>
        <w:rPr>
          <w:rFonts w:cs="Times New Roman"/>
          <w:color w:val="000000" w:themeColor="text1"/>
          <w:szCs w:val="24"/>
        </w:rPr>
      </w:pPr>
      <w:r w:rsidRPr="0024077C">
        <w:rPr>
          <w:rFonts w:cs="Times New Roman"/>
          <w:color w:val="000000" w:themeColor="text1"/>
          <w:szCs w:val="24"/>
          <w:vertAlign w:val="superscript"/>
        </w:rPr>
        <w:t>a</w:t>
      </w:r>
      <w:r>
        <w:rPr>
          <w:rFonts w:cs="Times New Roman"/>
          <w:color w:val="000000" w:themeColor="text1"/>
          <w:szCs w:val="24"/>
          <w:vertAlign w:val="superscript"/>
        </w:rPr>
        <w:t xml:space="preserve"> </w:t>
      </w:r>
      <w:r w:rsidRPr="0024077C">
        <w:rPr>
          <w:rFonts w:cs="Times New Roman"/>
          <w:color w:val="000000" w:themeColor="text1"/>
          <w:szCs w:val="24"/>
        </w:rPr>
        <w:t>Department of Food Science and Human Nutrition, Agricultural University of Athens, Iera Odos 75, 118 55 Athens, Greece</w:t>
      </w:r>
    </w:p>
    <w:p w14:paraId="16E2DA1A" w14:textId="77777777" w:rsidR="001F7065" w:rsidRPr="0024077C" w:rsidRDefault="001F7065" w:rsidP="001F7065">
      <w:pPr>
        <w:ind w:firstLine="0"/>
        <w:mirrorIndents/>
        <w:rPr>
          <w:rFonts w:cs="Times New Roman"/>
          <w:color w:val="000000" w:themeColor="text1"/>
          <w:szCs w:val="24"/>
        </w:rPr>
      </w:pPr>
      <w:r>
        <w:rPr>
          <w:rFonts w:cs="Times New Roman"/>
          <w:color w:val="000000" w:themeColor="text1"/>
          <w:vertAlign w:val="superscript"/>
        </w:rPr>
        <w:t xml:space="preserve">b </w:t>
      </w:r>
      <w:r w:rsidRPr="0024077C">
        <w:rPr>
          <w:rFonts w:eastAsia="Times New Roman" w:cs="Times New Roman"/>
          <w:color w:val="000000"/>
        </w:rPr>
        <w:t xml:space="preserve">Department of Agricultural Development, Agri-Food and Natural Resources Management, National and </w:t>
      </w:r>
      <w:proofErr w:type="spellStart"/>
      <w:r w:rsidRPr="0024077C">
        <w:rPr>
          <w:rFonts w:eastAsia="Times New Roman" w:cs="Times New Roman"/>
          <w:color w:val="000000"/>
        </w:rPr>
        <w:t>Kapodistrian</w:t>
      </w:r>
      <w:proofErr w:type="spellEnd"/>
      <w:r w:rsidRPr="0024077C">
        <w:rPr>
          <w:rFonts w:eastAsia="Times New Roman" w:cs="Times New Roman"/>
          <w:color w:val="000000"/>
        </w:rPr>
        <w:t xml:space="preserve"> University of Athens, </w:t>
      </w:r>
      <w:proofErr w:type="spellStart"/>
      <w:r w:rsidRPr="0024077C">
        <w:rPr>
          <w:rFonts w:eastAsia="Times New Roman" w:cs="Times New Roman"/>
          <w:color w:val="000000"/>
        </w:rPr>
        <w:t>Evripos</w:t>
      </w:r>
      <w:proofErr w:type="spellEnd"/>
      <w:r w:rsidRPr="0024077C">
        <w:rPr>
          <w:rFonts w:eastAsia="Times New Roman" w:cs="Times New Roman"/>
          <w:color w:val="000000"/>
        </w:rPr>
        <w:t xml:space="preserve"> Campus, 344 00 </w:t>
      </w:r>
      <w:proofErr w:type="spellStart"/>
      <w:r w:rsidRPr="0024077C">
        <w:rPr>
          <w:rFonts w:eastAsia="Times New Roman" w:cs="Times New Roman"/>
          <w:color w:val="000000"/>
        </w:rPr>
        <w:t>Psachna</w:t>
      </w:r>
      <w:proofErr w:type="spellEnd"/>
      <w:r w:rsidRPr="0024077C">
        <w:rPr>
          <w:rFonts w:eastAsia="Times New Roman" w:cs="Times New Roman"/>
          <w:color w:val="000000"/>
        </w:rPr>
        <w:t>, Evia, Greece</w:t>
      </w:r>
    </w:p>
    <w:p w14:paraId="17D5E200" w14:textId="77777777" w:rsidR="001F7065" w:rsidRDefault="001F7065" w:rsidP="001F7065">
      <w:pPr>
        <w:pStyle w:val="Default"/>
        <w:spacing w:before="120" w:after="120" w:line="480" w:lineRule="auto"/>
        <w:rPr>
          <w:rFonts w:ascii="Times New Roman" w:hAnsi="Times New Roman" w:cs="Times New Roman"/>
          <w:color w:val="000000" w:themeColor="text1"/>
          <w:lang w:val="en-IE"/>
        </w:rPr>
      </w:pPr>
      <w:r>
        <w:rPr>
          <w:rFonts w:ascii="Times New Roman" w:hAnsi="Times New Roman" w:cs="Times New Roman"/>
          <w:color w:val="000000" w:themeColor="text1"/>
          <w:vertAlign w:val="superscript"/>
          <w:lang w:val="en-IE"/>
        </w:rPr>
        <w:t>c</w:t>
      </w:r>
      <w:r w:rsidRPr="0024077C">
        <w:rPr>
          <w:rFonts w:ascii="Times New Roman" w:hAnsi="Times New Roman" w:cs="Times New Roman"/>
          <w:color w:val="000000" w:themeColor="text1"/>
          <w:vertAlign w:val="superscript"/>
          <w:lang w:val="en-IE"/>
        </w:rPr>
        <w:t xml:space="preserve"> </w:t>
      </w:r>
      <w:r w:rsidRPr="0024077C">
        <w:rPr>
          <w:rFonts w:ascii="Times New Roman" w:hAnsi="Times New Roman" w:cs="Times New Roman"/>
          <w:color w:val="000000" w:themeColor="text1"/>
          <w:lang w:val="en-IE"/>
        </w:rPr>
        <w:t xml:space="preserve">School of Chemical Engineering, National Technical University of Athens, </w:t>
      </w:r>
      <w:proofErr w:type="spellStart"/>
      <w:r w:rsidRPr="0024077C">
        <w:rPr>
          <w:rFonts w:ascii="Times New Roman" w:hAnsi="Times New Roman" w:cs="Times New Roman"/>
          <w:color w:val="000000" w:themeColor="text1"/>
          <w:lang w:val="en-IE"/>
        </w:rPr>
        <w:t>Iroon</w:t>
      </w:r>
      <w:proofErr w:type="spellEnd"/>
      <w:r w:rsidRPr="0024077C">
        <w:rPr>
          <w:rFonts w:ascii="Times New Roman" w:hAnsi="Times New Roman" w:cs="Times New Roman"/>
          <w:color w:val="000000" w:themeColor="text1"/>
          <w:lang w:val="en-IE"/>
        </w:rPr>
        <w:t xml:space="preserve"> </w:t>
      </w:r>
      <w:proofErr w:type="spellStart"/>
      <w:r w:rsidRPr="0024077C">
        <w:rPr>
          <w:rFonts w:ascii="Times New Roman" w:hAnsi="Times New Roman" w:cs="Times New Roman"/>
          <w:color w:val="000000" w:themeColor="text1"/>
          <w:lang w:val="en-IE"/>
        </w:rPr>
        <w:t>Polytechneiou</w:t>
      </w:r>
      <w:proofErr w:type="spellEnd"/>
      <w:r w:rsidRPr="0024077C">
        <w:rPr>
          <w:rFonts w:ascii="Times New Roman" w:hAnsi="Times New Roman" w:cs="Times New Roman"/>
          <w:color w:val="000000" w:themeColor="text1"/>
          <w:lang w:val="en-IE"/>
        </w:rPr>
        <w:t xml:space="preserve"> 9, </w:t>
      </w:r>
      <w:proofErr w:type="spellStart"/>
      <w:r w:rsidRPr="0024077C">
        <w:rPr>
          <w:rFonts w:ascii="Times New Roman" w:hAnsi="Times New Roman" w:cs="Times New Roman"/>
          <w:color w:val="000000" w:themeColor="text1"/>
          <w:lang w:val="en-IE"/>
        </w:rPr>
        <w:t>Zografou</w:t>
      </w:r>
      <w:proofErr w:type="spellEnd"/>
      <w:r w:rsidRPr="0024077C">
        <w:rPr>
          <w:rFonts w:ascii="Times New Roman" w:hAnsi="Times New Roman" w:cs="Times New Roman"/>
          <w:color w:val="000000" w:themeColor="text1"/>
          <w:lang w:val="en-IE"/>
        </w:rPr>
        <w:t>, Athens, Greece</w:t>
      </w:r>
    </w:p>
    <w:p w14:paraId="6960DA7D" w14:textId="77777777" w:rsidR="00096336" w:rsidRDefault="00096336" w:rsidP="0087521F">
      <w:pPr>
        <w:pStyle w:val="ListParagraph"/>
        <w:ind w:left="0" w:firstLine="0"/>
        <w:rPr>
          <w:b/>
          <w:szCs w:val="24"/>
          <w:lang w:val="en-IE"/>
        </w:rPr>
      </w:pPr>
    </w:p>
    <w:p w14:paraId="0C146352" w14:textId="77777777" w:rsidR="00096336" w:rsidRDefault="00096336" w:rsidP="00096336">
      <w:pPr>
        <w:ind w:firstLine="0"/>
        <w:contextualSpacing/>
        <w:mirrorIndents/>
        <w:rPr>
          <w:rFonts w:cs="Times New Roman"/>
          <w:color w:val="000000" w:themeColor="text1"/>
          <w:szCs w:val="24"/>
        </w:rPr>
      </w:pPr>
      <w:bookmarkStart w:id="0" w:name="_Hlk61064232"/>
      <w:r w:rsidRPr="0024077C">
        <w:rPr>
          <w:rFonts w:cs="Times New Roman"/>
          <w:color w:val="000000" w:themeColor="text1"/>
          <w:szCs w:val="24"/>
        </w:rPr>
        <w:t xml:space="preserve">* Corresponding author, email: </w:t>
      </w:r>
      <w:hyperlink r:id="rId8" w:history="1">
        <w:r w:rsidRPr="00114088">
          <w:rPr>
            <w:rStyle w:val="Hyperlink"/>
            <w:rFonts w:cs="Times New Roman"/>
            <w:szCs w:val="24"/>
          </w:rPr>
          <w:t>akoutinas@aua.gr</w:t>
        </w:r>
      </w:hyperlink>
      <w:r>
        <w:rPr>
          <w:rFonts w:cs="Times New Roman"/>
          <w:color w:val="000000" w:themeColor="text1"/>
          <w:szCs w:val="24"/>
        </w:rPr>
        <w:t xml:space="preserve"> </w:t>
      </w:r>
    </w:p>
    <w:bookmarkEnd w:id="0"/>
    <w:p w14:paraId="0B991DAE" w14:textId="77777777" w:rsidR="00096336" w:rsidRDefault="00096336" w:rsidP="0087521F">
      <w:pPr>
        <w:pStyle w:val="ListParagraph"/>
        <w:ind w:left="0" w:firstLine="0"/>
        <w:rPr>
          <w:b/>
          <w:szCs w:val="24"/>
        </w:rPr>
      </w:pPr>
    </w:p>
    <w:p w14:paraId="762B8666" w14:textId="77777777" w:rsidR="00096336" w:rsidRPr="00096336" w:rsidRDefault="00096336" w:rsidP="0087521F">
      <w:pPr>
        <w:pStyle w:val="ListParagraph"/>
        <w:ind w:left="0" w:firstLine="0"/>
        <w:rPr>
          <w:b/>
          <w:szCs w:val="24"/>
        </w:rPr>
      </w:pPr>
    </w:p>
    <w:p w14:paraId="5ECB70AE" w14:textId="21BDD00E" w:rsidR="00096336" w:rsidRDefault="00096336" w:rsidP="00096336">
      <w:pPr>
        <w:pStyle w:val="ListParagraph"/>
        <w:ind w:left="0" w:firstLine="0"/>
        <w:rPr>
          <w:b/>
          <w:szCs w:val="24"/>
          <w:lang w:val="en-IE"/>
        </w:rPr>
      </w:pPr>
      <w:r>
        <w:rPr>
          <w:b/>
          <w:szCs w:val="24"/>
          <w:lang w:val="en-IE"/>
        </w:rPr>
        <w:t xml:space="preserve">Journal: </w:t>
      </w:r>
      <w:r>
        <w:rPr>
          <w:b/>
          <w:szCs w:val="24"/>
          <w:lang w:val="en-IE"/>
        </w:rPr>
        <w:t>Biomass Conversion and Biorefinery</w:t>
      </w:r>
    </w:p>
    <w:p w14:paraId="2B48E168" w14:textId="02483002" w:rsidR="0087521F" w:rsidRPr="00F873EE" w:rsidRDefault="001F7065" w:rsidP="0087521F">
      <w:pPr>
        <w:pStyle w:val="ListParagraph"/>
        <w:ind w:left="0" w:firstLine="0"/>
        <w:rPr>
          <w:szCs w:val="24"/>
        </w:rPr>
      </w:pPr>
      <w:r w:rsidRPr="001F7065">
        <w:br w:type="column"/>
      </w:r>
      <w:r w:rsidR="00DE68A9">
        <w:rPr>
          <w:b/>
          <w:szCs w:val="24"/>
        </w:rPr>
        <w:lastRenderedPageBreak/>
        <w:t>Table</w:t>
      </w:r>
      <w:r w:rsidR="00DE68A9" w:rsidRPr="00F873EE">
        <w:rPr>
          <w:b/>
          <w:szCs w:val="24"/>
        </w:rPr>
        <w:t xml:space="preserve"> </w:t>
      </w:r>
      <w:r w:rsidR="00DE68A9">
        <w:rPr>
          <w:b/>
          <w:szCs w:val="24"/>
        </w:rPr>
        <w:t>S</w:t>
      </w:r>
      <w:r w:rsidR="00DE68A9" w:rsidRPr="00F873EE">
        <w:rPr>
          <w:b/>
          <w:szCs w:val="24"/>
        </w:rPr>
        <w:t>1</w:t>
      </w:r>
      <w:r w:rsidR="0087521F" w:rsidRPr="00F873EE">
        <w:rPr>
          <w:b/>
          <w:szCs w:val="24"/>
        </w:rPr>
        <w:t>:</w:t>
      </w:r>
      <w:r w:rsidR="0087521F" w:rsidRPr="00F873EE">
        <w:rPr>
          <w:szCs w:val="24"/>
        </w:rPr>
        <w:t xml:space="preserve"> </w:t>
      </w:r>
      <w:r w:rsidR="0087521F" w:rsidRPr="006E0F3F">
        <w:rPr>
          <w:szCs w:val="24"/>
        </w:rPr>
        <w:t>ANOVA</w:t>
      </w:r>
      <w:r w:rsidR="0087521F" w:rsidRPr="00F873EE">
        <w:rPr>
          <w:szCs w:val="24"/>
        </w:rPr>
        <w:t xml:space="preserve"> </w:t>
      </w:r>
      <w:r w:rsidR="00F873EE">
        <w:rPr>
          <w:szCs w:val="24"/>
        </w:rPr>
        <w:t>results</w:t>
      </w:r>
      <w:r w:rsidR="00F873EE" w:rsidRPr="00F873EE">
        <w:rPr>
          <w:szCs w:val="24"/>
        </w:rPr>
        <w:t xml:space="preserve"> </w:t>
      </w:r>
      <w:r w:rsidR="00F873EE">
        <w:rPr>
          <w:szCs w:val="24"/>
        </w:rPr>
        <w:t>and</w:t>
      </w:r>
      <w:r w:rsidR="00F873EE" w:rsidRPr="00F873EE">
        <w:rPr>
          <w:szCs w:val="24"/>
        </w:rPr>
        <w:t xml:space="preserve"> </w:t>
      </w:r>
      <w:r w:rsidR="00F873EE">
        <w:rPr>
          <w:szCs w:val="24"/>
        </w:rPr>
        <w:t>parameter</w:t>
      </w:r>
      <w:r w:rsidR="00F873EE" w:rsidRPr="00F873EE">
        <w:rPr>
          <w:szCs w:val="24"/>
        </w:rPr>
        <w:t xml:space="preserve"> </w:t>
      </w:r>
      <w:proofErr w:type="gramStart"/>
      <w:r w:rsidR="00F873EE">
        <w:rPr>
          <w:szCs w:val="24"/>
        </w:rPr>
        <w:t>estimates</w:t>
      </w:r>
      <w:proofErr w:type="gramEnd"/>
      <w:r w:rsidR="00F873EE" w:rsidRPr="00F873EE">
        <w:rPr>
          <w:szCs w:val="24"/>
        </w:rPr>
        <w:t xml:space="preserve"> </w:t>
      </w:r>
      <w:r w:rsidR="00F873EE">
        <w:rPr>
          <w:szCs w:val="24"/>
        </w:rPr>
        <w:t xml:space="preserve">for </w:t>
      </w:r>
      <w:r w:rsidR="00AB1224">
        <w:rPr>
          <w:szCs w:val="24"/>
        </w:rPr>
        <w:t>Y1</w:t>
      </w:r>
    </w:p>
    <w:tbl>
      <w:tblPr>
        <w:tblW w:w="8060" w:type="dxa"/>
        <w:jc w:val="center"/>
        <w:tblCellMar>
          <w:left w:w="0" w:type="dxa"/>
          <w:right w:w="0" w:type="dxa"/>
        </w:tblCellMar>
        <w:tblLook w:val="04A0" w:firstRow="1" w:lastRow="0" w:firstColumn="1" w:lastColumn="0" w:noHBand="0" w:noVBand="1"/>
      </w:tblPr>
      <w:tblGrid>
        <w:gridCol w:w="1380"/>
        <w:gridCol w:w="1560"/>
        <w:gridCol w:w="1780"/>
        <w:gridCol w:w="1420"/>
        <w:gridCol w:w="960"/>
        <w:gridCol w:w="960"/>
      </w:tblGrid>
      <w:tr w:rsidR="0087521F" w:rsidRPr="006E0F3F" w14:paraId="7F3D54C0" w14:textId="77777777" w:rsidTr="00426DCE">
        <w:trPr>
          <w:trHeight w:val="340"/>
          <w:jc w:val="center"/>
        </w:trPr>
        <w:tc>
          <w:tcPr>
            <w:tcW w:w="13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25FC0E0D"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Source</w:t>
            </w:r>
          </w:p>
        </w:tc>
        <w:tc>
          <w:tcPr>
            <w:tcW w:w="15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1B3D633" w14:textId="77777777" w:rsidR="0087521F" w:rsidRPr="006E0F3F" w:rsidRDefault="0087521F" w:rsidP="00426DCE">
            <w:pPr>
              <w:spacing w:line="240" w:lineRule="auto"/>
              <w:ind w:firstLine="0"/>
              <w:jc w:val="center"/>
              <w:rPr>
                <w:b/>
                <w:bCs/>
                <w:color w:val="000000"/>
                <w:szCs w:val="24"/>
                <w:lang w:val="el-GR"/>
              </w:rPr>
            </w:pPr>
            <w:r w:rsidRPr="006E0F3F">
              <w:rPr>
                <w:b/>
                <w:bCs/>
                <w:color w:val="000000"/>
                <w:szCs w:val="24"/>
              </w:rPr>
              <w:t>Degrees of freedom</w:t>
            </w:r>
          </w:p>
        </w:tc>
        <w:tc>
          <w:tcPr>
            <w:tcW w:w="17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7B2D3552"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Sum of squares</w:t>
            </w:r>
          </w:p>
        </w:tc>
        <w:tc>
          <w:tcPr>
            <w:tcW w:w="142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10637FFB"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Mean square</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43176F5"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F</w:t>
            </w:r>
            <w:r w:rsidRPr="006E0F3F">
              <w:rPr>
                <w:b/>
                <w:bCs/>
                <w:color w:val="000000"/>
                <w:szCs w:val="24"/>
              </w:rPr>
              <w:t>-value</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8AD6661"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P</w:t>
            </w:r>
            <w:r w:rsidRPr="006E0F3F">
              <w:rPr>
                <w:b/>
                <w:bCs/>
                <w:color w:val="000000"/>
                <w:szCs w:val="24"/>
              </w:rPr>
              <w:t xml:space="preserve"> &gt; </w:t>
            </w:r>
            <w:r w:rsidRPr="006E0F3F">
              <w:rPr>
                <w:b/>
                <w:bCs/>
                <w:i/>
                <w:color w:val="000000"/>
                <w:szCs w:val="24"/>
              </w:rPr>
              <w:t>F</w:t>
            </w:r>
          </w:p>
        </w:tc>
      </w:tr>
      <w:tr w:rsidR="0087521F" w:rsidRPr="006E0F3F" w14:paraId="2F5E025B"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6EE94ED2" w14:textId="77777777" w:rsidR="0087521F" w:rsidRPr="006E0F3F" w:rsidRDefault="0087521F" w:rsidP="00426DCE">
            <w:pPr>
              <w:spacing w:line="240" w:lineRule="auto"/>
              <w:ind w:firstLine="0"/>
              <w:jc w:val="center"/>
              <w:rPr>
                <w:color w:val="000000"/>
                <w:szCs w:val="24"/>
              </w:rPr>
            </w:pPr>
            <w:r w:rsidRPr="006E0F3F">
              <w:rPr>
                <w:color w:val="000000"/>
                <w:szCs w:val="24"/>
              </w:rPr>
              <w:t>Model</w:t>
            </w:r>
          </w:p>
        </w:tc>
        <w:tc>
          <w:tcPr>
            <w:tcW w:w="1560" w:type="dxa"/>
            <w:tcBorders>
              <w:top w:val="nil"/>
              <w:left w:val="nil"/>
              <w:bottom w:val="nil"/>
              <w:right w:val="nil"/>
            </w:tcBorders>
            <w:tcMar>
              <w:top w:w="15" w:type="dxa"/>
              <w:left w:w="15" w:type="dxa"/>
              <w:bottom w:w="0" w:type="dxa"/>
              <w:right w:w="15" w:type="dxa"/>
            </w:tcMar>
            <w:vAlign w:val="center"/>
            <w:hideMark/>
          </w:tcPr>
          <w:p w14:paraId="0781BEE9" w14:textId="77777777" w:rsidR="0087521F" w:rsidRPr="006E0F3F" w:rsidRDefault="0087521F" w:rsidP="00426DCE">
            <w:pPr>
              <w:spacing w:line="240" w:lineRule="auto"/>
              <w:ind w:firstLine="0"/>
              <w:jc w:val="center"/>
              <w:rPr>
                <w:color w:val="000000"/>
                <w:szCs w:val="24"/>
              </w:rPr>
            </w:pPr>
            <w:r w:rsidRPr="006E0F3F">
              <w:rPr>
                <w:color w:val="000000"/>
                <w:szCs w:val="24"/>
              </w:rPr>
              <w:t>5</w:t>
            </w:r>
          </w:p>
        </w:tc>
        <w:tc>
          <w:tcPr>
            <w:tcW w:w="1780" w:type="dxa"/>
            <w:tcBorders>
              <w:top w:val="nil"/>
              <w:left w:val="nil"/>
              <w:bottom w:val="nil"/>
              <w:right w:val="nil"/>
            </w:tcBorders>
            <w:tcMar>
              <w:top w:w="15" w:type="dxa"/>
              <w:left w:w="15" w:type="dxa"/>
              <w:bottom w:w="0" w:type="dxa"/>
              <w:right w:w="15" w:type="dxa"/>
            </w:tcMar>
            <w:vAlign w:val="center"/>
            <w:hideMark/>
          </w:tcPr>
          <w:p w14:paraId="1785A46C" w14:textId="23600B06" w:rsidR="0087521F" w:rsidRPr="006E0F3F" w:rsidRDefault="00A16E01" w:rsidP="00F873EE">
            <w:pPr>
              <w:spacing w:line="240" w:lineRule="auto"/>
              <w:ind w:firstLine="0"/>
              <w:jc w:val="center"/>
              <w:rPr>
                <w:color w:val="000000"/>
              </w:rPr>
            </w:pPr>
            <w:r>
              <w:rPr>
                <w:color w:val="000000"/>
              </w:rPr>
              <w:t>6110.9</w:t>
            </w:r>
          </w:p>
        </w:tc>
        <w:tc>
          <w:tcPr>
            <w:tcW w:w="1420" w:type="dxa"/>
            <w:tcBorders>
              <w:top w:val="nil"/>
              <w:left w:val="nil"/>
              <w:bottom w:val="nil"/>
              <w:right w:val="nil"/>
            </w:tcBorders>
            <w:tcMar>
              <w:top w:w="15" w:type="dxa"/>
              <w:left w:w="15" w:type="dxa"/>
              <w:bottom w:w="0" w:type="dxa"/>
              <w:right w:w="15" w:type="dxa"/>
            </w:tcMar>
            <w:vAlign w:val="center"/>
            <w:hideMark/>
          </w:tcPr>
          <w:p w14:paraId="7D018A6A" w14:textId="0DFC3EB6" w:rsidR="0087521F" w:rsidRPr="006E0F3F" w:rsidRDefault="00A16E01" w:rsidP="00F873EE">
            <w:pPr>
              <w:spacing w:line="240" w:lineRule="auto"/>
              <w:ind w:firstLine="0"/>
              <w:jc w:val="center"/>
              <w:rPr>
                <w:color w:val="000000"/>
              </w:rPr>
            </w:pPr>
            <w:r>
              <w:rPr>
                <w:color w:val="000000"/>
              </w:rPr>
              <w:t>1222.2</w:t>
            </w:r>
          </w:p>
        </w:tc>
        <w:tc>
          <w:tcPr>
            <w:tcW w:w="960" w:type="dxa"/>
            <w:tcBorders>
              <w:top w:val="nil"/>
              <w:left w:val="nil"/>
              <w:bottom w:val="nil"/>
              <w:right w:val="nil"/>
            </w:tcBorders>
            <w:tcMar>
              <w:top w:w="15" w:type="dxa"/>
              <w:left w:w="15" w:type="dxa"/>
              <w:bottom w:w="0" w:type="dxa"/>
              <w:right w:w="15" w:type="dxa"/>
            </w:tcMar>
            <w:vAlign w:val="center"/>
            <w:hideMark/>
          </w:tcPr>
          <w:p w14:paraId="3F27F3C7" w14:textId="260A883B" w:rsidR="0087521F" w:rsidRPr="006E0F3F" w:rsidRDefault="00A16E01" w:rsidP="00F873EE">
            <w:pPr>
              <w:spacing w:line="240" w:lineRule="auto"/>
              <w:ind w:firstLine="0"/>
              <w:jc w:val="center"/>
              <w:rPr>
                <w:color w:val="000000"/>
                <w:szCs w:val="24"/>
              </w:rPr>
            </w:pPr>
            <w:r>
              <w:rPr>
                <w:color w:val="000000"/>
                <w:szCs w:val="24"/>
              </w:rPr>
              <w:t>28.594</w:t>
            </w:r>
          </w:p>
        </w:tc>
        <w:tc>
          <w:tcPr>
            <w:tcW w:w="960" w:type="dxa"/>
            <w:tcBorders>
              <w:top w:val="nil"/>
              <w:left w:val="nil"/>
              <w:bottom w:val="nil"/>
              <w:right w:val="nil"/>
            </w:tcBorders>
            <w:tcMar>
              <w:top w:w="15" w:type="dxa"/>
              <w:left w:w="15" w:type="dxa"/>
              <w:bottom w:w="0" w:type="dxa"/>
              <w:right w:w="15" w:type="dxa"/>
            </w:tcMar>
            <w:vAlign w:val="center"/>
            <w:hideMark/>
          </w:tcPr>
          <w:p w14:paraId="7ABFE917" w14:textId="5E88BFD3" w:rsidR="0087521F" w:rsidRPr="002D6006" w:rsidRDefault="0087521F" w:rsidP="00F873EE">
            <w:pPr>
              <w:spacing w:line="240" w:lineRule="auto"/>
              <w:ind w:firstLine="0"/>
              <w:jc w:val="center"/>
              <w:rPr>
                <w:color w:val="000000"/>
                <w:szCs w:val="24"/>
                <w:lang w:val="el-GR"/>
              </w:rPr>
            </w:pPr>
            <w:r w:rsidRPr="006E0F3F">
              <w:rPr>
                <w:color w:val="000000"/>
                <w:szCs w:val="24"/>
              </w:rPr>
              <w:t>&lt;0</w:t>
            </w:r>
            <w:r w:rsidR="00F873EE">
              <w:rPr>
                <w:color w:val="000000"/>
                <w:szCs w:val="24"/>
              </w:rPr>
              <w:t>.</w:t>
            </w:r>
            <w:r>
              <w:rPr>
                <w:color w:val="000000"/>
                <w:szCs w:val="24"/>
              </w:rPr>
              <w:t>0</w:t>
            </w:r>
            <w:r w:rsidR="00A16E01">
              <w:rPr>
                <w:color w:val="000000"/>
                <w:szCs w:val="24"/>
              </w:rPr>
              <w:t>004</w:t>
            </w:r>
          </w:p>
        </w:tc>
      </w:tr>
      <w:tr w:rsidR="0087521F" w:rsidRPr="006E0F3F" w14:paraId="7D656419"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448D1F38" w14:textId="77777777" w:rsidR="0087521F" w:rsidRPr="006E0F3F" w:rsidRDefault="0087521F" w:rsidP="00426DCE">
            <w:pPr>
              <w:spacing w:line="240" w:lineRule="auto"/>
              <w:ind w:firstLine="0"/>
              <w:jc w:val="center"/>
              <w:rPr>
                <w:color w:val="000000"/>
                <w:szCs w:val="24"/>
              </w:rPr>
            </w:pPr>
            <w:r w:rsidRPr="006E0F3F">
              <w:rPr>
                <w:color w:val="000000"/>
                <w:szCs w:val="24"/>
              </w:rPr>
              <w:t>Error</w:t>
            </w:r>
          </w:p>
        </w:tc>
        <w:tc>
          <w:tcPr>
            <w:tcW w:w="1560" w:type="dxa"/>
            <w:tcBorders>
              <w:top w:val="nil"/>
              <w:left w:val="nil"/>
              <w:bottom w:val="nil"/>
              <w:right w:val="nil"/>
            </w:tcBorders>
            <w:tcMar>
              <w:top w:w="15" w:type="dxa"/>
              <w:left w:w="15" w:type="dxa"/>
              <w:bottom w:w="0" w:type="dxa"/>
              <w:right w:w="15" w:type="dxa"/>
            </w:tcMar>
            <w:vAlign w:val="center"/>
            <w:hideMark/>
          </w:tcPr>
          <w:p w14:paraId="74F39017" w14:textId="77777777" w:rsidR="0087521F" w:rsidRPr="006E0F3F" w:rsidRDefault="0087521F" w:rsidP="00426DCE">
            <w:pPr>
              <w:spacing w:line="240" w:lineRule="auto"/>
              <w:ind w:firstLine="0"/>
              <w:jc w:val="center"/>
              <w:rPr>
                <w:color w:val="000000"/>
                <w:szCs w:val="24"/>
              </w:rPr>
            </w:pPr>
            <w:r w:rsidRPr="006E0F3F">
              <w:rPr>
                <w:color w:val="000000"/>
                <w:szCs w:val="24"/>
              </w:rPr>
              <w:t>6</w:t>
            </w:r>
          </w:p>
        </w:tc>
        <w:tc>
          <w:tcPr>
            <w:tcW w:w="1780" w:type="dxa"/>
            <w:tcBorders>
              <w:top w:val="nil"/>
              <w:left w:val="nil"/>
              <w:bottom w:val="nil"/>
              <w:right w:val="nil"/>
            </w:tcBorders>
            <w:tcMar>
              <w:top w:w="15" w:type="dxa"/>
              <w:left w:w="15" w:type="dxa"/>
              <w:bottom w:w="0" w:type="dxa"/>
              <w:right w:w="15" w:type="dxa"/>
            </w:tcMar>
            <w:vAlign w:val="center"/>
            <w:hideMark/>
          </w:tcPr>
          <w:p w14:paraId="3EEBC003" w14:textId="4AE93E9A" w:rsidR="0087521F" w:rsidRPr="006E0F3F" w:rsidRDefault="00A16E01" w:rsidP="00F873EE">
            <w:pPr>
              <w:spacing w:line="240" w:lineRule="auto"/>
              <w:ind w:firstLine="0"/>
              <w:jc w:val="center"/>
              <w:rPr>
                <w:color w:val="000000"/>
              </w:rPr>
            </w:pPr>
            <w:r>
              <w:rPr>
                <w:color w:val="000000"/>
              </w:rPr>
              <w:t>256.5</w:t>
            </w:r>
          </w:p>
        </w:tc>
        <w:tc>
          <w:tcPr>
            <w:tcW w:w="1420" w:type="dxa"/>
            <w:tcBorders>
              <w:top w:val="nil"/>
              <w:left w:val="nil"/>
              <w:bottom w:val="nil"/>
              <w:right w:val="nil"/>
            </w:tcBorders>
            <w:tcMar>
              <w:top w:w="15" w:type="dxa"/>
              <w:left w:w="15" w:type="dxa"/>
              <w:bottom w:w="0" w:type="dxa"/>
              <w:right w:w="15" w:type="dxa"/>
            </w:tcMar>
            <w:vAlign w:val="center"/>
            <w:hideMark/>
          </w:tcPr>
          <w:p w14:paraId="7531FE17" w14:textId="35D39B2E" w:rsidR="0087521F" w:rsidRPr="006E0F3F" w:rsidRDefault="00A16E01" w:rsidP="00F873EE">
            <w:pPr>
              <w:spacing w:line="240" w:lineRule="auto"/>
              <w:ind w:firstLine="0"/>
              <w:jc w:val="center"/>
              <w:rPr>
                <w:color w:val="000000"/>
              </w:rPr>
            </w:pPr>
            <w:r>
              <w:rPr>
                <w:color w:val="000000"/>
              </w:rPr>
              <w:t>42.7</w:t>
            </w:r>
          </w:p>
        </w:tc>
        <w:tc>
          <w:tcPr>
            <w:tcW w:w="0" w:type="auto"/>
            <w:tcBorders>
              <w:top w:val="nil"/>
              <w:left w:val="nil"/>
              <w:bottom w:val="nil"/>
              <w:right w:val="nil"/>
            </w:tcBorders>
            <w:noWrap/>
            <w:tcMar>
              <w:top w:w="15" w:type="dxa"/>
              <w:left w:w="15" w:type="dxa"/>
              <w:bottom w:w="0" w:type="dxa"/>
              <w:right w:w="15" w:type="dxa"/>
            </w:tcMar>
            <w:vAlign w:val="center"/>
            <w:hideMark/>
          </w:tcPr>
          <w:p w14:paraId="19EDB1BE" w14:textId="77777777" w:rsidR="0087521F" w:rsidRPr="006E0F3F" w:rsidRDefault="0087521F" w:rsidP="00426DCE">
            <w:pPr>
              <w:spacing w:line="240" w:lineRule="auto"/>
              <w:ind w:firstLine="0"/>
              <w:jc w:val="center"/>
              <w:rPr>
                <w:color w:val="000000"/>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4EC88364" w14:textId="77777777" w:rsidR="0087521F" w:rsidRPr="006E0F3F" w:rsidRDefault="0087521F" w:rsidP="00426DCE">
            <w:pPr>
              <w:spacing w:line="240" w:lineRule="auto"/>
              <w:ind w:firstLine="0"/>
              <w:jc w:val="center"/>
              <w:rPr>
                <w:szCs w:val="24"/>
              </w:rPr>
            </w:pPr>
          </w:p>
        </w:tc>
      </w:tr>
      <w:tr w:rsidR="0087521F" w:rsidRPr="006E0F3F" w14:paraId="24B65809"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35BE0BF1" w14:textId="77777777" w:rsidR="0087521F" w:rsidRPr="006E0F3F" w:rsidRDefault="0087521F" w:rsidP="00426DCE">
            <w:pPr>
              <w:spacing w:line="240" w:lineRule="auto"/>
              <w:ind w:firstLine="0"/>
              <w:jc w:val="center"/>
              <w:rPr>
                <w:color w:val="000000"/>
                <w:szCs w:val="24"/>
              </w:rPr>
            </w:pPr>
            <w:r w:rsidRPr="006E0F3F">
              <w:rPr>
                <w:color w:val="000000"/>
                <w:szCs w:val="24"/>
              </w:rPr>
              <w:t>Lack of Fit</w:t>
            </w:r>
          </w:p>
        </w:tc>
        <w:tc>
          <w:tcPr>
            <w:tcW w:w="1560" w:type="dxa"/>
            <w:tcBorders>
              <w:top w:val="nil"/>
              <w:left w:val="nil"/>
              <w:bottom w:val="nil"/>
              <w:right w:val="nil"/>
            </w:tcBorders>
            <w:tcMar>
              <w:top w:w="15" w:type="dxa"/>
              <w:left w:w="15" w:type="dxa"/>
              <w:bottom w:w="0" w:type="dxa"/>
              <w:right w:w="15" w:type="dxa"/>
            </w:tcMar>
            <w:vAlign w:val="center"/>
            <w:hideMark/>
          </w:tcPr>
          <w:p w14:paraId="56DCF5F0" w14:textId="77777777" w:rsidR="0087521F" w:rsidRPr="006E0F3F" w:rsidRDefault="0087521F" w:rsidP="00426DCE">
            <w:pPr>
              <w:spacing w:line="240" w:lineRule="auto"/>
              <w:ind w:firstLine="0"/>
              <w:jc w:val="center"/>
              <w:rPr>
                <w:color w:val="000000"/>
                <w:szCs w:val="24"/>
              </w:rPr>
            </w:pPr>
            <w:r w:rsidRPr="006E0F3F">
              <w:rPr>
                <w:color w:val="000000"/>
                <w:szCs w:val="24"/>
              </w:rPr>
              <w:t>3</w:t>
            </w:r>
          </w:p>
        </w:tc>
        <w:tc>
          <w:tcPr>
            <w:tcW w:w="1780" w:type="dxa"/>
            <w:tcBorders>
              <w:top w:val="nil"/>
              <w:left w:val="nil"/>
              <w:bottom w:val="nil"/>
              <w:right w:val="nil"/>
            </w:tcBorders>
            <w:tcMar>
              <w:top w:w="15" w:type="dxa"/>
              <w:left w:w="15" w:type="dxa"/>
              <w:bottom w:w="0" w:type="dxa"/>
              <w:right w:w="15" w:type="dxa"/>
            </w:tcMar>
            <w:vAlign w:val="center"/>
            <w:hideMark/>
          </w:tcPr>
          <w:p w14:paraId="75D3ECC6" w14:textId="086463BC" w:rsidR="0087521F" w:rsidRPr="006E0F3F" w:rsidRDefault="0087521F" w:rsidP="00F873EE">
            <w:pPr>
              <w:spacing w:line="240" w:lineRule="auto"/>
              <w:ind w:firstLine="0"/>
              <w:jc w:val="center"/>
              <w:rPr>
                <w:color w:val="000000"/>
              </w:rPr>
            </w:pPr>
            <w:r>
              <w:rPr>
                <w:color w:val="000000"/>
              </w:rPr>
              <w:t>21</w:t>
            </w:r>
            <w:r w:rsidR="00F873EE">
              <w:rPr>
                <w:color w:val="000000"/>
              </w:rPr>
              <w:t>6</w:t>
            </w:r>
            <w:r w:rsidR="00A16E01">
              <w:rPr>
                <w:color w:val="000000"/>
              </w:rPr>
              <w:t>.7</w:t>
            </w:r>
          </w:p>
        </w:tc>
        <w:tc>
          <w:tcPr>
            <w:tcW w:w="1420" w:type="dxa"/>
            <w:tcBorders>
              <w:top w:val="nil"/>
              <w:left w:val="nil"/>
              <w:bottom w:val="nil"/>
              <w:right w:val="nil"/>
            </w:tcBorders>
            <w:tcMar>
              <w:top w:w="15" w:type="dxa"/>
              <w:left w:w="15" w:type="dxa"/>
              <w:bottom w:w="0" w:type="dxa"/>
              <w:right w:w="15" w:type="dxa"/>
            </w:tcMar>
            <w:vAlign w:val="center"/>
            <w:hideMark/>
          </w:tcPr>
          <w:p w14:paraId="5E2F5A0B" w14:textId="3B6F9F3B" w:rsidR="0087521F" w:rsidRPr="006E0F3F" w:rsidRDefault="00A16E01" w:rsidP="00F873EE">
            <w:pPr>
              <w:spacing w:line="240" w:lineRule="auto"/>
              <w:ind w:firstLine="0"/>
              <w:jc w:val="center"/>
              <w:rPr>
                <w:color w:val="000000"/>
              </w:rPr>
            </w:pPr>
            <w:r>
              <w:rPr>
                <w:color w:val="000000"/>
              </w:rPr>
              <w:t>72.2</w:t>
            </w:r>
          </w:p>
        </w:tc>
        <w:tc>
          <w:tcPr>
            <w:tcW w:w="960" w:type="dxa"/>
            <w:tcBorders>
              <w:top w:val="nil"/>
              <w:left w:val="nil"/>
              <w:bottom w:val="nil"/>
              <w:right w:val="nil"/>
            </w:tcBorders>
            <w:tcMar>
              <w:top w:w="15" w:type="dxa"/>
              <w:left w:w="15" w:type="dxa"/>
              <w:bottom w:w="0" w:type="dxa"/>
              <w:right w:w="15" w:type="dxa"/>
            </w:tcMar>
            <w:vAlign w:val="center"/>
            <w:hideMark/>
          </w:tcPr>
          <w:p w14:paraId="599E4A69" w14:textId="51BB0656" w:rsidR="0087521F" w:rsidRPr="006E0F3F" w:rsidRDefault="00A16E01" w:rsidP="00426DCE">
            <w:pPr>
              <w:spacing w:line="240" w:lineRule="auto"/>
              <w:ind w:firstLine="0"/>
              <w:jc w:val="center"/>
              <w:rPr>
                <w:color w:val="000000"/>
                <w:szCs w:val="24"/>
              </w:rPr>
            </w:pPr>
            <w:r>
              <w:rPr>
                <w:color w:val="000000"/>
                <w:szCs w:val="24"/>
              </w:rPr>
              <w:t>5.449</w:t>
            </w:r>
          </w:p>
        </w:tc>
        <w:tc>
          <w:tcPr>
            <w:tcW w:w="960" w:type="dxa"/>
            <w:tcBorders>
              <w:top w:val="nil"/>
              <w:left w:val="nil"/>
              <w:bottom w:val="nil"/>
              <w:right w:val="nil"/>
            </w:tcBorders>
            <w:tcMar>
              <w:top w:w="15" w:type="dxa"/>
              <w:left w:w="15" w:type="dxa"/>
              <w:bottom w:w="0" w:type="dxa"/>
              <w:right w:w="15" w:type="dxa"/>
            </w:tcMar>
            <w:vAlign w:val="center"/>
            <w:hideMark/>
          </w:tcPr>
          <w:p w14:paraId="289985FF" w14:textId="2CF5FB01" w:rsidR="0087521F" w:rsidRPr="006E0F3F" w:rsidRDefault="0087521F" w:rsidP="00F873EE">
            <w:pPr>
              <w:spacing w:line="240" w:lineRule="auto"/>
              <w:ind w:firstLine="0"/>
              <w:jc w:val="center"/>
              <w:rPr>
                <w:color w:val="000000"/>
                <w:szCs w:val="24"/>
              </w:rPr>
            </w:pPr>
            <w:r w:rsidRPr="006E0F3F">
              <w:rPr>
                <w:color w:val="000000"/>
                <w:szCs w:val="24"/>
              </w:rPr>
              <w:t>0</w:t>
            </w:r>
            <w:r w:rsidR="00F873EE">
              <w:rPr>
                <w:color w:val="000000"/>
                <w:szCs w:val="24"/>
              </w:rPr>
              <w:t>.</w:t>
            </w:r>
            <w:r w:rsidR="00A16E01">
              <w:rPr>
                <w:color w:val="000000"/>
                <w:szCs w:val="24"/>
              </w:rPr>
              <w:t>099</w:t>
            </w:r>
          </w:p>
        </w:tc>
      </w:tr>
      <w:tr w:rsidR="0087521F" w:rsidRPr="006E0F3F" w14:paraId="6EC7E459"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025C274B" w14:textId="77777777" w:rsidR="0087521F" w:rsidRPr="006E0F3F" w:rsidRDefault="0087521F" w:rsidP="00426DCE">
            <w:pPr>
              <w:spacing w:line="240" w:lineRule="auto"/>
              <w:ind w:firstLine="0"/>
              <w:jc w:val="center"/>
              <w:rPr>
                <w:color w:val="000000"/>
                <w:szCs w:val="24"/>
              </w:rPr>
            </w:pPr>
            <w:r w:rsidRPr="006E0F3F">
              <w:rPr>
                <w:color w:val="000000"/>
                <w:szCs w:val="24"/>
              </w:rPr>
              <w:t>Pure Error</w:t>
            </w:r>
          </w:p>
        </w:tc>
        <w:tc>
          <w:tcPr>
            <w:tcW w:w="1560" w:type="dxa"/>
            <w:tcBorders>
              <w:top w:val="nil"/>
              <w:left w:val="nil"/>
              <w:bottom w:val="nil"/>
              <w:right w:val="nil"/>
            </w:tcBorders>
            <w:tcMar>
              <w:top w:w="15" w:type="dxa"/>
              <w:left w:w="15" w:type="dxa"/>
              <w:bottom w:w="0" w:type="dxa"/>
              <w:right w:w="15" w:type="dxa"/>
            </w:tcMar>
            <w:vAlign w:val="center"/>
            <w:hideMark/>
          </w:tcPr>
          <w:p w14:paraId="245C0971" w14:textId="77777777" w:rsidR="0087521F" w:rsidRPr="006E0F3F" w:rsidRDefault="0087521F" w:rsidP="00426DCE">
            <w:pPr>
              <w:spacing w:line="240" w:lineRule="auto"/>
              <w:ind w:firstLine="0"/>
              <w:jc w:val="center"/>
              <w:rPr>
                <w:color w:val="000000"/>
                <w:szCs w:val="24"/>
              </w:rPr>
            </w:pPr>
            <w:r w:rsidRPr="006E0F3F">
              <w:rPr>
                <w:color w:val="000000"/>
                <w:szCs w:val="24"/>
              </w:rPr>
              <w:t>3</w:t>
            </w:r>
          </w:p>
        </w:tc>
        <w:tc>
          <w:tcPr>
            <w:tcW w:w="1780" w:type="dxa"/>
            <w:tcBorders>
              <w:top w:val="nil"/>
              <w:left w:val="nil"/>
              <w:bottom w:val="nil"/>
              <w:right w:val="nil"/>
            </w:tcBorders>
            <w:tcMar>
              <w:top w:w="15" w:type="dxa"/>
              <w:left w:w="15" w:type="dxa"/>
              <w:bottom w:w="0" w:type="dxa"/>
              <w:right w:w="15" w:type="dxa"/>
            </w:tcMar>
            <w:vAlign w:val="center"/>
            <w:hideMark/>
          </w:tcPr>
          <w:p w14:paraId="79E2F96F" w14:textId="4DC53C38" w:rsidR="0087521F" w:rsidRPr="006E0F3F" w:rsidRDefault="00A16E01" w:rsidP="00F873EE">
            <w:pPr>
              <w:spacing w:line="240" w:lineRule="auto"/>
              <w:ind w:firstLine="0"/>
              <w:jc w:val="center"/>
              <w:rPr>
                <w:color w:val="000000"/>
              </w:rPr>
            </w:pPr>
            <w:r>
              <w:rPr>
                <w:color w:val="000000"/>
              </w:rPr>
              <w:t>39.8</w:t>
            </w:r>
          </w:p>
        </w:tc>
        <w:tc>
          <w:tcPr>
            <w:tcW w:w="1420" w:type="dxa"/>
            <w:tcBorders>
              <w:top w:val="nil"/>
              <w:left w:val="nil"/>
              <w:bottom w:val="nil"/>
              <w:right w:val="nil"/>
            </w:tcBorders>
            <w:tcMar>
              <w:top w:w="15" w:type="dxa"/>
              <w:left w:w="15" w:type="dxa"/>
              <w:bottom w:w="0" w:type="dxa"/>
              <w:right w:w="15" w:type="dxa"/>
            </w:tcMar>
            <w:vAlign w:val="center"/>
            <w:hideMark/>
          </w:tcPr>
          <w:p w14:paraId="13880FD0" w14:textId="1CCB5096" w:rsidR="0087521F" w:rsidRPr="006E0F3F" w:rsidRDefault="00A16E01" w:rsidP="00F873EE">
            <w:pPr>
              <w:spacing w:line="240" w:lineRule="auto"/>
              <w:ind w:firstLine="0"/>
              <w:jc w:val="center"/>
              <w:rPr>
                <w:color w:val="000000"/>
              </w:rPr>
            </w:pPr>
            <w:r>
              <w:rPr>
                <w:color w:val="000000"/>
              </w:rPr>
              <w:t>13.3</w:t>
            </w:r>
          </w:p>
        </w:tc>
        <w:tc>
          <w:tcPr>
            <w:tcW w:w="0" w:type="auto"/>
            <w:tcBorders>
              <w:top w:val="nil"/>
              <w:left w:val="nil"/>
              <w:bottom w:val="nil"/>
              <w:right w:val="nil"/>
            </w:tcBorders>
            <w:noWrap/>
            <w:tcMar>
              <w:top w:w="15" w:type="dxa"/>
              <w:left w:w="15" w:type="dxa"/>
              <w:bottom w:w="0" w:type="dxa"/>
              <w:right w:w="15" w:type="dxa"/>
            </w:tcMar>
            <w:vAlign w:val="center"/>
            <w:hideMark/>
          </w:tcPr>
          <w:p w14:paraId="65D35509" w14:textId="77777777" w:rsidR="0087521F" w:rsidRPr="006E0F3F" w:rsidRDefault="0087521F" w:rsidP="00426DCE">
            <w:pPr>
              <w:spacing w:line="240" w:lineRule="auto"/>
              <w:ind w:firstLine="0"/>
              <w:jc w:val="center"/>
              <w:rPr>
                <w:color w:val="000000"/>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77721621" w14:textId="77777777" w:rsidR="0087521F" w:rsidRPr="006E0F3F" w:rsidRDefault="0087521F" w:rsidP="00426DCE">
            <w:pPr>
              <w:spacing w:line="240" w:lineRule="auto"/>
              <w:ind w:firstLine="0"/>
              <w:jc w:val="center"/>
              <w:rPr>
                <w:szCs w:val="24"/>
              </w:rPr>
            </w:pPr>
          </w:p>
        </w:tc>
      </w:tr>
      <w:tr w:rsidR="0087521F" w:rsidRPr="006E0F3F" w14:paraId="04C449A4"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05902DFC" w14:textId="77777777" w:rsidR="0087521F" w:rsidRPr="006E0F3F" w:rsidRDefault="0087521F" w:rsidP="00426DCE">
            <w:pPr>
              <w:spacing w:line="240" w:lineRule="auto"/>
              <w:ind w:firstLine="0"/>
              <w:jc w:val="center"/>
              <w:rPr>
                <w:color w:val="000000"/>
                <w:szCs w:val="24"/>
              </w:rPr>
            </w:pPr>
            <w:r w:rsidRPr="006E0F3F">
              <w:rPr>
                <w:color w:val="000000"/>
                <w:szCs w:val="24"/>
              </w:rPr>
              <w:t>Total</w:t>
            </w:r>
          </w:p>
        </w:tc>
        <w:tc>
          <w:tcPr>
            <w:tcW w:w="1560" w:type="dxa"/>
            <w:tcBorders>
              <w:top w:val="nil"/>
              <w:left w:val="nil"/>
              <w:bottom w:val="nil"/>
              <w:right w:val="nil"/>
            </w:tcBorders>
            <w:tcMar>
              <w:top w:w="15" w:type="dxa"/>
              <w:left w:w="15" w:type="dxa"/>
              <w:bottom w:w="0" w:type="dxa"/>
              <w:right w:w="15" w:type="dxa"/>
            </w:tcMar>
            <w:vAlign w:val="center"/>
            <w:hideMark/>
          </w:tcPr>
          <w:p w14:paraId="0740D592" w14:textId="77777777" w:rsidR="0087521F" w:rsidRPr="006E0F3F" w:rsidRDefault="0087521F" w:rsidP="00426DCE">
            <w:pPr>
              <w:spacing w:line="240" w:lineRule="auto"/>
              <w:ind w:firstLine="0"/>
              <w:jc w:val="center"/>
              <w:rPr>
                <w:color w:val="000000"/>
                <w:szCs w:val="24"/>
              </w:rPr>
            </w:pPr>
            <w:r w:rsidRPr="006E0F3F">
              <w:rPr>
                <w:color w:val="000000"/>
                <w:szCs w:val="24"/>
              </w:rPr>
              <w:t>6</w:t>
            </w:r>
          </w:p>
        </w:tc>
        <w:tc>
          <w:tcPr>
            <w:tcW w:w="0" w:type="auto"/>
            <w:tcBorders>
              <w:top w:val="nil"/>
              <w:left w:val="nil"/>
              <w:bottom w:val="nil"/>
              <w:right w:val="nil"/>
            </w:tcBorders>
            <w:noWrap/>
            <w:tcMar>
              <w:top w:w="15" w:type="dxa"/>
              <w:left w:w="15" w:type="dxa"/>
              <w:bottom w:w="0" w:type="dxa"/>
              <w:right w:w="15" w:type="dxa"/>
            </w:tcMar>
            <w:vAlign w:val="center"/>
            <w:hideMark/>
          </w:tcPr>
          <w:p w14:paraId="5D4DFE48" w14:textId="644E5192" w:rsidR="0087521F" w:rsidRPr="006E0F3F" w:rsidRDefault="00A16E01" w:rsidP="00F873EE">
            <w:pPr>
              <w:spacing w:line="240" w:lineRule="auto"/>
              <w:ind w:firstLine="0"/>
              <w:jc w:val="center"/>
              <w:rPr>
                <w:color w:val="000000"/>
              </w:rPr>
            </w:pPr>
            <w:r>
              <w:rPr>
                <w:color w:val="000000"/>
              </w:rPr>
              <w:t>256.5</w:t>
            </w:r>
          </w:p>
        </w:tc>
        <w:tc>
          <w:tcPr>
            <w:tcW w:w="0" w:type="auto"/>
            <w:tcBorders>
              <w:top w:val="nil"/>
              <w:left w:val="nil"/>
              <w:bottom w:val="nil"/>
              <w:right w:val="nil"/>
            </w:tcBorders>
            <w:noWrap/>
            <w:tcMar>
              <w:top w:w="15" w:type="dxa"/>
              <w:left w:w="15" w:type="dxa"/>
              <w:bottom w:w="0" w:type="dxa"/>
              <w:right w:w="15" w:type="dxa"/>
            </w:tcMar>
            <w:vAlign w:val="center"/>
            <w:hideMark/>
          </w:tcPr>
          <w:p w14:paraId="1420EB7F" w14:textId="77777777" w:rsidR="0087521F" w:rsidRPr="006E0F3F" w:rsidRDefault="0087521F" w:rsidP="00426DCE">
            <w:pPr>
              <w:spacing w:line="240" w:lineRule="auto"/>
              <w:ind w:firstLine="0"/>
              <w:jc w:val="center"/>
              <w:rPr>
                <w:color w:val="000000"/>
              </w:rPr>
            </w:pPr>
          </w:p>
        </w:tc>
        <w:tc>
          <w:tcPr>
            <w:tcW w:w="0" w:type="auto"/>
            <w:tcBorders>
              <w:top w:val="nil"/>
              <w:left w:val="nil"/>
              <w:bottom w:val="nil"/>
              <w:right w:val="nil"/>
            </w:tcBorders>
            <w:noWrap/>
            <w:tcMar>
              <w:top w:w="15" w:type="dxa"/>
              <w:left w:w="15" w:type="dxa"/>
              <w:bottom w:w="0" w:type="dxa"/>
              <w:right w:w="15" w:type="dxa"/>
            </w:tcMar>
            <w:vAlign w:val="center"/>
            <w:hideMark/>
          </w:tcPr>
          <w:p w14:paraId="4DF72AB9" w14:textId="77777777" w:rsidR="0087521F" w:rsidRPr="006E0F3F" w:rsidRDefault="0087521F" w:rsidP="00426DCE">
            <w:pPr>
              <w:spacing w:line="240" w:lineRule="auto"/>
              <w:ind w:firstLine="0"/>
              <w:jc w:val="center"/>
              <w:rPr>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1E2ECEE8" w14:textId="77777777" w:rsidR="0087521F" w:rsidRPr="006E0F3F" w:rsidRDefault="0087521F" w:rsidP="00426DCE">
            <w:pPr>
              <w:spacing w:line="240" w:lineRule="auto"/>
              <w:ind w:firstLine="0"/>
              <w:jc w:val="center"/>
              <w:rPr>
                <w:szCs w:val="24"/>
              </w:rPr>
            </w:pPr>
          </w:p>
        </w:tc>
      </w:tr>
      <w:tr w:rsidR="0087521F" w:rsidRPr="006E0F3F" w14:paraId="31ECF44A" w14:textId="77777777" w:rsidTr="00426DCE">
        <w:trPr>
          <w:trHeight w:val="340"/>
          <w:jc w:val="center"/>
        </w:trPr>
        <w:tc>
          <w:tcPr>
            <w:tcW w:w="13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7949C442"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Parameters</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DFB1436"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Estimate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4431563"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Standard error</w:t>
            </w:r>
          </w:p>
        </w:tc>
        <w:tc>
          <w:tcPr>
            <w:tcW w:w="142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C985287"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t</w:t>
            </w:r>
            <w:r w:rsidRPr="006E0F3F">
              <w:rPr>
                <w:b/>
                <w:bCs/>
                <w:color w:val="000000"/>
                <w:szCs w:val="24"/>
              </w:rPr>
              <w:t xml:space="preserve"> Ratio</w:t>
            </w:r>
          </w:p>
        </w:tc>
        <w:tc>
          <w:tcPr>
            <w:tcW w:w="9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AA2DD88" w14:textId="77777777" w:rsidR="0087521F" w:rsidRPr="006E0F3F" w:rsidRDefault="0087521F" w:rsidP="00426DCE">
            <w:pPr>
              <w:spacing w:line="240" w:lineRule="auto"/>
              <w:ind w:firstLine="0"/>
              <w:jc w:val="center"/>
              <w:rPr>
                <w:b/>
                <w:bCs/>
                <w:i/>
                <w:color w:val="000000"/>
                <w:szCs w:val="24"/>
              </w:rPr>
            </w:pPr>
            <w:r w:rsidRPr="006E0F3F">
              <w:rPr>
                <w:b/>
                <w:bCs/>
                <w:i/>
                <w:color w:val="000000"/>
                <w:szCs w:val="24"/>
              </w:rPr>
              <w:t>Prob</w:t>
            </w:r>
            <w:r w:rsidRPr="006E0F3F">
              <w:rPr>
                <w:b/>
                <w:bCs/>
                <w:color w:val="000000"/>
                <w:szCs w:val="24"/>
              </w:rPr>
              <w:t xml:space="preserve"> &gt;</w:t>
            </w:r>
            <w:r w:rsidRPr="006E0F3F">
              <w:rPr>
                <w:b/>
                <w:bCs/>
                <w:i/>
                <w:color w:val="000000"/>
                <w:szCs w:val="24"/>
              </w:rPr>
              <w:t xml:space="preserve"> |t|</w:t>
            </w:r>
          </w:p>
        </w:tc>
        <w:tc>
          <w:tcPr>
            <w:tcW w:w="9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3519981A" w14:textId="77777777" w:rsidR="0087521F" w:rsidRPr="006E0F3F" w:rsidRDefault="0087521F" w:rsidP="00426DCE">
            <w:pPr>
              <w:spacing w:line="240" w:lineRule="auto"/>
              <w:ind w:firstLine="0"/>
              <w:jc w:val="center"/>
              <w:rPr>
                <w:b/>
                <w:bCs/>
                <w:color w:val="000000"/>
                <w:szCs w:val="24"/>
              </w:rPr>
            </w:pPr>
          </w:p>
        </w:tc>
      </w:tr>
      <w:tr w:rsidR="0087521F" w:rsidRPr="006E0F3F" w14:paraId="2DBCF879" w14:textId="77777777" w:rsidTr="00426DCE">
        <w:trPr>
          <w:trHeight w:val="34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6A64825D" w14:textId="77777777" w:rsidR="0087521F" w:rsidRPr="006E0F3F" w:rsidRDefault="0087521F" w:rsidP="00426DCE">
            <w:pPr>
              <w:spacing w:line="240" w:lineRule="auto"/>
              <w:ind w:firstLine="0"/>
              <w:jc w:val="center"/>
              <w:rPr>
                <w:color w:val="000000"/>
                <w:szCs w:val="24"/>
              </w:rPr>
            </w:pPr>
            <w:r w:rsidRPr="006E0F3F">
              <w:rPr>
                <w:color w:val="000000"/>
                <w:szCs w:val="24"/>
              </w:rPr>
              <w:t>Intercept</w:t>
            </w:r>
          </w:p>
        </w:tc>
        <w:tc>
          <w:tcPr>
            <w:tcW w:w="0" w:type="auto"/>
            <w:tcBorders>
              <w:top w:val="nil"/>
              <w:left w:val="nil"/>
              <w:bottom w:val="nil"/>
              <w:right w:val="nil"/>
            </w:tcBorders>
            <w:noWrap/>
            <w:tcMar>
              <w:top w:w="15" w:type="dxa"/>
              <w:left w:w="15" w:type="dxa"/>
              <w:bottom w:w="0" w:type="dxa"/>
              <w:right w:w="15" w:type="dxa"/>
            </w:tcMar>
            <w:vAlign w:val="center"/>
            <w:hideMark/>
          </w:tcPr>
          <w:p w14:paraId="2CEA0E91" w14:textId="18F6B730" w:rsidR="0087521F" w:rsidRPr="00F873EE" w:rsidRDefault="00A16E01" w:rsidP="00F873EE">
            <w:pPr>
              <w:spacing w:line="240" w:lineRule="auto"/>
              <w:ind w:firstLine="0"/>
              <w:jc w:val="center"/>
              <w:rPr>
                <w:color w:val="000000"/>
                <w:szCs w:val="24"/>
              </w:rPr>
            </w:pPr>
            <w:r>
              <w:rPr>
                <w:szCs w:val="24"/>
                <w:lang w:val="el-GR"/>
              </w:rPr>
              <w:t>59.64</w:t>
            </w:r>
          </w:p>
        </w:tc>
        <w:tc>
          <w:tcPr>
            <w:tcW w:w="0" w:type="auto"/>
            <w:tcBorders>
              <w:top w:val="nil"/>
              <w:left w:val="nil"/>
              <w:bottom w:val="nil"/>
              <w:right w:val="nil"/>
            </w:tcBorders>
            <w:noWrap/>
            <w:tcMar>
              <w:top w:w="15" w:type="dxa"/>
              <w:left w:w="15" w:type="dxa"/>
              <w:bottom w:w="0" w:type="dxa"/>
              <w:right w:w="15" w:type="dxa"/>
            </w:tcMar>
            <w:vAlign w:val="center"/>
          </w:tcPr>
          <w:p w14:paraId="2A3D8FEB" w14:textId="421572E9" w:rsidR="0087521F" w:rsidRPr="002D6006" w:rsidRDefault="0087521F" w:rsidP="00F873EE">
            <w:pPr>
              <w:spacing w:line="240" w:lineRule="auto"/>
              <w:ind w:firstLine="0"/>
              <w:jc w:val="center"/>
              <w:rPr>
                <w:color w:val="000000"/>
                <w:szCs w:val="24"/>
                <w:lang w:val="el-GR"/>
              </w:rPr>
            </w:pPr>
            <w:r>
              <w:rPr>
                <w:color w:val="000000"/>
                <w:szCs w:val="24"/>
                <w:lang w:val="el-GR"/>
              </w:rPr>
              <w:t>3</w:t>
            </w:r>
            <w:r w:rsidR="00F873EE">
              <w:rPr>
                <w:color w:val="000000"/>
                <w:szCs w:val="24"/>
              </w:rPr>
              <w:t>.</w:t>
            </w:r>
            <w:r w:rsidR="00A16E01">
              <w:rPr>
                <w:color w:val="000000"/>
                <w:szCs w:val="24"/>
                <w:lang w:val="el-GR"/>
              </w:rPr>
              <w:t>27</w:t>
            </w:r>
          </w:p>
        </w:tc>
        <w:tc>
          <w:tcPr>
            <w:tcW w:w="0" w:type="auto"/>
            <w:tcBorders>
              <w:top w:val="nil"/>
              <w:left w:val="nil"/>
              <w:bottom w:val="nil"/>
              <w:right w:val="nil"/>
            </w:tcBorders>
            <w:noWrap/>
            <w:tcMar>
              <w:top w:w="15" w:type="dxa"/>
              <w:left w:w="15" w:type="dxa"/>
              <w:bottom w:w="0" w:type="dxa"/>
              <w:right w:w="15" w:type="dxa"/>
            </w:tcMar>
            <w:vAlign w:val="center"/>
          </w:tcPr>
          <w:p w14:paraId="16C6E98A" w14:textId="531E3652" w:rsidR="0087521F" w:rsidRPr="002D6006" w:rsidRDefault="0087521F" w:rsidP="00F873EE">
            <w:pPr>
              <w:spacing w:line="240" w:lineRule="auto"/>
              <w:ind w:firstLine="0"/>
              <w:jc w:val="center"/>
              <w:rPr>
                <w:color w:val="000000"/>
                <w:szCs w:val="24"/>
                <w:lang w:val="el-GR"/>
              </w:rPr>
            </w:pPr>
            <w:r>
              <w:rPr>
                <w:color w:val="000000"/>
                <w:szCs w:val="24"/>
                <w:lang w:val="el-GR"/>
              </w:rPr>
              <w:t>18</w:t>
            </w:r>
            <w:r w:rsidR="00F873EE">
              <w:rPr>
                <w:color w:val="000000"/>
                <w:szCs w:val="24"/>
              </w:rPr>
              <w:t>.</w:t>
            </w:r>
            <w:r w:rsidR="00A16E01">
              <w:rPr>
                <w:color w:val="000000"/>
                <w:szCs w:val="24"/>
                <w:lang w:val="el-GR"/>
              </w:rPr>
              <w:t>25</w:t>
            </w:r>
          </w:p>
        </w:tc>
        <w:tc>
          <w:tcPr>
            <w:tcW w:w="0" w:type="auto"/>
            <w:tcBorders>
              <w:top w:val="nil"/>
              <w:left w:val="nil"/>
              <w:bottom w:val="nil"/>
              <w:right w:val="nil"/>
            </w:tcBorders>
            <w:noWrap/>
            <w:tcMar>
              <w:top w:w="15" w:type="dxa"/>
              <w:left w:w="15" w:type="dxa"/>
              <w:bottom w:w="0" w:type="dxa"/>
              <w:right w:w="15" w:type="dxa"/>
            </w:tcMar>
            <w:vAlign w:val="center"/>
            <w:hideMark/>
          </w:tcPr>
          <w:p w14:paraId="67FA0B54" w14:textId="74B30DB7" w:rsidR="0087521F" w:rsidRPr="006E0F3F" w:rsidRDefault="0087521F" w:rsidP="00F873EE">
            <w:pPr>
              <w:spacing w:line="240" w:lineRule="auto"/>
              <w:ind w:firstLine="0"/>
              <w:jc w:val="center"/>
              <w:rPr>
                <w:color w:val="000000"/>
                <w:szCs w:val="24"/>
              </w:rPr>
            </w:pPr>
            <w:r w:rsidRPr="006E0F3F">
              <w:rPr>
                <w:color w:val="000000"/>
                <w:szCs w:val="24"/>
              </w:rPr>
              <w:t>&lt;</w:t>
            </w:r>
            <w:r w:rsidR="00F873EE">
              <w:rPr>
                <w:color w:val="000000"/>
                <w:szCs w:val="24"/>
              </w:rPr>
              <w:t>.</w:t>
            </w:r>
            <w:r w:rsidRPr="006E0F3F">
              <w:rPr>
                <w:color w:val="000000"/>
                <w:szCs w:val="24"/>
              </w:rPr>
              <w:t>0001</w:t>
            </w:r>
          </w:p>
        </w:tc>
        <w:tc>
          <w:tcPr>
            <w:tcW w:w="960" w:type="dxa"/>
            <w:tcBorders>
              <w:top w:val="nil"/>
              <w:left w:val="nil"/>
              <w:bottom w:val="nil"/>
              <w:right w:val="nil"/>
            </w:tcBorders>
            <w:tcMar>
              <w:top w:w="15" w:type="dxa"/>
              <w:left w:w="15" w:type="dxa"/>
              <w:bottom w:w="0" w:type="dxa"/>
              <w:right w:w="15" w:type="dxa"/>
            </w:tcMar>
            <w:vAlign w:val="center"/>
            <w:hideMark/>
          </w:tcPr>
          <w:p w14:paraId="7E917831" w14:textId="77777777" w:rsidR="0087521F" w:rsidRPr="006E0F3F" w:rsidRDefault="0087521F" w:rsidP="00426DCE">
            <w:pPr>
              <w:spacing w:line="240" w:lineRule="auto"/>
              <w:ind w:firstLine="0"/>
              <w:jc w:val="center"/>
              <w:rPr>
                <w:color w:val="000000"/>
                <w:szCs w:val="24"/>
              </w:rPr>
            </w:pPr>
          </w:p>
        </w:tc>
      </w:tr>
      <w:tr w:rsidR="0087521F" w:rsidRPr="006E0F3F" w14:paraId="3737E801"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4594F96C" w14:textId="77777777" w:rsidR="0087521F" w:rsidRPr="006E0F3F" w:rsidRDefault="0087521F" w:rsidP="00426DCE">
            <w:pPr>
              <w:spacing w:line="240" w:lineRule="auto"/>
              <w:ind w:firstLine="0"/>
              <w:jc w:val="center"/>
              <w:rPr>
                <w:color w:val="000000"/>
                <w:szCs w:val="24"/>
              </w:rPr>
            </w:pPr>
            <w:r w:rsidRPr="006E0F3F">
              <w:rPr>
                <w:color w:val="000000"/>
                <w:szCs w:val="24"/>
              </w:rPr>
              <w:t>X</w:t>
            </w:r>
            <w:r w:rsidRPr="006E0F3F">
              <w:rPr>
                <w:color w:val="000000"/>
                <w:szCs w:val="24"/>
                <w:vertAlign w:val="subscript"/>
              </w:rPr>
              <w:t>1</w:t>
            </w:r>
          </w:p>
        </w:tc>
        <w:tc>
          <w:tcPr>
            <w:tcW w:w="0" w:type="auto"/>
            <w:tcBorders>
              <w:top w:val="nil"/>
              <w:left w:val="nil"/>
              <w:bottom w:val="nil"/>
              <w:right w:val="nil"/>
            </w:tcBorders>
            <w:noWrap/>
            <w:tcMar>
              <w:top w:w="15" w:type="dxa"/>
              <w:left w:w="15" w:type="dxa"/>
              <w:bottom w:w="0" w:type="dxa"/>
              <w:right w:w="15" w:type="dxa"/>
            </w:tcMar>
            <w:vAlign w:val="center"/>
            <w:hideMark/>
          </w:tcPr>
          <w:p w14:paraId="7F31784D" w14:textId="25467FF5" w:rsidR="0087521F" w:rsidRPr="006E0F3F" w:rsidRDefault="00A16E01" w:rsidP="00F873EE">
            <w:pPr>
              <w:spacing w:line="240" w:lineRule="auto"/>
              <w:ind w:firstLine="0"/>
              <w:jc w:val="center"/>
              <w:rPr>
                <w:color w:val="000000"/>
                <w:szCs w:val="24"/>
              </w:rPr>
            </w:pPr>
            <w:r>
              <w:rPr>
                <w:szCs w:val="24"/>
              </w:rPr>
              <w:t>23.62</w:t>
            </w:r>
          </w:p>
        </w:tc>
        <w:tc>
          <w:tcPr>
            <w:tcW w:w="0" w:type="auto"/>
            <w:tcBorders>
              <w:top w:val="nil"/>
              <w:left w:val="nil"/>
              <w:bottom w:val="nil"/>
              <w:right w:val="nil"/>
            </w:tcBorders>
            <w:noWrap/>
            <w:tcMar>
              <w:top w:w="15" w:type="dxa"/>
              <w:left w:w="15" w:type="dxa"/>
              <w:bottom w:w="0" w:type="dxa"/>
              <w:right w:w="15" w:type="dxa"/>
            </w:tcMar>
            <w:vAlign w:val="center"/>
          </w:tcPr>
          <w:p w14:paraId="27E11A89" w14:textId="337A569E" w:rsidR="0087521F" w:rsidRPr="002D6006" w:rsidRDefault="0087521F" w:rsidP="00F873EE">
            <w:pPr>
              <w:spacing w:line="240" w:lineRule="auto"/>
              <w:ind w:firstLine="0"/>
              <w:jc w:val="center"/>
              <w:rPr>
                <w:color w:val="000000"/>
                <w:szCs w:val="24"/>
                <w:lang w:val="el-GR"/>
              </w:rPr>
            </w:pPr>
            <w:r>
              <w:rPr>
                <w:color w:val="000000"/>
                <w:szCs w:val="24"/>
                <w:lang w:val="el-GR"/>
              </w:rPr>
              <w:t>2</w:t>
            </w:r>
            <w:r w:rsidR="00F873EE">
              <w:rPr>
                <w:color w:val="000000"/>
                <w:szCs w:val="24"/>
              </w:rPr>
              <w:t>.</w:t>
            </w:r>
            <w:r w:rsidR="00A16E01">
              <w:rPr>
                <w:color w:val="000000"/>
                <w:szCs w:val="24"/>
                <w:lang w:val="el-GR"/>
              </w:rPr>
              <w:t>31</w:t>
            </w:r>
          </w:p>
        </w:tc>
        <w:tc>
          <w:tcPr>
            <w:tcW w:w="0" w:type="auto"/>
            <w:tcBorders>
              <w:top w:val="nil"/>
              <w:left w:val="nil"/>
              <w:bottom w:val="nil"/>
              <w:right w:val="nil"/>
            </w:tcBorders>
            <w:noWrap/>
            <w:tcMar>
              <w:top w:w="15" w:type="dxa"/>
              <w:left w:w="15" w:type="dxa"/>
              <w:bottom w:w="0" w:type="dxa"/>
              <w:right w:w="15" w:type="dxa"/>
            </w:tcMar>
            <w:vAlign w:val="center"/>
          </w:tcPr>
          <w:p w14:paraId="01C3B74A" w14:textId="28CD6CC6" w:rsidR="0087521F" w:rsidRPr="002D6006" w:rsidRDefault="00A16E01" w:rsidP="00F873EE">
            <w:pPr>
              <w:spacing w:line="240" w:lineRule="auto"/>
              <w:ind w:firstLine="0"/>
              <w:jc w:val="center"/>
              <w:rPr>
                <w:color w:val="000000"/>
                <w:szCs w:val="24"/>
                <w:lang w:val="el-GR"/>
              </w:rPr>
            </w:pPr>
            <w:r>
              <w:rPr>
                <w:color w:val="000000"/>
                <w:szCs w:val="24"/>
                <w:lang w:val="el-GR"/>
              </w:rPr>
              <w:t>10.22</w:t>
            </w:r>
          </w:p>
        </w:tc>
        <w:tc>
          <w:tcPr>
            <w:tcW w:w="0" w:type="auto"/>
            <w:tcBorders>
              <w:top w:val="nil"/>
              <w:left w:val="nil"/>
              <w:bottom w:val="nil"/>
              <w:right w:val="nil"/>
            </w:tcBorders>
            <w:noWrap/>
            <w:tcMar>
              <w:top w:w="15" w:type="dxa"/>
              <w:left w:w="15" w:type="dxa"/>
              <w:bottom w:w="0" w:type="dxa"/>
              <w:right w:w="15" w:type="dxa"/>
            </w:tcMar>
            <w:vAlign w:val="center"/>
            <w:hideMark/>
          </w:tcPr>
          <w:p w14:paraId="4C5B4A3A" w14:textId="5E0A8205" w:rsidR="0087521F" w:rsidRPr="002D6006" w:rsidRDefault="00A16E01" w:rsidP="00F873EE">
            <w:pPr>
              <w:spacing w:line="240" w:lineRule="auto"/>
              <w:ind w:firstLine="0"/>
              <w:jc w:val="center"/>
              <w:rPr>
                <w:color w:val="000000"/>
                <w:szCs w:val="24"/>
                <w:lang w:val="el-GR"/>
              </w:rPr>
            </w:pPr>
            <w:r>
              <w:rPr>
                <w:color w:val="000000"/>
                <w:szCs w:val="24"/>
              </w:rPr>
              <w:t>&lt;</w:t>
            </w:r>
            <w:r w:rsidR="00F873EE">
              <w:rPr>
                <w:color w:val="000000"/>
                <w:szCs w:val="24"/>
              </w:rPr>
              <w:t>.</w:t>
            </w:r>
            <w:r w:rsidR="0087521F">
              <w:rPr>
                <w:color w:val="000000"/>
                <w:szCs w:val="24"/>
              </w:rPr>
              <w:t>0</w:t>
            </w:r>
            <w:r>
              <w:rPr>
                <w:color w:val="000000"/>
                <w:szCs w:val="24"/>
              </w:rPr>
              <w:t>0</w:t>
            </w:r>
            <w:r w:rsidR="0087521F">
              <w:rPr>
                <w:color w:val="000000"/>
                <w:szCs w:val="24"/>
              </w:rPr>
              <w:t>0</w:t>
            </w:r>
            <w:r w:rsidR="0087521F" w:rsidRPr="006E0F3F">
              <w:rPr>
                <w:color w:val="000000"/>
                <w:szCs w:val="24"/>
              </w:rPr>
              <w:t>1</w:t>
            </w:r>
          </w:p>
        </w:tc>
        <w:tc>
          <w:tcPr>
            <w:tcW w:w="960" w:type="dxa"/>
            <w:tcBorders>
              <w:top w:val="nil"/>
              <w:left w:val="nil"/>
              <w:bottom w:val="nil"/>
              <w:right w:val="nil"/>
            </w:tcBorders>
            <w:tcMar>
              <w:top w:w="15" w:type="dxa"/>
              <w:left w:w="15" w:type="dxa"/>
              <w:bottom w:w="0" w:type="dxa"/>
              <w:right w:w="15" w:type="dxa"/>
            </w:tcMar>
            <w:vAlign w:val="center"/>
            <w:hideMark/>
          </w:tcPr>
          <w:p w14:paraId="653B83B0" w14:textId="77777777" w:rsidR="0087521F" w:rsidRPr="006E0F3F" w:rsidRDefault="0087521F" w:rsidP="00426DCE">
            <w:pPr>
              <w:spacing w:line="240" w:lineRule="auto"/>
              <w:ind w:firstLine="0"/>
              <w:jc w:val="center"/>
              <w:rPr>
                <w:color w:val="000000"/>
                <w:szCs w:val="24"/>
              </w:rPr>
            </w:pPr>
          </w:p>
        </w:tc>
      </w:tr>
      <w:tr w:rsidR="0087521F" w:rsidRPr="006E0F3F" w14:paraId="259AC80C"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76CC4BDF" w14:textId="77777777" w:rsidR="0087521F" w:rsidRPr="006E0F3F" w:rsidRDefault="0087521F" w:rsidP="00426DCE">
            <w:pPr>
              <w:spacing w:line="240" w:lineRule="auto"/>
              <w:ind w:firstLine="0"/>
              <w:jc w:val="center"/>
              <w:rPr>
                <w:color w:val="000000"/>
                <w:szCs w:val="24"/>
              </w:rPr>
            </w:pPr>
            <w:r w:rsidRPr="006E0F3F">
              <w:rPr>
                <w:color w:val="000000"/>
                <w:szCs w:val="24"/>
              </w:rPr>
              <w:t>X</w:t>
            </w:r>
            <w:r w:rsidRPr="006E0F3F">
              <w:rPr>
                <w:color w:val="000000"/>
                <w:szCs w:val="24"/>
                <w:vertAlign w:val="subscript"/>
              </w:rPr>
              <w:t>2</w:t>
            </w:r>
          </w:p>
        </w:tc>
        <w:tc>
          <w:tcPr>
            <w:tcW w:w="0" w:type="auto"/>
            <w:tcBorders>
              <w:top w:val="nil"/>
              <w:left w:val="nil"/>
              <w:bottom w:val="nil"/>
              <w:right w:val="nil"/>
            </w:tcBorders>
            <w:noWrap/>
            <w:tcMar>
              <w:top w:w="15" w:type="dxa"/>
              <w:left w:w="15" w:type="dxa"/>
              <w:bottom w:w="0" w:type="dxa"/>
              <w:right w:w="15" w:type="dxa"/>
            </w:tcMar>
            <w:vAlign w:val="center"/>
          </w:tcPr>
          <w:p w14:paraId="16879E3A" w14:textId="503BA28A" w:rsidR="0087521F" w:rsidRPr="00F873EE" w:rsidRDefault="00A16E01" w:rsidP="00F873EE">
            <w:pPr>
              <w:spacing w:line="240" w:lineRule="auto"/>
              <w:ind w:firstLine="0"/>
              <w:jc w:val="center"/>
              <w:rPr>
                <w:color w:val="000000"/>
                <w:szCs w:val="24"/>
              </w:rPr>
            </w:pPr>
            <w:r>
              <w:rPr>
                <w:color w:val="000000"/>
                <w:szCs w:val="24"/>
                <w:lang w:val="el-GR"/>
              </w:rPr>
              <w:t>7.71</w:t>
            </w:r>
          </w:p>
        </w:tc>
        <w:tc>
          <w:tcPr>
            <w:tcW w:w="0" w:type="auto"/>
            <w:tcBorders>
              <w:top w:val="nil"/>
              <w:left w:val="nil"/>
              <w:bottom w:val="nil"/>
              <w:right w:val="nil"/>
            </w:tcBorders>
            <w:noWrap/>
            <w:tcMar>
              <w:top w:w="15" w:type="dxa"/>
              <w:left w:w="15" w:type="dxa"/>
              <w:bottom w:w="0" w:type="dxa"/>
              <w:right w:w="15" w:type="dxa"/>
            </w:tcMar>
            <w:vAlign w:val="center"/>
          </w:tcPr>
          <w:p w14:paraId="6BCDE66B" w14:textId="3E7612CF" w:rsidR="0087521F" w:rsidRPr="002D6006" w:rsidRDefault="0087521F" w:rsidP="00F873EE">
            <w:pPr>
              <w:spacing w:line="240" w:lineRule="auto"/>
              <w:ind w:firstLine="0"/>
              <w:jc w:val="center"/>
              <w:rPr>
                <w:color w:val="000000"/>
                <w:szCs w:val="24"/>
                <w:lang w:val="el-GR"/>
              </w:rPr>
            </w:pPr>
            <w:r>
              <w:rPr>
                <w:color w:val="000000"/>
                <w:szCs w:val="24"/>
                <w:lang w:val="el-GR"/>
              </w:rPr>
              <w:t>2</w:t>
            </w:r>
            <w:r w:rsidR="00F873EE">
              <w:rPr>
                <w:color w:val="000000"/>
                <w:szCs w:val="24"/>
              </w:rPr>
              <w:t>.</w:t>
            </w:r>
            <w:r w:rsidR="00A16E01">
              <w:rPr>
                <w:color w:val="000000"/>
                <w:szCs w:val="24"/>
                <w:lang w:val="el-GR"/>
              </w:rPr>
              <w:t>31</w:t>
            </w:r>
          </w:p>
        </w:tc>
        <w:tc>
          <w:tcPr>
            <w:tcW w:w="0" w:type="auto"/>
            <w:tcBorders>
              <w:top w:val="nil"/>
              <w:left w:val="nil"/>
              <w:bottom w:val="nil"/>
              <w:right w:val="nil"/>
            </w:tcBorders>
            <w:noWrap/>
            <w:tcMar>
              <w:top w:w="15" w:type="dxa"/>
              <w:left w:w="15" w:type="dxa"/>
              <w:bottom w:w="0" w:type="dxa"/>
              <w:right w:w="15" w:type="dxa"/>
            </w:tcMar>
            <w:vAlign w:val="center"/>
          </w:tcPr>
          <w:p w14:paraId="550D7E6C" w14:textId="28E589F8" w:rsidR="0087521F" w:rsidRPr="002D6006" w:rsidRDefault="00A16E01" w:rsidP="00F873EE">
            <w:pPr>
              <w:spacing w:line="240" w:lineRule="auto"/>
              <w:ind w:firstLine="0"/>
              <w:jc w:val="center"/>
              <w:rPr>
                <w:color w:val="000000"/>
                <w:szCs w:val="24"/>
                <w:lang w:val="el-GR"/>
              </w:rPr>
            </w:pPr>
            <w:r>
              <w:rPr>
                <w:color w:val="000000"/>
                <w:szCs w:val="24"/>
                <w:lang w:val="el-GR"/>
              </w:rPr>
              <w:t>3.34</w:t>
            </w:r>
          </w:p>
        </w:tc>
        <w:tc>
          <w:tcPr>
            <w:tcW w:w="0" w:type="auto"/>
            <w:tcBorders>
              <w:top w:val="nil"/>
              <w:left w:val="nil"/>
              <w:bottom w:val="nil"/>
              <w:right w:val="nil"/>
            </w:tcBorders>
            <w:noWrap/>
            <w:tcMar>
              <w:top w:w="15" w:type="dxa"/>
              <w:left w:w="15" w:type="dxa"/>
              <w:bottom w:w="0" w:type="dxa"/>
              <w:right w:w="15" w:type="dxa"/>
            </w:tcMar>
            <w:vAlign w:val="center"/>
            <w:hideMark/>
          </w:tcPr>
          <w:p w14:paraId="01B7D047" w14:textId="2BB1B1E3" w:rsidR="0087521F" w:rsidRPr="006E0F3F" w:rsidRDefault="0087521F" w:rsidP="00F873EE">
            <w:pPr>
              <w:spacing w:line="240" w:lineRule="auto"/>
              <w:ind w:firstLine="0"/>
              <w:jc w:val="center"/>
              <w:rPr>
                <w:color w:val="000000"/>
                <w:szCs w:val="24"/>
              </w:rPr>
            </w:pPr>
            <w:r w:rsidRPr="006E0F3F">
              <w:rPr>
                <w:color w:val="000000"/>
                <w:szCs w:val="24"/>
              </w:rPr>
              <w:t>0</w:t>
            </w:r>
            <w:r w:rsidR="00F873EE">
              <w:rPr>
                <w:color w:val="000000"/>
                <w:szCs w:val="24"/>
              </w:rPr>
              <w:t>.</w:t>
            </w:r>
            <w:r w:rsidR="00A16E01">
              <w:rPr>
                <w:color w:val="000000"/>
                <w:szCs w:val="24"/>
              </w:rPr>
              <w:t>016</w:t>
            </w:r>
          </w:p>
        </w:tc>
        <w:tc>
          <w:tcPr>
            <w:tcW w:w="960" w:type="dxa"/>
            <w:tcBorders>
              <w:top w:val="nil"/>
              <w:left w:val="nil"/>
              <w:bottom w:val="nil"/>
              <w:right w:val="nil"/>
            </w:tcBorders>
            <w:tcMar>
              <w:top w:w="15" w:type="dxa"/>
              <w:left w:w="15" w:type="dxa"/>
              <w:bottom w:w="0" w:type="dxa"/>
              <w:right w:w="15" w:type="dxa"/>
            </w:tcMar>
            <w:vAlign w:val="center"/>
            <w:hideMark/>
          </w:tcPr>
          <w:p w14:paraId="03BDDB82" w14:textId="77777777" w:rsidR="0087521F" w:rsidRPr="006E0F3F" w:rsidRDefault="0087521F" w:rsidP="00426DCE">
            <w:pPr>
              <w:spacing w:line="240" w:lineRule="auto"/>
              <w:ind w:firstLine="0"/>
              <w:jc w:val="center"/>
              <w:rPr>
                <w:color w:val="000000"/>
                <w:szCs w:val="24"/>
              </w:rPr>
            </w:pPr>
          </w:p>
        </w:tc>
      </w:tr>
      <w:tr w:rsidR="0087521F" w:rsidRPr="006E0F3F" w14:paraId="4B7C8C02" w14:textId="77777777" w:rsidTr="00426DCE">
        <w:trPr>
          <w:trHeight w:val="340"/>
          <w:jc w:val="center"/>
        </w:trPr>
        <w:tc>
          <w:tcPr>
            <w:tcW w:w="1380" w:type="dxa"/>
            <w:tcBorders>
              <w:top w:val="nil"/>
              <w:left w:val="nil"/>
              <w:right w:val="nil"/>
            </w:tcBorders>
            <w:tcMar>
              <w:top w:w="15" w:type="dxa"/>
              <w:left w:w="15" w:type="dxa"/>
              <w:bottom w:w="0" w:type="dxa"/>
              <w:right w:w="15" w:type="dxa"/>
            </w:tcMar>
            <w:vAlign w:val="center"/>
            <w:hideMark/>
          </w:tcPr>
          <w:p w14:paraId="3DF93936" w14:textId="77777777" w:rsidR="0087521F" w:rsidRPr="006E0F3F" w:rsidRDefault="0087521F" w:rsidP="00426DCE">
            <w:pPr>
              <w:spacing w:line="240" w:lineRule="auto"/>
              <w:ind w:firstLine="0"/>
              <w:jc w:val="center"/>
              <w:rPr>
                <w:color w:val="000000"/>
                <w:szCs w:val="24"/>
              </w:rPr>
            </w:pPr>
            <w:r w:rsidRPr="006E0F3F">
              <w:rPr>
                <w:color w:val="000000"/>
                <w:szCs w:val="24"/>
              </w:rPr>
              <w:t>X</w:t>
            </w:r>
            <w:r w:rsidRPr="006E0F3F">
              <w:rPr>
                <w:color w:val="000000"/>
                <w:szCs w:val="24"/>
                <w:vertAlign w:val="subscript"/>
              </w:rPr>
              <w:t>1</w:t>
            </w:r>
            <w:r w:rsidRPr="006E0F3F">
              <w:rPr>
                <w:color w:val="000000"/>
                <w:szCs w:val="24"/>
                <w:vertAlign w:val="superscript"/>
              </w:rPr>
              <w:t>2</w:t>
            </w:r>
          </w:p>
        </w:tc>
        <w:tc>
          <w:tcPr>
            <w:tcW w:w="0" w:type="auto"/>
            <w:tcBorders>
              <w:top w:val="nil"/>
              <w:left w:val="nil"/>
              <w:right w:val="nil"/>
            </w:tcBorders>
            <w:noWrap/>
            <w:tcMar>
              <w:top w:w="15" w:type="dxa"/>
              <w:left w:w="15" w:type="dxa"/>
              <w:bottom w:w="0" w:type="dxa"/>
              <w:right w:w="15" w:type="dxa"/>
            </w:tcMar>
            <w:vAlign w:val="center"/>
          </w:tcPr>
          <w:p w14:paraId="1D149470" w14:textId="3FDABB28" w:rsidR="0087521F" w:rsidRPr="00F873EE" w:rsidRDefault="00A16E01" w:rsidP="00F873EE">
            <w:pPr>
              <w:spacing w:line="240" w:lineRule="auto"/>
              <w:ind w:firstLine="0"/>
              <w:jc w:val="center"/>
              <w:rPr>
                <w:color w:val="000000"/>
                <w:szCs w:val="24"/>
              </w:rPr>
            </w:pPr>
            <w:r>
              <w:rPr>
                <w:color w:val="000000"/>
                <w:szCs w:val="24"/>
                <w:lang w:val="el-GR"/>
              </w:rPr>
              <w:t>-13.50</w:t>
            </w:r>
          </w:p>
        </w:tc>
        <w:tc>
          <w:tcPr>
            <w:tcW w:w="0" w:type="auto"/>
            <w:tcBorders>
              <w:top w:val="nil"/>
              <w:left w:val="nil"/>
              <w:right w:val="nil"/>
            </w:tcBorders>
            <w:noWrap/>
            <w:tcMar>
              <w:top w:w="15" w:type="dxa"/>
              <w:left w:w="15" w:type="dxa"/>
              <w:bottom w:w="0" w:type="dxa"/>
              <w:right w:w="15" w:type="dxa"/>
            </w:tcMar>
            <w:vAlign w:val="center"/>
          </w:tcPr>
          <w:p w14:paraId="398F5751" w14:textId="02290EAF" w:rsidR="0087521F" w:rsidRPr="002D6006" w:rsidRDefault="00A16E01" w:rsidP="00F873EE">
            <w:pPr>
              <w:spacing w:line="240" w:lineRule="auto"/>
              <w:ind w:firstLine="0"/>
              <w:jc w:val="center"/>
              <w:rPr>
                <w:color w:val="000000"/>
                <w:szCs w:val="24"/>
                <w:lang w:val="el-GR"/>
              </w:rPr>
            </w:pPr>
            <w:r>
              <w:rPr>
                <w:color w:val="000000"/>
                <w:szCs w:val="24"/>
                <w:lang w:val="el-GR"/>
              </w:rPr>
              <w:t>2.58</w:t>
            </w:r>
          </w:p>
        </w:tc>
        <w:tc>
          <w:tcPr>
            <w:tcW w:w="0" w:type="auto"/>
            <w:tcBorders>
              <w:top w:val="nil"/>
              <w:left w:val="nil"/>
              <w:right w:val="nil"/>
            </w:tcBorders>
            <w:noWrap/>
            <w:tcMar>
              <w:top w:w="15" w:type="dxa"/>
              <w:left w:w="15" w:type="dxa"/>
              <w:bottom w:w="0" w:type="dxa"/>
              <w:right w:w="15" w:type="dxa"/>
            </w:tcMar>
            <w:vAlign w:val="center"/>
          </w:tcPr>
          <w:p w14:paraId="4B1594F8" w14:textId="237536A4" w:rsidR="0087521F" w:rsidRPr="002D6006" w:rsidRDefault="00A16E01" w:rsidP="00F873EE">
            <w:pPr>
              <w:spacing w:line="240" w:lineRule="auto"/>
              <w:ind w:firstLine="0"/>
              <w:jc w:val="center"/>
              <w:rPr>
                <w:color w:val="000000"/>
                <w:szCs w:val="24"/>
                <w:lang w:val="el-GR"/>
              </w:rPr>
            </w:pPr>
            <w:r>
              <w:rPr>
                <w:color w:val="000000"/>
                <w:szCs w:val="24"/>
                <w:lang w:val="el-GR"/>
              </w:rPr>
              <w:t>-5.22</w:t>
            </w:r>
          </w:p>
        </w:tc>
        <w:tc>
          <w:tcPr>
            <w:tcW w:w="0" w:type="auto"/>
            <w:tcBorders>
              <w:top w:val="nil"/>
              <w:left w:val="nil"/>
              <w:right w:val="nil"/>
            </w:tcBorders>
            <w:noWrap/>
            <w:tcMar>
              <w:top w:w="15" w:type="dxa"/>
              <w:left w:w="15" w:type="dxa"/>
              <w:bottom w:w="0" w:type="dxa"/>
              <w:right w:w="15" w:type="dxa"/>
            </w:tcMar>
            <w:vAlign w:val="center"/>
            <w:hideMark/>
          </w:tcPr>
          <w:p w14:paraId="1600C011" w14:textId="0FFE7358" w:rsidR="0087521F" w:rsidRPr="006E0F3F" w:rsidRDefault="0087521F" w:rsidP="00F873EE">
            <w:pPr>
              <w:spacing w:line="240" w:lineRule="auto"/>
              <w:ind w:firstLine="0"/>
              <w:jc w:val="center"/>
              <w:rPr>
                <w:color w:val="000000"/>
                <w:szCs w:val="24"/>
              </w:rPr>
            </w:pPr>
            <w:r w:rsidRPr="006E0F3F">
              <w:rPr>
                <w:color w:val="000000"/>
                <w:szCs w:val="24"/>
              </w:rPr>
              <w:t>0</w:t>
            </w:r>
            <w:r w:rsidR="00F873EE">
              <w:rPr>
                <w:color w:val="000000"/>
                <w:szCs w:val="24"/>
              </w:rPr>
              <w:t>.</w:t>
            </w:r>
            <w:r w:rsidR="00A16E01">
              <w:rPr>
                <w:color w:val="000000"/>
                <w:szCs w:val="24"/>
              </w:rPr>
              <w:t>002</w:t>
            </w:r>
          </w:p>
        </w:tc>
        <w:tc>
          <w:tcPr>
            <w:tcW w:w="960" w:type="dxa"/>
            <w:tcBorders>
              <w:top w:val="nil"/>
              <w:left w:val="nil"/>
              <w:right w:val="nil"/>
            </w:tcBorders>
            <w:tcMar>
              <w:top w:w="15" w:type="dxa"/>
              <w:left w:w="15" w:type="dxa"/>
              <w:bottom w:w="0" w:type="dxa"/>
              <w:right w:w="15" w:type="dxa"/>
            </w:tcMar>
            <w:vAlign w:val="center"/>
            <w:hideMark/>
          </w:tcPr>
          <w:p w14:paraId="35D51B14" w14:textId="77777777" w:rsidR="0087521F" w:rsidRPr="006E0F3F" w:rsidRDefault="0087521F" w:rsidP="00426DCE">
            <w:pPr>
              <w:spacing w:line="240" w:lineRule="auto"/>
              <w:ind w:firstLine="0"/>
              <w:jc w:val="center"/>
              <w:rPr>
                <w:color w:val="000000"/>
                <w:szCs w:val="24"/>
              </w:rPr>
            </w:pPr>
          </w:p>
        </w:tc>
      </w:tr>
      <w:tr w:rsidR="0087521F" w:rsidRPr="006E0F3F" w14:paraId="6F93FE74"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0413F5FB" w14:textId="7A5D6729" w:rsidR="0087521F" w:rsidRPr="006E0F3F" w:rsidRDefault="0087521F" w:rsidP="00426DCE">
            <w:pPr>
              <w:spacing w:line="240" w:lineRule="auto"/>
              <w:ind w:firstLine="0"/>
              <w:jc w:val="center"/>
              <w:rPr>
                <w:color w:val="000000"/>
                <w:szCs w:val="24"/>
              </w:rPr>
            </w:pPr>
            <w:r w:rsidRPr="006E0F3F">
              <w:rPr>
                <w:color w:val="000000"/>
                <w:szCs w:val="24"/>
              </w:rPr>
              <w:t>X</w:t>
            </w:r>
            <w:r w:rsidRPr="006E0F3F">
              <w:rPr>
                <w:color w:val="000000"/>
                <w:szCs w:val="24"/>
                <w:vertAlign w:val="subscript"/>
              </w:rPr>
              <w:t>2</w:t>
            </w:r>
            <w:r w:rsidRPr="006E0F3F">
              <w:rPr>
                <w:color w:val="000000"/>
                <w:szCs w:val="24"/>
                <w:vertAlign w:val="superscript"/>
              </w:rPr>
              <w:t>2</w:t>
            </w:r>
          </w:p>
        </w:tc>
        <w:tc>
          <w:tcPr>
            <w:tcW w:w="0" w:type="auto"/>
            <w:tcBorders>
              <w:top w:val="nil"/>
              <w:left w:val="nil"/>
              <w:bottom w:val="nil"/>
              <w:right w:val="nil"/>
            </w:tcBorders>
            <w:noWrap/>
            <w:tcMar>
              <w:top w:w="15" w:type="dxa"/>
              <w:left w:w="15" w:type="dxa"/>
              <w:bottom w:w="0" w:type="dxa"/>
              <w:right w:w="15" w:type="dxa"/>
            </w:tcMar>
            <w:vAlign w:val="center"/>
          </w:tcPr>
          <w:p w14:paraId="0CD05C14" w14:textId="185782AD" w:rsidR="0087521F" w:rsidRPr="00A16E01" w:rsidRDefault="00A16E01" w:rsidP="00F873EE">
            <w:pPr>
              <w:spacing w:line="240" w:lineRule="auto"/>
              <w:ind w:firstLine="0"/>
              <w:jc w:val="center"/>
              <w:rPr>
                <w:color w:val="000000"/>
                <w:szCs w:val="24"/>
              </w:rPr>
            </w:pPr>
            <w:r>
              <w:rPr>
                <w:color w:val="000000"/>
                <w:szCs w:val="24"/>
                <w:lang w:val="el-GR"/>
              </w:rPr>
              <w:t>-3.</w:t>
            </w:r>
            <w:r>
              <w:rPr>
                <w:color w:val="000000"/>
                <w:szCs w:val="24"/>
              </w:rPr>
              <w:t>23</w:t>
            </w:r>
          </w:p>
        </w:tc>
        <w:tc>
          <w:tcPr>
            <w:tcW w:w="0" w:type="auto"/>
            <w:tcBorders>
              <w:top w:val="nil"/>
              <w:left w:val="nil"/>
              <w:bottom w:val="nil"/>
              <w:right w:val="nil"/>
            </w:tcBorders>
            <w:noWrap/>
            <w:tcMar>
              <w:top w:w="15" w:type="dxa"/>
              <w:left w:w="15" w:type="dxa"/>
              <w:bottom w:w="0" w:type="dxa"/>
              <w:right w:w="15" w:type="dxa"/>
            </w:tcMar>
            <w:vAlign w:val="center"/>
          </w:tcPr>
          <w:p w14:paraId="30692017" w14:textId="632D9473" w:rsidR="0087521F" w:rsidRPr="002D6006" w:rsidRDefault="0087521F" w:rsidP="00F873EE">
            <w:pPr>
              <w:spacing w:line="240" w:lineRule="auto"/>
              <w:ind w:firstLine="0"/>
              <w:jc w:val="center"/>
              <w:rPr>
                <w:color w:val="000000"/>
                <w:szCs w:val="24"/>
                <w:lang w:val="el-GR"/>
              </w:rPr>
            </w:pPr>
            <w:r>
              <w:rPr>
                <w:color w:val="000000"/>
                <w:szCs w:val="24"/>
                <w:lang w:val="el-GR"/>
              </w:rPr>
              <w:t>2</w:t>
            </w:r>
            <w:r w:rsidR="00F873EE">
              <w:rPr>
                <w:color w:val="000000"/>
                <w:szCs w:val="24"/>
              </w:rPr>
              <w:t>.</w:t>
            </w:r>
            <w:r w:rsidR="00A16E01">
              <w:rPr>
                <w:color w:val="000000"/>
                <w:szCs w:val="24"/>
                <w:lang w:val="el-GR"/>
              </w:rPr>
              <w:t>58</w:t>
            </w:r>
          </w:p>
        </w:tc>
        <w:tc>
          <w:tcPr>
            <w:tcW w:w="0" w:type="auto"/>
            <w:tcBorders>
              <w:top w:val="nil"/>
              <w:left w:val="nil"/>
              <w:bottom w:val="nil"/>
              <w:right w:val="nil"/>
            </w:tcBorders>
            <w:noWrap/>
            <w:tcMar>
              <w:top w:w="15" w:type="dxa"/>
              <w:left w:w="15" w:type="dxa"/>
              <w:bottom w:w="0" w:type="dxa"/>
              <w:right w:w="15" w:type="dxa"/>
            </w:tcMar>
            <w:vAlign w:val="center"/>
          </w:tcPr>
          <w:p w14:paraId="4C00EE5E" w14:textId="2922A780" w:rsidR="0087521F" w:rsidRPr="002D6006" w:rsidRDefault="0087521F" w:rsidP="00F873EE">
            <w:pPr>
              <w:spacing w:line="240" w:lineRule="auto"/>
              <w:ind w:firstLine="0"/>
              <w:jc w:val="center"/>
              <w:rPr>
                <w:color w:val="000000"/>
                <w:szCs w:val="24"/>
                <w:lang w:val="el-GR"/>
              </w:rPr>
            </w:pPr>
            <w:r>
              <w:rPr>
                <w:color w:val="000000"/>
                <w:szCs w:val="24"/>
                <w:lang w:val="el-GR"/>
              </w:rPr>
              <w:t>-1</w:t>
            </w:r>
            <w:r w:rsidR="00A16E01">
              <w:rPr>
                <w:color w:val="000000"/>
                <w:szCs w:val="24"/>
              </w:rPr>
              <w:t>.25</w:t>
            </w:r>
          </w:p>
        </w:tc>
        <w:tc>
          <w:tcPr>
            <w:tcW w:w="0" w:type="auto"/>
            <w:tcBorders>
              <w:top w:val="nil"/>
              <w:left w:val="nil"/>
              <w:bottom w:val="nil"/>
              <w:right w:val="nil"/>
            </w:tcBorders>
            <w:noWrap/>
            <w:tcMar>
              <w:top w:w="15" w:type="dxa"/>
              <w:left w:w="15" w:type="dxa"/>
              <w:bottom w:w="0" w:type="dxa"/>
              <w:right w:w="15" w:type="dxa"/>
            </w:tcMar>
            <w:vAlign w:val="center"/>
            <w:hideMark/>
          </w:tcPr>
          <w:p w14:paraId="5AC56816" w14:textId="70FF2A2E" w:rsidR="0087521F" w:rsidRPr="006E0F3F" w:rsidRDefault="0087521F" w:rsidP="00F873EE">
            <w:pPr>
              <w:spacing w:line="240" w:lineRule="auto"/>
              <w:ind w:firstLine="0"/>
              <w:jc w:val="center"/>
              <w:rPr>
                <w:color w:val="000000"/>
                <w:szCs w:val="24"/>
              </w:rPr>
            </w:pPr>
            <w:r w:rsidRPr="006E0F3F">
              <w:rPr>
                <w:color w:val="000000"/>
                <w:szCs w:val="24"/>
              </w:rPr>
              <w:t>0</w:t>
            </w:r>
            <w:r w:rsidR="00F873EE">
              <w:rPr>
                <w:color w:val="000000"/>
                <w:szCs w:val="24"/>
              </w:rPr>
              <w:t>.</w:t>
            </w:r>
            <w:r w:rsidR="00A16E01">
              <w:rPr>
                <w:color w:val="000000"/>
                <w:szCs w:val="24"/>
              </w:rPr>
              <w:t>258</w:t>
            </w:r>
          </w:p>
        </w:tc>
        <w:tc>
          <w:tcPr>
            <w:tcW w:w="960" w:type="dxa"/>
            <w:tcBorders>
              <w:top w:val="nil"/>
              <w:left w:val="nil"/>
              <w:bottom w:val="nil"/>
              <w:right w:val="nil"/>
            </w:tcBorders>
            <w:tcMar>
              <w:top w:w="15" w:type="dxa"/>
              <w:left w:w="15" w:type="dxa"/>
              <w:bottom w:w="0" w:type="dxa"/>
              <w:right w:w="15" w:type="dxa"/>
            </w:tcMar>
            <w:vAlign w:val="center"/>
            <w:hideMark/>
          </w:tcPr>
          <w:p w14:paraId="6236E8F6" w14:textId="77777777" w:rsidR="0087521F" w:rsidRPr="006E0F3F" w:rsidRDefault="0087521F" w:rsidP="00426DCE">
            <w:pPr>
              <w:spacing w:line="240" w:lineRule="auto"/>
              <w:ind w:firstLine="0"/>
              <w:jc w:val="center"/>
              <w:rPr>
                <w:color w:val="000000"/>
                <w:szCs w:val="24"/>
              </w:rPr>
            </w:pPr>
          </w:p>
        </w:tc>
      </w:tr>
      <w:tr w:rsidR="0087521F" w:rsidRPr="006E0F3F" w14:paraId="55B8B699" w14:textId="77777777" w:rsidTr="00426DCE">
        <w:trPr>
          <w:trHeight w:val="340"/>
          <w:jc w:val="center"/>
        </w:trPr>
        <w:tc>
          <w:tcPr>
            <w:tcW w:w="1380" w:type="dxa"/>
            <w:tcBorders>
              <w:top w:val="nil"/>
              <w:left w:val="nil"/>
              <w:bottom w:val="single" w:sz="4" w:space="0" w:color="auto"/>
              <w:right w:val="nil"/>
            </w:tcBorders>
            <w:tcMar>
              <w:top w:w="15" w:type="dxa"/>
              <w:left w:w="15" w:type="dxa"/>
              <w:bottom w:w="0" w:type="dxa"/>
              <w:right w:w="15" w:type="dxa"/>
            </w:tcMar>
            <w:vAlign w:val="center"/>
            <w:hideMark/>
          </w:tcPr>
          <w:p w14:paraId="1B95A739" w14:textId="77777777" w:rsidR="0087521F" w:rsidRPr="006E0F3F" w:rsidRDefault="0087521F" w:rsidP="00426DCE">
            <w:pPr>
              <w:spacing w:line="240" w:lineRule="auto"/>
              <w:ind w:firstLine="0"/>
              <w:jc w:val="center"/>
              <w:rPr>
                <w:color w:val="000000"/>
                <w:szCs w:val="24"/>
              </w:rPr>
            </w:pPr>
            <w:r w:rsidRPr="006E0F3F">
              <w:rPr>
                <w:color w:val="000000"/>
                <w:szCs w:val="24"/>
              </w:rPr>
              <w:t>X</w:t>
            </w:r>
            <w:r w:rsidRPr="006E0F3F">
              <w:rPr>
                <w:color w:val="000000"/>
                <w:szCs w:val="24"/>
                <w:vertAlign w:val="subscript"/>
              </w:rPr>
              <w:t xml:space="preserve">1 </w:t>
            </w:r>
            <w:r w:rsidRPr="006E0F3F">
              <w:rPr>
                <w:color w:val="000000"/>
                <w:szCs w:val="24"/>
              </w:rPr>
              <w:t>X</w:t>
            </w:r>
            <w:r w:rsidRPr="006E0F3F">
              <w:rPr>
                <w:color w:val="000000"/>
                <w:szCs w:val="24"/>
                <w:vertAlign w:val="subscript"/>
              </w:rPr>
              <w:t>2</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573CEB94" w14:textId="5D9E51A7" w:rsidR="0087521F" w:rsidRPr="00F873EE" w:rsidRDefault="00A16E01" w:rsidP="00F873EE">
            <w:pPr>
              <w:spacing w:line="240" w:lineRule="auto"/>
              <w:ind w:firstLine="0"/>
              <w:jc w:val="center"/>
              <w:rPr>
                <w:color w:val="000000"/>
                <w:szCs w:val="24"/>
              </w:rPr>
            </w:pPr>
            <w:r>
              <w:rPr>
                <w:color w:val="000000"/>
                <w:szCs w:val="24"/>
                <w:lang w:val="el-GR"/>
              </w:rPr>
              <w:t>-1.26</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57267D9B" w14:textId="18BCC981" w:rsidR="0087521F" w:rsidRPr="002D6006" w:rsidRDefault="00A16E01" w:rsidP="00F873EE">
            <w:pPr>
              <w:spacing w:line="240" w:lineRule="auto"/>
              <w:ind w:firstLine="0"/>
              <w:jc w:val="center"/>
              <w:rPr>
                <w:color w:val="000000"/>
                <w:szCs w:val="24"/>
                <w:lang w:val="el-GR"/>
              </w:rPr>
            </w:pPr>
            <w:r>
              <w:rPr>
                <w:color w:val="000000"/>
                <w:szCs w:val="24"/>
                <w:lang w:val="el-GR"/>
              </w:rPr>
              <w:t>3.27</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7AAD9246" w14:textId="552D18B6" w:rsidR="0087521F" w:rsidRPr="002D6006" w:rsidRDefault="0087521F" w:rsidP="00F873EE">
            <w:pPr>
              <w:spacing w:line="240" w:lineRule="auto"/>
              <w:ind w:firstLine="0"/>
              <w:jc w:val="center"/>
              <w:rPr>
                <w:color w:val="000000"/>
                <w:szCs w:val="24"/>
                <w:lang w:val="el-GR"/>
              </w:rPr>
            </w:pPr>
            <w:r>
              <w:rPr>
                <w:color w:val="000000"/>
                <w:szCs w:val="24"/>
                <w:lang w:val="el-GR"/>
              </w:rPr>
              <w:t>-0</w:t>
            </w:r>
            <w:r w:rsidR="00F873EE">
              <w:rPr>
                <w:color w:val="000000"/>
                <w:szCs w:val="24"/>
              </w:rPr>
              <w:t>.</w:t>
            </w:r>
            <w:r w:rsidR="00A16E01">
              <w:rPr>
                <w:color w:val="000000"/>
                <w:szCs w:val="24"/>
                <w:lang w:val="el-GR"/>
              </w:rPr>
              <w:t>38</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14:paraId="6FD18801" w14:textId="42DDBF95" w:rsidR="0087521F" w:rsidRPr="006E0F3F" w:rsidRDefault="0087521F" w:rsidP="00F873EE">
            <w:pPr>
              <w:spacing w:line="240" w:lineRule="auto"/>
              <w:ind w:firstLine="0"/>
              <w:jc w:val="center"/>
              <w:rPr>
                <w:color w:val="000000"/>
                <w:szCs w:val="24"/>
              </w:rPr>
            </w:pPr>
            <w:r w:rsidRPr="006E0F3F">
              <w:rPr>
                <w:color w:val="000000"/>
                <w:szCs w:val="24"/>
              </w:rPr>
              <w:t>0</w:t>
            </w:r>
            <w:r w:rsidR="00F873EE">
              <w:rPr>
                <w:color w:val="000000"/>
                <w:szCs w:val="24"/>
              </w:rPr>
              <w:t>.</w:t>
            </w:r>
            <w:r w:rsidR="00A16E01">
              <w:rPr>
                <w:color w:val="000000"/>
                <w:szCs w:val="24"/>
              </w:rPr>
              <w:t>714</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14:paraId="545B82E0" w14:textId="77777777" w:rsidR="0087521F" w:rsidRPr="006E0F3F" w:rsidRDefault="0087521F" w:rsidP="00426DCE">
            <w:pPr>
              <w:spacing w:line="240" w:lineRule="auto"/>
              <w:ind w:firstLine="0"/>
              <w:jc w:val="center"/>
              <w:rPr>
                <w:color w:val="000000"/>
                <w:szCs w:val="24"/>
              </w:rPr>
            </w:pPr>
          </w:p>
        </w:tc>
      </w:tr>
    </w:tbl>
    <w:p w14:paraId="2A41E2A6" w14:textId="77777777" w:rsidR="0087521F" w:rsidRPr="00BB7EAA" w:rsidRDefault="0087521F" w:rsidP="0087521F">
      <w:pPr>
        <w:pStyle w:val="ListParagraph"/>
        <w:ind w:left="0" w:firstLine="0"/>
        <w:rPr>
          <w:szCs w:val="24"/>
          <w:lang w:val="el-GR"/>
        </w:rPr>
      </w:pPr>
    </w:p>
    <w:p w14:paraId="1336D12C" w14:textId="77777777" w:rsidR="00214C26" w:rsidRDefault="00214C26" w:rsidP="0087521F">
      <w:pPr>
        <w:pStyle w:val="ListParagraph"/>
        <w:ind w:left="0" w:firstLine="0"/>
        <w:rPr>
          <w:b/>
          <w:szCs w:val="24"/>
          <w:lang w:val="el-GR"/>
        </w:rPr>
      </w:pPr>
    </w:p>
    <w:p w14:paraId="757A1D64" w14:textId="77777777" w:rsidR="00214C26" w:rsidRDefault="00214C26">
      <w:pPr>
        <w:ind w:firstLine="0"/>
        <w:jc w:val="left"/>
        <w:rPr>
          <w:b/>
          <w:szCs w:val="24"/>
          <w:lang w:val="el-GR"/>
        </w:rPr>
      </w:pPr>
      <w:r>
        <w:rPr>
          <w:b/>
          <w:szCs w:val="24"/>
          <w:lang w:val="el-GR"/>
        </w:rPr>
        <w:br w:type="page"/>
      </w:r>
    </w:p>
    <w:p w14:paraId="0FC71211" w14:textId="55FBA7B7" w:rsidR="00F873EE" w:rsidRPr="00F873EE" w:rsidRDefault="00F873EE" w:rsidP="00F873EE">
      <w:pPr>
        <w:pStyle w:val="ListParagraph"/>
        <w:ind w:left="0" w:firstLine="0"/>
        <w:rPr>
          <w:szCs w:val="24"/>
        </w:rPr>
      </w:pPr>
      <w:r>
        <w:rPr>
          <w:b/>
          <w:szCs w:val="24"/>
        </w:rPr>
        <w:lastRenderedPageBreak/>
        <w:t>Table</w:t>
      </w:r>
      <w:r w:rsidRPr="00F873EE">
        <w:rPr>
          <w:b/>
          <w:szCs w:val="24"/>
        </w:rPr>
        <w:t xml:space="preserve"> </w:t>
      </w:r>
      <w:r>
        <w:rPr>
          <w:b/>
          <w:szCs w:val="24"/>
        </w:rPr>
        <w:t>S2</w:t>
      </w:r>
      <w:r w:rsidRPr="00F873EE">
        <w:rPr>
          <w:b/>
          <w:szCs w:val="24"/>
        </w:rPr>
        <w:t>:</w:t>
      </w:r>
      <w:r w:rsidRPr="00F873EE">
        <w:rPr>
          <w:szCs w:val="24"/>
        </w:rPr>
        <w:t xml:space="preserve"> </w:t>
      </w:r>
      <w:r w:rsidRPr="006E0F3F">
        <w:rPr>
          <w:szCs w:val="24"/>
        </w:rPr>
        <w:t>ANOVA</w:t>
      </w:r>
      <w:r w:rsidRPr="00F873EE">
        <w:rPr>
          <w:szCs w:val="24"/>
        </w:rPr>
        <w:t xml:space="preserve"> </w:t>
      </w:r>
      <w:r>
        <w:rPr>
          <w:szCs w:val="24"/>
        </w:rPr>
        <w:t>results</w:t>
      </w:r>
      <w:r w:rsidRPr="00F873EE">
        <w:rPr>
          <w:szCs w:val="24"/>
        </w:rPr>
        <w:t xml:space="preserve"> </w:t>
      </w:r>
      <w:r>
        <w:rPr>
          <w:szCs w:val="24"/>
        </w:rPr>
        <w:t>and</w:t>
      </w:r>
      <w:r w:rsidRPr="00F873EE">
        <w:rPr>
          <w:szCs w:val="24"/>
        </w:rPr>
        <w:t xml:space="preserve"> </w:t>
      </w:r>
      <w:r>
        <w:rPr>
          <w:szCs w:val="24"/>
        </w:rPr>
        <w:t>parameter</w:t>
      </w:r>
      <w:r w:rsidRPr="00F873EE">
        <w:rPr>
          <w:szCs w:val="24"/>
        </w:rPr>
        <w:t xml:space="preserve"> </w:t>
      </w:r>
      <w:proofErr w:type="gramStart"/>
      <w:r>
        <w:rPr>
          <w:szCs w:val="24"/>
        </w:rPr>
        <w:t>estimates</w:t>
      </w:r>
      <w:proofErr w:type="gramEnd"/>
      <w:r w:rsidRPr="00F873EE">
        <w:rPr>
          <w:szCs w:val="24"/>
        </w:rPr>
        <w:t xml:space="preserve"> </w:t>
      </w:r>
      <w:r>
        <w:rPr>
          <w:szCs w:val="24"/>
        </w:rPr>
        <w:t xml:space="preserve">for </w:t>
      </w:r>
      <w:r w:rsidR="00AB1224">
        <w:rPr>
          <w:szCs w:val="24"/>
        </w:rPr>
        <w:t>Y2</w:t>
      </w:r>
    </w:p>
    <w:tbl>
      <w:tblPr>
        <w:tblW w:w="8060" w:type="dxa"/>
        <w:jc w:val="center"/>
        <w:tblCellMar>
          <w:left w:w="0" w:type="dxa"/>
          <w:right w:w="0" w:type="dxa"/>
        </w:tblCellMar>
        <w:tblLook w:val="04A0" w:firstRow="1" w:lastRow="0" w:firstColumn="1" w:lastColumn="0" w:noHBand="0" w:noVBand="1"/>
      </w:tblPr>
      <w:tblGrid>
        <w:gridCol w:w="1380"/>
        <w:gridCol w:w="1560"/>
        <w:gridCol w:w="1780"/>
        <w:gridCol w:w="1420"/>
        <w:gridCol w:w="960"/>
        <w:gridCol w:w="960"/>
      </w:tblGrid>
      <w:tr w:rsidR="0087521F" w:rsidRPr="006E0F3F" w14:paraId="64C9E5D9" w14:textId="77777777" w:rsidTr="00426DCE">
        <w:trPr>
          <w:trHeight w:val="340"/>
          <w:jc w:val="center"/>
        </w:trPr>
        <w:tc>
          <w:tcPr>
            <w:tcW w:w="13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01591CB8"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Source</w:t>
            </w:r>
          </w:p>
        </w:tc>
        <w:tc>
          <w:tcPr>
            <w:tcW w:w="15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2AF7F35"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Degrees of freedom</w:t>
            </w:r>
          </w:p>
        </w:tc>
        <w:tc>
          <w:tcPr>
            <w:tcW w:w="17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31AFEF38"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Sum of squares</w:t>
            </w:r>
          </w:p>
        </w:tc>
        <w:tc>
          <w:tcPr>
            <w:tcW w:w="142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457909EA"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Mean square</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F7E364A"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F</w:t>
            </w:r>
            <w:r w:rsidRPr="006E0F3F">
              <w:rPr>
                <w:b/>
                <w:bCs/>
                <w:color w:val="000000"/>
                <w:szCs w:val="24"/>
              </w:rPr>
              <w:t>-value</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7F59E62"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P</w:t>
            </w:r>
            <w:r w:rsidRPr="006E0F3F">
              <w:rPr>
                <w:b/>
                <w:bCs/>
                <w:color w:val="000000"/>
                <w:szCs w:val="24"/>
              </w:rPr>
              <w:t xml:space="preserve"> &gt; </w:t>
            </w:r>
            <w:r w:rsidRPr="006E0F3F">
              <w:rPr>
                <w:b/>
                <w:bCs/>
                <w:i/>
                <w:color w:val="000000"/>
                <w:szCs w:val="24"/>
              </w:rPr>
              <w:t>F</w:t>
            </w:r>
          </w:p>
        </w:tc>
      </w:tr>
      <w:tr w:rsidR="00843304" w:rsidRPr="006E0F3F" w14:paraId="390E3A85"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3083A447" w14:textId="77777777" w:rsidR="00843304" w:rsidRPr="006E0F3F" w:rsidRDefault="00843304" w:rsidP="00843304">
            <w:pPr>
              <w:spacing w:line="240" w:lineRule="auto"/>
              <w:ind w:firstLine="0"/>
              <w:jc w:val="center"/>
              <w:rPr>
                <w:color w:val="000000"/>
                <w:szCs w:val="24"/>
              </w:rPr>
            </w:pPr>
            <w:r w:rsidRPr="006E0F3F">
              <w:rPr>
                <w:color w:val="000000"/>
                <w:szCs w:val="24"/>
              </w:rPr>
              <w:t>Model</w:t>
            </w:r>
          </w:p>
        </w:tc>
        <w:tc>
          <w:tcPr>
            <w:tcW w:w="1560" w:type="dxa"/>
            <w:tcBorders>
              <w:top w:val="nil"/>
              <w:left w:val="nil"/>
              <w:bottom w:val="nil"/>
              <w:right w:val="nil"/>
            </w:tcBorders>
            <w:tcMar>
              <w:top w:w="15" w:type="dxa"/>
              <w:left w:w="15" w:type="dxa"/>
              <w:bottom w:w="0" w:type="dxa"/>
              <w:right w:w="15" w:type="dxa"/>
            </w:tcMar>
            <w:vAlign w:val="center"/>
            <w:hideMark/>
          </w:tcPr>
          <w:p w14:paraId="45420797" w14:textId="77777777" w:rsidR="00843304" w:rsidRPr="006E0F3F" w:rsidRDefault="00843304" w:rsidP="00843304">
            <w:pPr>
              <w:spacing w:line="240" w:lineRule="auto"/>
              <w:ind w:firstLine="0"/>
              <w:jc w:val="center"/>
              <w:rPr>
                <w:color w:val="000000"/>
                <w:szCs w:val="24"/>
              </w:rPr>
            </w:pPr>
            <w:r w:rsidRPr="006E0F3F">
              <w:rPr>
                <w:color w:val="000000"/>
                <w:szCs w:val="24"/>
              </w:rPr>
              <w:t>5</w:t>
            </w:r>
          </w:p>
        </w:tc>
        <w:tc>
          <w:tcPr>
            <w:tcW w:w="1780" w:type="dxa"/>
            <w:tcBorders>
              <w:top w:val="nil"/>
              <w:left w:val="nil"/>
              <w:bottom w:val="nil"/>
              <w:right w:val="nil"/>
            </w:tcBorders>
            <w:tcMar>
              <w:top w:w="15" w:type="dxa"/>
              <w:left w:w="15" w:type="dxa"/>
              <w:bottom w:w="0" w:type="dxa"/>
              <w:right w:w="15" w:type="dxa"/>
            </w:tcMar>
            <w:vAlign w:val="center"/>
            <w:hideMark/>
          </w:tcPr>
          <w:p w14:paraId="112A16DB" w14:textId="17E9F127" w:rsidR="00843304" w:rsidRPr="006E0F3F" w:rsidRDefault="00843304" w:rsidP="00843304">
            <w:pPr>
              <w:spacing w:line="240" w:lineRule="auto"/>
              <w:ind w:firstLine="0"/>
              <w:jc w:val="center"/>
              <w:rPr>
                <w:color w:val="000000"/>
              </w:rPr>
            </w:pPr>
            <w:r>
              <w:rPr>
                <w:color w:val="000000"/>
              </w:rPr>
              <w:t>5453.7</w:t>
            </w:r>
          </w:p>
        </w:tc>
        <w:tc>
          <w:tcPr>
            <w:tcW w:w="1420" w:type="dxa"/>
            <w:tcBorders>
              <w:top w:val="nil"/>
              <w:left w:val="nil"/>
              <w:bottom w:val="nil"/>
              <w:right w:val="nil"/>
            </w:tcBorders>
            <w:tcMar>
              <w:top w:w="15" w:type="dxa"/>
              <w:left w:w="15" w:type="dxa"/>
              <w:bottom w:w="0" w:type="dxa"/>
              <w:right w:w="15" w:type="dxa"/>
            </w:tcMar>
            <w:vAlign w:val="center"/>
            <w:hideMark/>
          </w:tcPr>
          <w:p w14:paraId="16BB91B9" w14:textId="7D087028" w:rsidR="00843304" w:rsidRPr="006E0F3F" w:rsidRDefault="00843304" w:rsidP="00843304">
            <w:pPr>
              <w:spacing w:line="240" w:lineRule="auto"/>
              <w:ind w:firstLine="0"/>
              <w:jc w:val="center"/>
              <w:rPr>
                <w:color w:val="000000"/>
              </w:rPr>
            </w:pPr>
            <w:r>
              <w:rPr>
                <w:color w:val="000000"/>
              </w:rPr>
              <w:t>1090.7</w:t>
            </w:r>
          </w:p>
        </w:tc>
        <w:tc>
          <w:tcPr>
            <w:tcW w:w="960" w:type="dxa"/>
            <w:tcBorders>
              <w:top w:val="nil"/>
              <w:left w:val="nil"/>
              <w:bottom w:val="nil"/>
              <w:right w:val="nil"/>
            </w:tcBorders>
            <w:tcMar>
              <w:top w:w="15" w:type="dxa"/>
              <w:left w:w="15" w:type="dxa"/>
              <w:bottom w:w="0" w:type="dxa"/>
              <w:right w:w="15" w:type="dxa"/>
            </w:tcMar>
            <w:vAlign w:val="center"/>
            <w:hideMark/>
          </w:tcPr>
          <w:p w14:paraId="34D22898" w14:textId="35AC3B28" w:rsidR="00843304" w:rsidRPr="006E0F3F" w:rsidRDefault="00843304" w:rsidP="00843304">
            <w:pPr>
              <w:spacing w:line="240" w:lineRule="auto"/>
              <w:ind w:firstLine="0"/>
              <w:jc w:val="center"/>
              <w:rPr>
                <w:color w:val="000000"/>
                <w:szCs w:val="24"/>
              </w:rPr>
            </w:pPr>
            <w:r>
              <w:rPr>
                <w:color w:val="000000"/>
                <w:szCs w:val="24"/>
              </w:rPr>
              <w:t>266.7</w:t>
            </w:r>
          </w:p>
        </w:tc>
        <w:tc>
          <w:tcPr>
            <w:tcW w:w="960" w:type="dxa"/>
            <w:tcBorders>
              <w:top w:val="nil"/>
              <w:left w:val="nil"/>
              <w:bottom w:val="nil"/>
              <w:right w:val="nil"/>
            </w:tcBorders>
            <w:tcMar>
              <w:top w:w="15" w:type="dxa"/>
              <w:left w:w="15" w:type="dxa"/>
              <w:bottom w:w="0" w:type="dxa"/>
              <w:right w:w="15" w:type="dxa"/>
            </w:tcMar>
            <w:vAlign w:val="center"/>
            <w:hideMark/>
          </w:tcPr>
          <w:p w14:paraId="7D6C2682" w14:textId="0B2397D6" w:rsidR="00843304" w:rsidRPr="006E0F3F" w:rsidRDefault="00843304" w:rsidP="00843304">
            <w:pPr>
              <w:spacing w:line="240" w:lineRule="auto"/>
              <w:ind w:firstLine="0"/>
              <w:jc w:val="center"/>
              <w:rPr>
                <w:color w:val="000000"/>
                <w:szCs w:val="24"/>
              </w:rPr>
            </w:pPr>
            <w:r>
              <w:rPr>
                <w:color w:val="000000"/>
                <w:szCs w:val="24"/>
              </w:rPr>
              <w:t>&lt;.0001</w:t>
            </w:r>
          </w:p>
        </w:tc>
      </w:tr>
      <w:tr w:rsidR="00843304" w:rsidRPr="006E0F3F" w14:paraId="79D77F78"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71E7CC5E" w14:textId="77777777" w:rsidR="00843304" w:rsidRPr="006E0F3F" w:rsidRDefault="00843304" w:rsidP="00843304">
            <w:pPr>
              <w:spacing w:line="240" w:lineRule="auto"/>
              <w:ind w:firstLine="0"/>
              <w:jc w:val="center"/>
              <w:rPr>
                <w:color w:val="000000"/>
                <w:szCs w:val="24"/>
              </w:rPr>
            </w:pPr>
            <w:r w:rsidRPr="006E0F3F">
              <w:rPr>
                <w:color w:val="000000"/>
                <w:szCs w:val="24"/>
              </w:rPr>
              <w:t>Error</w:t>
            </w:r>
          </w:p>
        </w:tc>
        <w:tc>
          <w:tcPr>
            <w:tcW w:w="1560" w:type="dxa"/>
            <w:tcBorders>
              <w:top w:val="nil"/>
              <w:left w:val="nil"/>
              <w:bottom w:val="nil"/>
              <w:right w:val="nil"/>
            </w:tcBorders>
            <w:tcMar>
              <w:top w:w="15" w:type="dxa"/>
              <w:left w:w="15" w:type="dxa"/>
              <w:bottom w:w="0" w:type="dxa"/>
              <w:right w:w="15" w:type="dxa"/>
            </w:tcMar>
            <w:vAlign w:val="center"/>
            <w:hideMark/>
          </w:tcPr>
          <w:p w14:paraId="649819FF" w14:textId="77777777" w:rsidR="00843304" w:rsidRPr="006E0F3F" w:rsidRDefault="00843304" w:rsidP="00843304">
            <w:pPr>
              <w:spacing w:line="240" w:lineRule="auto"/>
              <w:ind w:firstLine="0"/>
              <w:jc w:val="center"/>
              <w:rPr>
                <w:color w:val="000000"/>
                <w:szCs w:val="24"/>
              </w:rPr>
            </w:pPr>
            <w:r w:rsidRPr="006E0F3F">
              <w:rPr>
                <w:color w:val="000000"/>
                <w:szCs w:val="24"/>
              </w:rPr>
              <w:t>6</w:t>
            </w:r>
          </w:p>
        </w:tc>
        <w:tc>
          <w:tcPr>
            <w:tcW w:w="1780" w:type="dxa"/>
            <w:tcBorders>
              <w:top w:val="nil"/>
              <w:left w:val="nil"/>
              <w:bottom w:val="nil"/>
              <w:right w:val="nil"/>
            </w:tcBorders>
            <w:tcMar>
              <w:top w:w="15" w:type="dxa"/>
              <w:left w:w="15" w:type="dxa"/>
              <w:bottom w:w="0" w:type="dxa"/>
              <w:right w:w="15" w:type="dxa"/>
            </w:tcMar>
            <w:vAlign w:val="center"/>
            <w:hideMark/>
          </w:tcPr>
          <w:p w14:paraId="3A2A428C" w14:textId="50959866" w:rsidR="00843304" w:rsidRPr="006E0F3F" w:rsidRDefault="00843304" w:rsidP="00843304">
            <w:pPr>
              <w:spacing w:line="240" w:lineRule="auto"/>
              <w:ind w:firstLine="0"/>
              <w:jc w:val="center"/>
              <w:rPr>
                <w:color w:val="000000"/>
              </w:rPr>
            </w:pPr>
            <w:r>
              <w:rPr>
                <w:color w:val="000000"/>
              </w:rPr>
              <w:t>24.5</w:t>
            </w:r>
          </w:p>
        </w:tc>
        <w:tc>
          <w:tcPr>
            <w:tcW w:w="1420" w:type="dxa"/>
            <w:tcBorders>
              <w:top w:val="nil"/>
              <w:left w:val="nil"/>
              <w:bottom w:val="nil"/>
              <w:right w:val="nil"/>
            </w:tcBorders>
            <w:tcMar>
              <w:top w:w="15" w:type="dxa"/>
              <w:left w:w="15" w:type="dxa"/>
              <w:bottom w:w="0" w:type="dxa"/>
              <w:right w:w="15" w:type="dxa"/>
            </w:tcMar>
            <w:vAlign w:val="center"/>
            <w:hideMark/>
          </w:tcPr>
          <w:p w14:paraId="0247D8D1" w14:textId="425EBB00" w:rsidR="00843304" w:rsidRPr="006E0F3F" w:rsidRDefault="00843304" w:rsidP="00843304">
            <w:pPr>
              <w:spacing w:line="240" w:lineRule="auto"/>
              <w:ind w:firstLine="0"/>
              <w:jc w:val="center"/>
              <w:rPr>
                <w:color w:val="000000"/>
              </w:rPr>
            </w:pPr>
            <w:r>
              <w:rPr>
                <w:color w:val="000000"/>
              </w:rPr>
              <w:t>4.1</w:t>
            </w:r>
          </w:p>
        </w:tc>
        <w:tc>
          <w:tcPr>
            <w:tcW w:w="0" w:type="auto"/>
            <w:tcBorders>
              <w:top w:val="nil"/>
              <w:left w:val="nil"/>
              <w:bottom w:val="nil"/>
              <w:right w:val="nil"/>
            </w:tcBorders>
            <w:noWrap/>
            <w:tcMar>
              <w:top w:w="15" w:type="dxa"/>
              <w:left w:w="15" w:type="dxa"/>
              <w:bottom w:w="0" w:type="dxa"/>
              <w:right w:w="15" w:type="dxa"/>
            </w:tcMar>
            <w:vAlign w:val="center"/>
            <w:hideMark/>
          </w:tcPr>
          <w:p w14:paraId="1955893E" w14:textId="77777777" w:rsidR="00843304" w:rsidRPr="006E0F3F" w:rsidRDefault="00843304" w:rsidP="00843304">
            <w:pPr>
              <w:spacing w:line="240" w:lineRule="auto"/>
              <w:ind w:firstLine="0"/>
              <w:jc w:val="center"/>
              <w:rPr>
                <w:color w:val="000000"/>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017ED5AA" w14:textId="77777777" w:rsidR="00843304" w:rsidRPr="006E0F3F" w:rsidRDefault="00843304" w:rsidP="00843304">
            <w:pPr>
              <w:spacing w:line="240" w:lineRule="auto"/>
              <w:ind w:firstLine="0"/>
              <w:jc w:val="center"/>
              <w:rPr>
                <w:szCs w:val="24"/>
              </w:rPr>
            </w:pPr>
          </w:p>
        </w:tc>
      </w:tr>
      <w:tr w:rsidR="00843304" w:rsidRPr="006E0F3F" w14:paraId="2A5DCCFA"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5B421EF2" w14:textId="77777777" w:rsidR="00843304" w:rsidRPr="006E0F3F" w:rsidRDefault="00843304" w:rsidP="00843304">
            <w:pPr>
              <w:spacing w:line="240" w:lineRule="auto"/>
              <w:ind w:firstLine="0"/>
              <w:jc w:val="center"/>
              <w:rPr>
                <w:color w:val="000000"/>
                <w:szCs w:val="24"/>
              </w:rPr>
            </w:pPr>
            <w:r w:rsidRPr="006E0F3F">
              <w:rPr>
                <w:color w:val="000000"/>
                <w:szCs w:val="24"/>
              </w:rPr>
              <w:t>Lack of Fit</w:t>
            </w:r>
          </w:p>
        </w:tc>
        <w:tc>
          <w:tcPr>
            <w:tcW w:w="1560" w:type="dxa"/>
            <w:tcBorders>
              <w:top w:val="nil"/>
              <w:left w:val="nil"/>
              <w:bottom w:val="nil"/>
              <w:right w:val="nil"/>
            </w:tcBorders>
            <w:tcMar>
              <w:top w:w="15" w:type="dxa"/>
              <w:left w:w="15" w:type="dxa"/>
              <w:bottom w:w="0" w:type="dxa"/>
              <w:right w:w="15" w:type="dxa"/>
            </w:tcMar>
            <w:vAlign w:val="center"/>
            <w:hideMark/>
          </w:tcPr>
          <w:p w14:paraId="12AA1524" w14:textId="77777777" w:rsidR="00843304" w:rsidRPr="006E0F3F" w:rsidRDefault="00843304" w:rsidP="00843304">
            <w:pPr>
              <w:spacing w:line="240" w:lineRule="auto"/>
              <w:ind w:firstLine="0"/>
              <w:jc w:val="center"/>
              <w:rPr>
                <w:color w:val="000000"/>
                <w:szCs w:val="24"/>
              </w:rPr>
            </w:pPr>
            <w:r w:rsidRPr="006E0F3F">
              <w:rPr>
                <w:color w:val="000000"/>
                <w:szCs w:val="24"/>
              </w:rPr>
              <w:t>3</w:t>
            </w:r>
          </w:p>
        </w:tc>
        <w:tc>
          <w:tcPr>
            <w:tcW w:w="1780" w:type="dxa"/>
            <w:tcBorders>
              <w:top w:val="nil"/>
              <w:left w:val="nil"/>
              <w:bottom w:val="nil"/>
              <w:right w:val="nil"/>
            </w:tcBorders>
            <w:tcMar>
              <w:top w:w="15" w:type="dxa"/>
              <w:left w:w="15" w:type="dxa"/>
              <w:bottom w:w="0" w:type="dxa"/>
              <w:right w:w="15" w:type="dxa"/>
            </w:tcMar>
            <w:vAlign w:val="center"/>
            <w:hideMark/>
          </w:tcPr>
          <w:p w14:paraId="21F9B6C9" w14:textId="65A392A0" w:rsidR="00843304" w:rsidRPr="006E0F3F" w:rsidRDefault="00843304" w:rsidP="00843304">
            <w:pPr>
              <w:spacing w:line="240" w:lineRule="auto"/>
              <w:ind w:firstLine="0"/>
              <w:jc w:val="center"/>
              <w:rPr>
                <w:color w:val="000000"/>
              </w:rPr>
            </w:pPr>
            <w:r>
              <w:rPr>
                <w:color w:val="000000"/>
              </w:rPr>
              <w:t>21.8</w:t>
            </w:r>
          </w:p>
        </w:tc>
        <w:tc>
          <w:tcPr>
            <w:tcW w:w="1420" w:type="dxa"/>
            <w:tcBorders>
              <w:top w:val="nil"/>
              <w:left w:val="nil"/>
              <w:bottom w:val="nil"/>
              <w:right w:val="nil"/>
            </w:tcBorders>
            <w:tcMar>
              <w:top w:w="15" w:type="dxa"/>
              <w:left w:w="15" w:type="dxa"/>
              <w:bottom w:w="0" w:type="dxa"/>
              <w:right w:w="15" w:type="dxa"/>
            </w:tcMar>
            <w:vAlign w:val="center"/>
            <w:hideMark/>
          </w:tcPr>
          <w:p w14:paraId="03E5F30C" w14:textId="6EAE8C4B" w:rsidR="00843304" w:rsidRPr="006E0F3F" w:rsidRDefault="00843304" w:rsidP="00843304">
            <w:pPr>
              <w:spacing w:line="240" w:lineRule="auto"/>
              <w:ind w:firstLine="0"/>
              <w:jc w:val="center"/>
              <w:rPr>
                <w:color w:val="000000"/>
              </w:rPr>
            </w:pPr>
            <w:r>
              <w:rPr>
                <w:color w:val="000000"/>
              </w:rPr>
              <w:t>7.3</w:t>
            </w:r>
          </w:p>
        </w:tc>
        <w:tc>
          <w:tcPr>
            <w:tcW w:w="960" w:type="dxa"/>
            <w:tcBorders>
              <w:top w:val="nil"/>
              <w:left w:val="nil"/>
              <w:bottom w:val="nil"/>
              <w:right w:val="nil"/>
            </w:tcBorders>
            <w:tcMar>
              <w:top w:w="15" w:type="dxa"/>
              <w:left w:w="15" w:type="dxa"/>
              <w:bottom w:w="0" w:type="dxa"/>
              <w:right w:w="15" w:type="dxa"/>
            </w:tcMar>
            <w:vAlign w:val="center"/>
            <w:hideMark/>
          </w:tcPr>
          <w:p w14:paraId="27A9C56A" w14:textId="441765E3" w:rsidR="00843304" w:rsidRPr="006E0F3F" w:rsidRDefault="00843304" w:rsidP="00843304">
            <w:pPr>
              <w:spacing w:line="240" w:lineRule="auto"/>
              <w:ind w:firstLine="0"/>
              <w:jc w:val="center"/>
              <w:rPr>
                <w:color w:val="000000"/>
                <w:szCs w:val="24"/>
              </w:rPr>
            </w:pPr>
            <w:r>
              <w:rPr>
                <w:color w:val="000000"/>
                <w:szCs w:val="24"/>
              </w:rPr>
              <w:t>7.96</w:t>
            </w:r>
          </w:p>
        </w:tc>
        <w:tc>
          <w:tcPr>
            <w:tcW w:w="960" w:type="dxa"/>
            <w:tcBorders>
              <w:top w:val="nil"/>
              <w:left w:val="nil"/>
              <w:bottom w:val="nil"/>
              <w:right w:val="nil"/>
            </w:tcBorders>
            <w:tcMar>
              <w:top w:w="15" w:type="dxa"/>
              <w:left w:w="15" w:type="dxa"/>
              <w:bottom w:w="0" w:type="dxa"/>
              <w:right w:w="15" w:type="dxa"/>
            </w:tcMar>
            <w:vAlign w:val="center"/>
            <w:hideMark/>
          </w:tcPr>
          <w:p w14:paraId="370733DF" w14:textId="06CBD778" w:rsidR="00843304" w:rsidRPr="002D6006" w:rsidRDefault="00843304" w:rsidP="00843304">
            <w:pPr>
              <w:spacing w:line="240" w:lineRule="auto"/>
              <w:ind w:firstLine="0"/>
              <w:jc w:val="center"/>
              <w:rPr>
                <w:color w:val="000000"/>
                <w:szCs w:val="24"/>
                <w:lang w:val="el-GR"/>
              </w:rPr>
            </w:pPr>
            <w:r w:rsidRPr="006E0F3F">
              <w:rPr>
                <w:color w:val="000000"/>
                <w:szCs w:val="24"/>
              </w:rPr>
              <w:t>0</w:t>
            </w:r>
            <w:r>
              <w:rPr>
                <w:color w:val="000000"/>
                <w:szCs w:val="24"/>
              </w:rPr>
              <w:t>.</w:t>
            </w:r>
            <w:r>
              <w:rPr>
                <w:color w:val="000000"/>
                <w:szCs w:val="24"/>
                <w:lang w:val="el-GR"/>
              </w:rPr>
              <w:t>06</w:t>
            </w:r>
          </w:p>
        </w:tc>
      </w:tr>
      <w:tr w:rsidR="00843304" w:rsidRPr="006E0F3F" w14:paraId="02754E24"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6B8D59ED" w14:textId="77777777" w:rsidR="00843304" w:rsidRPr="006E0F3F" w:rsidRDefault="00843304" w:rsidP="00843304">
            <w:pPr>
              <w:spacing w:line="240" w:lineRule="auto"/>
              <w:ind w:firstLine="0"/>
              <w:jc w:val="center"/>
              <w:rPr>
                <w:color w:val="000000"/>
                <w:szCs w:val="24"/>
              </w:rPr>
            </w:pPr>
            <w:r w:rsidRPr="006E0F3F">
              <w:rPr>
                <w:color w:val="000000"/>
                <w:szCs w:val="24"/>
              </w:rPr>
              <w:t>Pure Error</w:t>
            </w:r>
          </w:p>
        </w:tc>
        <w:tc>
          <w:tcPr>
            <w:tcW w:w="1560" w:type="dxa"/>
            <w:tcBorders>
              <w:top w:val="nil"/>
              <w:left w:val="nil"/>
              <w:bottom w:val="nil"/>
              <w:right w:val="nil"/>
            </w:tcBorders>
            <w:tcMar>
              <w:top w:w="15" w:type="dxa"/>
              <w:left w:w="15" w:type="dxa"/>
              <w:bottom w:w="0" w:type="dxa"/>
              <w:right w:w="15" w:type="dxa"/>
            </w:tcMar>
            <w:vAlign w:val="center"/>
            <w:hideMark/>
          </w:tcPr>
          <w:p w14:paraId="28BFC166" w14:textId="77777777" w:rsidR="00843304" w:rsidRPr="006E0F3F" w:rsidRDefault="00843304" w:rsidP="00843304">
            <w:pPr>
              <w:spacing w:line="240" w:lineRule="auto"/>
              <w:ind w:firstLine="0"/>
              <w:jc w:val="center"/>
              <w:rPr>
                <w:color w:val="000000"/>
                <w:szCs w:val="24"/>
              </w:rPr>
            </w:pPr>
            <w:r w:rsidRPr="006E0F3F">
              <w:rPr>
                <w:color w:val="000000"/>
                <w:szCs w:val="24"/>
              </w:rPr>
              <w:t>3</w:t>
            </w:r>
          </w:p>
        </w:tc>
        <w:tc>
          <w:tcPr>
            <w:tcW w:w="1780" w:type="dxa"/>
            <w:tcBorders>
              <w:top w:val="nil"/>
              <w:left w:val="nil"/>
              <w:bottom w:val="nil"/>
              <w:right w:val="nil"/>
            </w:tcBorders>
            <w:tcMar>
              <w:top w:w="15" w:type="dxa"/>
              <w:left w:w="15" w:type="dxa"/>
              <w:bottom w:w="0" w:type="dxa"/>
              <w:right w:w="15" w:type="dxa"/>
            </w:tcMar>
            <w:vAlign w:val="center"/>
            <w:hideMark/>
          </w:tcPr>
          <w:p w14:paraId="5F6B39E6" w14:textId="40210445" w:rsidR="00843304" w:rsidRPr="002D6006" w:rsidRDefault="00843304" w:rsidP="00843304">
            <w:pPr>
              <w:spacing w:line="240" w:lineRule="auto"/>
              <w:ind w:firstLine="0"/>
              <w:jc w:val="center"/>
              <w:rPr>
                <w:color w:val="000000"/>
                <w:lang w:val="el-GR"/>
              </w:rPr>
            </w:pPr>
            <w:r>
              <w:rPr>
                <w:color w:val="000000"/>
                <w:lang w:val="el-GR"/>
              </w:rPr>
              <w:t>2.7</w:t>
            </w:r>
          </w:p>
        </w:tc>
        <w:tc>
          <w:tcPr>
            <w:tcW w:w="1420" w:type="dxa"/>
            <w:tcBorders>
              <w:top w:val="nil"/>
              <w:left w:val="nil"/>
              <w:bottom w:val="nil"/>
              <w:right w:val="nil"/>
            </w:tcBorders>
            <w:tcMar>
              <w:top w:w="15" w:type="dxa"/>
              <w:left w:w="15" w:type="dxa"/>
              <w:bottom w:w="0" w:type="dxa"/>
              <w:right w:w="15" w:type="dxa"/>
            </w:tcMar>
            <w:vAlign w:val="center"/>
            <w:hideMark/>
          </w:tcPr>
          <w:p w14:paraId="2F991036" w14:textId="1BC6F0FF" w:rsidR="00843304" w:rsidRPr="006E0F3F" w:rsidRDefault="00843304" w:rsidP="00843304">
            <w:pPr>
              <w:spacing w:line="240" w:lineRule="auto"/>
              <w:ind w:firstLine="0"/>
              <w:jc w:val="center"/>
              <w:rPr>
                <w:color w:val="000000"/>
              </w:rPr>
            </w:pPr>
            <w:r>
              <w:rPr>
                <w:color w:val="000000"/>
              </w:rPr>
              <w:t>0.9</w:t>
            </w:r>
          </w:p>
        </w:tc>
        <w:tc>
          <w:tcPr>
            <w:tcW w:w="0" w:type="auto"/>
            <w:tcBorders>
              <w:top w:val="nil"/>
              <w:left w:val="nil"/>
              <w:bottom w:val="nil"/>
              <w:right w:val="nil"/>
            </w:tcBorders>
            <w:noWrap/>
            <w:tcMar>
              <w:top w:w="15" w:type="dxa"/>
              <w:left w:w="15" w:type="dxa"/>
              <w:bottom w:w="0" w:type="dxa"/>
              <w:right w:w="15" w:type="dxa"/>
            </w:tcMar>
            <w:vAlign w:val="center"/>
            <w:hideMark/>
          </w:tcPr>
          <w:p w14:paraId="1E0FB16D" w14:textId="77777777" w:rsidR="00843304" w:rsidRPr="006E0F3F" w:rsidRDefault="00843304" w:rsidP="00843304">
            <w:pPr>
              <w:spacing w:line="240" w:lineRule="auto"/>
              <w:ind w:firstLine="0"/>
              <w:jc w:val="center"/>
              <w:rPr>
                <w:color w:val="000000"/>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5B1652DA" w14:textId="77777777" w:rsidR="00843304" w:rsidRPr="006E0F3F" w:rsidRDefault="00843304" w:rsidP="00843304">
            <w:pPr>
              <w:spacing w:line="240" w:lineRule="auto"/>
              <w:ind w:firstLine="0"/>
              <w:jc w:val="center"/>
              <w:rPr>
                <w:szCs w:val="24"/>
              </w:rPr>
            </w:pPr>
          </w:p>
        </w:tc>
      </w:tr>
      <w:tr w:rsidR="00843304" w:rsidRPr="006E0F3F" w14:paraId="01266F22"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69435F7E" w14:textId="77777777" w:rsidR="00843304" w:rsidRPr="006E0F3F" w:rsidRDefault="00843304" w:rsidP="00843304">
            <w:pPr>
              <w:spacing w:line="240" w:lineRule="auto"/>
              <w:ind w:firstLine="0"/>
              <w:jc w:val="center"/>
              <w:rPr>
                <w:color w:val="000000"/>
                <w:szCs w:val="24"/>
              </w:rPr>
            </w:pPr>
            <w:r w:rsidRPr="006E0F3F">
              <w:rPr>
                <w:color w:val="000000"/>
                <w:szCs w:val="24"/>
              </w:rPr>
              <w:t>Total</w:t>
            </w:r>
          </w:p>
        </w:tc>
        <w:tc>
          <w:tcPr>
            <w:tcW w:w="1560" w:type="dxa"/>
            <w:tcBorders>
              <w:top w:val="nil"/>
              <w:left w:val="nil"/>
              <w:bottom w:val="nil"/>
              <w:right w:val="nil"/>
            </w:tcBorders>
            <w:tcMar>
              <w:top w:w="15" w:type="dxa"/>
              <w:left w:w="15" w:type="dxa"/>
              <w:bottom w:w="0" w:type="dxa"/>
              <w:right w:w="15" w:type="dxa"/>
            </w:tcMar>
            <w:vAlign w:val="center"/>
            <w:hideMark/>
          </w:tcPr>
          <w:p w14:paraId="58B34941" w14:textId="77777777" w:rsidR="00843304" w:rsidRPr="006E0F3F" w:rsidRDefault="00843304" w:rsidP="00843304">
            <w:pPr>
              <w:spacing w:line="240" w:lineRule="auto"/>
              <w:ind w:firstLine="0"/>
              <w:jc w:val="center"/>
              <w:rPr>
                <w:color w:val="000000"/>
                <w:szCs w:val="24"/>
              </w:rPr>
            </w:pPr>
            <w:r w:rsidRPr="006E0F3F">
              <w:rPr>
                <w:color w:val="000000"/>
                <w:szCs w:val="24"/>
              </w:rPr>
              <w:t>6</w:t>
            </w:r>
          </w:p>
        </w:tc>
        <w:tc>
          <w:tcPr>
            <w:tcW w:w="0" w:type="auto"/>
            <w:tcBorders>
              <w:top w:val="nil"/>
              <w:left w:val="nil"/>
              <w:bottom w:val="nil"/>
              <w:right w:val="nil"/>
            </w:tcBorders>
            <w:noWrap/>
            <w:tcMar>
              <w:top w:w="15" w:type="dxa"/>
              <w:left w:w="15" w:type="dxa"/>
              <w:bottom w:w="0" w:type="dxa"/>
              <w:right w:w="15" w:type="dxa"/>
            </w:tcMar>
            <w:vAlign w:val="center"/>
            <w:hideMark/>
          </w:tcPr>
          <w:p w14:paraId="710E2358" w14:textId="4B272B44" w:rsidR="00843304" w:rsidRPr="006E0F3F" w:rsidRDefault="00843304" w:rsidP="00843304">
            <w:pPr>
              <w:spacing w:line="240" w:lineRule="auto"/>
              <w:ind w:firstLine="0"/>
              <w:jc w:val="center"/>
              <w:rPr>
                <w:color w:val="000000"/>
              </w:rPr>
            </w:pPr>
            <w:r>
              <w:rPr>
                <w:color w:val="000000"/>
              </w:rPr>
              <w:t>24.5</w:t>
            </w:r>
          </w:p>
        </w:tc>
        <w:tc>
          <w:tcPr>
            <w:tcW w:w="0" w:type="auto"/>
            <w:tcBorders>
              <w:top w:val="nil"/>
              <w:left w:val="nil"/>
              <w:bottom w:val="nil"/>
              <w:right w:val="nil"/>
            </w:tcBorders>
            <w:noWrap/>
            <w:tcMar>
              <w:top w:w="15" w:type="dxa"/>
              <w:left w:w="15" w:type="dxa"/>
              <w:bottom w:w="0" w:type="dxa"/>
              <w:right w:w="15" w:type="dxa"/>
            </w:tcMar>
            <w:vAlign w:val="center"/>
            <w:hideMark/>
          </w:tcPr>
          <w:p w14:paraId="466ED3EA" w14:textId="77777777" w:rsidR="00843304" w:rsidRPr="006E0F3F" w:rsidRDefault="00843304" w:rsidP="00843304">
            <w:pPr>
              <w:spacing w:line="240" w:lineRule="auto"/>
              <w:ind w:firstLine="0"/>
              <w:jc w:val="center"/>
              <w:rPr>
                <w:color w:val="000000"/>
              </w:rPr>
            </w:pPr>
          </w:p>
        </w:tc>
        <w:tc>
          <w:tcPr>
            <w:tcW w:w="0" w:type="auto"/>
            <w:tcBorders>
              <w:top w:val="nil"/>
              <w:left w:val="nil"/>
              <w:bottom w:val="nil"/>
              <w:right w:val="nil"/>
            </w:tcBorders>
            <w:noWrap/>
            <w:tcMar>
              <w:top w:w="15" w:type="dxa"/>
              <w:left w:w="15" w:type="dxa"/>
              <w:bottom w:w="0" w:type="dxa"/>
              <w:right w:w="15" w:type="dxa"/>
            </w:tcMar>
            <w:vAlign w:val="center"/>
            <w:hideMark/>
          </w:tcPr>
          <w:p w14:paraId="24C4960B" w14:textId="77777777" w:rsidR="00843304" w:rsidRPr="006E0F3F" w:rsidRDefault="00843304" w:rsidP="00843304">
            <w:pPr>
              <w:spacing w:line="240" w:lineRule="auto"/>
              <w:ind w:firstLine="0"/>
              <w:jc w:val="center"/>
              <w:rPr>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24BCFC43" w14:textId="77777777" w:rsidR="00843304" w:rsidRPr="006E0F3F" w:rsidRDefault="00843304" w:rsidP="00843304">
            <w:pPr>
              <w:spacing w:line="240" w:lineRule="auto"/>
              <w:ind w:firstLine="0"/>
              <w:jc w:val="center"/>
              <w:rPr>
                <w:szCs w:val="24"/>
              </w:rPr>
            </w:pPr>
          </w:p>
        </w:tc>
      </w:tr>
      <w:tr w:rsidR="0087521F" w:rsidRPr="006E0F3F" w14:paraId="1EFAD5B7" w14:textId="77777777" w:rsidTr="00426DCE">
        <w:trPr>
          <w:trHeight w:val="340"/>
          <w:jc w:val="center"/>
        </w:trPr>
        <w:tc>
          <w:tcPr>
            <w:tcW w:w="13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3A822832"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Parameters</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E4CCC86"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Estimate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34F051F"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Standard error</w:t>
            </w:r>
          </w:p>
        </w:tc>
        <w:tc>
          <w:tcPr>
            <w:tcW w:w="142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19846B4D"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t</w:t>
            </w:r>
            <w:r w:rsidRPr="006E0F3F">
              <w:rPr>
                <w:b/>
                <w:bCs/>
                <w:color w:val="000000"/>
                <w:szCs w:val="24"/>
              </w:rPr>
              <w:t xml:space="preserve"> Ratio</w:t>
            </w:r>
          </w:p>
        </w:tc>
        <w:tc>
          <w:tcPr>
            <w:tcW w:w="9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0815382D" w14:textId="77777777" w:rsidR="0087521F" w:rsidRPr="006E0F3F" w:rsidRDefault="0087521F" w:rsidP="00426DCE">
            <w:pPr>
              <w:spacing w:line="240" w:lineRule="auto"/>
              <w:ind w:firstLine="0"/>
              <w:jc w:val="center"/>
              <w:rPr>
                <w:b/>
                <w:bCs/>
                <w:i/>
                <w:color w:val="000000"/>
                <w:szCs w:val="24"/>
              </w:rPr>
            </w:pPr>
            <w:r w:rsidRPr="006E0F3F">
              <w:rPr>
                <w:b/>
                <w:bCs/>
                <w:i/>
                <w:color w:val="000000"/>
                <w:szCs w:val="24"/>
              </w:rPr>
              <w:t>Prob</w:t>
            </w:r>
            <w:r w:rsidRPr="006E0F3F">
              <w:rPr>
                <w:b/>
                <w:bCs/>
                <w:color w:val="000000"/>
                <w:szCs w:val="24"/>
              </w:rPr>
              <w:t xml:space="preserve"> &gt;</w:t>
            </w:r>
            <w:r w:rsidRPr="006E0F3F">
              <w:rPr>
                <w:b/>
                <w:bCs/>
                <w:i/>
                <w:color w:val="000000"/>
                <w:szCs w:val="24"/>
              </w:rPr>
              <w:t xml:space="preserve"> |t|</w:t>
            </w:r>
          </w:p>
        </w:tc>
        <w:tc>
          <w:tcPr>
            <w:tcW w:w="9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3118C99A" w14:textId="77777777" w:rsidR="0087521F" w:rsidRPr="006E0F3F" w:rsidRDefault="0087521F" w:rsidP="00426DCE">
            <w:pPr>
              <w:spacing w:line="240" w:lineRule="auto"/>
              <w:ind w:firstLine="0"/>
              <w:jc w:val="center"/>
              <w:rPr>
                <w:b/>
                <w:bCs/>
                <w:color w:val="000000"/>
                <w:szCs w:val="24"/>
              </w:rPr>
            </w:pPr>
          </w:p>
        </w:tc>
      </w:tr>
      <w:tr w:rsidR="00843304" w:rsidRPr="006E0F3F" w14:paraId="2735C879" w14:textId="77777777" w:rsidTr="00770DD6">
        <w:trPr>
          <w:trHeight w:val="34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17E58CDF" w14:textId="77777777" w:rsidR="00843304" w:rsidRPr="006E0F3F" w:rsidRDefault="00843304" w:rsidP="00843304">
            <w:pPr>
              <w:spacing w:line="240" w:lineRule="auto"/>
              <w:ind w:firstLine="0"/>
              <w:jc w:val="center"/>
              <w:rPr>
                <w:color w:val="000000"/>
                <w:szCs w:val="24"/>
              </w:rPr>
            </w:pPr>
            <w:r w:rsidRPr="006E0F3F">
              <w:rPr>
                <w:color w:val="000000"/>
                <w:szCs w:val="24"/>
              </w:rPr>
              <w:t>Intercept</w:t>
            </w:r>
          </w:p>
        </w:tc>
        <w:tc>
          <w:tcPr>
            <w:tcW w:w="0" w:type="auto"/>
            <w:tcBorders>
              <w:top w:val="nil"/>
              <w:left w:val="nil"/>
              <w:bottom w:val="nil"/>
              <w:right w:val="nil"/>
            </w:tcBorders>
            <w:noWrap/>
            <w:tcMar>
              <w:top w:w="15" w:type="dxa"/>
              <w:left w:w="15" w:type="dxa"/>
              <w:bottom w:w="0" w:type="dxa"/>
              <w:right w:w="15" w:type="dxa"/>
            </w:tcMar>
            <w:vAlign w:val="bottom"/>
          </w:tcPr>
          <w:p w14:paraId="5C5A141D" w14:textId="50F9FDC9" w:rsidR="00843304" w:rsidRPr="00F873EE" w:rsidRDefault="00843304" w:rsidP="00843304">
            <w:pPr>
              <w:spacing w:line="240" w:lineRule="auto"/>
              <w:ind w:firstLine="0"/>
              <w:jc w:val="center"/>
              <w:rPr>
                <w:color w:val="000000"/>
                <w:szCs w:val="24"/>
              </w:rPr>
            </w:pPr>
            <w:r w:rsidRPr="00843304">
              <w:rPr>
                <w:rFonts w:cs="Times New Roman"/>
                <w:color w:val="000000"/>
              </w:rPr>
              <w:t>59.042</w:t>
            </w:r>
          </w:p>
        </w:tc>
        <w:tc>
          <w:tcPr>
            <w:tcW w:w="0" w:type="auto"/>
            <w:tcBorders>
              <w:top w:val="nil"/>
              <w:left w:val="nil"/>
              <w:bottom w:val="nil"/>
              <w:right w:val="nil"/>
            </w:tcBorders>
            <w:noWrap/>
            <w:tcMar>
              <w:top w:w="15" w:type="dxa"/>
              <w:left w:w="15" w:type="dxa"/>
              <w:bottom w:w="0" w:type="dxa"/>
              <w:right w:w="15" w:type="dxa"/>
            </w:tcMar>
            <w:vAlign w:val="bottom"/>
          </w:tcPr>
          <w:p w14:paraId="06C272DB" w14:textId="41FB02F9" w:rsidR="00843304" w:rsidRPr="002D6006" w:rsidRDefault="00843304" w:rsidP="00843304">
            <w:pPr>
              <w:spacing w:line="240" w:lineRule="auto"/>
              <w:ind w:firstLine="0"/>
              <w:jc w:val="center"/>
              <w:rPr>
                <w:color w:val="000000"/>
                <w:szCs w:val="24"/>
                <w:lang w:val="el-GR"/>
              </w:rPr>
            </w:pPr>
            <w:r w:rsidRPr="00843304">
              <w:rPr>
                <w:rFonts w:cs="Times New Roman"/>
                <w:color w:val="000000"/>
              </w:rPr>
              <w:t>1</w:t>
            </w:r>
          </w:p>
        </w:tc>
        <w:tc>
          <w:tcPr>
            <w:tcW w:w="0" w:type="auto"/>
            <w:tcBorders>
              <w:top w:val="nil"/>
              <w:left w:val="nil"/>
              <w:bottom w:val="nil"/>
              <w:right w:val="nil"/>
            </w:tcBorders>
            <w:noWrap/>
            <w:tcMar>
              <w:top w:w="15" w:type="dxa"/>
              <w:left w:w="15" w:type="dxa"/>
              <w:bottom w:w="0" w:type="dxa"/>
              <w:right w:w="15" w:type="dxa"/>
            </w:tcMar>
            <w:vAlign w:val="bottom"/>
          </w:tcPr>
          <w:p w14:paraId="6CBCF89F" w14:textId="0AFF4A94" w:rsidR="00843304" w:rsidRPr="002D6006" w:rsidRDefault="00843304" w:rsidP="00843304">
            <w:pPr>
              <w:spacing w:line="240" w:lineRule="auto"/>
              <w:ind w:firstLine="0"/>
              <w:jc w:val="center"/>
              <w:rPr>
                <w:color w:val="000000"/>
                <w:szCs w:val="24"/>
                <w:lang w:val="el-GR"/>
              </w:rPr>
            </w:pPr>
            <w:r w:rsidRPr="00843304">
              <w:rPr>
                <w:rFonts w:cs="Times New Roman"/>
                <w:color w:val="000000"/>
              </w:rPr>
              <w:t>58.39</w:t>
            </w:r>
          </w:p>
        </w:tc>
        <w:tc>
          <w:tcPr>
            <w:tcW w:w="0" w:type="auto"/>
            <w:tcBorders>
              <w:top w:val="nil"/>
              <w:left w:val="nil"/>
              <w:bottom w:val="nil"/>
              <w:right w:val="nil"/>
            </w:tcBorders>
            <w:noWrap/>
            <w:tcMar>
              <w:top w:w="15" w:type="dxa"/>
              <w:left w:w="15" w:type="dxa"/>
              <w:bottom w:w="0" w:type="dxa"/>
              <w:right w:w="15" w:type="dxa"/>
            </w:tcMar>
            <w:vAlign w:val="bottom"/>
          </w:tcPr>
          <w:p w14:paraId="289AED64" w14:textId="7696EF0E" w:rsidR="00843304" w:rsidRPr="002D6006" w:rsidRDefault="00843304" w:rsidP="00843304">
            <w:pPr>
              <w:spacing w:line="240" w:lineRule="auto"/>
              <w:ind w:firstLine="0"/>
              <w:jc w:val="center"/>
              <w:rPr>
                <w:color w:val="000000"/>
                <w:szCs w:val="24"/>
                <w:lang w:val="el-GR"/>
              </w:rPr>
            </w:pPr>
            <w:r>
              <w:rPr>
                <w:rFonts w:cs="Times New Roman"/>
                <w:color w:val="000000"/>
              </w:rPr>
              <w:t>&lt;.</w:t>
            </w:r>
            <w:r w:rsidRPr="00843304">
              <w:rPr>
                <w:rFonts w:cs="Times New Roman"/>
                <w:color w:val="000000"/>
              </w:rPr>
              <w:t>0001</w:t>
            </w:r>
          </w:p>
        </w:tc>
        <w:tc>
          <w:tcPr>
            <w:tcW w:w="960" w:type="dxa"/>
            <w:tcBorders>
              <w:top w:val="nil"/>
              <w:left w:val="nil"/>
              <w:bottom w:val="nil"/>
              <w:right w:val="nil"/>
            </w:tcBorders>
            <w:tcMar>
              <w:top w:w="15" w:type="dxa"/>
              <w:left w:w="15" w:type="dxa"/>
              <w:bottom w:w="0" w:type="dxa"/>
              <w:right w:w="15" w:type="dxa"/>
            </w:tcMar>
            <w:vAlign w:val="center"/>
            <w:hideMark/>
          </w:tcPr>
          <w:p w14:paraId="5A91D218" w14:textId="77777777" w:rsidR="00843304" w:rsidRPr="006E0F3F" w:rsidRDefault="00843304" w:rsidP="00843304">
            <w:pPr>
              <w:spacing w:line="240" w:lineRule="auto"/>
              <w:ind w:firstLine="0"/>
              <w:jc w:val="center"/>
              <w:rPr>
                <w:color w:val="000000"/>
                <w:szCs w:val="24"/>
              </w:rPr>
            </w:pPr>
          </w:p>
        </w:tc>
      </w:tr>
      <w:tr w:rsidR="00843304" w:rsidRPr="006E0F3F" w14:paraId="73C52CE8" w14:textId="77777777" w:rsidTr="00770DD6">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5558970F"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1</w:t>
            </w:r>
          </w:p>
        </w:tc>
        <w:tc>
          <w:tcPr>
            <w:tcW w:w="0" w:type="auto"/>
            <w:tcBorders>
              <w:top w:val="nil"/>
              <w:left w:val="nil"/>
              <w:bottom w:val="nil"/>
              <w:right w:val="nil"/>
            </w:tcBorders>
            <w:noWrap/>
            <w:tcMar>
              <w:top w:w="15" w:type="dxa"/>
              <w:left w:w="15" w:type="dxa"/>
              <w:bottom w:w="0" w:type="dxa"/>
              <w:right w:w="15" w:type="dxa"/>
            </w:tcMar>
            <w:vAlign w:val="bottom"/>
          </w:tcPr>
          <w:p w14:paraId="42A7F0C4" w14:textId="06AF421F" w:rsidR="00843304" w:rsidRPr="00F873EE" w:rsidRDefault="00843304" w:rsidP="00843304">
            <w:pPr>
              <w:spacing w:line="240" w:lineRule="auto"/>
              <w:ind w:firstLine="0"/>
              <w:jc w:val="center"/>
              <w:rPr>
                <w:color w:val="000000"/>
                <w:szCs w:val="24"/>
              </w:rPr>
            </w:pPr>
            <w:r w:rsidRPr="00843304">
              <w:rPr>
                <w:rFonts w:cs="Times New Roman"/>
                <w:color w:val="000000"/>
              </w:rPr>
              <w:t>22.638</w:t>
            </w:r>
          </w:p>
        </w:tc>
        <w:tc>
          <w:tcPr>
            <w:tcW w:w="0" w:type="auto"/>
            <w:tcBorders>
              <w:top w:val="nil"/>
              <w:left w:val="nil"/>
              <w:bottom w:val="nil"/>
              <w:right w:val="nil"/>
            </w:tcBorders>
            <w:noWrap/>
            <w:tcMar>
              <w:top w:w="15" w:type="dxa"/>
              <w:left w:w="15" w:type="dxa"/>
              <w:bottom w:w="0" w:type="dxa"/>
              <w:right w:w="15" w:type="dxa"/>
            </w:tcMar>
            <w:vAlign w:val="bottom"/>
          </w:tcPr>
          <w:p w14:paraId="3FCC72A2" w14:textId="62E9A4B4" w:rsidR="00843304" w:rsidRPr="002D6006" w:rsidRDefault="00843304" w:rsidP="00843304">
            <w:pPr>
              <w:spacing w:line="240" w:lineRule="auto"/>
              <w:ind w:firstLine="0"/>
              <w:jc w:val="center"/>
              <w:rPr>
                <w:color w:val="000000"/>
                <w:szCs w:val="24"/>
                <w:lang w:val="el-GR"/>
              </w:rPr>
            </w:pPr>
            <w:r w:rsidRPr="00843304">
              <w:rPr>
                <w:rFonts w:cs="Times New Roman"/>
                <w:color w:val="000000"/>
              </w:rPr>
              <w:t>0.715068</w:t>
            </w:r>
          </w:p>
        </w:tc>
        <w:tc>
          <w:tcPr>
            <w:tcW w:w="0" w:type="auto"/>
            <w:tcBorders>
              <w:top w:val="nil"/>
              <w:left w:val="nil"/>
              <w:bottom w:val="nil"/>
              <w:right w:val="nil"/>
            </w:tcBorders>
            <w:noWrap/>
            <w:tcMar>
              <w:top w:w="15" w:type="dxa"/>
              <w:left w:w="15" w:type="dxa"/>
              <w:bottom w:w="0" w:type="dxa"/>
              <w:right w:w="15" w:type="dxa"/>
            </w:tcMar>
            <w:vAlign w:val="bottom"/>
          </w:tcPr>
          <w:p w14:paraId="21568C1E" w14:textId="68AF4E36" w:rsidR="00843304" w:rsidRPr="002D6006" w:rsidRDefault="00843304" w:rsidP="00843304">
            <w:pPr>
              <w:spacing w:line="240" w:lineRule="auto"/>
              <w:ind w:firstLine="0"/>
              <w:jc w:val="center"/>
              <w:rPr>
                <w:color w:val="000000"/>
                <w:szCs w:val="24"/>
                <w:lang w:val="el-GR"/>
              </w:rPr>
            </w:pPr>
            <w:r w:rsidRPr="00843304">
              <w:rPr>
                <w:rFonts w:cs="Times New Roman"/>
                <w:color w:val="000000"/>
              </w:rPr>
              <w:t>31.66</w:t>
            </w:r>
          </w:p>
        </w:tc>
        <w:tc>
          <w:tcPr>
            <w:tcW w:w="0" w:type="auto"/>
            <w:tcBorders>
              <w:top w:val="nil"/>
              <w:left w:val="nil"/>
              <w:bottom w:val="nil"/>
              <w:right w:val="nil"/>
            </w:tcBorders>
            <w:noWrap/>
            <w:tcMar>
              <w:top w:w="15" w:type="dxa"/>
              <w:left w:w="15" w:type="dxa"/>
              <w:bottom w:w="0" w:type="dxa"/>
              <w:right w:w="15" w:type="dxa"/>
            </w:tcMar>
            <w:vAlign w:val="bottom"/>
          </w:tcPr>
          <w:p w14:paraId="104A1785" w14:textId="60AE2329" w:rsidR="00843304" w:rsidRPr="002D6006" w:rsidRDefault="00843304" w:rsidP="00843304">
            <w:pPr>
              <w:spacing w:line="240" w:lineRule="auto"/>
              <w:ind w:firstLine="0"/>
              <w:jc w:val="center"/>
              <w:rPr>
                <w:color w:val="000000"/>
                <w:szCs w:val="24"/>
                <w:lang w:val="el-GR"/>
              </w:rPr>
            </w:pPr>
            <w:r>
              <w:rPr>
                <w:rFonts w:cs="Times New Roman"/>
                <w:color w:val="000000"/>
              </w:rPr>
              <w:t>&lt;.</w:t>
            </w:r>
            <w:r w:rsidRPr="00843304">
              <w:rPr>
                <w:rFonts w:cs="Times New Roman"/>
                <w:color w:val="000000"/>
              </w:rPr>
              <w:t>0001</w:t>
            </w:r>
          </w:p>
        </w:tc>
        <w:tc>
          <w:tcPr>
            <w:tcW w:w="960" w:type="dxa"/>
            <w:tcBorders>
              <w:top w:val="nil"/>
              <w:left w:val="nil"/>
              <w:bottom w:val="nil"/>
              <w:right w:val="nil"/>
            </w:tcBorders>
            <w:tcMar>
              <w:top w:w="15" w:type="dxa"/>
              <w:left w:w="15" w:type="dxa"/>
              <w:bottom w:w="0" w:type="dxa"/>
              <w:right w:w="15" w:type="dxa"/>
            </w:tcMar>
            <w:vAlign w:val="center"/>
            <w:hideMark/>
          </w:tcPr>
          <w:p w14:paraId="0574FAC6" w14:textId="77777777" w:rsidR="00843304" w:rsidRPr="006E0F3F" w:rsidRDefault="00843304" w:rsidP="00843304">
            <w:pPr>
              <w:spacing w:line="240" w:lineRule="auto"/>
              <w:ind w:firstLine="0"/>
              <w:jc w:val="center"/>
              <w:rPr>
                <w:color w:val="000000"/>
                <w:szCs w:val="24"/>
              </w:rPr>
            </w:pPr>
          </w:p>
        </w:tc>
      </w:tr>
      <w:tr w:rsidR="00843304" w:rsidRPr="006E0F3F" w14:paraId="6BACDC62" w14:textId="77777777" w:rsidTr="00770DD6">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6E58BC36"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2</w:t>
            </w:r>
          </w:p>
        </w:tc>
        <w:tc>
          <w:tcPr>
            <w:tcW w:w="0" w:type="auto"/>
            <w:tcBorders>
              <w:top w:val="nil"/>
              <w:left w:val="nil"/>
              <w:bottom w:val="nil"/>
              <w:right w:val="nil"/>
            </w:tcBorders>
            <w:noWrap/>
            <w:tcMar>
              <w:top w:w="15" w:type="dxa"/>
              <w:left w:w="15" w:type="dxa"/>
              <w:bottom w:w="0" w:type="dxa"/>
              <w:right w:w="15" w:type="dxa"/>
            </w:tcMar>
            <w:vAlign w:val="bottom"/>
          </w:tcPr>
          <w:p w14:paraId="5D394E3D" w14:textId="5C8F6E36" w:rsidR="00843304" w:rsidRPr="00F873EE" w:rsidRDefault="00843304" w:rsidP="00843304">
            <w:pPr>
              <w:spacing w:line="240" w:lineRule="auto"/>
              <w:ind w:firstLine="0"/>
              <w:jc w:val="center"/>
              <w:rPr>
                <w:color w:val="000000"/>
                <w:szCs w:val="24"/>
              </w:rPr>
            </w:pPr>
            <w:r w:rsidRPr="00843304">
              <w:rPr>
                <w:rFonts w:cs="Times New Roman"/>
                <w:color w:val="000000"/>
              </w:rPr>
              <w:t>9.112</w:t>
            </w:r>
          </w:p>
        </w:tc>
        <w:tc>
          <w:tcPr>
            <w:tcW w:w="0" w:type="auto"/>
            <w:tcBorders>
              <w:top w:val="nil"/>
              <w:left w:val="nil"/>
              <w:bottom w:val="nil"/>
              <w:right w:val="nil"/>
            </w:tcBorders>
            <w:noWrap/>
            <w:tcMar>
              <w:top w:w="15" w:type="dxa"/>
              <w:left w:w="15" w:type="dxa"/>
              <w:bottom w:w="0" w:type="dxa"/>
              <w:right w:w="15" w:type="dxa"/>
            </w:tcMar>
            <w:vAlign w:val="bottom"/>
          </w:tcPr>
          <w:p w14:paraId="7A7B6647" w14:textId="3324C4B7" w:rsidR="00843304" w:rsidRPr="002D6006" w:rsidRDefault="00843304" w:rsidP="00843304">
            <w:pPr>
              <w:spacing w:line="240" w:lineRule="auto"/>
              <w:ind w:firstLine="0"/>
              <w:jc w:val="center"/>
              <w:rPr>
                <w:color w:val="000000"/>
                <w:szCs w:val="24"/>
                <w:lang w:val="el-GR"/>
              </w:rPr>
            </w:pPr>
            <w:r w:rsidRPr="00843304">
              <w:rPr>
                <w:rFonts w:cs="Times New Roman"/>
                <w:color w:val="000000"/>
              </w:rPr>
              <w:t>0.715068</w:t>
            </w:r>
          </w:p>
        </w:tc>
        <w:tc>
          <w:tcPr>
            <w:tcW w:w="0" w:type="auto"/>
            <w:tcBorders>
              <w:top w:val="nil"/>
              <w:left w:val="nil"/>
              <w:bottom w:val="nil"/>
              <w:right w:val="nil"/>
            </w:tcBorders>
            <w:noWrap/>
            <w:tcMar>
              <w:top w:w="15" w:type="dxa"/>
              <w:left w:w="15" w:type="dxa"/>
              <w:bottom w:w="0" w:type="dxa"/>
              <w:right w:w="15" w:type="dxa"/>
            </w:tcMar>
            <w:vAlign w:val="bottom"/>
          </w:tcPr>
          <w:p w14:paraId="6B0FB61D" w14:textId="7BD5CBC7" w:rsidR="00843304" w:rsidRPr="002D6006" w:rsidRDefault="00843304" w:rsidP="00843304">
            <w:pPr>
              <w:spacing w:line="240" w:lineRule="auto"/>
              <w:ind w:firstLine="0"/>
              <w:jc w:val="center"/>
              <w:rPr>
                <w:color w:val="000000"/>
                <w:szCs w:val="24"/>
                <w:lang w:val="el-GR"/>
              </w:rPr>
            </w:pPr>
            <w:r w:rsidRPr="00843304">
              <w:rPr>
                <w:rFonts w:cs="Times New Roman"/>
                <w:color w:val="000000"/>
              </w:rPr>
              <w:t>12.74</w:t>
            </w:r>
          </w:p>
        </w:tc>
        <w:tc>
          <w:tcPr>
            <w:tcW w:w="0" w:type="auto"/>
            <w:tcBorders>
              <w:top w:val="nil"/>
              <w:left w:val="nil"/>
              <w:bottom w:val="nil"/>
              <w:right w:val="nil"/>
            </w:tcBorders>
            <w:noWrap/>
            <w:tcMar>
              <w:top w:w="15" w:type="dxa"/>
              <w:left w:w="15" w:type="dxa"/>
              <w:bottom w:w="0" w:type="dxa"/>
              <w:right w:w="15" w:type="dxa"/>
            </w:tcMar>
            <w:vAlign w:val="bottom"/>
          </w:tcPr>
          <w:p w14:paraId="54CA6E58" w14:textId="593CC1FC" w:rsidR="00843304" w:rsidRPr="00F873EE" w:rsidRDefault="00843304" w:rsidP="00843304">
            <w:pPr>
              <w:spacing w:line="240" w:lineRule="auto"/>
              <w:ind w:firstLine="0"/>
              <w:jc w:val="center"/>
              <w:rPr>
                <w:color w:val="000000"/>
                <w:szCs w:val="24"/>
              </w:rPr>
            </w:pPr>
            <w:r>
              <w:rPr>
                <w:rFonts w:cs="Times New Roman"/>
                <w:color w:val="000000"/>
              </w:rPr>
              <w:t>&lt;.</w:t>
            </w:r>
            <w:r w:rsidRPr="00843304">
              <w:rPr>
                <w:rFonts w:cs="Times New Roman"/>
                <w:color w:val="000000"/>
              </w:rPr>
              <w:t>0001</w:t>
            </w:r>
          </w:p>
        </w:tc>
        <w:tc>
          <w:tcPr>
            <w:tcW w:w="960" w:type="dxa"/>
            <w:tcBorders>
              <w:top w:val="nil"/>
              <w:left w:val="nil"/>
              <w:bottom w:val="nil"/>
              <w:right w:val="nil"/>
            </w:tcBorders>
            <w:tcMar>
              <w:top w:w="15" w:type="dxa"/>
              <w:left w:w="15" w:type="dxa"/>
              <w:bottom w:w="0" w:type="dxa"/>
              <w:right w:w="15" w:type="dxa"/>
            </w:tcMar>
            <w:vAlign w:val="center"/>
            <w:hideMark/>
          </w:tcPr>
          <w:p w14:paraId="74F810E3" w14:textId="77777777" w:rsidR="00843304" w:rsidRPr="006E0F3F" w:rsidRDefault="00843304" w:rsidP="00843304">
            <w:pPr>
              <w:spacing w:line="240" w:lineRule="auto"/>
              <w:ind w:firstLine="0"/>
              <w:jc w:val="center"/>
              <w:rPr>
                <w:color w:val="000000"/>
                <w:szCs w:val="24"/>
              </w:rPr>
            </w:pPr>
          </w:p>
        </w:tc>
      </w:tr>
      <w:tr w:rsidR="00843304" w:rsidRPr="006E0F3F" w14:paraId="1D63249F" w14:textId="77777777" w:rsidTr="00770DD6">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618F889F"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1</w:t>
            </w:r>
            <w:r w:rsidRPr="006E0F3F">
              <w:rPr>
                <w:color w:val="000000"/>
                <w:szCs w:val="24"/>
                <w:vertAlign w:val="superscript"/>
              </w:rPr>
              <w:t>2</w:t>
            </w:r>
          </w:p>
        </w:tc>
        <w:tc>
          <w:tcPr>
            <w:tcW w:w="0" w:type="auto"/>
            <w:tcBorders>
              <w:top w:val="nil"/>
              <w:left w:val="nil"/>
              <w:bottom w:val="nil"/>
              <w:right w:val="nil"/>
            </w:tcBorders>
            <w:noWrap/>
            <w:tcMar>
              <w:top w:w="15" w:type="dxa"/>
              <w:left w:w="15" w:type="dxa"/>
              <w:bottom w:w="0" w:type="dxa"/>
              <w:right w:w="15" w:type="dxa"/>
            </w:tcMar>
            <w:vAlign w:val="bottom"/>
          </w:tcPr>
          <w:p w14:paraId="5A7920B0" w14:textId="6E9AA47B" w:rsidR="00843304" w:rsidRPr="00F873EE" w:rsidRDefault="00843304" w:rsidP="00843304">
            <w:pPr>
              <w:spacing w:line="240" w:lineRule="auto"/>
              <w:ind w:firstLine="0"/>
              <w:jc w:val="center"/>
              <w:rPr>
                <w:color w:val="000000"/>
                <w:szCs w:val="24"/>
              </w:rPr>
            </w:pPr>
            <w:r w:rsidRPr="00843304">
              <w:rPr>
                <w:rFonts w:cs="Times New Roman"/>
                <w:color w:val="000000"/>
              </w:rPr>
              <w:t>-10.238</w:t>
            </w:r>
          </w:p>
        </w:tc>
        <w:tc>
          <w:tcPr>
            <w:tcW w:w="0" w:type="auto"/>
            <w:tcBorders>
              <w:top w:val="nil"/>
              <w:left w:val="nil"/>
              <w:bottom w:val="nil"/>
              <w:right w:val="nil"/>
            </w:tcBorders>
            <w:noWrap/>
            <w:tcMar>
              <w:top w:w="15" w:type="dxa"/>
              <w:left w:w="15" w:type="dxa"/>
              <w:bottom w:w="0" w:type="dxa"/>
              <w:right w:w="15" w:type="dxa"/>
            </w:tcMar>
            <w:vAlign w:val="bottom"/>
          </w:tcPr>
          <w:p w14:paraId="73E7F379" w14:textId="7D7DFADE" w:rsidR="00843304" w:rsidRPr="002D6006" w:rsidRDefault="00843304" w:rsidP="00843304">
            <w:pPr>
              <w:spacing w:line="240" w:lineRule="auto"/>
              <w:ind w:firstLine="0"/>
              <w:jc w:val="center"/>
              <w:rPr>
                <w:color w:val="000000"/>
                <w:szCs w:val="24"/>
                <w:lang w:val="el-GR"/>
              </w:rPr>
            </w:pPr>
            <w:r w:rsidRPr="00843304">
              <w:rPr>
                <w:rFonts w:cs="Times New Roman"/>
                <w:color w:val="000000"/>
              </w:rPr>
              <w:t>0.799579</w:t>
            </w:r>
          </w:p>
        </w:tc>
        <w:tc>
          <w:tcPr>
            <w:tcW w:w="0" w:type="auto"/>
            <w:tcBorders>
              <w:top w:val="nil"/>
              <w:left w:val="nil"/>
              <w:bottom w:val="nil"/>
              <w:right w:val="nil"/>
            </w:tcBorders>
            <w:noWrap/>
            <w:tcMar>
              <w:top w:w="15" w:type="dxa"/>
              <w:left w:w="15" w:type="dxa"/>
              <w:bottom w:w="0" w:type="dxa"/>
              <w:right w:w="15" w:type="dxa"/>
            </w:tcMar>
            <w:vAlign w:val="bottom"/>
          </w:tcPr>
          <w:p w14:paraId="24746C9C" w14:textId="6802A15A" w:rsidR="00843304" w:rsidRPr="002D6006" w:rsidRDefault="00843304" w:rsidP="00843304">
            <w:pPr>
              <w:spacing w:line="240" w:lineRule="auto"/>
              <w:ind w:firstLine="0"/>
              <w:jc w:val="center"/>
              <w:rPr>
                <w:color w:val="000000"/>
                <w:szCs w:val="24"/>
                <w:lang w:val="el-GR"/>
              </w:rPr>
            </w:pPr>
            <w:r w:rsidRPr="00843304">
              <w:rPr>
                <w:rFonts w:cs="Times New Roman"/>
                <w:color w:val="000000"/>
              </w:rPr>
              <w:t>-12.8</w:t>
            </w:r>
          </w:p>
        </w:tc>
        <w:tc>
          <w:tcPr>
            <w:tcW w:w="0" w:type="auto"/>
            <w:tcBorders>
              <w:top w:val="nil"/>
              <w:left w:val="nil"/>
              <w:bottom w:val="nil"/>
              <w:right w:val="nil"/>
            </w:tcBorders>
            <w:noWrap/>
            <w:tcMar>
              <w:top w:w="15" w:type="dxa"/>
              <w:left w:w="15" w:type="dxa"/>
              <w:bottom w:w="0" w:type="dxa"/>
              <w:right w:w="15" w:type="dxa"/>
            </w:tcMar>
            <w:vAlign w:val="bottom"/>
          </w:tcPr>
          <w:p w14:paraId="217755B2" w14:textId="19ED77B5" w:rsidR="00843304" w:rsidRPr="00F873EE" w:rsidRDefault="00843304" w:rsidP="00843304">
            <w:pPr>
              <w:spacing w:line="240" w:lineRule="auto"/>
              <w:ind w:firstLine="0"/>
              <w:jc w:val="center"/>
              <w:rPr>
                <w:color w:val="000000"/>
                <w:szCs w:val="24"/>
              </w:rPr>
            </w:pPr>
            <w:r>
              <w:rPr>
                <w:rFonts w:cs="Times New Roman"/>
                <w:color w:val="000000"/>
              </w:rPr>
              <w:t>&lt;.</w:t>
            </w:r>
            <w:r w:rsidRPr="00843304">
              <w:rPr>
                <w:rFonts w:cs="Times New Roman"/>
                <w:color w:val="000000"/>
              </w:rPr>
              <w:t>0001</w:t>
            </w:r>
          </w:p>
        </w:tc>
        <w:tc>
          <w:tcPr>
            <w:tcW w:w="960" w:type="dxa"/>
            <w:tcBorders>
              <w:top w:val="nil"/>
              <w:left w:val="nil"/>
              <w:bottom w:val="nil"/>
              <w:right w:val="nil"/>
            </w:tcBorders>
            <w:tcMar>
              <w:top w:w="15" w:type="dxa"/>
              <w:left w:w="15" w:type="dxa"/>
              <w:bottom w:w="0" w:type="dxa"/>
              <w:right w:w="15" w:type="dxa"/>
            </w:tcMar>
            <w:vAlign w:val="center"/>
            <w:hideMark/>
          </w:tcPr>
          <w:p w14:paraId="7A1F49E7" w14:textId="77777777" w:rsidR="00843304" w:rsidRPr="006E0F3F" w:rsidRDefault="00843304" w:rsidP="00843304">
            <w:pPr>
              <w:spacing w:line="240" w:lineRule="auto"/>
              <w:ind w:firstLine="0"/>
              <w:jc w:val="center"/>
              <w:rPr>
                <w:color w:val="000000"/>
                <w:szCs w:val="24"/>
              </w:rPr>
            </w:pPr>
          </w:p>
        </w:tc>
      </w:tr>
      <w:tr w:rsidR="00843304" w:rsidRPr="006E0F3F" w14:paraId="23856516" w14:textId="77777777" w:rsidTr="00770DD6">
        <w:trPr>
          <w:trHeight w:val="340"/>
          <w:jc w:val="center"/>
        </w:trPr>
        <w:tc>
          <w:tcPr>
            <w:tcW w:w="1380" w:type="dxa"/>
            <w:tcBorders>
              <w:top w:val="nil"/>
              <w:left w:val="nil"/>
              <w:right w:val="nil"/>
            </w:tcBorders>
            <w:tcMar>
              <w:top w:w="15" w:type="dxa"/>
              <w:left w:w="15" w:type="dxa"/>
              <w:bottom w:w="0" w:type="dxa"/>
              <w:right w:w="15" w:type="dxa"/>
            </w:tcMar>
            <w:vAlign w:val="center"/>
            <w:hideMark/>
          </w:tcPr>
          <w:p w14:paraId="7F80AB6B"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2</w:t>
            </w:r>
            <w:r w:rsidRPr="006E0F3F">
              <w:rPr>
                <w:color w:val="000000"/>
                <w:szCs w:val="24"/>
                <w:vertAlign w:val="superscript"/>
              </w:rPr>
              <w:t>2</w:t>
            </w:r>
          </w:p>
        </w:tc>
        <w:tc>
          <w:tcPr>
            <w:tcW w:w="0" w:type="auto"/>
            <w:tcBorders>
              <w:top w:val="nil"/>
              <w:left w:val="nil"/>
              <w:right w:val="nil"/>
            </w:tcBorders>
            <w:noWrap/>
            <w:tcMar>
              <w:top w:w="15" w:type="dxa"/>
              <w:left w:w="15" w:type="dxa"/>
              <w:bottom w:w="0" w:type="dxa"/>
              <w:right w:w="15" w:type="dxa"/>
            </w:tcMar>
            <w:vAlign w:val="bottom"/>
          </w:tcPr>
          <w:p w14:paraId="063D28E7" w14:textId="580A1525" w:rsidR="00843304" w:rsidRPr="00F873EE" w:rsidRDefault="00843304" w:rsidP="00843304">
            <w:pPr>
              <w:spacing w:line="240" w:lineRule="auto"/>
              <w:ind w:firstLine="0"/>
              <w:jc w:val="center"/>
              <w:rPr>
                <w:color w:val="000000"/>
                <w:szCs w:val="24"/>
              </w:rPr>
            </w:pPr>
            <w:r w:rsidRPr="00843304">
              <w:rPr>
                <w:rFonts w:cs="Times New Roman"/>
                <w:color w:val="000000"/>
              </w:rPr>
              <w:t>-2.301</w:t>
            </w:r>
          </w:p>
        </w:tc>
        <w:tc>
          <w:tcPr>
            <w:tcW w:w="0" w:type="auto"/>
            <w:tcBorders>
              <w:top w:val="nil"/>
              <w:left w:val="nil"/>
              <w:right w:val="nil"/>
            </w:tcBorders>
            <w:noWrap/>
            <w:tcMar>
              <w:top w:w="15" w:type="dxa"/>
              <w:left w:w="15" w:type="dxa"/>
              <w:bottom w:w="0" w:type="dxa"/>
              <w:right w:w="15" w:type="dxa"/>
            </w:tcMar>
            <w:vAlign w:val="bottom"/>
          </w:tcPr>
          <w:p w14:paraId="7356D14C" w14:textId="6C4EBA5D" w:rsidR="00843304" w:rsidRPr="002D6006" w:rsidRDefault="00843304" w:rsidP="00843304">
            <w:pPr>
              <w:spacing w:line="240" w:lineRule="auto"/>
              <w:ind w:firstLine="0"/>
              <w:jc w:val="center"/>
              <w:rPr>
                <w:color w:val="000000"/>
                <w:szCs w:val="24"/>
                <w:lang w:val="el-GR"/>
              </w:rPr>
            </w:pPr>
            <w:r w:rsidRPr="00843304">
              <w:rPr>
                <w:rFonts w:cs="Times New Roman"/>
                <w:color w:val="000000"/>
              </w:rPr>
              <w:t>0.799579</w:t>
            </w:r>
          </w:p>
        </w:tc>
        <w:tc>
          <w:tcPr>
            <w:tcW w:w="0" w:type="auto"/>
            <w:tcBorders>
              <w:top w:val="nil"/>
              <w:left w:val="nil"/>
              <w:right w:val="nil"/>
            </w:tcBorders>
            <w:noWrap/>
            <w:tcMar>
              <w:top w:w="15" w:type="dxa"/>
              <w:left w:w="15" w:type="dxa"/>
              <w:bottom w:w="0" w:type="dxa"/>
              <w:right w:w="15" w:type="dxa"/>
            </w:tcMar>
            <w:vAlign w:val="bottom"/>
          </w:tcPr>
          <w:p w14:paraId="64A85754" w14:textId="6016956C" w:rsidR="00843304" w:rsidRPr="002D6006" w:rsidRDefault="00843304" w:rsidP="00843304">
            <w:pPr>
              <w:spacing w:line="240" w:lineRule="auto"/>
              <w:ind w:firstLine="0"/>
              <w:jc w:val="center"/>
              <w:rPr>
                <w:color w:val="000000"/>
                <w:szCs w:val="24"/>
                <w:lang w:val="el-GR"/>
              </w:rPr>
            </w:pPr>
            <w:r w:rsidRPr="00843304">
              <w:rPr>
                <w:rFonts w:cs="Times New Roman"/>
                <w:color w:val="000000"/>
              </w:rPr>
              <w:t>-2.88</w:t>
            </w:r>
          </w:p>
        </w:tc>
        <w:tc>
          <w:tcPr>
            <w:tcW w:w="0" w:type="auto"/>
            <w:tcBorders>
              <w:top w:val="nil"/>
              <w:left w:val="nil"/>
              <w:right w:val="nil"/>
            </w:tcBorders>
            <w:noWrap/>
            <w:tcMar>
              <w:top w:w="15" w:type="dxa"/>
              <w:left w:w="15" w:type="dxa"/>
              <w:bottom w:w="0" w:type="dxa"/>
              <w:right w:w="15" w:type="dxa"/>
            </w:tcMar>
            <w:vAlign w:val="bottom"/>
          </w:tcPr>
          <w:p w14:paraId="292B2222" w14:textId="0C5A9054" w:rsidR="00843304" w:rsidRPr="00F873EE" w:rsidRDefault="00843304" w:rsidP="00843304">
            <w:pPr>
              <w:spacing w:line="240" w:lineRule="auto"/>
              <w:ind w:firstLine="0"/>
              <w:jc w:val="center"/>
              <w:rPr>
                <w:color w:val="000000"/>
                <w:szCs w:val="24"/>
              </w:rPr>
            </w:pPr>
            <w:r>
              <w:rPr>
                <w:rFonts w:cs="Times New Roman"/>
                <w:color w:val="000000"/>
              </w:rPr>
              <w:t>0.</w:t>
            </w:r>
            <w:r w:rsidRPr="00843304">
              <w:rPr>
                <w:rFonts w:cs="Times New Roman"/>
                <w:color w:val="000000"/>
              </w:rPr>
              <w:t>0281</w:t>
            </w:r>
          </w:p>
        </w:tc>
        <w:tc>
          <w:tcPr>
            <w:tcW w:w="960" w:type="dxa"/>
            <w:tcBorders>
              <w:top w:val="nil"/>
              <w:left w:val="nil"/>
              <w:right w:val="nil"/>
            </w:tcBorders>
            <w:tcMar>
              <w:top w:w="15" w:type="dxa"/>
              <w:left w:w="15" w:type="dxa"/>
              <w:bottom w:w="0" w:type="dxa"/>
              <w:right w:w="15" w:type="dxa"/>
            </w:tcMar>
            <w:vAlign w:val="center"/>
            <w:hideMark/>
          </w:tcPr>
          <w:p w14:paraId="76C94C6A" w14:textId="77777777" w:rsidR="00843304" w:rsidRPr="006E0F3F" w:rsidRDefault="00843304" w:rsidP="00843304">
            <w:pPr>
              <w:spacing w:line="240" w:lineRule="auto"/>
              <w:ind w:firstLine="0"/>
              <w:jc w:val="center"/>
              <w:rPr>
                <w:color w:val="000000"/>
                <w:szCs w:val="24"/>
              </w:rPr>
            </w:pPr>
          </w:p>
        </w:tc>
      </w:tr>
      <w:tr w:rsidR="00843304" w:rsidRPr="006E0F3F" w14:paraId="2B2178CA" w14:textId="77777777" w:rsidTr="00770DD6">
        <w:trPr>
          <w:trHeight w:val="340"/>
          <w:jc w:val="center"/>
        </w:trPr>
        <w:tc>
          <w:tcPr>
            <w:tcW w:w="1380" w:type="dxa"/>
            <w:tcBorders>
              <w:top w:val="nil"/>
              <w:left w:val="nil"/>
              <w:bottom w:val="single" w:sz="4" w:space="0" w:color="auto"/>
              <w:right w:val="nil"/>
            </w:tcBorders>
            <w:tcMar>
              <w:top w:w="15" w:type="dxa"/>
              <w:left w:w="15" w:type="dxa"/>
              <w:bottom w:w="0" w:type="dxa"/>
              <w:right w:w="15" w:type="dxa"/>
            </w:tcMar>
            <w:vAlign w:val="center"/>
            <w:hideMark/>
          </w:tcPr>
          <w:p w14:paraId="4F83CA18"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 xml:space="preserve">1 </w:t>
            </w:r>
            <w:r w:rsidRPr="006E0F3F">
              <w:rPr>
                <w:color w:val="000000"/>
                <w:szCs w:val="24"/>
              </w:rPr>
              <w:t>X</w:t>
            </w:r>
            <w:r w:rsidRPr="006E0F3F">
              <w:rPr>
                <w:color w:val="000000"/>
                <w:szCs w:val="24"/>
                <w:vertAlign w:val="subscript"/>
              </w:rPr>
              <w:t>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0DECD10A" w14:textId="343BD018" w:rsidR="00843304" w:rsidRPr="00F873EE" w:rsidRDefault="00843304" w:rsidP="00843304">
            <w:pPr>
              <w:spacing w:line="240" w:lineRule="auto"/>
              <w:ind w:firstLine="0"/>
              <w:jc w:val="center"/>
              <w:rPr>
                <w:color w:val="000000"/>
                <w:szCs w:val="24"/>
              </w:rPr>
            </w:pPr>
            <w:r w:rsidRPr="00843304">
              <w:rPr>
                <w:rFonts w:cs="Times New Roman"/>
                <w:color w:val="000000"/>
              </w:rPr>
              <w:t>-2.200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511C29B3" w14:textId="3880484F" w:rsidR="00843304" w:rsidRPr="002D6006" w:rsidRDefault="00843304" w:rsidP="00843304">
            <w:pPr>
              <w:spacing w:line="240" w:lineRule="auto"/>
              <w:ind w:firstLine="0"/>
              <w:jc w:val="center"/>
              <w:rPr>
                <w:color w:val="000000"/>
                <w:szCs w:val="24"/>
                <w:lang w:val="el-GR"/>
              </w:rPr>
            </w:pPr>
            <w:r w:rsidRPr="00843304">
              <w:rPr>
                <w:rFonts w:cs="Times New Roman"/>
                <w:color w:val="000000"/>
              </w:rPr>
              <w:t>1</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078934A" w14:textId="65C6C710" w:rsidR="00843304" w:rsidRPr="002D6006" w:rsidRDefault="00843304" w:rsidP="00843304">
            <w:pPr>
              <w:spacing w:line="240" w:lineRule="auto"/>
              <w:ind w:firstLine="0"/>
              <w:jc w:val="center"/>
              <w:rPr>
                <w:color w:val="000000"/>
                <w:szCs w:val="24"/>
                <w:lang w:val="el-GR"/>
              </w:rPr>
            </w:pPr>
            <w:r w:rsidRPr="00843304">
              <w:rPr>
                <w:rFonts w:cs="Times New Roman"/>
                <w:color w:val="000000"/>
              </w:rPr>
              <w:t>-2.18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6CB760DC" w14:textId="59D84E5E" w:rsidR="00843304" w:rsidRPr="00F873EE" w:rsidRDefault="00843304" w:rsidP="00843304">
            <w:pPr>
              <w:spacing w:line="240" w:lineRule="auto"/>
              <w:ind w:firstLine="0"/>
              <w:jc w:val="center"/>
              <w:rPr>
                <w:color w:val="000000"/>
                <w:szCs w:val="24"/>
              </w:rPr>
            </w:pPr>
            <w:r>
              <w:rPr>
                <w:rFonts w:cs="Times New Roman"/>
                <w:color w:val="000000"/>
              </w:rPr>
              <w:t>0.</w:t>
            </w:r>
            <w:r w:rsidRPr="00843304">
              <w:rPr>
                <w:rFonts w:cs="Times New Roman"/>
                <w:color w:val="000000"/>
              </w:rPr>
              <w:t>0725</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14:paraId="520BD61A" w14:textId="77777777" w:rsidR="00843304" w:rsidRPr="006E0F3F" w:rsidRDefault="00843304" w:rsidP="00843304">
            <w:pPr>
              <w:spacing w:line="240" w:lineRule="auto"/>
              <w:ind w:firstLine="0"/>
              <w:jc w:val="center"/>
              <w:rPr>
                <w:color w:val="000000"/>
                <w:szCs w:val="24"/>
              </w:rPr>
            </w:pPr>
          </w:p>
        </w:tc>
      </w:tr>
    </w:tbl>
    <w:p w14:paraId="3E23B2F4" w14:textId="77777777" w:rsidR="0087521F" w:rsidRDefault="0087521F" w:rsidP="0087521F">
      <w:pPr>
        <w:pStyle w:val="ListParagraph"/>
        <w:ind w:left="0" w:firstLine="0"/>
        <w:rPr>
          <w:szCs w:val="24"/>
          <w:lang w:val="el-GR"/>
        </w:rPr>
      </w:pPr>
    </w:p>
    <w:p w14:paraId="7A94FEBF" w14:textId="77777777" w:rsidR="0087521F" w:rsidRDefault="0087521F" w:rsidP="0087521F">
      <w:pPr>
        <w:rPr>
          <w:lang w:val="el-GR"/>
        </w:rPr>
      </w:pPr>
    </w:p>
    <w:p w14:paraId="40FDE9DC" w14:textId="77777777" w:rsidR="0087521F" w:rsidRDefault="0087521F" w:rsidP="0087521F">
      <w:pPr>
        <w:rPr>
          <w:lang w:val="el-GR"/>
        </w:rPr>
      </w:pPr>
    </w:p>
    <w:p w14:paraId="68017C27" w14:textId="77777777" w:rsidR="0087521F" w:rsidRDefault="0087521F" w:rsidP="0087521F">
      <w:pPr>
        <w:rPr>
          <w:lang w:val="el-GR"/>
        </w:rPr>
      </w:pPr>
    </w:p>
    <w:p w14:paraId="1C04DF34" w14:textId="77777777" w:rsidR="0087521F" w:rsidRDefault="0087521F" w:rsidP="0087521F">
      <w:pPr>
        <w:rPr>
          <w:lang w:val="el-GR"/>
        </w:rPr>
      </w:pPr>
    </w:p>
    <w:p w14:paraId="6737AE65" w14:textId="77777777" w:rsidR="00214C26" w:rsidRDefault="00214C26">
      <w:pPr>
        <w:ind w:firstLine="0"/>
        <w:jc w:val="left"/>
        <w:rPr>
          <w:b/>
          <w:szCs w:val="24"/>
          <w:lang w:val="el-GR"/>
        </w:rPr>
      </w:pPr>
      <w:r>
        <w:rPr>
          <w:b/>
          <w:szCs w:val="24"/>
          <w:lang w:val="el-GR"/>
        </w:rPr>
        <w:br w:type="page"/>
      </w:r>
    </w:p>
    <w:p w14:paraId="50E86369" w14:textId="039111EC" w:rsidR="00F873EE" w:rsidRPr="00F873EE" w:rsidRDefault="00F873EE" w:rsidP="00F873EE">
      <w:pPr>
        <w:pStyle w:val="ListParagraph"/>
        <w:ind w:left="0" w:firstLine="0"/>
        <w:rPr>
          <w:szCs w:val="24"/>
        </w:rPr>
      </w:pPr>
      <w:r>
        <w:rPr>
          <w:b/>
          <w:szCs w:val="24"/>
        </w:rPr>
        <w:lastRenderedPageBreak/>
        <w:t>Table</w:t>
      </w:r>
      <w:r w:rsidRPr="00F873EE">
        <w:rPr>
          <w:b/>
          <w:szCs w:val="24"/>
        </w:rPr>
        <w:t xml:space="preserve"> </w:t>
      </w:r>
      <w:r>
        <w:rPr>
          <w:b/>
          <w:szCs w:val="24"/>
        </w:rPr>
        <w:t>S3</w:t>
      </w:r>
      <w:r w:rsidRPr="00F873EE">
        <w:rPr>
          <w:b/>
          <w:szCs w:val="24"/>
        </w:rPr>
        <w:t>:</w:t>
      </w:r>
      <w:r w:rsidRPr="00F873EE">
        <w:rPr>
          <w:szCs w:val="24"/>
        </w:rPr>
        <w:t xml:space="preserve"> </w:t>
      </w:r>
      <w:r w:rsidRPr="006E0F3F">
        <w:rPr>
          <w:szCs w:val="24"/>
        </w:rPr>
        <w:t>ANOVA</w:t>
      </w:r>
      <w:r w:rsidRPr="00F873EE">
        <w:rPr>
          <w:szCs w:val="24"/>
        </w:rPr>
        <w:t xml:space="preserve"> </w:t>
      </w:r>
      <w:r>
        <w:rPr>
          <w:szCs w:val="24"/>
        </w:rPr>
        <w:t>results</w:t>
      </w:r>
      <w:r w:rsidRPr="00F873EE">
        <w:rPr>
          <w:szCs w:val="24"/>
        </w:rPr>
        <w:t xml:space="preserve"> </w:t>
      </w:r>
      <w:r>
        <w:rPr>
          <w:szCs w:val="24"/>
        </w:rPr>
        <w:t>and</w:t>
      </w:r>
      <w:r w:rsidRPr="00F873EE">
        <w:rPr>
          <w:szCs w:val="24"/>
        </w:rPr>
        <w:t xml:space="preserve"> </w:t>
      </w:r>
      <w:r>
        <w:rPr>
          <w:szCs w:val="24"/>
        </w:rPr>
        <w:t>parameter</w:t>
      </w:r>
      <w:r w:rsidRPr="00F873EE">
        <w:rPr>
          <w:szCs w:val="24"/>
        </w:rPr>
        <w:t xml:space="preserve"> </w:t>
      </w:r>
      <w:proofErr w:type="gramStart"/>
      <w:r>
        <w:rPr>
          <w:szCs w:val="24"/>
        </w:rPr>
        <w:t>estimates</w:t>
      </w:r>
      <w:proofErr w:type="gramEnd"/>
      <w:r w:rsidRPr="00F873EE">
        <w:rPr>
          <w:szCs w:val="24"/>
        </w:rPr>
        <w:t xml:space="preserve"> </w:t>
      </w:r>
      <w:r>
        <w:rPr>
          <w:szCs w:val="24"/>
        </w:rPr>
        <w:t xml:space="preserve">for </w:t>
      </w:r>
      <w:r w:rsidR="00AB1224">
        <w:rPr>
          <w:szCs w:val="24"/>
        </w:rPr>
        <w:t>Y3</w:t>
      </w:r>
    </w:p>
    <w:tbl>
      <w:tblPr>
        <w:tblW w:w="8060" w:type="dxa"/>
        <w:jc w:val="center"/>
        <w:tblCellMar>
          <w:left w:w="0" w:type="dxa"/>
          <w:right w:w="0" w:type="dxa"/>
        </w:tblCellMar>
        <w:tblLook w:val="04A0" w:firstRow="1" w:lastRow="0" w:firstColumn="1" w:lastColumn="0" w:noHBand="0" w:noVBand="1"/>
      </w:tblPr>
      <w:tblGrid>
        <w:gridCol w:w="1380"/>
        <w:gridCol w:w="1560"/>
        <w:gridCol w:w="1780"/>
        <w:gridCol w:w="1420"/>
        <w:gridCol w:w="960"/>
        <w:gridCol w:w="960"/>
      </w:tblGrid>
      <w:tr w:rsidR="0087521F" w:rsidRPr="006E0F3F" w14:paraId="78FA329A" w14:textId="77777777" w:rsidTr="00426DCE">
        <w:trPr>
          <w:trHeight w:val="340"/>
          <w:jc w:val="center"/>
        </w:trPr>
        <w:tc>
          <w:tcPr>
            <w:tcW w:w="13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772C7401"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Source</w:t>
            </w:r>
          </w:p>
        </w:tc>
        <w:tc>
          <w:tcPr>
            <w:tcW w:w="15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7F6B4B77"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Degrees of freedom</w:t>
            </w:r>
          </w:p>
        </w:tc>
        <w:tc>
          <w:tcPr>
            <w:tcW w:w="17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23B03CC"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Sum of squares</w:t>
            </w:r>
          </w:p>
        </w:tc>
        <w:tc>
          <w:tcPr>
            <w:tcW w:w="142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3D0D94C8"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Mean square</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D11972B"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F</w:t>
            </w:r>
            <w:r w:rsidRPr="006E0F3F">
              <w:rPr>
                <w:b/>
                <w:bCs/>
                <w:color w:val="000000"/>
                <w:szCs w:val="24"/>
              </w:rPr>
              <w:t>-value</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6E136A5"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P</w:t>
            </w:r>
            <w:r w:rsidRPr="006E0F3F">
              <w:rPr>
                <w:b/>
                <w:bCs/>
                <w:color w:val="000000"/>
                <w:szCs w:val="24"/>
              </w:rPr>
              <w:t xml:space="preserve"> &gt; </w:t>
            </w:r>
            <w:r w:rsidRPr="006E0F3F">
              <w:rPr>
                <w:b/>
                <w:bCs/>
                <w:i/>
                <w:color w:val="000000"/>
                <w:szCs w:val="24"/>
              </w:rPr>
              <w:t>F</w:t>
            </w:r>
          </w:p>
        </w:tc>
      </w:tr>
      <w:tr w:rsidR="0087521F" w:rsidRPr="006E0F3F" w14:paraId="69E5ABDF"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317435E8" w14:textId="77777777" w:rsidR="0087521F" w:rsidRPr="006E0F3F" w:rsidRDefault="0087521F" w:rsidP="00426DCE">
            <w:pPr>
              <w:spacing w:line="240" w:lineRule="auto"/>
              <w:ind w:firstLine="0"/>
              <w:jc w:val="center"/>
              <w:rPr>
                <w:color w:val="000000"/>
                <w:szCs w:val="24"/>
              </w:rPr>
            </w:pPr>
            <w:r w:rsidRPr="006E0F3F">
              <w:rPr>
                <w:color w:val="000000"/>
                <w:szCs w:val="24"/>
              </w:rPr>
              <w:t>Model</w:t>
            </w:r>
          </w:p>
        </w:tc>
        <w:tc>
          <w:tcPr>
            <w:tcW w:w="1560" w:type="dxa"/>
            <w:tcBorders>
              <w:top w:val="nil"/>
              <w:left w:val="nil"/>
              <w:bottom w:val="nil"/>
              <w:right w:val="nil"/>
            </w:tcBorders>
            <w:tcMar>
              <w:top w:w="15" w:type="dxa"/>
              <w:left w:w="15" w:type="dxa"/>
              <w:bottom w:w="0" w:type="dxa"/>
              <w:right w:w="15" w:type="dxa"/>
            </w:tcMar>
            <w:vAlign w:val="center"/>
            <w:hideMark/>
          </w:tcPr>
          <w:p w14:paraId="5244D7C7" w14:textId="77777777" w:rsidR="0087521F" w:rsidRPr="006E0F3F" w:rsidRDefault="0087521F" w:rsidP="00426DCE">
            <w:pPr>
              <w:spacing w:line="240" w:lineRule="auto"/>
              <w:ind w:firstLine="0"/>
              <w:jc w:val="center"/>
              <w:rPr>
                <w:color w:val="000000"/>
                <w:szCs w:val="24"/>
              </w:rPr>
            </w:pPr>
            <w:r w:rsidRPr="006E0F3F">
              <w:rPr>
                <w:color w:val="000000"/>
                <w:szCs w:val="24"/>
              </w:rPr>
              <w:t>5</w:t>
            </w:r>
          </w:p>
        </w:tc>
        <w:tc>
          <w:tcPr>
            <w:tcW w:w="1780" w:type="dxa"/>
            <w:tcBorders>
              <w:top w:val="nil"/>
              <w:left w:val="nil"/>
              <w:bottom w:val="nil"/>
              <w:right w:val="nil"/>
            </w:tcBorders>
            <w:tcMar>
              <w:top w:w="15" w:type="dxa"/>
              <w:left w:w="15" w:type="dxa"/>
              <w:bottom w:w="0" w:type="dxa"/>
              <w:right w:w="15" w:type="dxa"/>
            </w:tcMar>
            <w:vAlign w:val="center"/>
            <w:hideMark/>
          </w:tcPr>
          <w:p w14:paraId="3616C69C" w14:textId="59B27BA7" w:rsidR="0087521F" w:rsidRPr="006E0F3F" w:rsidRDefault="00843304" w:rsidP="00F873EE">
            <w:pPr>
              <w:spacing w:line="240" w:lineRule="auto"/>
              <w:ind w:firstLine="0"/>
              <w:jc w:val="center"/>
              <w:rPr>
                <w:color w:val="000000"/>
              </w:rPr>
            </w:pPr>
            <w:r>
              <w:rPr>
                <w:color w:val="000000"/>
              </w:rPr>
              <w:t>1087.5</w:t>
            </w:r>
          </w:p>
        </w:tc>
        <w:tc>
          <w:tcPr>
            <w:tcW w:w="1420" w:type="dxa"/>
            <w:tcBorders>
              <w:top w:val="nil"/>
              <w:left w:val="nil"/>
              <w:bottom w:val="nil"/>
              <w:right w:val="nil"/>
            </w:tcBorders>
            <w:tcMar>
              <w:top w:w="15" w:type="dxa"/>
              <w:left w:w="15" w:type="dxa"/>
              <w:bottom w:w="0" w:type="dxa"/>
              <w:right w:w="15" w:type="dxa"/>
            </w:tcMar>
            <w:vAlign w:val="center"/>
            <w:hideMark/>
          </w:tcPr>
          <w:p w14:paraId="22CE15EE" w14:textId="1D46EDEA" w:rsidR="0087521F" w:rsidRPr="006E0F3F" w:rsidRDefault="00843304" w:rsidP="00F873EE">
            <w:pPr>
              <w:spacing w:line="240" w:lineRule="auto"/>
              <w:ind w:firstLine="0"/>
              <w:jc w:val="center"/>
              <w:rPr>
                <w:color w:val="000000"/>
              </w:rPr>
            </w:pPr>
            <w:r>
              <w:rPr>
                <w:color w:val="000000"/>
              </w:rPr>
              <w:t>217.5</w:t>
            </w:r>
          </w:p>
        </w:tc>
        <w:tc>
          <w:tcPr>
            <w:tcW w:w="960" w:type="dxa"/>
            <w:tcBorders>
              <w:top w:val="nil"/>
              <w:left w:val="nil"/>
              <w:bottom w:val="nil"/>
              <w:right w:val="nil"/>
            </w:tcBorders>
            <w:tcMar>
              <w:top w:w="15" w:type="dxa"/>
              <w:left w:w="15" w:type="dxa"/>
              <w:bottom w:w="0" w:type="dxa"/>
              <w:right w:w="15" w:type="dxa"/>
            </w:tcMar>
            <w:vAlign w:val="center"/>
            <w:hideMark/>
          </w:tcPr>
          <w:p w14:paraId="572C1B55" w14:textId="0E650441" w:rsidR="0087521F" w:rsidRPr="006E0F3F" w:rsidRDefault="00843304" w:rsidP="00F873EE">
            <w:pPr>
              <w:spacing w:line="240" w:lineRule="auto"/>
              <w:ind w:firstLine="0"/>
              <w:jc w:val="center"/>
              <w:rPr>
                <w:color w:val="000000"/>
                <w:szCs w:val="24"/>
              </w:rPr>
            </w:pPr>
            <w:r>
              <w:rPr>
                <w:color w:val="000000"/>
                <w:szCs w:val="24"/>
              </w:rPr>
              <w:t>9.327</w:t>
            </w:r>
          </w:p>
        </w:tc>
        <w:tc>
          <w:tcPr>
            <w:tcW w:w="960" w:type="dxa"/>
            <w:tcBorders>
              <w:top w:val="nil"/>
              <w:left w:val="nil"/>
              <w:bottom w:val="nil"/>
              <w:right w:val="nil"/>
            </w:tcBorders>
            <w:tcMar>
              <w:top w:w="15" w:type="dxa"/>
              <w:left w:w="15" w:type="dxa"/>
              <w:bottom w:w="0" w:type="dxa"/>
              <w:right w:w="15" w:type="dxa"/>
            </w:tcMar>
            <w:vAlign w:val="center"/>
            <w:hideMark/>
          </w:tcPr>
          <w:p w14:paraId="52217DD8" w14:textId="4F724871" w:rsidR="0087521F" w:rsidRPr="006E0F3F" w:rsidRDefault="00A16E01" w:rsidP="00F873EE">
            <w:pPr>
              <w:spacing w:line="240" w:lineRule="auto"/>
              <w:ind w:firstLine="0"/>
              <w:jc w:val="center"/>
              <w:rPr>
                <w:color w:val="000000"/>
                <w:szCs w:val="24"/>
              </w:rPr>
            </w:pPr>
            <w:r>
              <w:rPr>
                <w:color w:val="000000"/>
                <w:szCs w:val="24"/>
              </w:rPr>
              <w:t>&lt;</w:t>
            </w:r>
            <w:r w:rsidR="00F873EE">
              <w:rPr>
                <w:color w:val="000000"/>
                <w:szCs w:val="24"/>
              </w:rPr>
              <w:t>.</w:t>
            </w:r>
            <w:r w:rsidR="00843304">
              <w:rPr>
                <w:color w:val="000000"/>
                <w:szCs w:val="24"/>
              </w:rPr>
              <w:t>0085</w:t>
            </w:r>
          </w:p>
        </w:tc>
      </w:tr>
      <w:tr w:rsidR="0087521F" w:rsidRPr="006E0F3F" w14:paraId="0CB0080C"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2AFF7323" w14:textId="77777777" w:rsidR="0087521F" w:rsidRPr="006E0F3F" w:rsidRDefault="0087521F" w:rsidP="00426DCE">
            <w:pPr>
              <w:spacing w:line="240" w:lineRule="auto"/>
              <w:ind w:firstLine="0"/>
              <w:jc w:val="center"/>
              <w:rPr>
                <w:color w:val="000000"/>
                <w:szCs w:val="24"/>
              </w:rPr>
            </w:pPr>
            <w:r w:rsidRPr="006E0F3F">
              <w:rPr>
                <w:color w:val="000000"/>
                <w:szCs w:val="24"/>
              </w:rPr>
              <w:t>Error</w:t>
            </w:r>
          </w:p>
        </w:tc>
        <w:tc>
          <w:tcPr>
            <w:tcW w:w="1560" w:type="dxa"/>
            <w:tcBorders>
              <w:top w:val="nil"/>
              <w:left w:val="nil"/>
              <w:bottom w:val="nil"/>
              <w:right w:val="nil"/>
            </w:tcBorders>
            <w:tcMar>
              <w:top w:w="15" w:type="dxa"/>
              <w:left w:w="15" w:type="dxa"/>
              <w:bottom w:w="0" w:type="dxa"/>
              <w:right w:w="15" w:type="dxa"/>
            </w:tcMar>
            <w:vAlign w:val="center"/>
            <w:hideMark/>
          </w:tcPr>
          <w:p w14:paraId="24F0D97D" w14:textId="77777777" w:rsidR="0087521F" w:rsidRPr="006E0F3F" w:rsidRDefault="0087521F" w:rsidP="00426DCE">
            <w:pPr>
              <w:spacing w:line="240" w:lineRule="auto"/>
              <w:ind w:firstLine="0"/>
              <w:jc w:val="center"/>
              <w:rPr>
                <w:color w:val="000000"/>
                <w:szCs w:val="24"/>
              </w:rPr>
            </w:pPr>
            <w:r w:rsidRPr="006E0F3F">
              <w:rPr>
                <w:color w:val="000000"/>
                <w:szCs w:val="24"/>
              </w:rPr>
              <w:t>6</w:t>
            </w:r>
          </w:p>
        </w:tc>
        <w:tc>
          <w:tcPr>
            <w:tcW w:w="1780" w:type="dxa"/>
            <w:tcBorders>
              <w:top w:val="nil"/>
              <w:left w:val="nil"/>
              <w:bottom w:val="nil"/>
              <w:right w:val="nil"/>
            </w:tcBorders>
            <w:tcMar>
              <w:top w:w="15" w:type="dxa"/>
              <w:left w:w="15" w:type="dxa"/>
              <w:bottom w:w="0" w:type="dxa"/>
              <w:right w:w="15" w:type="dxa"/>
            </w:tcMar>
            <w:vAlign w:val="center"/>
            <w:hideMark/>
          </w:tcPr>
          <w:p w14:paraId="46D446BC" w14:textId="4D723AAA" w:rsidR="0087521F" w:rsidRPr="006E0F3F" w:rsidRDefault="00843304" w:rsidP="00F873EE">
            <w:pPr>
              <w:spacing w:line="240" w:lineRule="auto"/>
              <w:ind w:firstLine="0"/>
              <w:jc w:val="center"/>
              <w:rPr>
                <w:color w:val="000000"/>
              </w:rPr>
            </w:pPr>
            <w:r>
              <w:rPr>
                <w:color w:val="000000"/>
              </w:rPr>
              <w:t>139.9</w:t>
            </w:r>
          </w:p>
        </w:tc>
        <w:tc>
          <w:tcPr>
            <w:tcW w:w="1420" w:type="dxa"/>
            <w:tcBorders>
              <w:top w:val="nil"/>
              <w:left w:val="nil"/>
              <w:bottom w:val="nil"/>
              <w:right w:val="nil"/>
            </w:tcBorders>
            <w:tcMar>
              <w:top w:w="15" w:type="dxa"/>
              <w:left w:w="15" w:type="dxa"/>
              <w:bottom w:w="0" w:type="dxa"/>
              <w:right w:w="15" w:type="dxa"/>
            </w:tcMar>
            <w:vAlign w:val="center"/>
            <w:hideMark/>
          </w:tcPr>
          <w:p w14:paraId="58AA6839" w14:textId="76DB7B7A" w:rsidR="0087521F" w:rsidRPr="006E0F3F" w:rsidRDefault="00843304" w:rsidP="00F873EE">
            <w:pPr>
              <w:spacing w:line="240" w:lineRule="auto"/>
              <w:ind w:firstLine="0"/>
              <w:jc w:val="center"/>
              <w:rPr>
                <w:color w:val="000000"/>
              </w:rPr>
            </w:pPr>
            <w:r>
              <w:rPr>
                <w:color w:val="000000"/>
              </w:rPr>
              <w:t>23.3</w:t>
            </w:r>
          </w:p>
        </w:tc>
        <w:tc>
          <w:tcPr>
            <w:tcW w:w="0" w:type="auto"/>
            <w:tcBorders>
              <w:top w:val="nil"/>
              <w:left w:val="nil"/>
              <w:bottom w:val="nil"/>
              <w:right w:val="nil"/>
            </w:tcBorders>
            <w:noWrap/>
            <w:tcMar>
              <w:top w:w="15" w:type="dxa"/>
              <w:left w:w="15" w:type="dxa"/>
              <w:bottom w:w="0" w:type="dxa"/>
              <w:right w:w="15" w:type="dxa"/>
            </w:tcMar>
            <w:vAlign w:val="center"/>
            <w:hideMark/>
          </w:tcPr>
          <w:p w14:paraId="1C6D28F4" w14:textId="77777777" w:rsidR="0087521F" w:rsidRPr="006E0F3F" w:rsidRDefault="0087521F" w:rsidP="00426DCE">
            <w:pPr>
              <w:spacing w:line="240" w:lineRule="auto"/>
              <w:ind w:firstLine="0"/>
              <w:jc w:val="center"/>
              <w:rPr>
                <w:color w:val="000000"/>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22C8CEBE" w14:textId="77777777" w:rsidR="0087521F" w:rsidRPr="006E0F3F" w:rsidRDefault="0087521F" w:rsidP="00426DCE">
            <w:pPr>
              <w:spacing w:line="240" w:lineRule="auto"/>
              <w:ind w:firstLine="0"/>
              <w:jc w:val="center"/>
              <w:rPr>
                <w:szCs w:val="24"/>
              </w:rPr>
            </w:pPr>
          </w:p>
        </w:tc>
      </w:tr>
      <w:tr w:rsidR="0087521F" w:rsidRPr="006E0F3F" w14:paraId="2E467EB3"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5831709A" w14:textId="77777777" w:rsidR="0087521F" w:rsidRPr="006E0F3F" w:rsidRDefault="0087521F" w:rsidP="00426DCE">
            <w:pPr>
              <w:spacing w:line="240" w:lineRule="auto"/>
              <w:ind w:firstLine="0"/>
              <w:jc w:val="center"/>
              <w:rPr>
                <w:color w:val="000000"/>
                <w:szCs w:val="24"/>
              </w:rPr>
            </w:pPr>
            <w:r w:rsidRPr="006E0F3F">
              <w:rPr>
                <w:color w:val="000000"/>
                <w:szCs w:val="24"/>
              </w:rPr>
              <w:t>Lack of Fit</w:t>
            </w:r>
          </w:p>
        </w:tc>
        <w:tc>
          <w:tcPr>
            <w:tcW w:w="1560" w:type="dxa"/>
            <w:tcBorders>
              <w:top w:val="nil"/>
              <w:left w:val="nil"/>
              <w:bottom w:val="nil"/>
              <w:right w:val="nil"/>
            </w:tcBorders>
            <w:tcMar>
              <w:top w:w="15" w:type="dxa"/>
              <w:left w:w="15" w:type="dxa"/>
              <w:bottom w:w="0" w:type="dxa"/>
              <w:right w:w="15" w:type="dxa"/>
            </w:tcMar>
            <w:vAlign w:val="center"/>
            <w:hideMark/>
          </w:tcPr>
          <w:p w14:paraId="7BB99F48" w14:textId="77777777" w:rsidR="0087521F" w:rsidRPr="006E0F3F" w:rsidRDefault="0087521F" w:rsidP="00426DCE">
            <w:pPr>
              <w:spacing w:line="240" w:lineRule="auto"/>
              <w:ind w:firstLine="0"/>
              <w:jc w:val="center"/>
              <w:rPr>
                <w:color w:val="000000"/>
                <w:szCs w:val="24"/>
              </w:rPr>
            </w:pPr>
            <w:r w:rsidRPr="006E0F3F">
              <w:rPr>
                <w:color w:val="000000"/>
                <w:szCs w:val="24"/>
              </w:rPr>
              <w:t>3</w:t>
            </w:r>
          </w:p>
        </w:tc>
        <w:tc>
          <w:tcPr>
            <w:tcW w:w="1780" w:type="dxa"/>
            <w:tcBorders>
              <w:top w:val="nil"/>
              <w:left w:val="nil"/>
              <w:bottom w:val="nil"/>
              <w:right w:val="nil"/>
            </w:tcBorders>
            <w:tcMar>
              <w:top w:w="15" w:type="dxa"/>
              <w:left w:w="15" w:type="dxa"/>
              <w:bottom w:w="0" w:type="dxa"/>
              <w:right w:w="15" w:type="dxa"/>
            </w:tcMar>
            <w:vAlign w:val="center"/>
            <w:hideMark/>
          </w:tcPr>
          <w:p w14:paraId="1B20771C" w14:textId="677500C5" w:rsidR="0087521F" w:rsidRPr="006E0F3F" w:rsidRDefault="00843304" w:rsidP="00F873EE">
            <w:pPr>
              <w:spacing w:line="240" w:lineRule="auto"/>
              <w:ind w:firstLine="0"/>
              <w:jc w:val="center"/>
              <w:rPr>
                <w:color w:val="000000"/>
              </w:rPr>
            </w:pPr>
            <w:r>
              <w:rPr>
                <w:color w:val="000000"/>
              </w:rPr>
              <w:t>133.9</w:t>
            </w:r>
          </w:p>
        </w:tc>
        <w:tc>
          <w:tcPr>
            <w:tcW w:w="1420" w:type="dxa"/>
            <w:tcBorders>
              <w:top w:val="nil"/>
              <w:left w:val="nil"/>
              <w:bottom w:val="nil"/>
              <w:right w:val="nil"/>
            </w:tcBorders>
            <w:tcMar>
              <w:top w:w="15" w:type="dxa"/>
              <w:left w:w="15" w:type="dxa"/>
              <w:bottom w:w="0" w:type="dxa"/>
              <w:right w:w="15" w:type="dxa"/>
            </w:tcMar>
            <w:vAlign w:val="center"/>
            <w:hideMark/>
          </w:tcPr>
          <w:p w14:paraId="47861AA7" w14:textId="6843D13C" w:rsidR="0087521F" w:rsidRPr="006E0F3F" w:rsidRDefault="00843304" w:rsidP="00F873EE">
            <w:pPr>
              <w:spacing w:line="240" w:lineRule="auto"/>
              <w:ind w:firstLine="0"/>
              <w:jc w:val="center"/>
              <w:rPr>
                <w:color w:val="000000"/>
              </w:rPr>
            </w:pPr>
            <w:r>
              <w:rPr>
                <w:color w:val="000000"/>
              </w:rPr>
              <w:t>44.6</w:t>
            </w:r>
          </w:p>
        </w:tc>
        <w:tc>
          <w:tcPr>
            <w:tcW w:w="960" w:type="dxa"/>
            <w:tcBorders>
              <w:top w:val="nil"/>
              <w:left w:val="nil"/>
              <w:bottom w:val="nil"/>
              <w:right w:val="nil"/>
            </w:tcBorders>
            <w:tcMar>
              <w:top w:w="15" w:type="dxa"/>
              <w:left w:w="15" w:type="dxa"/>
              <w:bottom w:w="0" w:type="dxa"/>
              <w:right w:w="15" w:type="dxa"/>
            </w:tcMar>
            <w:vAlign w:val="center"/>
            <w:hideMark/>
          </w:tcPr>
          <w:p w14:paraId="7EB95C52" w14:textId="6FA9512C" w:rsidR="0087521F" w:rsidRPr="006E0F3F" w:rsidRDefault="00843304" w:rsidP="00F873EE">
            <w:pPr>
              <w:spacing w:line="240" w:lineRule="auto"/>
              <w:ind w:firstLine="0"/>
              <w:jc w:val="center"/>
              <w:rPr>
                <w:color w:val="000000"/>
                <w:szCs w:val="24"/>
              </w:rPr>
            </w:pPr>
            <w:r>
              <w:rPr>
                <w:color w:val="000000"/>
                <w:szCs w:val="24"/>
              </w:rPr>
              <w:t>22.53</w:t>
            </w:r>
          </w:p>
        </w:tc>
        <w:tc>
          <w:tcPr>
            <w:tcW w:w="960" w:type="dxa"/>
            <w:tcBorders>
              <w:top w:val="nil"/>
              <w:left w:val="nil"/>
              <w:bottom w:val="nil"/>
              <w:right w:val="nil"/>
            </w:tcBorders>
            <w:tcMar>
              <w:top w:w="15" w:type="dxa"/>
              <w:left w:w="15" w:type="dxa"/>
              <w:bottom w:w="0" w:type="dxa"/>
              <w:right w:w="15" w:type="dxa"/>
            </w:tcMar>
            <w:vAlign w:val="center"/>
            <w:hideMark/>
          </w:tcPr>
          <w:p w14:paraId="2817A5F5" w14:textId="5577574E" w:rsidR="0087521F" w:rsidRPr="002D6006" w:rsidRDefault="0087521F" w:rsidP="00426DCE">
            <w:pPr>
              <w:spacing w:line="240" w:lineRule="auto"/>
              <w:ind w:firstLine="0"/>
              <w:jc w:val="center"/>
              <w:rPr>
                <w:color w:val="000000"/>
                <w:szCs w:val="24"/>
                <w:lang w:val="el-GR"/>
              </w:rPr>
            </w:pPr>
            <w:r w:rsidRPr="006E0F3F">
              <w:rPr>
                <w:color w:val="000000"/>
                <w:szCs w:val="24"/>
              </w:rPr>
              <w:t>0</w:t>
            </w:r>
            <w:r w:rsidR="00A16E01">
              <w:rPr>
                <w:color w:val="000000"/>
                <w:szCs w:val="24"/>
              </w:rPr>
              <w:t>.</w:t>
            </w:r>
            <w:r w:rsidR="00A16E01">
              <w:rPr>
                <w:color w:val="000000"/>
                <w:szCs w:val="24"/>
                <w:lang w:val="el-GR"/>
              </w:rPr>
              <w:t>0</w:t>
            </w:r>
            <w:r w:rsidR="00843304">
              <w:rPr>
                <w:color w:val="000000"/>
                <w:szCs w:val="24"/>
                <w:lang w:val="el-GR"/>
              </w:rPr>
              <w:t>15</w:t>
            </w:r>
          </w:p>
        </w:tc>
      </w:tr>
      <w:tr w:rsidR="0087521F" w:rsidRPr="006E0F3F" w14:paraId="097E8740"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61775292" w14:textId="77777777" w:rsidR="0087521F" w:rsidRPr="006E0F3F" w:rsidRDefault="0087521F" w:rsidP="00426DCE">
            <w:pPr>
              <w:spacing w:line="240" w:lineRule="auto"/>
              <w:ind w:firstLine="0"/>
              <w:jc w:val="center"/>
              <w:rPr>
                <w:color w:val="000000"/>
                <w:szCs w:val="24"/>
              </w:rPr>
            </w:pPr>
            <w:r w:rsidRPr="006E0F3F">
              <w:rPr>
                <w:color w:val="000000"/>
                <w:szCs w:val="24"/>
              </w:rPr>
              <w:t>Pure Error</w:t>
            </w:r>
          </w:p>
        </w:tc>
        <w:tc>
          <w:tcPr>
            <w:tcW w:w="1560" w:type="dxa"/>
            <w:tcBorders>
              <w:top w:val="nil"/>
              <w:left w:val="nil"/>
              <w:bottom w:val="nil"/>
              <w:right w:val="nil"/>
            </w:tcBorders>
            <w:tcMar>
              <w:top w:w="15" w:type="dxa"/>
              <w:left w:w="15" w:type="dxa"/>
              <w:bottom w:w="0" w:type="dxa"/>
              <w:right w:w="15" w:type="dxa"/>
            </w:tcMar>
            <w:vAlign w:val="center"/>
            <w:hideMark/>
          </w:tcPr>
          <w:p w14:paraId="39A7980F" w14:textId="77777777" w:rsidR="0087521F" w:rsidRPr="006E0F3F" w:rsidRDefault="0087521F" w:rsidP="00426DCE">
            <w:pPr>
              <w:spacing w:line="240" w:lineRule="auto"/>
              <w:ind w:firstLine="0"/>
              <w:jc w:val="center"/>
              <w:rPr>
                <w:color w:val="000000"/>
                <w:szCs w:val="24"/>
              </w:rPr>
            </w:pPr>
            <w:r w:rsidRPr="006E0F3F">
              <w:rPr>
                <w:color w:val="000000"/>
                <w:szCs w:val="24"/>
              </w:rPr>
              <w:t>3</w:t>
            </w:r>
          </w:p>
        </w:tc>
        <w:tc>
          <w:tcPr>
            <w:tcW w:w="1780" w:type="dxa"/>
            <w:tcBorders>
              <w:top w:val="nil"/>
              <w:left w:val="nil"/>
              <w:bottom w:val="nil"/>
              <w:right w:val="nil"/>
            </w:tcBorders>
            <w:tcMar>
              <w:top w:w="15" w:type="dxa"/>
              <w:left w:w="15" w:type="dxa"/>
              <w:bottom w:w="0" w:type="dxa"/>
              <w:right w:w="15" w:type="dxa"/>
            </w:tcMar>
            <w:vAlign w:val="center"/>
            <w:hideMark/>
          </w:tcPr>
          <w:p w14:paraId="6D815C4D" w14:textId="4C20B91A" w:rsidR="0087521F" w:rsidRPr="002D6006" w:rsidRDefault="00843304" w:rsidP="00F873EE">
            <w:pPr>
              <w:spacing w:line="240" w:lineRule="auto"/>
              <w:ind w:firstLine="0"/>
              <w:jc w:val="center"/>
              <w:rPr>
                <w:color w:val="000000"/>
                <w:lang w:val="el-GR"/>
              </w:rPr>
            </w:pPr>
            <w:r>
              <w:rPr>
                <w:color w:val="000000"/>
                <w:lang w:val="el-GR"/>
              </w:rPr>
              <w:t>5.9</w:t>
            </w:r>
          </w:p>
        </w:tc>
        <w:tc>
          <w:tcPr>
            <w:tcW w:w="1420" w:type="dxa"/>
            <w:tcBorders>
              <w:top w:val="nil"/>
              <w:left w:val="nil"/>
              <w:bottom w:val="nil"/>
              <w:right w:val="nil"/>
            </w:tcBorders>
            <w:tcMar>
              <w:top w:w="15" w:type="dxa"/>
              <w:left w:w="15" w:type="dxa"/>
              <w:bottom w:w="0" w:type="dxa"/>
              <w:right w:w="15" w:type="dxa"/>
            </w:tcMar>
            <w:vAlign w:val="center"/>
            <w:hideMark/>
          </w:tcPr>
          <w:p w14:paraId="16BEE28C" w14:textId="6EA3F620" w:rsidR="0087521F" w:rsidRPr="002D6006" w:rsidRDefault="00843304" w:rsidP="00F873EE">
            <w:pPr>
              <w:spacing w:line="240" w:lineRule="auto"/>
              <w:ind w:firstLine="0"/>
              <w:jc w:val="center"/>
              <w:rPr>
                <w:color w:val="000000"/>
                <w:lang w:val="el-GR"/>
              </w:rPr>
            </w:pPr>
            <w:r>
              <w:rPr>
                <w:color w:val="000000"/>
              </w:rPr>
              <w:t>1.98</w:t>
            </w:r>
          </w:p>
        </w:tc>
        <w:tc>
          <w:tcPr>
            <w:tcW w:w="0" w:type="auto"/>
            <w:tcBorders>
              <w:top w:val="nil"/>
              <w:left w:val="nil"/>
              <w:bottom w:val="nil"/>
              <w:right w:val="nil"/>
            </w:tcBorders>
            <w:noWrap/>
            <w:tcMar>
              <w:top w:w="15" w:type="dxa"/>
              <w:left w:w="15" w:type="dxa"/>
              <w:bottom w:w="0" w:type="dxa"/>
              <w:right w:w="15" w:type="dxa"/>
            </w:tcMar>
            <w:vAlign w:val="center"/>
            <w:hideMark/>
          </w:tcPr>
          <w:p w14:paraId="3405CFFB" w14:textId="77777777" w:rsidR="0087521F" w:rsidRPr="006E0F3F" w:rsidRDefault="0087521F" w:rsidP="00426DCE">
            <w:pPr>
              <w:spacing w:line="240" w:lineRule="auto"/>
              <w:ind w:firstLine="0"/>
              <w:jc w:val="center"/>
              <w:rPr>
                <w:color w:val="000000"/>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5E088FB9" w14:textId="77777777" w:rsidR="0087521F" w:rsidRPr="006E0F3F" w:rsidRDefault="0087521F" w:rsidP="00426DCE">
            <w:pPr>
              <w:spacing w:line="240" w:lineRule="auto"/>
              <w:ind w:firstLine="0"/>
              <w:jc w:val="center"/>
              <w:rPr>
                <w:szCs w:val="24"/>
              </w:rPr>
            </w:pPr>
          </w:p>
        </w:tc>
      </w:tr>
      <w:tr w:rsidR="0087521F" w:rsidRPr="006E0F3F" w14:paraId="4FA9AF29" w14:textId="77777777" w:rsidTr="00426DCE">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561749F6" w14:textId="77777777" w:rsidR="0087521F" w:rsidRPr="006E0F3F" w:rsidRDefault="0087521F" w:rsidP="00426DCE">
            <w:pPr>
              <w:spacing w:line="240" w:lineRule="auto"/>
              <w:ind w:firstLine="0"/>
              <w:jc w:val="center"/>
              <w:rPr>
                <w:color w:val="000000"/>
                <w:szCs w:val="24"/>
              </w:rPr>
            </w:pPr>
            <w:r w:rsidRPr="006E0F3F">
              <w:rPr>
                <w:color w:val="000000"/>
                <w:szCs w:val="24"/>
              </w:rPr>
              <w:t>Total</w:t>
            </w:r>
          </w:p>
        </w:tc>
        <w:tc>
          <w:tcPr>
            <w:tcW w:w="1560" w:type="dxa"/>
            <w:tcBorders>
              <w:top w:val="nil"/>
              <w:left w:val="nil"/>
              <w:bottom w:val="nil"/>
              <w:right w:val="nil"/>
            </w:tcBorders>
            <w:tcMar>
              <w:top w:w="15" w:type="dxa"/>
              <w:left w:w="15" w:type="dxa"/>
              <w:bottom w:w="0" w:type="dxa"/>
              <w:right w:w="15" w:type="dxa"/>
            </w:tcMar>
            <w:vAlign w:val="center"/>
            <w:hideMark/>
          </w:tcPr>
          <w:p w14:paraId="567D468C" w14:textId="77777777" w:rsidR="0087521F" w:rsidRPr="006E0F3F" w:rsidRDefault="0087521F" w:rsidP="00426DCE">
            <w:pPr>
              <w:spacing w:line="240" w:lineRule="auto"/>
              <w:ind w:firstLine="0"/>
              <w:jc w:val="center"/>
              <w:rPr>
                <w:color w:val="000000"/>
                <w:szCs w:val="24"/>
              </w:rPr>
            </w:pPr>
            <w:r w:rsidRPr="006E0F3F">
              <w:rPr>
                <w:color w:val="000000"/>
                <w:szCs w:val="24"/>
              </w:rPr>
              <w:t>6</w:t>
            </w:r>
          </w:p>
        </w:tc>
        <w:tc>
          <w:tcPr>
            <w:tcW w:w="0" w:type="auto"/>
            <w:tcBorders>
              <w:top w:val="nil"/>
              <w:left w:val="nil"/>
              <w:bottom w:val="nil"/>
              <w:right w:val="nil"/>
            </w:tcBorders>
            <w:noWrap/>
            <w:tcMar>
              <w:top w:w="15" w:type="dxa"/>
              <w:left w:w="15" w:type="dxa"/>
              <w:bottom w:w="0" w:type="dxa"/>
              <w:right w:w="15" w:type="dxa"/>
            </w:tcMar>
            <w:vAlign w:val="center"/>
            <w:hideMark/>
          </w:tcPr>
          <w:p w14:paraId="1F083D15" w14:textId="68BBA8C5" w:rsidR="0087521F" w:rsidRPr="006E0F3F" w:rsidRDefault="00843304" w:rsidP="00F873EE">
            <w:pPr>
              <w:spacing w:line="240" w:lineRule="auto"/>
              <w:ind w:firstLine="0"/>
              <w:jc w:val="center"/>
              <w:rPr>
                <w:color w:val="000000"/>
              </w:rPr>
            </w:pPr>
            <w:r>
              <w:rPr>
                <w:color w:val="000000"/>
              </w:rPr>
              <w:t>139.9</w:t>
            </w:r>
          </w:p>
        </w:tc>
        <w:tc>
          <w:tcPr>
            <w:tcW w:w="0" w:type="auto"/>
            <w:tcBorders>
              <w:top w:val="nil"/>
              <w:left w:val="nil"/>
              <w:bottom w:val="nil"/>
              <w:right w:val="nil"/>
            </w:tcBorders>
            <w:noWrap/>
            <w:tcMar>
              <w:top w:w="15" w:type="dxa"/>
              <w:left w:w="15" w:type="dxa"/>
              <w:bottom w:w="0" w:type="dxa"/>
              <w:right w:w="15" w:type="dxa"/>
            </w:tcMar>
            <w:vAlign w:val="center"/>
            <w:hideMark/>
          </w:tcPr>
          <w:p w14:paraId="1A1C0867" w14:textId="77777777" w:rsidR="0087521F" w:rsidRPr="006E0F3F" w:rsidRDefault="0087521F" w:rsidP="00426DCE">
            <w:pPr>
              <w:spacing w:line="240" w:lineRule="auto"/>
              <w:ind w:firstLine="0"/>
              <w:jc w:val="center"/>
              <w:rPr>
                <w:color w:val="000000"/>
              </w:rPr>
            </w:pPr>
          </w:p>
        </w:tc>
        <w:tc>
          <w:tcPr>
            <w:tcW w:w="0" w:type="auto"/>
            <w:tcBorders>
              <w:top w:val="nil"/>
              <w:left w:val="nil"/>
              <w:bottom w:val="nil"/>
              <w:right w:val="nil"/>
            </w:tcBorders>
            <w:noWrap/>
            <w:tcMar>
              <w:top w:w="15" w:type="dxa"/>
              <w:left w:w="15" w:type="dxa"/>
              <w:bottom w:w="0" w:type="dxa"/>
              <w:right w:w="15" w:type="dxa"/>
            </w:tcMar>
            <w:vAlign w:val="center"/>
            <w:hideMark/>
          </w:tcPr>
          <w:p w14:paraId="407B0C9E" w14:textId="77777777" w:rsidR="0087521F" w:rsidRPr="006E0F3F" w:rsidRDefault="0087521F" w:rsidP="00426DCE">
            <w:pPr>
              <w:spacing w:line="240" w:lineRule="auto"/>
              <w:ind w:firstLine="0"/>
              <w:jc w:val="center"/>
              <w:rPr>
                <w:szCs w:val="24"/>
              </w:rPr>
            </w:pPr>
          </w:p>
        </w:tc>
        <w:tc>
          <w:tcPr>
            <w:tcW w:w="0" w:type="auto"/>
            <w:tcBorders>
              <w:top w:val="nil"/>
              <w:left w:val="nil"/>
              <w:bottom w:val="nil"/>
              <w:right w:val="nil"/>
            </w:tcBorders>
            <w:noWrap/>
            <w:tcMar>
              <w:top w:w="15" w:type="dxa"/>
              <w:left w:w="15" w:type="dxa"/>
              <w:bottom w:w="0" w:type="dxa"/>
              <w:right w:w="15" w:type="dxa"/>
            </w:tcMar>
            <w:vAlign w:val="center"/>
            <w:hideMark/>
          </w:tcPr>
          <w:p w14:paraId="4B9FE1E3" w14:textId="77777777" w:rsidR="0087521F" w:rsidRPr="006E0F3F" w:rsidRDefault="0087521F" w:rsidP="00426DCE">
            <w:pPr>
              <w:spacing w:line="240" w:lineRule="auto"/>
              <w:ind w:firstLine="0"/>
              <w:jc w:val="center"/>
              <w:rPr>
                <w:szCs w:val="24"/>
              </w:rPr>
            </w:pPr>
          </w:p>
        </w:tc>
      </w:tr>
      <w:tr w:rsidR="0087521F" w:rsidRPr="006E0F3F" w14:paraId="1200FD94" w14:textId="77777777" w:rsidTr="00426DCE">
        <w:trPr>
          <w:trHeight w:val="340"/>
          <w:jc w:val="center"/>
        </w:trPr>
        <w:tc>
          <w:tcPr>
            <w:tcW w:w="138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3BB18EBD"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Parameters</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5BDB025"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Estimate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91B39DB" w14:textId="77777777" w:rsidR="0087521F" w:rsidRPr="006E0F3F" w:rsidRDefault="0087521F" w:rsidP="00426DCE">
            <w:pPr>
              <w:spacing w:line="240" w:lineRule="auto"/>
              <w:ind w:firstLine="0"/>
              <w:jc w:val="center"/>
              <w:rPr>
                <w:b/>
                <w:bCs/>
                <w:color w:val="000000"/>
                <w:szCs w:val="24"/>
              </w:rPr>
            </w:pPr>
            <w:r w:rsidRPr="006E0F3F">
              <w:rPr>
                <w:b/>
                <w:bCs/>
                <w:color w:val="000000"/>
                <w:szCs w:val="24"/>
              </w:rPr>
              <w:t>Standard error</w:t>
            </w:r>
          </w:p>
        </w:tc>
        <w:tc>
          <w:tcPr>
            <w:tcW w:w="142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24876C2A" w14:textId="77777777" w:rsidR="0087521F" w:rsidRPr="006E0F3F" w:rsidRDefault="0087521F" w:rsidP="00426DCE">
            <w:pPr>
              <w:spacing w:line="240" w:lineRule="auto"/>
              <w:ind w:firstLine="0"/>
              <w:jc w:val="center"/>
              <w:rPr>
                <w:b/>
                <w:bCs/>
                <w:color w:val="000000"/>
                <w:szCs w:val="24"/>
              </w:rPr>
            </w:pPr>
            <w:r w:rsidRPr="006E0F3F">
              <w:rPr>
                <w:b/>
                <w:bCs/>
                <w:i/>
                <w:color w:val="000000"/>
                <w:szCs w:val="24"/>
              </w:rPr>
              <w:t>t</w:t>
            </w:r>
            <w:r w:rsidRPr="006E0F3F">
              <w:rPr>
                <w:b/>
                <w:bCs/>
                <w:color w:val="000000"/>
                <w:szCs w:val="24"/>
              </w:rPr>
              <w:t xml:space="preserve"> Ratio</w:t>
            </w:r>
          </w:p>
        </w:tc>
        <w:tc>
          <w:tcPr>
            <w:tcW w:w="9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7A4D466B" w14:textId="77777777" w:rsidR="0087521F" w:rsidRPr="006E0F3F" w:rsidRDefault="0087521F" w:rsidP="00426DCE">
            <w:pPr>
              <w:spacing w:line="240" w:lineRule="auto"/>
              <w:ind w:firstLine="0"/>
              <w:jc w:val="center"/>
              <w:rPr>
                <w:b/>
                <w:bCs/>
                <w:i/>
                <w:color w:val="000000"/>
                <w:szCs w:val="24"/>
              </w:rPr>
            </w:pPr>
            <w:r w:rsidRPr="006E0F3F">
              <w:rPr>
                <w:b/>
                <w:bCs/>
                <w:i/>
                <w:color w:val="000000"/>
                <w:szCs w:val="24"/>
              </w:rPr>
              <w:t>Prob</w:t>
            </w:r>
            <w:r w:rsidRPr="006E0F3F">
              <w:rPr>
                <w:b/>
                <w:bCs/>
                <w:color w:val="000000"/>
                <w:szCs w:val="24"/>
              </w:rPr>
              <w:t xml:space="preserve"> &gt;</w:t>
            </w:r>
            <w:r w:rsidRPr="006E0F3F">
              <w:rPr>
                <w:b/>
                <w:bCs/>
                <w:i/>
                <w:color w:val="000000"/>
                <w:szCs w:val="24"/>
              </w:rPr>
              <w:t xml:space="preserve"> |t|</w:t>
            </w:r>
          </w:p>
        </w:tc>
        <w:tc>
          <w:tcPr>
            <w:tcW w:w="960"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01937BCC" w14:textId="77777777" w:rsidR="0087521F" w:rsidRPr="006E0F3F" w:rsidRDefault="0087521F" w:rsidP="00426DCE">
            <w:pPr>
              <w:spacing w:line="240" w:lineRule="auto"/>
              <w:ind w:firstLine="0"/>
              <w:jc w:val="center"/>
              <w:rPr>
                <w:b/>
                <w:bCs/>
                <w:color w:val="000000"/>
                <w:szCs w:val="24"/>
              </w:rPr>
            </w:pPr>
          </w:p>
        </w:tc>
      </w:tr>
      <w:tr w:rsidR="00843304" w:rsidRPr="006E0F3F" w14:paraId="0C792062" w14:textId="77777777" w:rsidTr="00585BF8">
        <w:trPr>
          <w:trHeight w:val="34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4B0CE0A5" w14:textId="77777777" w:rsidR="00843304" w:rsidRPr="006E0F3F" w:rsidRDefault="00843304" w:rsidP="00843304">
            <w:pPr>
              <w:spacing w:line="240" w:lineRule="auto"/>
              <w:ind w:firstLine="0"/>
              <w:jc w:val="center"/>
              <w:rPr>
                <w:color w:val="000000"/>
                <w:szCs w:val="24"/>
              </w:rPr>
            </w:pPr>
            <w:r w:rsidRPr="006E0F3F">
              <w:rPr>
                <w:color w:val="000000"/>
                <w:szCs w:val="24"/>
              </w:rPr>
              <w:t>Intercept</w:t>
            </w:r>
          </w:p>
        </w:tc>
        <w:tc>
          <w:tcPr>
            <w:tcW w:w="0" w:type="auto"/>
            <w:tcBorders>
              <w:top w:val="nil"/>
              <w:left w:val="nil"/>
              <w:bottom w:val="nil"/>
              <w:right w:val="nil"/>
            </w:tcBorders>
            <w:noWrap/>
            <w:tcMar>
              <w:top w:w="15" w:type="dxa"/>
              <w:left w:w="15" w:type="dxa"/>
              <w:bottom w:w="0" w:type="dxa"/>
              <w:right w:w="15" w:type="dxa"/>
            </w:tcMar>
            <w:vAlign w:val="bottom"/>
          </w:tcPr>
          <w:p w14:paraId="48130307" w14:textId="207776EF"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13.627</w:t>
            </w:r>
          </w:p>
        </w:tc>
        <w:tc>
          <w:tcPr>
            <w:tcW w:w="0" w:type="auto"/>
            <w:tcBorders>
              <w:top w:val="nil"/>
              <w:left w:val="nil"/>
              <w:bottom w:val="nil"/>
              <w:right w:val="nil"/>
            </w:tcBorders>
            <w:noWrap/>
            <w:tcMar>
              <w:top w:w="15" w:type="dxa"/>
              <w:left w:w="15" w:type="dxa"/>
              <w:bottom w:w="0" w:type="dxa"/>
              <w:right w:w="15" w:type="dxa"/>
            </w:tcMar>
            <w:vAlign w:val="bottom"/>
          </w:tcPr>
          <w:p w14:paraId="1C68070D" w14:textId="69B86FF4"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2.415</w:t>
            </w:r>
          </w:p>
        </w:tc>
        <w:tc>
          <w:tcPr>
            <w:tcW w:w="0" w:type="auto"/>
            <w:tcBorders>
              <w:top w:val="nil"/>
              <w:left w:val="nil"/>
              <w:bottom w:val="nil"/>
              <w:right w:val="nil"/>
            </w:tcBorders>
            <w:noWrap/>
            <w:tcMar>
              <w:top w:w="15" w:type="dxa"/>
              <w:left w:w="15" w:type="dxa"/>
              <w:bottom w:w="0" w:type="dxa"/>
              <w:right w:w="15" w:type="dxa"/>
            </w:tcMar>
            <w:vAlign w:val="bottom"/>
          </w:tcPr>
          <w:p w14:paraId="5DE33997" w14:textId="50121806"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5.64</w:t>
            </w:r>
          </w:p>
        </w:tc>
        <w:tc>
          <w:tcPr>
            <w:tcW w:w="0" w:type="auto"/>
            <w:tcBorders>
              <w:top w:val="nil"/>
              <w:left w:val="nil"/>
              <w:bottom w:val="nil"/>
              <w:right w:val="nil"/>
            </w:tcBorders>
            <w:noWrap/>
            <w:tcMar>
              <w:top w:w="15" w:type="dxa"/>
              <w:left w:w="15" w:type="dxa"/>
              <w:bottom w:w="0" w:type="dxa"/>
              <w:right w:w="15" w:type="dxa"/>
            </w:tcMar>
            <w:vAlign w:val="bottom"/>
          </w:tcPr>
          <w:p w14:paraId="712534B6" w14:textId="702AF6F1"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0.0013</w:t>
            </w:r>
          </w:p>
        </w:tc>
        <w:tc>
          <w:tcPr>
            <w:tcW w:w="960" w:type="dxa"/>
            <w:tcBorders>
              <w:top w:val="nil"/>
              <w:left w:val="nil"/>
              <w:bottom w:val="nil"/>
              <w:right w:val="nil"/>
            </w:tcBorders>
            <w:tcMar>
              <w:top w:w="15" w:type="dxa"/>
              <w:left w:w="15" w:type="dxa"/>
              <w:bottom w:w="0" w:type="dxa"/>
              <w:right w:w="15" w:type="dxa"/>
            </w:tcMar>
            <w:vAlign w:val="center"/>
            <w:hideMark/>
          </w:tcPr>
          <w:p w14:paraId="3B6428AC" w14:textId="77777777" w:rsidR="00843304" w:rsidRPr="006E0F3F" w:rsidRDefault="00843304" w:rsidP="00843304">
            <w:pPr>
              <w:spacing w:line="240" w:lineRule="auto"/>
              <w:ind w:firstLine="0"/>
              <w:jc w:val="center"/>
              <w:rPr>
                <w:color w:val="000000"/>
                <w:szCs w:val="24"/>
              </w:rPr>
            </w:pPr>
          </w:p>
        </w:tc>
      </w:tr>
      <w:tr w:rsidR="00843304" w:rsidRPr="006E0F3F" w14:paraId="119AE942" w14:textId="77777777" w:rsidTr="00585BF8">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1DDC1789"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1</w:t>
            </w:r>
          </w:p>
        </w:tc>
        <w:tc>
          <w:tcPr>
            <w:tcW w:w="0" w:type="auto"/>
            <w:tcBorders>
              <w:top w:val="nil"/>
              <w:left w:val="nil"/>
              <w:bottom w:val="nil"/>
              <w:right w:val="nil"/>
            </w:tcBorders>
            <w:noWrap/>
            <w:tcMar>
              <w:top w:w="15" w:type="dxa"/>
              <w:left w:w="15" w:type="dxa"/>
              <w:bottom w:w="0" w:type="dxa"/>
              <w:right w:w="15" w:type="dxa"/>
            </w:tcMar>
            <w:vAlign w:val="bottom"/>
          </w:tcPr>
          <w:p w14:paraId="1F7FA4A2" w14:textId="2CA1B957"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10.755</w:t>
            </w:r>
          </w:p>
        </w:tc>
        <w:tc>
          <w:tcPr>
            <w:tcW w:w="0" w:type="auto"/>
            <w:tcBorders>
              <w:top w:val="nil"/>
              <w:left w:val="nil"/>
              <w:bottom w:val="nil"/>
              <w:right w:val="nil"/>
            </w:tcBorders>
            <w:noWrap/>
            <w:tcMar>
              <w:top w:w="15" w:type="dxa"/>
              <w:left w:w="15" w:type="dxa"/>
              <w:bottom w:w="0" w:type="dxa"/>
              <w:right w:w="15" w:type="dxa"/>
            </w:tcMar>
            <w:vAlign w:val="bottom"/>
          </w:tcPr>
          <w:p w14:paraId="7EDBA7B9" w14:textId="41343131"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1.707</w:t>
            </w:r>
          </w:p>
        </w:tc>
        <w:tc>
          <w:tcPr>
            <w:tcW w:w="0" w:type="auto"/>
            <w:tcBorders>
              <w:top w:val="nil"/>
              <w:left w:val="nil"/>
              <w:bottom w:val="nil"/>
              <w:right w:val="nil"/>
            </w:tcBorders>
            <w:noWrap/>
            <w:tcMar>
              <w:top w:w="15" w:type="dxa"/>
              <w:left w:w="15" w:type="dxa"/>
              <w:bottom w:w="0" w:type="dxa"/>
              <w:right w:w="15" w:type="dxa"/>
            </w:tcMar>
            <w:vAlign w:val="bottom"/>
          </w:tcPr>
          <w:p w14:paraId="4BBE7258" w14:textId="3A10E971"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6.30</w:t>
            </w:r>
          </w:p>
        </w:tc>
        <w:tc>
          <w:tcPr>
            <w:tcW w:w="0" w:type="auto"/>
            <w:tcBorders>
              <w:top w:val="nil"/>
              <w:left w:val="nil"/>
              <w:bottom w:val="nil"/>
              <w:right w:val="nil"/>
            </w:tcBorders>
            <w:noWrap/>
            <w:tcMar>
              <w:top w:w="15" w:type="dxa"/>
              <w:left w:w="15" w:type="dxa"/>
              <w:bottom w:w="0" w:type="dxa"/>
              <w:right w:w="15" w:type="dxa"/>
            </w:tcMar>
            <w:vAlign w:val="bottom"/>
          </w:tcPr>
          <w:p w14:paraId="643589D6" w14:textId="4CBED3F7"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0.0007</w:t>
            </w:r>
          </w:p>
        </w:tc>
        <w:tc>
          <w:tcPr>
            <w:tcW w:w="960" w:type="dxa"/>
            <w:tcBorders>
              <w:top w:val="nil"/>
              <w:left w:val="nil"/>
              <w:bottom w:val="nil"/>
              <w:right w:val="nil"/>
            </w:tcBorders>
            <w:tcMar>
              <w:top w:w="15" w:type="dxa"/>
              <w:left w:w="15" w:type="dxa"/>
              <w:bottom w:w="0" w:type="dxa"/>
              <w:right w:w="15" w:type="dxa"/>
            </w:tcMar>
            <w:vAlign w:val="center"/>
            <w:hideMark/>
          </w:tcPr>
          <w:p w14:paraId="74F5B7D9" w14:textId="77777777" w:rsidR="00843304" w:rsidRPr="006E0F3F" w:rsidRDefault="00843304" w:rsidP="00843304">
            <w:pPr>
              <w:spacing w:line="240" w:lineRule="auto"/>
              <w:ind w:firstLine="0"/>
              <w:jc w:val="center"/>
              <w:rPr>
                <w:color w:val="000000"/>
                <w:szCs w:val="24"/>
              </w:rPr>
            </w:pPr>
          </w:p>
        </w:tc>
      </w:tr>
      <w:tr w:rsidR="00843304" w:rsidRPr="006E0F3F" w14:paraId="7BE30B69" w14:textId="77777777" w:rsidTr="00585BF8">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7EF35254"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2</w:t>
            </w:r>
          </w:p>
        </w:tc>
        <w:tc>
          <w:tcPr>
            <w:tcW w:w="0" w:type="auto"/>
            <w:tcBorders>
              <w:top w:val="nil"/>
              <w:left w:val="nil"/>
              <w:bottom w:val="nil"/>
              <w:right w:val="nil"/>
            </w:tcBorders>
            <w:noWrap/>
            <w:tcMar>
              <w:top w:w="15" w:type="dxa"/>
              <w:left w:w="15" w:type="dxa"/>
              <w:bottom w:w="0" w:type="dxa"/>
              <w:right w:w="15" w:type="dxa"/>
            </w:tcMar>
            <w:vAlign w:val="bottom"/>
          </w:tcPr>
          <w:p w14:paraId="57AA5A0C" w14:textId="557ACB86"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3.525</w:t>
            </w:r>
          </w:p>
        </w:tc>
        <w:tc>
          <w:tcPr>
            <w:tcW w:w="0" w:type="auto"/>
            <w:tcBorders>
              <w:top w:val="nil"/>
              <w:left w:val="nil"/>
              <w:bottom w:val="nil"/>
              <w:right w:val="nil"/>
            </w:tcBorders>
            <w:noWrap/>
            <w:tcMar>
              <w:top w:w="15" w:type="dxa"/>
              <w:left w:w="15" w:type="dxa"/>
              <w:bottom w:w="0" w:type="dxa"/>
              <w:right w:w="15" w:type="dxa"/>
            </w:tcMar>
            <w:vAlign w:val="bottom"/>
          </w:tcPr>
          <w:p w14:paraId="3D4D702D" w14:textId="12F021C9"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1.707</w:t>
            </w:r>
          </w:p>
        </w:tc>
        <w:tc>
          <w:tcPr>
            <w:tcW w:w="0" w:type="auto"/>
            <w:tcBorders>
              <w:top w:val="nil"/>
              <w:left w:val="nil"/>
              <w:bottom w:val="nil"/>
              <w:right w:val="nil"/>
            </w:tcBorders>
            <w:noWrap/>
            <w:tcMar>
              <w:top w:w="15" w:type="dxa"/>
              <w:left w:w="15" w:type="dxa"/>
              <w:bottom w:w="0" w:type="dxa"/>
              <w:right w:w="15" w:type="dxa"/>
            </w:tcMar>
            <w:vAlign w:val="bottom"/>
          </w:tcPr>
          <w:p w14:paraId="5ED544D0" w14:textId="1C70396A"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2.06</w:t>
            </w:r>
          </w:p>
        </w:tc>
        <w:tc>
          <w:tcPr>
            <w:tcW w:w="0" w:type="auto"/>
            <w:tcBorders>
              <w:top w:val="nil"/>
              <w:left w:val="nil"/>
              <w:bottom w:val="nil"/>
              <w:right w:val="nil"/>
            </w:tcBorders>
            <w:noWrap/>
            <w:tcMar>
              <w:top w:w="15" w:type="dxa"/>
              <w:left w:w="15" w:type="dxa"/>
              <w:bottom w:w="0" w:type="dxa"/>
              <w:right w:w="15" w:type="dxa"/>
            </w:tcMar>
            <w:vAlign w:val="bottom"/>
          </w:tcPr>
          <w:p w14:paraId="36BDD0EE" w14:textId="68BAB91E"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0.0845</w:t>
            </w:r>
          </w:p>
        </w:tc>
        <w:tc>
          <w:tcPr>
            <w:tcW w:w="960" w:type="dxa"/>
            <w:tcBorders>
              <w:top w:val="nil"/>
              <w:left w:val="nil"/>
              <w:bottom w:val="nil"/>
              <w:right w:val="nil"/>
            </w:tcBorders>
            <w:tcMar>
              <w:top w:w="15" w:type="dxa"/>
              <w:left w:w="15" w:type="dxa"/>
              <w:bottom w:w="0" w:type="dxa"/>
              <w:right w:w="15" w:type="dxa"/>
            </w:tcMar>
            <w:vAlign w:val="center"/>
            <w:hideMark/>
          </w:tcPr>
          <w:p w14:paraId="2B050D7C" w14:textId="77777777" w:rsidR="00843304" w:rsidRPr="006E0F3F" w:rsidRDefault="00843304" w:rsidP="00843304">
            <w:pPr>
              <w:spacing w:line="240" w:lineRule="auto"/>
              <w:ind w:firstLine="0"/>
              <w:jc w:val="center"/>
              <w:rPr>
                <w:color w:val="000000"/>
                <w:szCs w:val="24"/>
              </w:rPr>
            </w:pPr>
          </w:p>
        </w:tc>
      </w:tr>
      <w:tr w:rsidR="00843304" w:rsidRPr="006E0F3F" w14:paraId="0EE95710" w14:textId="77777777" w:rsidTr="00AE326F">
        <w:trPr>
          <w:trHeight w:val="340"/>
          <w:jc w:val="center"/>
        </w:trPr>
        <w:tc>
          <w:tcPr>
            <w:tcW w:w="1380" w:type="dxa"/>
            <w:tcBorders>
              <w:top w:val="nil"/>
              <w:left w:val="nil"/>
              <w:bottom w:val="nil"/>
              <w:right w:val="nil"/>
            </w:tcBorders>
            <w:tcMar>
              <w:top w:w="15" w:type="dxa"/>
              <w:left w:w="15" w:type="dxa"/>
              <w:bottom w:w="0" w:type="dxa"/>
              <w:right w:w="15" w:type="dxa"/>
            </w:tcMar>
            <w:vAlign w:val="center"/>
            <w:hideMark/>
          </w:tcPr>
          <w:p w14:paraId="5039B248"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1</w:t>
            </w:r>
            <w:r w:rsidRPr="006E0F3F">
              <w:rPr>
                <w:color w:val="000000"/>
                <w:szCs w:val="24"/>
                <w:vertAlign w:val="superscript"/>
              </w:rPr>
              <w:t>2</w:t>
            </w:r>
          </w:p>
        </w:tc>
        <w:tc>
          <w:tcPr>
            <w:tcW w:w="0" w:type="auto"/>
            <w:tcBorders>
              <w:top w:val="nil"/>
              <w:left w:val="nil"/>
              <w:bottom w:val="nil"/>
              <w:right w:val="nil"/>
            </w:tcBorders>
            <w:noWrap/>
            <w:tcMar>
              <w:top w:w="15" w:type="dxa"/>
              <w:left w:w="15" w:type="dxa"/>
              <w:bottom w:w="0" w:type="dxa"/>
              <w:right w:w="15" w:type="dxa"/>
            </w:tcMar>
            <w:vAlign w:val="bottom"/>
          </w:tcPr>
          <w:p w14:paraId="507946CD" w14:textId="7CCC9ACA"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1.145</w:t>
            </w:r>
          </w:p>
        </w:tc>
        <w:tc>
          <w:tcPr>
            <w:tcW w:w="0" w:type="auto"/>
            <w:tcBorders>
              <w:top w:val="nil"/>
              <w:left w:val="nil"/>
              <w:bottom w:val="nil"/>
              <w:right w:val="nil"/>
            </w:tcBorders>
            <w:noWrap/>
            <w:tcMar>
              <w:top w:w="15" w:type="dxa"/>
              <w:left w:w="15" w:type="dxa"/>
              <w:bottom w:w="0" w:type="dxa"/>
              <w:right w:w="15" w:type="dxa"/>
            </w:tcMar>
            <w:vAlign w:val="bottom"/>
          </w:tcPr>
          <w:p w14:paraId="579E0DB9" w14:textId="536B0A1A"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1.909</w:t>
            </w:r>
          </w:p>
        </w:tc>
        <w:tc>
          <w:tcPr>
            <w:tcW w:w="0" w:type="auto"/>
            <w:tcBorders>
              <w:top w:val="nil"/>
              <w:left w:val="nil"/>
              <w:bottom w:val="nil"/>
              <w:right w:val="nil"/>
            </w:tcBorders>
            <w:noWrap/>
            <w:tcMar>
              <w:top w:w="15" w:type="dxa"/>
              <w:left w:w="15" w:type="dxa"/>
              <w:bottom w:w="0" w:type="dxa"/>
              <w:right w:w="15" w:type="dxa"/>
            </w:tcMar>
            <w:vAlign w:val="bottom"/>
          </w:tcPr>
          <w:p w14:paraId="65815795" w14:textId="69610EC4"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0.60</w:t>
            </w:r>
          </w:p>
        </w:tc>
        <w:tc>
          <w:tcPr>
            <w:tcW w:w="0" w:type="auto"/>
            <w:tcBorders>
              <w:top w:val="nil"/>
              <w:left w:val="nil"/>
              <w:bottom w:val="nil"/>
              <w:right w:val="nil"/>
            </w:tcBorders>
            <w:noWrap/>
            <w:tcMar>
              <w:top w:w="15" w:type="dxa"/>
              <w:left w:w="15" w:type="dxa"/>
              <w:bottom w:w="0" w:type="dxa"/>
              <w:right w:w="15" w:type="dxa"/>
            </w:tcMar>
            <w:vAlign w:val="bottom"/>
          </w:tcPr>
          <w:p w14:paraId="2E09E61E" w14:textId="307B48B0"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0.5706</w:t>
            </w:r>
          </w:p>
        </w:tc>
        <w:tc>
          <w:tcPr>
            <w:tcW w:w="960" w:type="dxa"/>
            <w:tcBorders>
              <w:top w:val="nil"/>
              <w:left w:val="nil"/>
              <w:bottom w:val="nil"/>
              <w:right w:val="nil"/>
            </w:tcBorders>
            <w:tcMar>
              <w:top w:w="15" w:type="dxa"/>
              <w:left w:w="15" w:type="dxa"/>
              <w:bottom w:w="0" w:type="dxa"/>
              <w:right w:w="15" w:type="dxa"/>
            </w:tcMar>
            <w:vAlign w:val="center"/>
            <w:hideMark/>
          </w:tcPr>
          <w:p w14:paraId="4CCDD175" w14:textId="77777777" w:rsidR="00843304" w:rsidRPr="006E0F3F" w:rsidRDefault="00843304" w:rsidP="00843304">
            <w:pPr>
              <w:spacing w:line="240" w:lineRule="auto"/>
              <w:ind w:firstLine="0"/>
              <w:jc w:val="center"/>
              <w:rPr>
                <w:color w:val="000000"/>
                <w:szCs w:val="24"/>
              </w:rPr>
            </w:pPr>
          </w:p>
        </w:tc>
      </w:tr>
      <w:tr w:rsidR="00843304" w:rsidRPr="006E0F3F" w14:paraId="09DE6AB5" w14:textId="77777777" w:rsidTr="00AE326F">
        <w:trPr>
          <w:trHeight w:val="340"/>
          <w:jc w:val="center"/>
        </w:trPr>
        <w:tc>
          <w:tcPr>
            <w:tcW w:w="1380" w:type="dxa"/>
            <w:tcBorders>
              <w:top w:val="nil"/>
              <w:left w:val="nil"/>
              <w:right w:val="nil"/>
            </w:tcBorders>
            <w:tcMar>
              <w:top w:w="15" w:type="dxa"/>
              <w:left w:w="15" w:type="dxa"/>
              <w:bottom w:w="0" w:type="dxa"/>
              <w:right w:w="15" w:type="dxa"/>
            </w:tcMar>
            <w:vAlign w:val="center"/>
            <w:hideMark/>
          </w:tcPr>
          <w:p w14:paraId="28BDC752"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2</w:t>
            </w:r>
            <w:r w:rsidRPr="006E0F3F">
              <w:rPr>
                <w:color w:val="000000"/>
                <w:szCs w:val="24"/>
                <w:vertAlign w:val="superscript"/>
              </w:rPr>
              <w:t>2</w:t>
            </w:r>
          </w:p>
        </w:tc>
        <w:tc>
          <w:tcPr>
            <w:tcW w:w="0" w:type="auto"/>
            <w:tcBorders>
              <w:top w:val="nil"/>
              <w:left w:val="nil"/>
              <w:right w:val="nil"/>
            </w:tcBorders>
            <w:noWrap/>
            <w:tcMar>
              <w:top w:w="15" w:type="dxa"/>
              <w:left w:w="15" w:type="dxa"/>
              <w:bottom w:w="0" w:type="dxa"/>
              <w:right w:w="15" w:type="dxa"/>
            </w:tcMar>
            <w:vAlign w:val="bottom"/>
          </w:tcPr>
          <w:p w14:paraId="13946BB5" w14:textId="7F43D2B3"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1.995</w:t>
            </w:r>
          </w:p>
        </w:tc>
        <w:tc>
          <w:tcPr>
            <w:tcW w:w="0" w:type="auto"/>
            <w:tcBorders>
              <w:top w:val="nil"/>
              <w:left w:val="nil"/>
              <w:right w:val="nil"/>
            </w:tcBorders>
            <w:noWrap/>
            <w:tcMar>
              <w:top w:w="15" w:type="dxa"/>
              <w:left w:w="15" w:type="dxa"/>
              <w:bottom w:w="0" w:type="dxa"/>
              <w:right w:w="15" w:type="dxa"/>
            </w:tcMar>
            <w:vAlign w:val="bottom"/>
          </w:tcPr>
          <w:p w14:paraId="3FF4CD34" w14:textId="105F78A2"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1.909</w:t>
            </w:r>
          </w:p>
        </w:tc>
        <w:tc>
          <w:tcPr>
            <w:tcW w:w="0" w:type="auto"/>
            <w:tcBorders>
              <w:top w:val="nil"/>
              <w:left w:val="nil"/>
              <w:right w:val="nil"/>
            </w:tcBorders>
            <w:noWrap/>
            <w:tcMar>
              <w:top w:w="15" w:type="dxa"/>
              <w:left w:w="15" w:type="dxa"/>
              <w:bottom w:w="0" w:type="dxa"/>
              <w:right w:w="15" w:type="dxa"/>
            </w:tcMar>
            <w:vAlign w:val="bottom"/>
          </w:tcPr>
          <w:p w14:paraId="2D71248D" w14:textId="52319DB2"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1.05</w:t>
            </w:r>
          </w:p>
        </w:tc>
        <w:tc>
          <w:tcPr>
            <w:tcW w:w="0" w:type="auto"/>
            <w:tcBorders>
              <w:top w:val="nil"/>
              <w:left w:val="nil"/>
              <w:right w:val="nil"/>
            </w:tcBorders>
            <w:noWrap/>
            <w:tcMar>
              <w:top w:w="15" w:type="dxa"/>
              <w:left w:w="15" w:type="dxa"/>
              <w:bottom w:w="0" w:type="dxa"/>
              <w:right w:w="15" w:type="dxa"/>
            </w:tcMar>
            <w:vAlign w:val="bottom"/>
          </w:tcPr>
          <w:p w14:paraId="6893F4D6" w14:textId="4BDD79E9"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0.3362</w:t>
            </w:r>
          </w:p>
        </w:tc>
        <w:tc>
          <w:tcPr>
            <w:tcW w:w="960" w:type="dxa"/>
            <w:tcBorders>
              <w:top w:val="nil"/>
              <w:left w:val="nil"/>
              <w:right w:val="nil"/>
            </w:tcBorders>
            <w:tcMar>
              <w:top w:w="15" w:type="dxa"/>
              <w:left w:w="15" w:type="dxa"/>
              <w:bottom w:w="0" w:type="dxa"/>
              <w:right w:w="15" w:type="dxa"/>
            </w:tcMar>
            <w:vAlign w:val="center"/>
            <w:hideMark/>
          </w:tcPr>
          <w:p w14:paraId="0F2497C0" w14:textId="77777777" w:rsidR="00843304" w:rsidRPr="006E0F3F" w:rsidRDefault="00843304" w:rsidP="00843304">
            <w:pPr>
              <w:spacing w:line="240" w:lineRule="auto"/>
              <w:ind w:firstLine="0"/>
              <w:jc w:val="center"/>
              <w:rPr>
                <w:color w:val="000000"/>
                <w:szCs w:val="24"/>
              </w:rPr>
            </w:pPr>
          </w:p>
        </w:tc>
      </w:tr>
      <w:tr w:rsidR="00843304" w:rsidRPr="006E0F3F" w14:paraId="228F60D7" w14:textId="77777777" w:rsidTr="00317224">
        <w:trPr>
          <w:trHeight w:val="340"/>
          <w:jc w:val="center"/>
        </w:trPr>
        <w:tc>
          <w:tcPr>
            <w:tcW w:w="1380" w:type="dxa"/>
            <w:tcBorders>
              <w:top w:val="nil"/>
              <w:left w:val="nil"/>
              <w:bottom w:val="single" w:sz="4" w:space="0" w:color="auto"/>
              <w:right w:val="nil"/>
            </w:tcBorders>
            <w:tcMar>
              <w:top w:w="15" w:type="dxa"/>
              <w:left w:w="15" w:type="dxa"/>
              <w:bottom w:w="0" w:type="dxa"/>
              <w:right w:w="15" w:type="dxa"/>
            </w:tcMar>
            <w:vAlign w:val="center"/>
            <w:hideMark/>
          </w:tcPr>
          <w:p w14:paraId="34B05FF2" w14:textId="77777777" w:rsidR="00843304" w:rsidRPr="006E0F3F" w:rsidRDefault="00843304" w:rsidP="00843304">
            <w:pPr>
              <w:spacing w:line="240" w:lineRule="auto"/>
              <w:ind w:firstLine="0"/>
              <w:jc w:val="center"/>
              <w:rPr>
                <w:color w:val="000000"/>
                <w:szCs w:val="24"/>
              </w:rPr>
            </w:pPr>
            <w:r w:rsidRPr="006E0F3F">
              <w:rPr>
                <w:color w:val="000000"/>
                <w:szCs w:val="24"/>
              </w:rPr>
              <w:t>X</w:t>
            </w:r>
            <w:r w:rsidRPr="006E0F3F">
              <w:rPr>
                <w:color w:val="000000"/>
                <w:szCs w:val="24"/>
                <w:vertAlign w:val="subscript"/>
              </w:rPr>
              <w:t xml:space="preserve">1 </w:t>
            </w:r>
            <w:r w:rsidRPr="006E0F3F">
              <w:rPr>
                <w:color w:val="000000"/>
                <w:szCs w:val="24"/>
              </w:rPr>
              <w:t>X</w:t>
            </w:r>
            <w:r w:rsidRPr="006E0F3F">
              <w:rPr>
                <w:color w:val="000000"/>
                <w:szCs w:val="24"/>
                <w:vertAlign w:val="subscript"/>
              </w:rPr>
              <w:t>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6D5D979C" w14:textId="6196797A"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2.905</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3A8E2D90" w14:textId="1449B627"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2.415</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7B76CABF" w14:textId="55FE2263" w:rsidR="00843304" w:rsidRPr="00843304" w:rsidRDefault="00843304" w:rsidP="00843304">
            <w:pPr>
              <w:spacing w:line="240" w:lineRule="auto"/>
              <w:ind w:firstLine="0"/>
              <w:jc w:val="center"/>
              <w:rPr>
                <w:rFonts w:cs="Times New Roman"/>
                <w:color w:val="000000"/>
                <w:szCs w:val="24"/>
                <w:lang w:val="el-GR"/>
              </w:rPr>
            </w:pPr>
            <w:r>
              <w:rPr>
                <w:rFonts w:ascii="Calibri" w:hAnsi="Calibri" w:cs="Calibri"/>
                <w:color w:val="000000"/>
                <w:sz w:val="22"/>
              </w:rPr>
              <w:t>1.20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174CEEA3" w14:textId="32D46C5F" w:rsidR="00843304" w:rsidRPr="00843304" w:rsidRDefault="00843304" w:rsidP="00843304">
            <w:pPr>
              <w:spacing w:line="240" w:lineRule="auto"/>
              <w:ind w:firstLine="0"/>
              <w:jc w:val="center"/>
              <w:rPr>
                <w:rFonts w:cs="Times New Roman"/>
                <w:color w:val="000000"/>
                <w:szCs w:val="24"/>
              </w:rPr>
            </w:pPr>
            <w:r>
              <w:rPr>
                <w:rFonts w:ascii="Calibri" w:hAnsi="Calibri" w:cs="Calibri"/>
                <w:color w:val="000000"/>
                <w:sz w:val="22"/>
              </w:rPr>
              <w:t>0.2742</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14:paraId="7D6B9065" w14:textId="77777777" w:rsidR="00843304" w:rsidRPr="006E0F3F" w:rsidRDefault="00843304" w:rsidP="00843304">
            <w:pPr>
              <w:spacing w:line="240" w:lineRule="auto"/>
              <w:ind w:firstLine="0"/>
              <w:jc w:val="center"/>
              <w:rPr>
                <w:color w:val="000000"/>
                <w:szCs w:val="24"/>
              </w:rPr>
            </w:pPr>
          </w:p>
        </w:tc>
      </w:tr>
    </w:tbl>
    <w:p w14:paraId="7182CC2E" w14:textId="77777777" w:rsidR="0087521F" w:rsidRDefault="0087521F" w:rsidP="0087521F">
      <w:pPr>
        <w:pStyle w:val="ListParagraph"/>
        <w:ind w:left="0" w:firstLine="0"/>
        <w:rPr>
          <w:szCs w:val="24"/>
          <w:lang w:val="el-GR"/>
        </w:rPr>
      </w:pPr>
    </w:p>
    <w:p w14:paraId="00305FE7" w14:textId="020B6FD8" w:rsidR="0087521F" w:rsidRPr="00813F02" w:rsidRDefault="0087521F" w:rsidP="0087521F"/>
    <w:p w14:paraId="5ADBDC09" w14:textId="5CFEDED4" w:rsidR="0087521F" w:rsidRPr="00813F02" w:rsidRDefault="0087521F" w:rsidP="0087521F"/>
    <w:p w14:paraId="3F952B2C" w14:textId="4835C683" w:rsidR="0087521F" w:rsidRPr="00813F02" w:rsidRDefault="0087521F" w:rsidP="0087521F"/>
    <w:p w14:paraId="4B729ABB" w14:textId="4B35AE42" w:rsidR="0087521F" w:rsidRPr="00813F02" w:rsidRDefault="0087521F">
      <w:pPr>
        <w:ind w:firstLine="0"/>
        <w:jc w:val="left"/>
        <w:rPr>
          <w:rFonts w:eastAsiaTheme="majorEastAsia" w:cs="Times New Roman"/>
          <w:b/>
          <w:bCs/>
          <w:szCs w:val="24"/>
        </w:rPr>
      </w:pPr>
    </w:p>
    <w:sectPr w:rsidR="0087521F" w:rsidRPr="00813F02" w:rsidSect="00D01D71">
      <w:footerReference w:type="default" r:id="rId9"/>
      <w:pgSz w:w="11906" w:h="16838"/>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D031" w14:textId="77777777" w:rsidR="000A633E" w:rsidRDefault="000A633E" w:rsidP="00D105CC">
      <w:pPr>
        <w:spacing w:line="240" w:lineRule="auto"/>
      </w:pPr>
      <w:r>
        <w:separator/>
      </w:r>
    </w:p>
  </w:endnote>
  <w:endnote w:type="continuationSeparator" w:id="0">
    <w:p w14:paraId="06883DEA" w14:textId="77777777" w:rsidR="000A633E" w:rsidRDefault="000A633E" w:rsidP="00D10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1727"/>
      <w:docPartObj>
        <w:docPartGallery w:val="Page Numbers (Bottom of Page)"/>
        <w:docPartUnique/>
      </w:docPartObj>
    </w:sdtPr>
    <w:sdtEndPr>
      <w:rPr>
        <w:noProof/>
      </w:rPr>
    </w:sdtEndPr>
    <w:sdtContent>
      <w:p w14:paraId="592F5CE1" w14:textId="247ECD2F" w:rsidR="00AF54CD" w:rsidRDefault="00AF54CD">
        <w:pPr>
          <w:pStyle w:val="Footer"/>
          <w:jc w:val="right"/>
        </w:pPr>
        <w:r>
          <w:fldChar w:fldCharType="begin"/>
        </w:r>
        <w:r>
          <w:instrText xml:space="preserve"> PAGE   \* MERGEFORMAT </w:instrText>
        </w:r>
        <w:r>
          <w:fldChar w:fldCharType="separate"/>
        </w:r>
        <w:r w:rsidR="00813F02">
          <w:rPr>
            <w:noProof/>
          </w:rPr>
          <w:t>11</w:t>
        </w:r>
        <w:r>
          <w:rPr>
            <w:noProof/>
          </w:rPr>
          <w:fldChar w:fldCharType="end"/>
        </w:r>
      </w:p>
    </w:sdtContent>
  </w:sdt>
  <w:p w14:paraId="29124A8B" w14:textId="77777777" w:rsidR="00AF54CD" w:rsidRDefault="00AF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FF78" w14:textId="77777777" w:rsidR="000A633E" w:rsidRDefault="000A633E" w:rsidP="00D105CC">
      <w:pPr>
        <w:spacing w:line="240" w:lineRule="auto"/>
      </w:pPr>
      <w:r>
        <w:separator/>
      </w:r>
    </w:p>
  </w:footnote>
  <w:footnote w:type="continuationSeparator" w:id="0">
    <w:p w14:paraId="794379B8" w14:textId="77777777" w:rsidR="000A633E" w:rsidRDefault="000A633E" w:rsidP="00D105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51E6"/>
    <w:multiLevelType w:val="hybridMultilevel"/>
    <w:tmpl w:val="55FC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44745"/>
    <w:multiLevelType w:val="hybridMultilevel"/>
    <w:tmpl w:val="3D56560E"/>
    <w:lvl w:ilvl="0" w:tplc="0809000F">
      <w:start w:val="1"/>
      <w:numFmt w:val="decimal"/>
      <w:lvlText w:val="%1."/>
      <w:lvlJc w:val="left"/>
      <w:pPr>
        <w:tabs>
          <w:tab w:val="num" w:pos="1004"/>
        </w:tabs>
        <w:ind w:left="1004" w:hanging="360"/>
      </w:p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AC0A9492">
      <w:start w:val="1"/>
      <w:numFmt w:val="decimal"/>
      <w:lvlText w:val="A%4."/>
      <w:lvlJc w:val="left"/>
      <w:pPr>
        <w:tabs>
          <w:tab w:val="num" w:pos="3164"/>
        </w:tabs>
        <w:ind w:left="3164" w:hanging="360"/>
      </w:pPr>
      <w:rPr>
        <w:rFonts w:hint="default"/>
      </w:r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num w:numId="1" w16cid:durableId="2058384630">
    <w:abstractNumId w:val="0"/>
  </w:num>
  <w:num w:numId="2" w16cid:durableId="91285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NTMzMzUxsjS0sLRU0lEKTi0uzszPAykwMqoFAMK6dUYtAAAA"/>
  </w:docVars>
  <w:rsids>
    <w:rsidRoot w:val="008779B1"/>
    <w:rsid w:val="00003AEF"/>
    <w:rsid w:val="0000430A"/>
    <w:rsid w:val="00006656"/>
    <w:rsid w:val="00006A5F"/>
    <w:rsid w:val="0001432E"/>
    <w:rsid w:val="000171BF"/>
    <w:rsid w:val="00020CC0"/>
    <w:rsid w:val="0002198B"/>
    <w:rsid w:val="0002443D"/>
    <w:rsid w:val="0002497E"/>
    <w:rsid w:val="00026046"/>
    <w:rsid w:val="00035DE4"/>
    <w:rsid w:val="0003776C"/>
    <w:rsid w:val="0004471B"/>
    <w:rsid w:val="00045B62"/>
    <w:rsid w:val="00053B46"/>
    <w:rsid w:val="00053ED2"/>
    <w:rsid w:val="000543E2"/>
    <w:rsid w:val="00056905"/>
    <w:rsid w:val="00064258"/>
    <w:rsid w:val="00067B37"/>
    <w:rsid w:val="00070D81"/>
    <w:rsid w:val="0007120F"/>
    <w:rsid w:val="0007255A"/>
    <w:rsid w:val="00086FB9"/>
    <w:rsid w:val="00087432"/>
    <w:rsid w:val="00096336"/>
    <w:rsid w:val="000A107E"/>
    <w:rsid w:val="000A2B6D"/>
    <w:rsid w:val="000A2CE7"/>
    <w:rsid w:val="000A633E"/>
    <w:rsid w:val="000B0642"/>
    <w:rsid w:val="000B56A5"/>
    <w:rsid w:val="000B6A39"/>
    <w:rsid w:val="000D4855"/>
    <w:rsid w:val="000E08B4"/>
    <w:rsid w:val="000E0CF4"/>
    <w:rsid w:val="000E0DD3"/>
    <w:rsid w:val="000E2444"/>
    <w:rsid w:val="000E2601"/>
    <w:rsid w:val="000E614A"/>
    <w:rsid w:val="000F11E3"/>
    <w:rsid w:val="000F522A"/>
    <w:rsid w:val="000F5FCE"/>
    <w:rsid w:val="00114030"/>
    <w:rsid w:val="00120E14"/>
    <w:rsid w:val="00122D0C"/>
    <w:rsid w:val="0012587F"/>
    <w:rsid w:val="00141056"/>
    <w:rsid w:val="001438C7"/>
    <w:rsid w:val="001505A6"/>
    <w:rsid w:val="00150848"/>
    <w:rsid w:val="00153BBE"/>
    <w:rsid w:val="0015711A"/>
    <w:rsid w:val="001649A7"/>
    <w:rsid w:val="0016631E"/>
    <w:rsid w:val="00167D0B"/>
    <w:rsid w:val="0017025B"/>
    <w:rsid w:val="00172571"/>
    <w:rsid w:val="00175C62"/>
    <w:rsid w:val="00182B50"/>
    <w:rsid w:val="00191BC2"/>
    <w:rsid w:val="00193C1D"/>
    <w:rsid w:val="001A0A62"/>
    <w:rsid w:val="001A693E"/>
    <w:rsid w:val="001B2FFF"/>
    <w:rsid w:val="001B509F"/>
    <w:rsid w:val="001B5A5C"/>
    <w:rsid w:val="001B6855"/>
    <w:rsid w:val="001C1A7B"/>
    <w:rsid w:val="001C2C75"/>
    <w:rsid w:val="001C5952"/>
    <w:rsid w:val="001C5AE8"/>
    <w:rsid w:val="001C6632"/>
    <w:rsid w:val="001D09C9"/>
    <w:rsid w:val="001D381A"/>
    <w:rsid w:val="001D612C"/>
    <w:rsid w:val="001E352E"/>
    <w:rsid w:val="001E680E"/>
    <w:rsid w:val="001E7B8B"/>
    <w:rsid w:val="001F1F16"/>
    <w:rsid w:val="001F7065"/>
    <w:rsid w:val="001F7190"/>
    <w:rsid w:val="0020021B"/>
    <w:rsid w:val="00211A2E"/>
    <w:rsid w:val="00214C26"/>
    <w:rsid w:val="002253C0"/>
    <w:rsid w:val="0023488A"/>
    <w:rsid w:val="00237F16"/>
    <w:rsid w:val="00240396"/>
    <w:rsid w:val="0024039F"/>
    <w:rsid w:val="00245A09"/>
    <w:rsid w:val="00247D1A"/>
    <w:rsid w:val="00250A4C"/>
    <w:rsid w:val="002628DC"/>
    <w:rsid w:val="0026315C"/>
    <w:rsid w:val="002669BC"/>
    <w:rsid w:val="00270144"/>
    <w:rsid w:val="00271AE1"/>
    <w:rsid w:val="00272A67"/>
    <w:rsid w:val="0028585D"/>
    <w:rsid w:val="002A14DB"/>
    <w:rsid w:val="002A2276"/>
    <w:rsid w:val="002A302F"/>
    <w:rsid w:val="002A747B"/>
    <w:rsid w:val="002B339E"/>
    <w:rsid w:val="002B5BBE"/>
    <w:rsid w:val="002B6A4A"/>
    <w:rsid w:val="002B7190"/>
    <w:rsid w:val="002C6601"/>
    <w:rsid w:val="002D153E"/>
    <w:rsid w:val="002D1898"/>
    <w:rsid w:val="002D2E15"/>
    <w:rsid w:val="002D3633"/>
    <w:rsid w:val="002D4F84"/>
    <w:rsid w:val="002E532A"/>
    <w:rsid w:val="002F30C3"/>
    <w:rsid w:val="002F3AED"/>
    <w:rsid w:val="002F4289"/>
    <w:rsid w:val="002F512D"/>
    <w:rsid w:val="002F628F"/>
    <w:rsid w:val="002F7B89"/>
    <w:rsid w:val="00304818"/>
    <w:rsid w:val="003059D1"/>
    <w:rsid w:val="003060E7"/>
    <w:rsid w:val="00311319"/>
    <w:rsid w:val="00314471"/>
    <w:rsid w:val="00315B93"/>
    <w:rsid w:val="003341D7"/>
    <w:rsid w:val="00334505"/>
    <w:rsid w:val="00337F0C"/>
    <w:rsid w:val="003423B5"/>
    <w:rsid w:val="003507E1"/>
    <w:rsid w:val="00350D4B"/>
    <w:rsid w:val="00354E49"/>
    <w:rsid w:val="0035620C"/>
    <w:rsid w:val="003639D3"/>
    <w:rsid w:val="0036418E"/>
    <w:rsid w:val="00364A17"/>
    <w:rsid w:val="00367C3F"/>
    <w:rsid w:val="003714FF"/>
    <w:rsid w:val="0037522E"/>
    <w:rsid w:val="00375F7F"/>
    <w:rsid w:val="00380670"/>
    <w:rsid w:val="003833EA"/>
    <w:rsid w:val="00384068"/>
    <w:rsid w:val="00385608"/>
    <w:rsid w:val="0038635D"/>
    <w:rsid w:val="00390E99"/>
    <w:rsid w:val="00391DAA"/>
    <w:rsid w:val="00391DB0"/>
    <w:rsid w:val="003927D8"/>
    <w:rsid w:val="003A3872"/>
    <w:rsid w:val="003C2D27"/>
    <w:rsid w:val="003C54F6"/>
    <w:rsid w:val="003D053D"/>
    <w:rsid w:val="003D4119"/>
    <w:rsid w:val="003D4847"/>
    <w:rsid w:val="003E08C9"/>
    <w:rsid w:val="003E1BFF"/>
    <w:rsid w:val="003E704C"/>
    <w:rsid w:val="003F2049"/>
    <w:rsid w:val="003F20E1"/>
    <w:rsid w:val="003F64FA"/>
    <w:rsid w:val="003F6BF2"/>
    <w:rsid w:val="0040366B"/>
    <w:rsid w:val="00404A96"/>
    <w:rsid w:val="00404E46"/>
    <w:rsid w:val="004070DC"/>
    <w:rsid w:val="004127F1"/>
    <w:rsid w:val="004136EA"/>
    <w:rsid w:val="00426DCE"/>
    <w:rsid w:val="00431F81"/>
    <w:rsid w:val="0043209B"/>
    <w:rsid w:val="00432A6A"/>
    <w:rsid w:val="004515CA"/>
    <w:rsid w:val="00474310"/>
    <w:rsid w:val="00475CAB"/>
    <w:rsid w:val="00482F0D"/>
    <w:rsid w:val="0048655A"/>
    <w:rsid w:val="004879BA"/>
    <w:rsid w:val="00491231"/>
    <w:rsid w:val="0049341E"/>
    <w:rsid w:val="00497DC3"/>
    <w:rsid w:val="004B5B2F"/>
    <w:rsid w:val="004C05C3"/>
    <w:rsid w:val="004C1625"/>
    <w:rsid w:val="004D152B"/>
    <w:rsid w:val="004D24FD"/>
    <w:rsid w:val="004D2F50"/>
    <w:rsid w:val="004D3161"/>
    <w:rsid w:val="004E3D0E"/>
    <w:rsid w:val="004E4638"/>
    <w:rsid w:val="004E7A47"/>
    <w:rsid w:val="004F07E0"/>
    <w:rsid w:val="004F73E6"/>
    <w:rsid w:val="0050368E"/>
    <w:rsid w:val="0050448D"/>
    <w:rsid w:val="00510E75"/>
    <w:rsid w:val="00515084"/>
    <w:rsid w:val="005172FF"/>
    <w:rsid w:val="00520203"/>
    <w:rsid w:val="005322E6"/>
    <w:rsid w:val="00535E00"/>
    <w:rsid w:val="00536131"/>
    <w:rsid w:val="00536775"/>
    <w:rsid w:val="00536DCC"/>
    <w:rsid w:val="0053783A"/>
    <w:rsid w:val="0054286A"/>
    <w:rsid w:val="00542B25"/>
    <w:rsid w:val="0054665E"/>
    <w:rsid w:val="00546F36"/>
    <w:rsid w:val="00547D6C"/>
    <w:rsid w:val="005543A2"/>
    <w:rsid w:val="00554BAF"/>
    <w:rsid w:val="00565003"/>
    <w:rsid w:val="0057098A"/>
    <w:rsid w:val="00571431"/>
    <w:rsid w:val="00573E54"/>
    <w:rsid w:val="005778DC"/>
    <w:rsid w:val="00580BC5"/>
    <w:rsid w:val="005945AD"/>
    <w:rsid w:val="005A03B1"/>
    <w:rsid w:val="005A1307"/>
    <w:rsid w:val="005A1C9D"/>
    <w:rsid w:val="005A227D"/>
    <w:rsid w:val="005A3041"/>
    <w:rsid w:val="005A6C22"/>
    <w:rsid w:val="005B089C"/>
    <w:rsid w:val="005B2C11"/>
    <w:rsid w:val="005B5F4D"/>
    <w:rsid w:val="005B7396"/>
    <w:rsid w:val="005C3515"/>
    <w:rsid w:val="005D0209"/>
    <w:rsid w:val="005D1BE8"/>
    <w:rsid w:val="005F1C81"/>
    <w:rsid w:val="005F2318"/>
    <w:rsid w:val="005F5104"/>
    <w:rsid w:val="005F6AD1"/>
    <w:rsid w:val="006003AE"/>
    <w:rsid w:val="006065DD"/>
    <w:rsid w:val="006203F0"/>
    <w:rsid w:val="00636114"/>
    <w:rsid w:val="0064029D"/>
    <w:rsid w:val="00641B2B"/>
    <w:rsid w:val="00641F71"/>
    <w:rsid w:val="0064390A"/>
    <w:rsid w:val="00646CDA"/>
    <w:rsid w:val="00657A40"/>
    <w:rsid w:val="00665188"/>
    <w:rsid w:val="00671F8A"/>
    <w:rsid w:val="0067238E"/>
    <w:rsid w:val="00672887"/>
    <w:rsid w:val="00672E6B"/>
    <w:rsid w:val="00673B1F"/>
    <w:rsid w:val="006810A0"/>
    <w:rsid w:val="00683C7B"/>
    <w:rsid w:val="00690CB6"/>
    <w:rsid w:val="00691798"/>
    <w:rsid w:val="006957F0"/>
    <w:rsid w:val="006A1E2F"/>
    <w:rsid w:val="006A29A3"/>
    <w:rsid w:val="006A6B0D"/>
    <w:rsid w:val="006C7A7D"/>
    <w:rsid w:val="006D0B0A"/>
    <w:rsid w:val="006D2692"/>
    <w:rsid w:val="006D3630"/>
    <w:rsid w:val="006D48CD"/>
    <w:rsid w:val="006E02AA"/>
    <w:rsid w:val="006E2D67"/>
    <w:rsid w:val="006E4F29"/>
    <w:rsid w:val="006E59D8"/>
    <w:rsid w:val="006E7D2B"/>
    <w:rsid w:val="006F16C6"/>
    <w:rsid w:val="006F41E9"/>
    <w:rsid w:val="006F5365"/>
    <w:rsid w:val="006F78A6"/>
    <w:rsid w:val="00700761"/>
    <w:rsid w:val="00701F6A"/>
    <w:rsid w:val="00703C86"/>
    <w:rsid w:val="0070457F"/>
    <w:rsid w:val="00710769"/>
    <w:rsid w:val="00710A80"/>
    <w:rsid w:val="00711511"/>
    <w:rsid w:val="007147F7"/>
    <w:rsid w:val="00714F66"/>
    <w:rsid w:val="00716D26"/>
    <w:rsid w:val="00717419"/>
    <w:rsid w:val="007206C9"/>
    <w:rsid w:val="00720BD7"/>
    <w:rsid w:val="00723335"/>
    <w:rsid w:val="00723FE1"/>
    <w:rsid w:val="007243E2"/>
    <w:rsid w:val="0072668A"/>
    <w:rsid w:val="00726ECF"/>
    <w:rsid w:val="0072713B"/>
    <w:rsid w:val="00732E7C"/>
    <w:rsid w:val="007365B0"/>
    <w:rsid w:val="007459ED"/>
    <w:rsid w:val="00753973"/>
    <w:rsid w:val="00766F56"/>
    <w:rsid w:val="007747E7"/>
    <w:rsid w:val="00785121"/>
    <w:rsid w:val="0078586F"/>
    <w:rsid w:val="007A0945"/>
    <w:rsid w:val="007A21E6"/>
    <w:rsid w:val="007B151A"/>
    <w:rsid w:val="007B6711"/>
    <w:rsid w:val="007C2D0A"/>
    <w:rsid w:val="007C544E"/>
    <w:rsid w:val="007E1D97"/>
    <w:rsid w:val="007E68FD"/>
    <w:rsid w:val="007E72E8"/>
    <w:rsid w:val="007F6680"/>
    <w:rsid w:val="00800337"/>
    <w:rsid w:val="0080106C"/>
    <w:rsid w:val="00810376"/>
    <w:rsid w:val="00813F02"/>
    <w:rsid w:val="00815D7D"/>
    <w:rsid w:val="008170BD"/>
    <w:rsid w:val="008175D5"/>
    <w:rsid w:val="00823522"/>
    <w:rsid w:val="00824CEF"/>
    <w:rsid w:val="00825CFE"/>
    <w:rsid w:val="0083076C"/>
    <w:rsid w:val="0083145E"/>
    <w:rsid w:val="00832572"/>
    <w:rsid w:val="00837CBB"/>
    <w:rsid w:val="0084195F"/>
    <w:rsid w:val="00843304"/>
    <w:rsid w:val="00843946"/>
    <w:rsid w:val="00845199"/>
    <w:rsid w:val="00845408"/>
    <w:rsid w:val="0084674C"/>
    <w:rsid w:val="00852AFF"/>
    <w:rsid w:val="00856880"/>
    <w:rsid w:val="00857778"/>
    <w:rsid w:val="008643F4"/>
    <w:rsid w:val="00864A2D"/>
    <w:rsid w:val="00867E46"/>
    <w:rsid w:val="00872871"/>
    <w:rsid w:val="0087521F"/>
    <w:rsid w:val="008779B1"/>
    <w:rsid w:val="00883FA6"/>
    <w:rsid w:val="008851C6"/>
    <w:rsid w:val="00893849"/>
    <w:rsid w:val="00895921"/>
    <w:rsid w:val="00897FC5"/>
    <w:rsid w:val="008A5225"/>
    <w:rsid w:val="008A733F"/>
    <w:rsid w:val="008A77A0"/>
    <w:rsid w:val="008B0295"/>
    <w:rsid w:val="008B0834"/>
    <w:rsid w:val="008B0EB1"/>
    <w:rsid w:val="008B1DAF"/>
    <w:rsid w:val="008B2BF0"/>
    <w:rsid w:val="008C2A1E"/>
    <w:rsid w:val="008C5DE5"/>
    <w:rsid w:val="008D1223"/>
    <w:rsid w:val="008D1D95"/>
    <w:rsid w:val="008D7DED"/>
    <w:rsid w:val="008E2268"/>
    <w:rsid w:val="008E2904"/>
    <w:rsid w:val="008F0961"/>
    <w:rsid w:val="008F0E2D"/>
    <w:rsid w:val="008F1575"/>
    <w:rsid w:val="008F3432"/>
    <w:rsid w:val="008F7AF9"/>
    <w:rsid w:val="008F7B7D"/>
    <w:rsid w:val="00900621"/>
    <w:rsid w:val="009012D6"/>
    <w:rsid w:val="009063C7"/>
    <w:rsid w:val="0090772B"/>
    <w:rsid w:val="009079A8"/>
    <w:rsid w:val="00910B12"/>
    <w:rsid w:val="0091150B"/>
    <w:rsid w:val="009149F2"/>
    <w:rsid w:val="00914A48"/>
    <w:rsid w:val="00915993"/>
    <w:rsid w:val="009160C4"/>
    <w:rsid w:val="009178B7"/>
    <w:rsid w:val="009243EE"/>
    <w:rsid w:val="00927628"/>
    <w:rsid w:val="00930D1A"/>
    <w:rsid w:val="0093291A"/>
    <w:rsid w:val="00933DD1"/>
    <w:rsid w:val="00940861"/>
    <w:rsid w:val="0094166E"/>
    <w:rsid w:val="00953A2D"/>
    <w:rsid w:val="00954326"/>
    <w:rsid w:val="0095508C"/>
    <w:rsid w:val="009673CE"/>
    <w:rsid w:val="00970B8F"/>
    <w:rsid w:val="009804A4"/>
    <w:rsid w:val="00987B67"/>
    <w:rsid w:val="009906D2"/>
    <w:rsid w:val="00991069"/>
    <w:rsid w:val="00991BBF"/>
    <w:rsid w:val="009931D5"/>
    <w:rsid w:val="00997CC2"/>
    <w:rsid w:val="009A052A"/>
    <w:rsid w:val="009A06C7"/>
    <w:rsid w:val="009A4AFB"/>
    <w:rsid w:val="009B03CD"/>
    <w:rsid w:val="009B1633"/>
    <w:rsid w:val="009C0CF7"/>
    <w:rsid w:val="009C7201"/>
    <w:rsid w:val="009D0094"/>
    <w:rsid w:val="009D1DAC"/>
    <w:rsid w:val="009D46AB"/>
    <w:rsid w:val="009D6C4E"/>
    <w:rsid w:val="009E3471"/>
    <w:rsid w:val="009F2BFB"/>
    <w:rsid w:val="009F2FF8"/>
    <w:rsid w:val="009F34E7"/>
    <w:rsid w:val="009F546B"/>
    <w:rsid w:val="009F5BE7"/>
    <w:rsid w:val="00A02F46"/>
    <w:rsid w:val="00A03725"/>
    <w:rsid w:val="00A04538"/>
    <w:rsid w:val="00A10DE7"/>
    <w:rsid w:val="00A110FB"/>
    <w:rsid w:val="00A16E01"/>
    <w:rsid w:val="00A22EEF"/>
    <w:rsid w:val="00A269CD"/>
    <w:rsid w:val="00A27ABA"/>
    <w:rsid w:val="00A27DEC"/>
    <w:rsid w:val="00A27E58"/>
    <w:rsid w:val="00A30222"/>
    <w:rsid w:val="00A3082C"/>
    <w:rsid w:val="00A31D38"/>
    <w:rsid w:val="00A357DA"/>
    <w:rsid w:val="00A51B47"/>
    <w:rsid w:val="00A5364A"/>
    <w:rsid w:val="00A619C7"/>
    <w:rsid w:val="00A7256D"/>
    <w:rsid w:val="00A7518E"/>
    <w:rsid w:val="00A80041"/>
    <w:rsid w:val="00A84A6F"/>
    <w:rsid w:val="00A92955"/>
    <w:rsid w:val="00A93C21"/>
    <w:rsid w:val="00A960B3"/>
    <w:rsid w:val="00A97873"/>
    <w:rsid w:val="00AA1A88"/>
    <w:rsid w:val="00AA1CA1"/>
    <w:rsid w:val="00AA59D5"/>
    <w:rsid w:val="00AB1224"/>
    <w:rsid w:val="00AB2FAF"/>
    <w:rsid w:val="00AD2204"/>
    <w:rsid w:val="00AD75AA"/>
    <w:rsid w:val="00AE092E"/>
    <w:rsid w:val="00AE2FDC"/>
    <w:rsid w:val="00AE4734"/>
    <w:rsid w:val="00AE5BFA"/>
    <w:rsid w:val="00AE73AC"/>
    <w:rsid w:val="00AF2B44"/>
    <w:rsid w:val="00AF54CD"/>
    <w:rsid w:val="00AF59C1"/>
    <w:rsid w:val="00B01CEC"/>
    <w:rsid w:val="00B023CF"/>
    <w:rsid w:val="00B04E0B"/>
    <w:rsid w:val="00B144DE"/>
    <w:rsid w:val="00B243C9"/>
    <w:rsid w:val="00B2545A"/>
    <w:rsid w:val="00B256F2"/>
    <w:rsid w:val="00B26957"/>
    <w:rsid w:val="00B3286E"/>
    <w:rsid w:val="00B36240"/>
    <w:rsid w:val="00B36367"/>
    <w:rsid w:val="00B447B0"/>
    <w:rsid w:val="00B44A93"/>
    <w:rsid w:val="00B45206"/>
    <w:rsid w:val="00B476DE"/>
    <w:rsid w:val="00B5056B"/>
    <w:rsid w:val="00B522F6"/>
    <w:rsid w:val="00B61FAF"/>
    <w:rsid w:val="00B643F5"/>
    <w:rsid w:val="00B65515"/>
    <w:rsid w:val="00B72300"/>
    <w:rsid w:val="00B81DD5"/>
    <w:rsid w:val="00B83CF5"/>
    <w:rsid w:val="00B84189"/>
    <w:rsid w:val="00B84A48"/>
    <w:rsid w:val="00B8780E"/>
    <w:rsid w:val="00B90CF2"/>
    <w:rsid w:val="00BA49F6"/>
    <w:rsid w:val="00BA72A3"/>
    <w:rsid w:val="00BC4C34"/>
    <w:rsid w:val="00BD2718"/>
    <w:rsid w:val="00BD3E6F"/>
    <w:rsid w:val="00BD4F26"/>
    <w:rsid w:val="00BD5D64"/>
    <w:rsid w:val="00BD68B1"/>
    <w:rsid w:val="00BE74C3"/>
    <w:rsid w:val="00BF30F3"/>
    <w:rsid w:val="00C04EE9"/>
    <w:rsid w:val="00C06A4C"/>
    <w:rsid w:val="00C10819"/>
    <w:rsid w:val="00C10B2E"/>
    <w:rsid w:val="00C13C7E"/>
    <w:rsid w:val="00C156EF"/>
    <w:rsid w:val="00C25E23"/>
    <w:rsid w:val="00C2764F"/>
    <w:rsid w:val="00C32034"/>
    <w:rsid w:val="00C40A3C"/>
    <w:rsid w:val="00C4102F"/>
    <w:rsid w:val="00C45476"/>
    <w:rsid w:val="00C45C25"/>
    <w:rsid w:val="00C5047A"/>
    <w:rsid w:val="00C5175D"/>
    <w:rsid w:val="00C55E1B"/>
    <w:rsid w:val="00C574E7"/>
    <w:rsid w:val="00C61C9D"/>
    <w:rsid w:val="00C701D2"/>
    <w:rsid w:val="00C72734"/>
    <w:rsid w:val="00C93323"/>
    <w:rsid w:val="00C968D4"/>
    <w:rsid w:val="00CA0F6E"/>
    <w:rsid w:val="00CA207E"/>
    <w:rsid w:val="00CA728D"/>
    <w:rsid w:val="00CB3242"/>
    <w:rsid w:val="00CB3259"/>
    <w:rsid w:val="00CC3386"/>
    <w:rsid w:val="00CC4738"/>
    <w:rsid w:val="00CD0EF3"/>
    <w:rsid w:val="00CD3648"/>
    <w:rsid w:val="00CD5E95"/>
    <w:rsid w:val="00CD6BA4"/>
    <w:rsid w:val="00CD7B5E"/>
    <w:rsid w:val="00CE4790"/>
    <w:rsid w:val="00CE4A10"/>
    <w:rsid w:val="00CE70A7"/>
    <w:rsid w:val="00CE7CDD"/>
    <w:rsid w:val="00CF225F"/>
    <w:rsid w:val="00CF25EB"/>
    <w:rsid w:val="00CF4C7D"/>
    <w:rsid w:val="00D01B65"/>
    <w:rsid w:val="00D01D71"/>
    <w:rsid w:val="00D0507B"/>
    <w:rsid w:val="00D059E0"/>
    <w:rsid w:val="00D10454"/>
    <w:rsid w:val="00D105CC"/>
    <w:rsid w:val="00D12279"/>
    <w:rsid w:val="00D1644D"/>
    <w:rsid w:val="00D20817"/>
    <w:rsid w:val="00D209B2"/>
    <w:rsid w:val="00D25115"/>
    <w:rsid w:val="00D25950"/>
    <w:rsid w:val="00D273F2"/>
    <w:rsid w:val="00D27A05"/>
    <w:rsid w:val="00D27B61"/>
    <w:rsid w:val="00D3193B"/>
    <w:rsid w:val="00D340B4"/>
    <w:rsid w:val="00D402E1"/>
    <w:rsid w:val="00D47129"/>
    <w:rsid w:val="00D62928"/>
    <w:rsid w:val="00D63088"/>
    <w:rsid w:val="00D670B4"/>
    <w:rsid w:val="00D7008C"/>
    <w:rsid w:val="00D82D39"/>
    <w:rsid w:val="00D846C0"/>
    <w:rsid w:val="00D851BE"/>
    <w:rsid w:val="00D921BA"/>
    <w:rsid w:val="00DA0EF0"/>
    <w:rsid w:val="00DA1D2B"/>
    <w:rsid w:val="00DA350F"/>
    <w:rsid w:val="00DA7EEC"/>
    <w:rsid w:val="00DB11F7"/>
    <w:rsid w:val="00DB447E"/>
    <w:rsid w:val="00DB5222"/>
    <w:rsid w:val="00DB6380"/>
    <w:rsid w:val="00DC3183"/>
    <w:rsid w:val="00DC5550"/>
    <w:rsid w:val="00DD2AA3"/>
    <w:rsid w:val="00DE4285"/>
    <w:rsid w:val="00DE68A9"/>
    <w:rsid w:val="00DF21ED"/>
    <w:rsid w:val="00DF5BA3"/>
    <w:rsid w:val="00DF6076"/>
    <w:rsid w:val="00E0197D"/>
    <w:rsid w:val="00E0564F"/>
    <w:rsid w:val="00E15EC7"/>
    <w:rsid w:val="00E231D4"/>
    <w:rsid w:val="00E23B52"/>
    <w:rsid w:val="00E26008"/>
    <w:rsid w:val="00E3201E"/>
    <w:rsid w:val="00E32F08"/>
    <w:rsid w:val="00E34AFB"/>
    <w:rsid w:val="00E36F45"/>
    <w:rsid w:val="00E37CA8"/>
    <w:rsid w:val="00E442DD"/>
    <w:rsid w:val="00E46AA4"/>
    <w:rsid w:val="00E53A84"/>
    <w:rsid w:val="00E55BD4"/>
    <w:rsid w:val="00E55F6A"/>
    <w:rsid w:val="00E57DCB"/>
    <w:rsid w:val="00E57F18"/>
    <w:rsid w:val="00E63B33"/>
    <w:rsid w:val="00E654F8"/>
    <w:rsid w:val="00E673CB"/>
    <w:rsid w:val="00E708BF"/>
    <w:rsid w:val="00E74A49"/>
    <w:rsid w:val="00E80C76"/>
    <w:rsid w:val="00E85ED1"/>
    <w:rsid w:val="00E9065C"/>
    <w:rsid w:val="00E92028"/>
    <w:rsid w:val="00E94602"/>
    <w:rsid w:val="00E96166"/>
    <w:rsid w:val="00EA071C"/>
    <w:rsid w:val="00EA2A5E"/>
    <w:rsid w:val="00EA3FE3"/>
    <w:rsid w:val="00EA4376"/>
    <w:rsid w:val="00EA4BD1"/>
    <w:rsid w:val="00EA5EBF"/>
    <w:rsid w:val="00EC323C"/>
    <w:rsid w:val="00ED537F"/>
    <w:rsid w:val="00ED5624"/>
    <w:rsid w:val="00ED6415"/>
    <w:rsid w:val="00ED69A0"/>
    <w:rsid w:val="00EE1FF2"/>
    <w:rsid w:val="00EE3680"/>
    <w:rsid w:val="00EE4487"/>
    <w:rsid w:val="00EF2865"/>
    <w:rsid w:val="00EF34AF"/>
    <w:rsid w:val="00F10E13"/>
    <w:rsid w:val="00F14376"/>
    <w:rsid w:val="00F24102"/>
    <w:rsid w:val="00F276E1"/>
    <w:rsid w:val="00F37B07"/>
    <w:rsid w:val="00F436A3"/>
    <w:rsid w:val="00F43D87"/>
    <w:rsid w:val="00F44938"/>
    <w:rsid w:val="00F44968"/>
    <w:rsid w:val="00F60D4F"/>
    <w:rsid w:val="00F60E15"/>
    <w:rsid w:val="00F6209E"/>
    <w:rsid w:val="00F70638"/>
    <w:rsid w:val="00F762DB"/>
    <w:rsid w:val="00F8138A"/>
    <w:rsid w:val="00F84182"/>
    <w:rsid w:val="00F873EE"/>
    <w:rsid w:val="00F96F92"/>
    <w:rsid w:val="00FA0938"/>
    <w:rsid w:val="00FB0A46"/>
    <w:rsid w:val="00FB166E"/>
    <w:rsid w:val="00FD7FD5"/>
    <w:rsid w:val="00FE1193"/>
    <w:rsid w:val="00FE132F"/>
    <w:rsid w:val="00FE1BF6"/>
    <w:rsid w:val="00FE36DB"/>
    <w:rsid w:val="00FE401D"/>
    <w:rsid w:val="00FE4314"/>
    <w:rsid w:val="00FE5FB8"/>
    <w:rsid w:val="00FF09F8"/>
    <w:rsid w:val="00FF4163"/>
    <w:rsid w:val="00FF5D5E"/>
    <w:rsid w:val="00FF7B49"/>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22B44"/>
  <w15:docId w15:val="{02B8BCAB-4CDC-4720-80C7-5E201297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26"/>
    <w:pPr>
      <w:ind w:firstLine="720"/>
      <w:jc w:val="both"/>
    </w:pPr>
  </w:style>
  <w:style w:type="paragraph" w:styleId="Heading1">
    <w:name w:val="heading 1"/>
    <w:basedOn w:val="Normal"/>
    <w:next w:val="Normal"/>
    <w:link w:val="Heading1Char"/>
    <w:uiPriority w:val="9"/>
    <w:qFormat/>
    <w:rsid w:val="00191BC2"/>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91BC2"/>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91BC2"/>
    <w:pPr>
      <w:keepNext/>
      <w:keepLines/>
      <w:spacing w:before="40"/>
      <w:ind w:left="72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C2"/>
    <w:rPr>
      <w:rFonts w:eastAsiaTheme="majorEastAsia" w:cstheme="majorBidi"/>
      <w:b/>
      <w:sz w:val="32"/>
      <w:szCs w:val="32"/>
    </w:rPr>
  </w:style>
  <w:style w:type="character" w:customStyle="1" w:styleId="Heading2Char">
    <w:name w:val="Heading 2 Char"/>
    <w:basedOn w:val="DefaultParagraphFont"/>
    <w:link w:val="Heading2"/>
    <w:uiPriority w:val="9"/>
    <w:rsid w:val="00191BC2"/>
    <w:rPr>
      <w:rFonts w:eastAsiaTheme="majorEastAsia" w:cstheme="majorBidi"/>
      <w:b/>
      <w:sz w:val="26"/>
      <w:szCs w:val="26"/>
    </w:rPr>
  </w:style>
  <w:style w:type="paragraph" w:styleId="Title">
    <w:name w:val="Title"/>
    <w:basedOn w:val="Normal"/>
    <w:next w:val="Normal"/>
    <w:link w:val="TitleChar"/>
    <w:uiPriority w:val="10"/>
    <w:qFormat/>
    <w:rsid w:val="006C7A7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A7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105CC"/>
    <w:pPr>
      <w:tabs>
        <w:tab w:val="center" w:pos="4320"/>
        <w:tab w:val="right" w:pos="8640"/>
      </w:tabs>
      <w:spacing w:line="240" w:lineRule="auto"/>
    </w:pPr>
  </w:style>
  <w:style w:type="character" w:customStyle="1" w:styleId="HeaderChar">
    <w:name w:val="Header Char"/>
    <w:basedOn w:val="DefaultParagraphFont"/>
    <w:link w:val="Header"/>
    <w:uiPriority w:val="99"/>
    <w:rsid w:val="00D105CC"/>
  </w:style>
  <w:style w:type="paragraph" w:styleId="Footer">
    <w:name w:val="footer"/>
    <w:basedOn w:val="Normal"/>
    <w:link w:val="FooterChar"/>
    <w:uiPriority w:val="99"/>
    <w:unhideWhenUsed/>
    <w:rsid w:val="00D105CC"/>
    <w:pPr>
      <w:tabs>
        <w:tab w:val="center" w:pos="4320"/>
        <w:tab w:val="right" w:pos="8640"/>
      </w:tabs>
      <w:spacing w:line="240" w:lineRule="auto"/>
    </w:pPr>
  </w:style>
  <w:style w:type="character" w:customStyle="1" w:styleId="FooterChar">
    <w:name w:val="Footer Char"/>
    <w:basedOn w:val="DefaultParagraphFont"/>
    <w:link w:val="Footer"/>
    <w:uiPriority w:val="99"/>
    <w:rsid w:val="00D105CC"/>
  </w:style>
  <w:style w:type="character" w:customStyle="1" w:styleId="Heading3Char">
    <w:name w:val="Heading 3 Char"/>
    <w:basedOn w:val="DefaultParagraphFont"/>
    <w:link w:val="Heading3"/>
    <w:uiPriority w:val="9"/>
    <w:rsid w:val="00191BC2"/>
    <w:rPr>
      <w:rFonts w:eastAsiaTheme="majorEastAsia" w:cstheme="majorBidi"/>
      <w:i/>
      <w:szCs w:val="24"/>
    </w:rPr>
  </w:style>
  <w:style w:type="table" w:styleId="TableGrid">
    <w:name w:val="Table Grid"/>
    <w:basedOn w:val="TableNormal"/>
    <w:uiPriority w:val="39"/>
    <w:rsid w:val="00237F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F16"/>
    <w:rPr>
      <w:sz w:val="16"/>
      <w:szCs w:val="16"/>
    </w:rPr>
  </w:style>
  <w:style w:type="paragraph" w:styleId="CommentText">
    <w:name w:val="annotation text"/>
    <w:basedOn w:val="Normal"/>
    <w:link w:val="CommentTextChar"/>
    <w:uiPriority w:val="99"/>
    <w:semiHidden/>
    <w:unhideWhenUsed/>
    <w:rsid w:val="00237F16"/>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237F1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A0F6E"/>
    <w:pPr>
      <w:spacing w:after="0"/>
      <w:jc w:val="left"/>
    </w:pPr>
    <w:rPr>
      <w:rFonts w:eastAsiaTheme="minorEastAsia"/>
      <w:b/>
      <w:bCs/>
      <w:lang w:eastAsia="zh-CN"/>
    </w:rPr>
  </w:style>
  <w:style w:type="character" w:customStyle="1" w:styleId="CommentSubjectChar">
    <w:name w:val="Comment Subject Char"/>
    <w:basedOn w:val="CommentTextChar"/>
    <w:link w:val="CommentSubject"/>
    <w:uiPriority w:val="99"/>
    <w:semiHidden/>
    <w:rsid w:val="00CA0F6E"/>
    <w:rPr>
      <w:rFonts w:eastAsiaTheme="minorHAnsi"/>
      <w:b/>
      <w:bCs/>
      <w:sz w:val="20"/>
      <w:szCs w:val="20"/>
      <w:lang w:eastAsia="en-US"/>
    </w:rPr>
  </w:style>
  <w:style w:type="paragraph" w:styleId="BalloonText">
    <w:name w:val="Balloon Text"/>
    <w:basedOn w:val="Normal"/>
    <w:link w:val="BalloonTextChar"/>
    <w:uiPriority w:val="99"/>
    <w:semiHidden/>
    <w:unhideWhenUsed/>
    <w:rsid w:val="00CA0F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6E"/>
    <w:rPr>
      <w:rFonts w:ascii="Segoe UI" w:hAnsi="Segoe UI" w:cs="Segoe UI"/>
      <w:sz w:val="18"/>
      <w:szCs w:val="18"/>
    </w:rPr>
  </w:style>
  <w:style w:type="paragraph" w:styleId="ListParagraph">
    <w:name w:val="List Paragraph"/>
    <w:aliases w:val="Σχήμα"/>
    <w:basedOn w:val="Normal"/>
    <w:link w:val="ListParagraphChar"/>
    <w:uiPriority w:val="34"/>
    <w:qFormat/>
    <w:rsid w:val="00EE4487"/>
    <w:pPr>
      <w:ind w:left="720"/>
      <w:contextualSpacing/>
    </w:pPr>
  </w:style>
  <w:style w:type="character" w:styleId="Hyperlink">
    <w:name w:val="Hyperlink"/>
    <w:basedOn w:val="DefaultParagraphFont"/>
    <w:uiPriority w:val="99"/>
    <w:unhideWhenUsed/>
    <w:rsid w:val="00A27E58"/>
    <w:rPr>
      <w:color w:val="0563C1" w:themeColor="hyperlink"/>
      <w:u w:val="single"/>
    </w:rPr>
  </w:style>
  <w:style w:type="character" w:styleId="PlaceholderText">
    <w:name w:val="Placeholder Text"/>
    <w:basedOn w:val="DefaultParagraphFont"/>
    <w:uiPriority w:val="99"/>
    <w:semiHidden/>
    <w:rsid w:val="00B84A48"/>
    <w:rPr>
      <w:color w:val="808080"/>
    </w:rPr>
  </w:style>
  <w:style w:type="paragraph" w:styleId="Caption">
    <w:name w:val="caption"/>
    <w:basedOn w:val="Normal"/>
    <w:next w:val="Normal"/>
    <w:uiPriority w:val="35"/>
    <w:unhideWhenUsed/>
    <w:qFormat/>
    <w:rsid w:val="001A0A62"/>
    <w:pPr>
      <w:spacing w:after="200"/>
      <w:jc w:val="left"/>
    </w:pPr>
    <w:rPr>
      <w:iCs/>
      <w:color w:val="0D0D0D" w:themeColor="text1" w:themeTint="F2"/>
      <w:sz w:val="22"/>
      <w:szCs w:val="18"/>
    </w:rPr>
  </w:style>
  <w:style w:type="paragraph" w:styleId="FootnoteText">
    <w:name w:val="footnote text"/>
    <w:basedOn w:val="Normal"/>
    <w:link w:val="FootnoteTextChar"/>
    <w:uiPriority w:val="99"/>
    <w:semiHidden/>
    <w:unhideWhenUsed/>
    <w:rsid w:val="00AF2B44"/>
    <w:pPr>
      <w:spacing w:line="240" w:lineRule="auto"/>
    </w:pPr>
    <w:rPr>
      <w:sz w:val="20"/>
      <w:szCs w:val="20"/>
    </w:rPr>
  </w:style>
  <w:style w:type="character" w:customStyle="1" w:styleId="FootnoteTextChar">
    <w:name w:val="Footnote Text Char"/>
    <w:basedOn w:val="DefaultParagraphFont"/>
    <w:link w:val="FootnoteText"/>
    <w:uiPriority w:val="99"/>
    <w:semiHidden/>
    <w:rsid w:val="00AF2B44"/>
    <w:rPr>
      <w:sz w:val="20"/>
      <w:szCs w:val="20"/>
    </w:rPr>
  </w:style>
  <w:style w:type="character" w:styleId="FootnoteReference">
    <w:name w:val="footnote reference"/>
    <w:basedOn w:val="DefaultParagraphFont"/>
    <w:uiPriority w:val="99"/>
    <w:semiHidden/>
    <w:unhideWhenUsed/>
    <w:rsid w:val="00AF2B44"/>
    <w:rPr>
      <w:vertAlign w:val="superscript"/>
    </w:rPr>
  </w:style>
  <w:style w:type="table" w:customStyle="1" w:styleId="1">
    <w:name w:val="Πλέγμα πίνακα1"/>
    <w:basedOn w:val="TableNormal"/>
    <w:next w:val="TableGrid"/>
    <w:uiPriority w:val="39"/>
    <w:rsid w:val="0087521F"/>
    <w:pPr>
      <w:spacing w:line="276" w:lineRule="auto"/>
      <w:ind w:firstLine="397"/>
      <w:jc w:val="both"/>
    </w:pPr>
    <w:rPr>
      <w:rFonts w:eastAsia="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Σχήμα Char"/>
    <w:link w:val="ListParagraph"/>
    <w:uiPriority w:val="34"/>
    <w:rsid w:val="0087521F"/>
  </w:style>
  <w:style w:type="table" w:styleId="GridTable2">
    <w:name w:val="Grid Table 2"/>
    <w:basedOn w:val="TableNormal"/>
    <w:uiPriority w:val="47"/>
    <w:rsid w:val="00DE68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E68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DE68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F7065"/>
    <w:pPr>
      <w:autoSpaceDE w:val="0"/>
      <w:autoSpaceDN w:val="0"/>
      <w:adjustRightInd w:val="0"/>
      <w:spacing w:line="240" w:lineRule="auto"/>
    </w:pPr>
    <w:rPr>
      <w:rFonts w:ascii="Charis SIL" w:eastAsiaTheme="minorHAnsi" w:hAnsi="Charis SIL" w:cs="Charis SI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065">
      <w:bodyDiv w:val="1"/>
      <w:marLeft w:val="0"/>
      <w:marRight w:val="0"/>
      <w:marTop w:val="0"/>
      <w:marBottom w:val="0"/>
      <w:divBdr>
        <w:top w:val="none" w:sz="0" w:space="0" w:color="auto"/>
        <w:left w:val="none" w:sz="0" w:space="0" w:color="auto"/>
        <w:bottom w:val="none" w:sz="0" w:space="0" w:color="auto"/>
        <w:right w:val="none" w:sz="0" w:space="0" w:color="auto"/>
      </w:divBdr>
      <w:divsChild>
        <w:div w:id="269509926">
          <w:marLeft w:val="480"/>
          <w:marRight w:val="0"/>
          <w:marTop w:val="0"/>
          <w:marBottom w:val="0"/>
          <w:divBdr>
            <w:top w:val="none" w:sz="0" w:space="0" w:color="auto"/>
            <w:left w:val="none" w:sz="0" w:space="0" w:color="auto"/>
            <w:bottom w:val="none" w:sz="0" w:space="0" w:color="auto"/>
            <w:right w:val="none" w:sz="0" w:space="0" w:color="auto"/>
          </w:divBdr>
        </w:div>
        <w:div w:id="275336669">
          <w:marLeft w:val="480"/>
          <w:marRight w:val="0"/>
          <w:marTop w:val="0"/>
          <w:marBottom w:val="0"/>
          <w:divBdr>
            <w:top w:val="none" w:sz="0" w:space="0" w:color="auto"/>
            <w:left w:val="none" w:sz="0" w:space="0" w:color="auto"/>
            <w:bottom w:val="none" w:sz="0" w:space="0" w:color="auto"/>
            <w:right w:val="none" w:sz="0" w:space="0" w:color="auto"/>
          </w:divBdr>
        </w:div>
        <w:div w:id="408383970">
          <w:marLeft w:val="480"/>
          <w:marRight w:val="0"/>
          <w:marTop w:val="0"/>
          <w:marBottom w:val="0"/>
          <w:divBdr>
            <w:top w:val="none" w:sz="0" w:space="0" w:color="auto"/>
            <w:left w:val="none" w:sz="0" w:space="0" w:color="auto"/>
            <w:bottom w:val="none" w:sz="0" w:space="0" w:color="auto"/>
            <w:right w:val="none" w:sz="0" w:space="0" w:color="auto"/>
          </w:divBdr>
        </w:div>
        <w:div w:id="441385314">
          <w:marLeft w:val="480"/>
          <w:marRight w:val="0"/>
          <w:marTop w:val="0"/>
          <w:marBottom w:val="0"/>
          <w:divBdr>
            <w:top w:val="none" w:sz="0" w:space="0" w:color="auto"/>
            <w:left w:val="none" w:sz="0" w:space="0" w:color="auto"/>
            <w:bottom w:val="none" w:sz="0" w:space="0" w:color="auto"/>
            <w:right w:val="none" w:sz="0" w:space="0" w:color="auto"/>
          </w:divBdr>
        </w:div>
        <w:div w:id="793209717">
          <w:marLeft w:val="480"/>
          <w:marRight w:val="0"/>
          <w:marTop w:val="0"/>
          <w:marBottom w:val="0"/>
          <w:divBdr>
            <w:top w:val="none" w:sz="0" w:space="0" w:color="auto"/>
            <w:left w:val="none" w:sz="0" w:space="0" w:color="auto"/>
            <w:bottom w:val="none" w:sz="0" w:space="0" w:color="auto"/>
            <w:right w:val="none" w:sz="0" w:space="0" w:color="auto"/>
          </w:divBdr>
        </w:div>
      </w:divsChild>
    </w:div>
    <w:div w:id="165478811">
      <w:bodyDiv w:val="1"/>
      <w:marLeft w:val="0"/>
      <w:marRight w:val="0"/>
      <w:marTop w:val="0"/>
      <w:marBottom w:val="0"/>
      <w:divBdr>
        <w:top w:val="none" w:sz="0" w:space="0" w:color="auto"/>
        <w:left w:val="none" w:sz="0" w:space="0" w:color="auto"/>
        <w:bottom w:val="none" w:sz="0" w:space="0" w:color="auto"/>
        <w:right w:val="none" w:sz="0" w:space="0" w:color="auto"/>
      </w:divBdr>
    </w:div>
    <w:div w:id="221521943">
      <w:bodyDiv w:val="1"/>
      <w:marLeft w:val="0"/>
      <w:marRight w:val="0"/>
      <w:marTop w:val="0"/>
      <w:marBottom w:val="0"/>
      <w:divBdr>
        <w:top w:val="none" w:sz="0" w:space="0" w:color="auto"/>
        <w:left w:val="none" w:sz="0" w:space="0" w:color="auto"/>
        <w:bottom w:val="none" w:sz="0" w:space="0" w:color="auto"/>
        <w:right w:val="none" w:sz="0" w:space="0" w:color="auto"/>
      </w:divBdr>
    </w:div>
    <w:div w:id="296640818">
      <w:bodyDiv w:val="1"/>
      <w:marLeft w:val="0"/>
      <w:marRight w:val="0"/>
      <w:marTop w:val="0"/>
      <w:marBottom w:val="0"/>
      <w:divBdr>
        <w:top w:val="none" w:sz="0" w:space="0" w:color="auto"/>
        <w:left w:val="none" w:sz="0" w:space="0" w:color="auto"/>
        <w:bottom w:val="none" w:sz="0" w:space="0" w:color="auto"/>
        <w:right w:val="none" w:sz="0" w:space="0" w:color="auto"/>
      </w:divBdr>
    </w:div>
    <w:div w:id="365639612">
      <w:bodyDiv w:val="1"/>
      <w:marLeft w:val="0"/>
      <w:marRight w:val="0"/>
      <w:marTop w:val="0"/>
      <w:marBottom w:val="0"/>
      <w:divBdr>
        <w:top w:val="none" w:sz="0" w:space="0" w:color="auto"/>
        <w:left w:val="none" w:sz="0" w:space="0" w:color="auto"/>
        <w:bottom w:val="none" w:sz="0" w:space="0" w:color="auto"/>
        <w:right w:val="none" w:sz="0" w:space="0" w:color="auto"/>
      </w:divBdr>
    </w:div>
    <w:div w:id="456066280">
      <w:bodyDiv w:val="1"/>
      <w:marLeft w:val="0"/>
      <w:marRight w:val="0"/>
      <w:marTop w:val="0"/>
      <w:marBottom w:val="0"/>
      <w:divBdr>
        <w:top w:val="none" w:sz="0" w:space="0" w:color="auto"/>
        <w:left w:val="none" w:sz="0" w:space="0" w:color="auto"/>
        <w:bottom w:val="none" w:sz="0" w:space="0" w:color="auto"/>
        <w:right w:val="none" w:sz="0" w:space="0" w:color="auto"/>
      </w:divBdr>
      <w:divsChild>
        <w:div w:id="932013559">
          <w:marLeft w:val="480"/>
          <w:marRight w:val="0"/>
          <w:marTop w:val="0"/>
          <w:marBottom w:val="0"/>
          <w:divBdr>
            <w:top w:val="none" w:sz="0" w:space="0" w:color="auto"/>
            <w:left w:val="none" w:sz="0" w:space="0" w:color="auto"/>
            <w:bottom w:val="none" w:sz="0" w:space="0" w:color="auto"/>
            <w:right w:val="none" w:sz="0" w:space="0" w:color="auto"/>
          </w:divBdr>
        </w:div>
        <w:div w:id="1252550276">
          <w:marLeft w:val="480"/>
          <w:marRight w:val="0"/>
          <w:marTop w:val="0"/>
          <w:marBottom w:val="0"/>
          <w:divBdr>
            <w:top w:val="none" w:sz="0" w:space="0" w:color="auto"/>
            <w:left w:val="none" w:sz="0" w:space="0" w:color="auto"/>
            <w:bottom w:val="none" w:sz="0" w:space="0" w:color="auto"/>
            <w:right w:val="none" w:sz="0" w:space="0" w:color="auto"/>
          </w:divBdr>
        </w:div>
        <w:div w:id="1289046694">
          <w:marLeft w:val="480"/>
          <w:marRight w:val="0"/>
          <w:marTop w:val="0"/>
          <w:marBottom w:val="0"/>
          <w:divBdr>
            <w:top w:val="none" w:sz="0" w:space="0" w:color="auto"/>
            <w:left w:val="none" w:sz="0" w:space="0" w:color="auto"/>
            <w:bottom w:val="none" w:sz="0" w:space="0" w:color="auto"/>
            <w:right w:val="none" w:sz="0" w:space="0" w:color="auto"/>
          </w:divBdr>
        </w:div>
        <w:div w:id="1681930576">
          <w:marLeft w:val="480"/>
          <w:marRight w:val="0"/>
          <w:marTop w:val="0"/>
          <w:marBottom w:val="0"/>
          <w:divBdr>
            <w:top w:val="none" w:sz="0" w:space="0" w:color="auto"/>
            <w:left w:val="none" w:sz="0" w:space="0" w:color="auto"/>
            <w:bottom w:val="none" w:sz="0" w:space="0" w:color="auto"/>
            <w:right w:val="none" w:sz="0" w:space="0" w:color="auto"/>
          </w:divBdr>
        </w:div>
        <w:div w:id="1912884491">
          <w:marLeft w:val="480"/>
          <w:marRight w:val="0"/>
          <w:marTop w:val="0"/>
          <w:marBottom w:val="0"/>
          <w:divBdr>
            <w:top w:val="none" w:sz="0" w:space="0" w:color="auto"/>
            <w:left w:val="none" w:sz="0" w:space="0" w:color="auto"/>
            <w:bottom w:val="none" w:sz="0" w:space="0" w:color="auto"/>
            <w:right w:val="none" w:sz="0" w:space="0" w:color="auto"/>
          </w:divBdr>
        </w:div>
        <w:div w:id="2085642674">
          <w:marLeft w:val="480"/>
          <w:marRight w:val="0"/>
          <w:marTop w:val="0"/>
          <w:marBottom w:val="0"/>
          <w:divBdr>
            <w:top w:val="none" w:sz="0" w:space="0" w:color="auto"/>
            <w:left w:val="none" w:sz="0" w:space="0" w:color="auto"/>
            <w:bottom w:val="none" w:sz="0" w:space="0" w:color="auto"/>
            <w:right w:val="none" w:sz="0" w:space="0" w:color="auto"/>
          </w:divBdr>
        </w:div>
      </w:divsChild>
    </w:div>
    <w:div w:id="473838773">
      <w:bodyDiv w:val="1"/>
      <w:marLeft w:val="0"/>
      <w:marRight w:val="0"/>
      <w:marTop w:val="0"/>
      <w:marBottom w:val="0"/>
      <w:divBdr>
        <w:top w:val="none" w:sz="0" w:space="0" w:color="auto"/>
        <w:left w:val="none" w:sz="0" w:space="0" w:color="auto"/>
        <w:bottom w:val="none" w:sz="0" w:space="0" w:color="auto"/>
        <w:right w:val="none" w:sz="0" w:space="0" w:color="auto"/>
      </w:divBdr>
    </w:div>
    <w:div w:id="482741091">
      <w:bodyDiv w:val="1"/>
      <w:marLeft w:val="0"/>
      <w:marRight w:val="0"/>
      <w:marTop w:val="0"/>
      <w:marBottom w:val="0"/>
      <w:divBdr>
        <w:top w:val="none" w:sz="0" w:space="0" w:color="auto"/>
        <w:left w:val="none" w:sz="0" w:space="0" w:color="auto"/>
        <w:bottom w:val="none" w:sz="0" w:space="0" w:color="auto"/>
        <w:right w:val="none" w:sz="0" w:space="0" w:color="auto"/>
      </w:divBdr>
    </w:div>
    <w:div w:id="531965140">
      <w:bodyDiv w:val="1"/>
      <w:marLeft w:val="0"/>
      <w:marRight w:val="0"/>
      <w:marTop w:val="0"/>
      <w:marBottom w:val="0"/>
      <w:divBdr>
        <w:top w:val="none" w:sz="0" w:space="0" w:color="auto"/>
        <w:left w:val="none" w:sz="0" w:space="0" w:color="auto"/>
        <w:bottom w:val="none" w:sz="0" w:space="0" w:color="auto"/>
        <w:right w:val="none" w:sz="0" w:space="0" w:color="auto"/>
      </w:divBdr>
    </w:div>
    <w:div w:id="549267875">
      <w:bodyDiv w:val="1"/>
      <w:marLeft w:val="0"/>
      <w:marRight w:val="0"/>
      <w:marTop w:val="0"/>
      <w:marBottom w:val="0"/>
      <w:divBdr>
        <w:top w:val="none" w:sz="0" w:space="0" w:color="auto"/>
        <w:left w:val="none" w:sz="0" w:space="0" w:color="auto"/>
        <w:bottom w:val="none" w:sz="0" w:space="0" w:color="auto"/>
        <w:right w:val="none" w:sz="0" w:space="0" w:color="auto"/>
      </w:divBdr>
    </w:div>
    <w:div w:id="578174264">
      <w:bodyDiv w:val="1"/>
      <w:marLeft w:val="0"/>
      <w:marRight w:val="0"/>
      <w:marTop w:val="0"/>
      <w:marBottom w:val="0"/>
      <w:divBdr>
        <w:top w:val="none" w:sz="0" w:space="0" w:color="auto"/>
        <w:left w:val="none" w:sz="0" w:space="0" w:color="auto"/>
        <w:bottom w:val="none" w:sz="0" w:space="0" w:color="auto"/>
        <w:right w:val="none" w:sz="0" w:space="0" w:color="auto"/>
      </w:divBdr>
      <w:divsChild>
        <w:div w:id="320278446">
          <w:marLeft w:val="480"/>
          <w:marRight w:val="0"/>
          <w:marTop w:val="0"/>
          <w:marBottom w:val="0"/>
          <w:divBdr>
            <w:top w:val="none" w:sz="0" w:space="0" w:color="auto"/>
            <w:left w:val="none" w:sz="0" w:space="0" w:color="auto"/>
            <w:bottom w:val="none" w:sz="0" w:space="0" w:color="auto"/>
            <w:right w:val="none" w:sz="0" w:space="0" w:color="auto"/>
          </w:divBdr>
        </w:div>
        <w:div w:id="380251160">
          <w:marLeft w:val="480"/>
          <w:marRight w:val="0"/>
          <w:marTop w:val="0"/>
          <w:marBottom w:val="0"/>
          <w:divBdr>
            <w:top w:val="none" w:sz="0" w:space="0" w:color="auto"/>
            <w:left w:val="none" w:sz="0" w:space="0" w:color="auto"/>
            <w:bottom w:val="none" w:sz="0" w:space="0" w:color="auto"/>
            <w:right w:val="none" w:sz="0" w:space="0" w:color="auto"/>
          </w:divBdr>
        </w:div>
        <w:div w:id="553395792">
          <w:marLeft w:val="480"/>
          <w:marRight w:val="0"/>
          <w:marTop w:val="0"/>
          <w:marBottom w:val="0"/>
          <w:divBdr>
            <w:top w:val="none" w:sz="0" w:space="0" w:color="auto"/>
            <w:left w:val="none" w:sz="0" w:space="0" w:color="auto"/>
            <w:bottom w:val="none" w:sz="0" w:space="0" w:color="auto"/>
            <w:right w:val="none" w:sz="0" w:space="0" w:color="auto"/>
          </w:divBdr>
        </w:div>
        <w:div w:id="857817975">
          <w:marLeft w:val="480"/>
          <w:marRight w:val="0"/>
          <w:marTop w:val="0"/>
          <w:marBottom w:val="0"/>
          <w:divBdr>
            <w:top w:val="none" w:sz="0" w:space="0" w:color="auto"/>
            <w:left w:val="none" w:sz="0" w:space="0" w:color="auto"/>
            <w:bottom w:val="none" w:sz="0" w:space="0" w:color="auto"/>
            <w:right w:val="none" w:sz="0" w:space="0" w:color="auto"/>
          </w:divBdr>
        </w:div>
        <w:div w:id="932981978">
          <w:marLeft w:val="480"/>
          <w:marRight w:val="0"/>
          <w:marTop w:val="0"/>
          <w:marBottom w:val="0"/>
          <w:divBdr>
            <w:top w:val="none" w:sz="0" w:space="0" w:color="auto"/>
            <w:left w:val="none" w:sz="0" w:space="0" w:color="auto"/>
            <w:bottom w:val="none" w:sz="0" w:space="0" w:color="auto"/>
            <w:right w:val="none" w:sz="0" w:space="0" w:color="auto"/>
          </w:divBdr>
        </w:div>
        <w:div w:id="1128744236">
          <w:marLeft w:val="480"/>
          <w:marRight w:val="0"/>
          <w:marTop w:val="0"/>
          <w:marBottom w:val="0"/>
          <w:divBdr>
            <w:top w:val="none" w:sz="0" w:space="0" w:color="auto"/>
            <w:left w:val="none" w:sz="0" w:space="0" w:color="auto"/>
            <w:bottom w:val="none" w:sz="0" w:space="0" w:color="auto"/>
            <w:right w:val="none" w:sz="0" w:space="0" w:color="auto"/>
          </w:divBdr>
        </w:div>
        <w:div w:id="1143812540">
          <w:marLeft w:val="480"/>
          <w:marRight w:val="0"/>
          <w:marTop w:val="0"/>
          <w:marBottom w:val="0"/>
          <w:divBdr>
            <w:top w:val="none" w:sz="0" w:space="0" w:color="auto"/>
            <w:left w:val="none" w:sz="0" w:space="0" w:color="auto"/>
            <w:bottom w:val="none" w:sz="0" w:space="0" w:color="auto"/>
            <w:right w:val="none" w:sz="0" w:space="0" w:color="auto"/>
          </w:divBdr>
        </w:div>
        <w:div w:id="1235243112">
          <w:marLeft w:val="480"/>
          <w:marRight w:val="0"/>
          <w:marTop w:val="0"/>
          <w:marBottom w:val="0"/>
          <w:divBdr>
            <w:top w:val="none" w:sz="0" w:space="0" w:color="auto"/>
            <w:left w:val="none" w:sz="0" w:space="0" w:color="auto"/>
            <w:bottom w:val="none" w:sz="0" w:space="0" w:color="auto"/>
            <w:right w:val="none" w:sz="0" w:space="0" w:color="auto"/>
          </w:divBdr>
        </w:div>
        <w:div w:id="1692759029">
          <w:marLeft w:val="480"/>
          <w:marRight w:val="0"/>
          <w:marTop w:val="0"/>
          <w:marBottom w:val="0"/>
          <w:divBdr>
            <w:top w:val="none" w:sz="0" w:space="0" w:color="auto"/>
            <w:left w:val="none" w:sz="0" w:space="0" w:color="auto"/>
            <w:bottom w:val="none" w:sz="0" w:space="0" w:color="auto"/>
            <w:right w:val="none" w:sz="0" w:space="0" w:color="auto"/>
          </w:divBdr>
        </w:div>
      </w:divsChild>
    </w:div>
    <w:div w:id="660083213">
      <w:bodyDiv w:val="1"/>
      <w:marLeft w:val="0"/>
      <w:marRight w:val="0"/>
      <w:marTop w:val="0"/>
      <w:marBottom w:val="0"/>
      <w:divBdr>
        <w:top w:val="none" w:sz="0" w:space="0" w:color="auto"/>
        <w:left w:val="none" w:sz="0" w:space="0" w:color="auto"/>
        <w:bottom w:val="none" w:sz="0" w:space="0" w:color="auto"/>
        <w:right w:val="none" w:sz="0" w:space="0" w:color="auto"/>
      </w:divBdr>
      <w:divsChild>
        <w:div w:id="84302937">
          <w:marLeft w:val="480"/>
          <w:marRight w:val="0"/>
          <w:marTop w:val="0"/>
          <w:marBottom w:val="0"/>
          <w:divBdr>
            <w:top w:val="none" w:sz="0" w:space="0" w:color="auto"/>
            <w:left w:val="none" w:sz="0" w:space="0" w:color="auto"/>
            <w:bottom w:val="none" w:sz="0" w:space="0" w:color="auto"/>
            <w:right w:val="none" w:sz="0" w:space="0" w:color="auto"/>
          </w:divBdr>
        </w:div>
        <w:div w:id="107506840">
          <w:marLeft w:val="480"/>
          <w:marRight w:val="0"/>
          <w:marTop w:val="0"/>
          <w:marBottom w:val="0"/>
          <w:divBdr>
            <w:top w:val="none" w:sz="0" w:space="0" w:color="auto"/>
            <w:left w:val="none" w:sz="0" w:space="0" w:color="auto"/>
            <w:bottom w:val="none" w:sz="0" w:space="0" w:color="auto"/>
            <w:right w:val="none" w:sz="0" w:space="0" w:color="auto"/>
          </w:divBdr>
        </w:div>
        <w:div w:id="141700527">
          <w:marLeft w:val="480"/>
          <w:marRight w:val="0"/>
          <w:marTop w:val="0"/>
          <w:marBottom w:val="0"/>
          <w:divBdr>
            <w:top w:val="none" w:sz="0" w:space="0" w:color="auto"/>
            <w:left w:val="none" w:sz="0" w:space="0" w:color="auto"/>
            <w:bottom w:val="none" w:sz="0" w:space="0" w:color="auto"/>
            <w:right w:val="none" w:sz="0" w:space="0" w:color="auto"/>
          </w:divBdr>
        </w:div>
        <w:div w:id="552349776">
          <w:marLeft w:val="480"/>
          <w:marRight w:val="0"/>
          <w:marTop w:val="0"/>
          <w:marBottom w:val="0"/>
          <w:divBdr>
            <w:top w:val="none" w:sz="0" w:space="0" w:color="auto"/>
            <w:left w:val="none" w:sz="0" w:space="0" w:color="auto"/>
            <w:bottom w:val="none" w:sz="0" w:space="0" w:color="auto"/>
            <w:right w:val="none" w:sz="0" w:space="0" w:color="auto"/>
          </w:divBdr>
        </w:div>
        <w:div w:id="571506033">
          <w:marLeft w:val="480"/>
          <w:marRight w:val="0"/>
          <w:marTop w:val="0"/>
          <w:marBottom w:val="0"/>
          <w:divBdr>
            <w:top w:val="none" w:sz="0" w:space="0" w:color="auto"/>
            <w:left w:val="none" w:sz="0" w:space="0" w:color="auto"/>
            <w:bottom w:val="none" w:sz="0" w:space="0" w:color="auto"/>
            <w:right w:val="none" w:sz="0" w:space="0" w:color="auto"/>
          </w:divBdr>
        </w:div>
        <w:div w:id="749235135">
          <w:marLeft w:val="480"/>
          <w:marRight w:val="0"/>
          <w:marTop w:val="0"/>
          <w:marBottom w:val="0"/>
          <w:divBdr>
            <w:top w:val="none" w:sz="0" w:space="0" w:color="auto"/>
            <w:left w:val="none" w:sz="0" w:space="0" w:color="auto"/>
            <w:bottom w:val="none" w:sz="0" w:space="0" w:color="auto"/>
            <w:right w:val="none" w:sz="0" w:space="0" w:color="auto"/>
          </w:divBdr>
        </w:div>
        <w:div w:id="907112080">
          <w:marLeft w:val="480"/>
          <w:marRight w:val="0"/>
          <w:marTop w:val="0"/>
          <w:marBottom w:val="0"/>
          <w:divBdr>
            <w:top w:val="none" w:sz="0" w:space="0" w:color="auto"/>
            <w:left w:val="none" w:sz="0" w:space="0" w:color="auto"/>
            <w:bottom w:val="none" w:sz="0" w:space="0" w:color="auto"/>
            <w:right w:val="none" w:sz="0" w:space="0" w:color="auto"/>
          </w:divBdr>
        </w:div>
        <w:div w:id="964039527">
          <w:marLeft w:val="480"/>
          <w:marRight w:val="0"/>
          <w:marTop w:val="0"/>
          <w:marBottom w:val="0"/>
          <w:divBdr>
            <w:top w:val="none" w:sz="0" w:space="0" w:color="auto"/>
            <w:left w:val="none" w:sz="0" w:space="0" w:color="auto"/>
            <w:bottom w:val="none" w:sz="0" w:space="0" w:color="auto"/>
            <w:right w:val="none" w:sz="0" w:space="0" w:color="auto"/>
          </w:divBdr>
        </w:div>
        <w:div w:id="1171339584">
          <w:marLeft w:val="480"/>
          <w:marRight w:val="0"/>
          <w:marTop w:val="0"/>
          <w:marBottom w:val="0"/>
          <w:divBdr>
            <w:top w:val="none" w:sz="0" w:space="0" w:color="auto"/>
            <w:left w:val="none" w:sz="0" w:space="0" w:color="auto"/>
            <w:bottom w:val="none" w:sz="0" w:space="0" w:color="auto"/>
            <w:right w:val="none" w:sz="0" w:space="0" w:color="auto"/>
          </w:divBdr>
        </w:div>
        <w:div w:id="1302350713">
          <w:marLeft w:val="480"/>
          <w:marRight w:val="0"/>
          <w:marTop w:val="0"/>
          <w:marBottom w:val="0"/>
          <w:divBdr>
            <w:top w:val="none" w:sz="0" w:space="0" w:color="auto"/>
            <w:left w:val="none" w:sz="0" w:space="0" w:color="auto"/>
            <w:bottom w:val="none" w:sz="0" w:space="0" w:color="auto"/>
            <w:right w:val="none" w:sz="0" w:space="0" w:color="auto"/>
          </w:divBdr>
        </w:div>
        <w:div w:id="1605575466">
          <w:marLeft w:val="480"/>
          <w:marRight w:val="0"/>
          <w:marTop w:val="0"/>
          <w:marBottom w:val="0"/>
          <w:divBdr>
            <w:top w:val="none" w:sz="0" w:space="0" w:color="auto"/>
            <w:left w:val="none" w:sz="0" w:space="0" w:color="auto"/>
            <w:bottom w:val="none" w:sz="0" w:space="0" w:color="auto"/>
            <w:right w:val="none" w:sz="0" w:space="0" w:color="auto"/>
          </w:divBdr>
        </w:div>
        <w:div w:id="1836996088">
          <w:marLeft w:val="480"/>
          <w:marRight w:val="0"/>
          <w:marTop w:val="0"/>
          <w:marBottom w:val="0"/>
          <w:divBdr>
            <w:top w:val="none" w:sz="0" w:space="0" w:color="auto"/>
            <w:left w:val="none" w:sz="0" w:space="0" w:color="auto"/>
            <w:bottom w:val="none" w:sz="0" w:space="0" w:color="auto"/>
            <w:right w:val="none" w:sz="0" w:space="0" w:color="auto"/>
          </w:divBdr>
        </w:div>
        <w:div w:id="1975865341">
          <w:marLeft w:val="480"/>
          <w:marRight w:val="0"/>
          <w:marTop w:val="0"/>
          <w:marBottom w:val="0"/>
          <w:divBdr>
            <w:top w:val="none" w:sz="0" w:space="0" w:color="auto"/>
            <w:left w:val="none" w:sz="0" w:space="0" w:color="auto"/>
            <w:bottom w:val="none" w:sz="0" w:space="0" w:color="auto"/>
            <w:right w:val="none" w:sz="0" w:space="0" w:color="auto"/>
          </w:divBdr>
        </w:div>
      </w:divsChild>
    </w:div>
    <w:div w:id="719398915">
      <w:bodyDiv w:val="1"/>
      <w:marLeft w:val="0"/>
      <w:marRight w:val="0"/>
      <w:marTop w:val="0"/>
      <w:marBottom w:val="0"/>
      <w:divBdr>
        <w:top w:val="none" w:sz="0" w:space="0" w:color="auto"/>
        <w:left w:val="none" w:sz="0" w:space="0" w:color="auto"/>
        <w:bottom w:val="none" w:sz="0" w:space="0" w:color="auto"/>
        <w:right w:val="none" w:sz="0" w:space="0" w:color="auto"/>
      </w:divBdr>
      <w:divsChild>
        <w:div w:id="425344079">
          <w:marLeft w:val="480"/>
          <w:marRight w:val="0"/>
          <w:marTop w:val="0"/>
          <w:marBottom w:val="0"/>
          <w:divBdr>
            <w:top w:val="none" w:sz="0" w:space="0" w:color="auto"/>
            <w:left w:val="none" w:sz="0" w:space="0" w:color="auto"/>
            <w:bottom w:val="none" w:sz="0" w:space="0" w:color="auto"/>
            <w:right w:val="none" w:sz="0" w:space="0" w:color="auto"/>
          </w:divBdr>
        </w:div>
        <w:div w:id="900097794">
          <w:marLeft w:val="480"/>
          <w:marRight w:val="0"/>
          <w:marTop w:val="0"/>
          <w:marBottom w:val="0"/>
          <w:divBdr>
            <w:top w:val="none" w:sz="0" w:space="0" w:color="auto"/>
            <w:left w:val="none" w:sz="0" w:space="0" w:color="auto"/>
            <w:bottom w:val="none" w:sz="0" w:space="0" w:color="auto"/>
            <w:right w:val="none" w:sz="0" w:space="0" w:color="auto"/>
          </w:divBdr>
        </w:div>
        <w:div w:id="1731810766">
          <w:marLeft w:val="480"/>
          <w:marRight w:val="0"/>
          <w:marTop w:val="0"/>
          <w:marBottom w:val="0"/>
          <w:divBdr>
            <w:top w:val="none" w:sz="0" w:space="0" w:color="auto"/>
            <w:left w:val="none" w:sz="0" w:space="0" w:color="auto"/>
            <w:bottom w:val="none" w:sz="0" w:space="0" w:color="auto"/>
            <w:right w:val="none" w:sz="0" w:space="0" w:color="auto"/>
          </w:divBdr>
        </w:div>
        <w:div w:id="1860654607">
          <w:marLeft w:val="480"/>
          <w:marRight w:val="0"/>
          <w:marTop w:val="0"/>
          <w:marBottom w:val="0"/>
          <w:divBdr>
            <w:top w:val="none" w:sz="0" w:space="0" w:color="auto"/>
            <w:left w:val="none" w:sz="0" w:space="0" w:color="auto"/>
            <w:bottom w:val="none" w:sz="0" w:space="0" w:color="auto"/>
            <w:right w:val="none" w:sz="0" w:space="0" w:color="auto"/>
          </w:divBdr>
        </w:div>
      </w:divsChild>
    </w:div>
    <w:div w:id="790515905">
      <w:bodyDiv w:val="1"/>
      <w:marLeft w:val="0"/>
      <w:marRight w:val="0"/>
      <w:marTop w:val="0"/>
      <w:marBottom w:val="0"/>
      <w:divBdr>
        <w:top w:val="none" w:sz="0" w:space="0" w:color="auto"/>
        <w:left w:val="none" w:sz="0" w:space="0" w:color="auto"/>
        <w:bottom w:val="none" w:sz="0" w:space="0" w:color="auto"/>
        <w:right w:val="none" w:sz="0" w:space="0" w:color="auto"/>
      </w:divBdr>
      <w:divsChild>
        <w:div w:id="389619128">
          <w:marLeft w:val="480"/>
          <w:marRight w:val="0"/>
          <w:marTop w:val="0"/>
          <w:marBottom w:val="0"/>
          <w:divBdr>
            <w:top w:val="none" w:sz="0" w:space="0" w:color="auto"/>
            <w:left w:val="none" w:sz="0" w:space="0" w:color="auto"/>
            <w:bottom w:val="none" w:sz="0" w:space="0" w:color="auto"/>
            <w:right w:val="none" w:sz="0" w:space="0" w:color="auto"/>
          </w:divBdr>
        </w:div>
        <w:div w:id="475756343">
          <w:marLeft w:val="480"/>
          <w:marRight w:val="0"/>
          <w:marTop w:val="0"/>
          <w:marBottom w:val="0"/>
          <w:divBdr>
            <w:top w:val="none" w:sz="0" w:space="0" w:color="auto"/>
            <w:left w:val="none" w:sz="0" w:space="0" w:color="auto"/>
            <w:bottom w:val="none" w:sz="0" w:space="0" w:color="auto"/>
            <w:right w:val="none" w:sz="0" w:space="0" w:color="auto"/>
          </w:divBdr>
        </w:div>
        <w:div w:id="536352883">
          <w:marLeft w:val="480"/>
          <w:marRight w:val="0"/>
          <w:marTop w:val="0"/>
          <w:marBottom w:val="0"/>
          <w:divBdr>
            <w:top w:val="none" w:sz="0" w:space="0" w:color="auto"/>
            <w:left w:val="none" w:sz="0" w:space="0" w:color="auto"/>
            <w:bottom w:val="none" w:sz="0" w:space="0" w:color="auto"/>
            <w:right w:val="none" w:sz="0" w:space="0" w:color="auto"/>
          </w:divBdr>
        </w:div>
        <w:div w:id="1062212023">
          <w:marLeft w:val="480"/>
          <w:marRight w:val="0"/>
          <w:marTop w:val="0"/>
          <w:marBottom w:val="0"/>
          <w:divBdr>
            <w:top w:val="none" w:sz="0" w:space="0" w:color="auto"/>
            <w:left w:val="none" w:sz="0" w:space="0" w:color="auto"/>
            <w:bottom w:val="none" w:sz="0" w:space="0" w:color="auto"/>
            <w:right w:val="none" w:sz="0" w:space="0" w:color="auto"/>
          </w:divBdr>
        </w:div>
        <w:div w:id="1083145884">
          <w:marLeft w:val="480"/>
          <w:marRight w:val="0"/>
          <w:marTop w:val="0"/>
          <w:marBottom w:val="0"/>
          <w:divBdr>
            <w:top w:val="none" w:sz="0" w:space="0" w:color="auto"/>
            <w:left w:val="none" w:sz="0" w:space="0" w:color="auto"/>
            <w:bottom w:val="none" w:sz="0" w:space="0" w:color="auto"/>
            <w:right w:val="none" w:sz="0" w:space="0" w:color="auto"/>
          </w:divBdr>
        </w:div>
        <w:div w:id="1489785709">
          <w:marLeft w:val="480"/>
          <w:marRight w:val="0"/>
          <w:marTop w:val="0"/>
          <w:marBottom w:val="0"/>
          <w:divBdr>
            <w:top w:val="none" w:sz="0" w:space="0" w:color="auto"/>
            <w:left w:val="none" w:sz="0" w:space="0" w:color="auto"/>
            <w:bottom w:val="none" w:sz="0" w:space="0" w:color="auto"/>
            <w:right w:val="none" w:sz="0" w:space="0" w:color="auto"/>
          </w:divBdr>
        </w:div>
        <w:div w:id="1558391652">
          <w:marLeft w:val="480"/>
          <w:marRight w:val="0"/>
          <w:marTop w:val="0"/>
          <w:marBottom w:val="0"/>
          <w:divBdr>
            <w:top w:val="none" w:sz="0" w:space="0" w:color="auto"/>
            <w:left w:val="none" w:sz="0" w:space="0" w:color="auto"/>
            <w:bottom w:val="none" w:sz="0" w:space="0" w:color="auto"/>
            <w:right w:val="none" w:sz="0" w:space="0" w:color="auto"/>
          </w:divBdr>
        </w:div>
        <w:div w:id="1620649709">
          <w:marLeft w:val="480"/>
          <w:marRight w:val="0"/>
          <w:marTop w:val="0"/>
          <w:marBottom w:val="0"/>
          <w:divBdr>
            <w:top w:val="none" w:sz="0" w:space="0" w:color="auto"/>
            <w:left w:val="none" w:sz="0" w:space="0" w:color="auto"/>
            <w:bottom w:val="none" w:sz="0" w:space="0" w:color="auto"/>
            <w:right w:val="none" w:sz="0" w:space="0" w:color="auto"/>
          </w:divBdr>
        </w:div>
        <w:div w:id="2080402264">
          <w:marLeft w:val="480"/>
          <w:marRight w:val="0"/>
          <w:marTop w:val="0"/>
          <w:marBottom w:val="0"/>
          <w:divBdr>
            <w:top w:val="none" w:sz="0" w:space="0" w:color="auto"/>
            <w:left w:val="none" w:sz="0" w:space="0" w:color="auto"/>
            <w:bottom w:val="none" w:sz="0" w:space="0" w:color="auto"/>
            <w:right w:val="none" w:sz="0" w:space="0" w:color="auto"/>
          </w:divBdr>
        </w:div>
      </w:divsChild>
    </w:div>
    <w:div w:id="815949408">
      <w:bodyDiv w:val="1"/>
      <w:marLeft w:val="0"/>
      <w:marRight w:val="0"/>
      <w:marTop w:val="0"/>
      <w:marBottom w:val="0"/>
      <w:divBdr>
        <w:top w:val="none" w:sz="0" w:space="0" w:color="auto"/>
        <w:left w:val="none" w:sz="0" w:space="0" w:color="auto"/>
        <w:bottom w:val="none" w:sz="0" w:space="0" w:color="auto"/>
        <w:right w:val="none" w:sz="0" w:space="0" w:color="auto"/>
      </w:divBdr>
    </w:div>
    <w:div w:id="817307040">
      <w:bodyDiv w:val="1"/>
      <w:marLeft w:val="0"/>
      <w:marRight w:val="0"/>
      <w:marTop w:val="0"/>
      <w:marBottom w:val="0"/>
      <w:divBdr>
        <w:top w:val="none" w:sz="0" w:space="0" w:color="auto"/>
        <w:left w:val="none" w:sz="0" w:space="0" w:color="auto"/>
        <w:bottom w:val="none" w:sz="0" w:space="0" w:color="auto"/>
        <w:right w:val="none" w:sz="0" w:space="0" w:color="auto"/>
      </w:divBdr>
      <w:divsChild>
        <w:div w:id="123816176">
          <w:marLeft w:val="480"/>
          <w:marRight w:val="0"/>
          <w:marTop w:val="0"/>
          <w:marBottom w:val="0"/>
          <w:divBdr>
            <w:top w:val="none" w:sz="0" w:space="0" w:color="auto"/>
            <w:left w:val="none" w:sz="0" w:space="0" w:color="auto"/>
            <w:bottom w:val="none" w:sz="0" w:space="0" w:color="auto"/>
            <w:right w:val="none" w:sz="0" w:space="0" w:color="auto"/>
          </w:divBdr>
        </w:div>
        <w:div w:id="720443338">
          <w:marLeft w:val="480"/>
          <w:marRight w:val="0"/>
          <w:marTop w:val="0"/>
          <w:marBottom w:val="0"/>
          <w:divBdr>
            <w:top w:val="none" w:sz="0" w:space="0" w:color="auto"/>
            <w:left w:val="none" w:sz="0" w:space="0" w:color="auto"/>
            <w:bottom w:val="none" w:sz="0" w:space="0" w:color="auto"/>
            <w:right w:val="none" w:sz="0" w:space="0" w:color="auto"/>
          </w:divBdr>
        </w:div>
        <w:div w:id="841118034">
          <w:marLeft w:val="480"/>
          <w:marRight w:val="0"/>
          <w:marTop w:val="0"/>
          <w:marBottom w:val="0"/>
          <w:divBdr>
            <w:top w:val="none" w:sz="0" w:space="0" w:color="auto"/>
            <w:left w:val="none" w:sz="0" w:space="0" w:color="auto"/>
            <w:bottom w:val="none" w:sz="0" w:space="0" w:color="auto"/>
            <w:right w:val="none" w:sz="0" w:space="0" w:color="auto"/>
          </w:divBdr>
        </w:div>
        <w:div w:id="1183663133">
          <w:marLeft w:val="480"/>
          <w:marRight w:val="0"/>
          <w:marTop w:val="0"/>
          <w:marBottom w:val="0"/>
          <w:divBdr>
            <w:top w:val="none" w:sz="0" w:space="0" w:color="auto"/>
            <w:left w:val="none" w:sz="0" w:space="0" w:color="auto"/>
            <w:bottom w:val="none" w:sz="0" w:space="0" w:color="auto"/>
            <w:right w:val="none" w:sz="0" w:space="0" w:color="auto"/>
          </w:divBdr>
        </w:div>
      </w:divsChild>
    </w:div>
    <w:div w:id="838233506">
      <w:bodyDiv w:val="1"/>
      <w:marLeft w:val="0"/>
      <w:marRight w:val="0"/>
      <w:marTop w:val="0"/>
      <w:marBottom w:val="0"/>
      <w:divBdr>
        <w:top w:val="none" w:sz="0" w:space="0" w:color="auto"/>
        <w:left w:val="none" w:sz="0" w:space="0" w:color="auto"/>
        <w:bottom w:val="none" w:sz="0" w:space="0" w:color="auto"/>
        <w:right w:val="none" w:sz="0" w:space="0" w:color="auto"/>
      </w:divBdr>
    </w:div>
    <w:div w:id="846212277">
      <w:bodyDiv w:val="1"/>
      <w:marLeft w:val="0"/>
      <w:marRight w:val="0"/>
      <w:marTop w:val="0"/>
      <w:marBottom w:val="0"/>
      <w:divBdr>
        <w:top w:val="none" w:sz="0" w:space="0" w:color="auto"/>
        <w:left w:val="none" w:sz="0" w:space="0" w:color="auto"/>
        <w:bottom w:val="none" w:sz="0" w:space="0" w:color="auto"/>
        <w:right w:val="none" w:sz="0" w:space="0" w:color="auto"/>
      </w:divBdr>
      <w:divsChild>
        <w:div w:id="146215816">
          <w:marLeft w:val="480"/>
          <w:marRight w:val="0"/>
          <w:marTop w:val="0"/>
          <w:marBottom w:val="0"/>
          <w:divBdr>
            <w:top w:val="none" w:sz="0" w:space="0" w:color="auto"/>
            <w:left w:val="none" w:sz="0" w:space="0" w:color="auto"/>
            <w:bottom w:val="none" w:sz="0" w:space="0" w:color="auto"/>
            <w:right w:val="none" w:sz="0" w:space="0" w:color="auto"/>
          </w:divBdr>
        </w:div>
        <w:div w:id="869612248">
          <w:marLeft w:val="480"/>
          <w:marRight w:val="0"/>
          <w:marTop w:val="0"/>
          <w:marBottom w:val="0"/>
          <w:divBdr>
            <w:top w:val="none" w:sz="0" w:space="0" w:color="auto"/>
            <w:left w:val="none" w:sz="0" w:space="0" w:color="auto"/>
            <w:bottom w:val="none" w:sz="0" w:space="0" w:color="auto"/>
            <w:right w:val="none" w:sz="0" w:space="0" w:color="auto"/>
          </w:divBdr>
        </w:div>
        <w:div w:id="1213997813">
          <w:marLeft w:val="480"/>
          <w:marRight w:val="0"/>
          <w:marTop w:val="0"/>
          <w:marBottom w:val="0"/>
          <w:divBdr>
            <w:top w:val="none" w:sz="0" w:space="0" w:color="auto"/>
            <w:left w:val="none" w:sz="0" w:space="0" w:color="auto"/>
            <w:bottom w:val="none" w:sz="0" w:space="0" w:color="auto"/>
            <w:right w:val="none" w:sz="0" w:space="0" w:color="auto"/>
          </w:divBdr>
        </w:div>
        <w:div w:id="1482964182">
          <w:marLeft w:val="480"/>
          <w:marRight w:val="0"/>
          <w:marTop w:val="0"/>
          <w:marBottom w:val="0"/>
          <w:divBdr>
            <w:top w:val="none" w:sz="0" w:space="0" w:color="auto"/>
            <w:left w:val="none" w:sz="0" w:space="0" w:color="auto"/>
            <w:bottom w:val="none" w:sz="0" w:space="0" w:color="auto"/>
            <w:right w:val="none" w:sz="0" w:space="0" w:color="auto"/>
          </w:divBdr>
        </w:div>
        <w:div w:id="1522891383">
          <w:marLeft w:val="480"/>
          <w:marRight w:val="0"/>
          <w:marTop w:val="0"/>
          <w:marBottom w:val="0"/>
          <w:divBdr>
            <w:top w:val="none" w:sz="0" w:space="0" w:color="auto"/>
            <w:left w:val="none" w:sz="0" w:space="0" w:color="auto"/>
            <w:bottom w:val="none" w:sz="0" w:space="0" w:color="auto"/>
            <w:right w:val="none" w:sz="0" w:space="0" w:color="auto"/>
          </w:divBdr>
        </w:div>
        <w:div w:id="1624379977">
          <w:marLeft w:val="480"/>
          <w:marRight w:val="0"/>
          <w:marTop w:val="0"/>
          <w:marBottom w:val="0"/>
          <w:divBdr>
            <w:top w:val="none" w:sz="0" w:space="0" w:color="auto"/>
            <w:left w:val="none" w:sz="0" w:space="0" w:color="auto"/>
            <w:bottom w:val="none" w:sz="0" w:space="0" w:color="auto"/>
            <w:right w:val="none" w:sz="0" w:space="0" w:color="auto"/>
          </w:divBdr>
        </w:div>
        <w:div w:id="1752316731">
          <w:marLeft w:val="480"/>
          <w:marRight w:val="0"/>
          <w:marTop w:val="0"/>
          <w:marBottom w:val="0"/>
          <w:divBdr>
            <w:top w:val="none" w:sz="0" w:space="0" w:color="auto"/>
            <w:left w:val="none" w:sz="0" w:space="0" w:color="auto"/>
            <w:bottom w:val="none" w:sz="0" w:space="0" w:color="auto"/>
            <w:right w:val="none" w:sz="0" w:space="0" w:color="auto"/>
          </w:divBdr>
        </w:div>
        <w:div w:id="1823694540">
          <w:marLeft w:val="480"/>
          <w:marRight w:val="0"/>
          <w:marTop w:val="0"/>
          <w:marBottom w:val="0"/>
          <w:divBdr>
            <w:top w:val="none" w:sz="0" w:space="0" w:color="auto"/>
            <w:left w:val="none" w:sz="0" w:space="0" w:color="auto"/>
            <w:bottom w:val="none" w:sz="0" w:space="0" w:color="auto"/>
            <w:right w:val="none" w:sz="0" w:space="0" w:color="auto"/>
          </w:divBdr>
        </w:div>
        <w:div w:id="1827866156">
          <w:marLeft w:val="480"/>
          <w:marRight w:val="0"/>
          <w:marTop w:val="0"/>
          <w:marBottom w:val="0"/>
          <w:divBdr>
            <w:top w:val="none" w:sz="0" w:space="0" w:color="auto"/>
            <w:left w:val="none" w:sz="0" w:space="0" w:color="auto"/>
            <w:bottom w:val="none" w:sz="0" w:space="0" w:color="auto"/>
            <w:right w:val="none" w:sz="0" w:space="0" w:color="auto"/>
          </w:divBdr>
        </w:div>
        <w:div w:id="1962568293">
          <w:marLeft w:val="480"/>
          <w:marRight w:val="0"/>
          <w:marTop w:val="0"/>
          <w:marBottom w:val="0"/>
          <w:divBdr>
            <w:top w:val="none" w:sz="0" w:space="0" w:color="auto"/>
            <w:left w:val="none" w:sz="0" w:space="0" w:color="auto"/>
            <w:bottom w:val="none" w:sz="0" w:space="0" w:color="auto"/>
            <w:right w:val="none" w:sz="0" w:space="0" w:color="auto"/>
          </w:divBdr>
        </w:div>
        <w:div w:id="2011177944">
          <w:marLeft w:val="480"/>
          <w:marRight w:val="0"/>
          <w:marTop w:val="0"/>
          <w:marBottom w:val="0"/>
          <w:divBdr>
            <w:top w:val="none" w:sz="0" w:space="0" w:color="auto"/>
            <w:left w:val="none" w:sz="0" w:space="0" w:color="auto"/>
            <w:bottom w:val="none" w:sz="0" w:space="0" w:color="auto"/>
            <w:right w:val="none" w:sz="0" w:space="0" w:color="auto"/>
          </w:divBdr>
        </w:div>
      </w:divsChild>
    </w:div>
    <w:div w:id="864753218">
      <w:bodyDiv w:val="1"/>
      <w:marLeft w:val="0"/>
      <w:marRight w:val="0"/>
      <w:marTop w:val="0"/>
      <w:marBottom w:val="0"/>
      <w:divBdr>
        <w:top w:val="none" w:sz="0" w:space="0" w:color="auto"/>
        <w:left w:val="none" w:sz="0" w:space="0" w:color="auto"/>
        <w:bottom w:val="none" w:sz="0" w:space="0" w:color="auto"/>
        <w:right w:val="none" w:sz="0" w:space="0" w:color="auto"/>
      </w:divBdr>
      <w:divsChild>
        <w:div w:id="238444454">
          <w:marLeft w:val="480"/>
          <w:marRight w:val="0"/>
          <w:marTop w:val="0"/>
          <w:marBottom w:val="0"/>
          <w:divBdr>
            <w:top w:val="none" w:sz="0" w:space="0" w:color="auto"/>
            <w:left w:val="none" w:sz="0" w:space="0" w:color="auto"/>
            <w:bottom w:val="none" w:sz="0" w:space="0" w:color="auto"/>
            <w:right w:val="none" w:sz="0" w:space="0" w:color="auto"/>
          </w:divBdr>
        </w:div>
        <w:div w:id="306008171">
          <w:marLeft w:val="480"/>
          <w:marRight w:val="0"/>
          <w:marTop w:val="0"/>
          <w:marBottom w:val="0"/>
          <w:divBdr>
            <w:top w:val="none" w:sz="0" w:space="0" w:color="auto"/>
            <w:left w:val="none" w:sz="0" w:space="0" w:color="auto"/>
            <w:bottom w:val="none" w:sz="0" w:space="0" w:color="auto"/>
            <w:right w:val="none" w:sz="0" w:space="0" w:color="auto"/>
          </w:divBdr>
        </w:div>
        <w:div w:id="405153170">
          <w:marLeft w:val="480"/>
          <w:marRight w:val="0"/>
          <w:marTop w:val="0"/>
          <w:marBottom w:val="0"/>
          <w:divBdr>
            <w:top w:val="none" w:sz="0" w:space="0" w:color="auto"/>
            <w:left w:val="none" w:sz="0" w:space="0" w:color="auto"/>
            <w:bottom w:val="none" w:sz="0" w:space="0" w:color="auto"/>
            <w:right w:val="none" w:sz="0" w:space="0" w:color="auto"/>
          </w:divBdr>
        </w:div>
        <w:div w:id="593512487">
          <w:marLeft w:val="480"/>
          <w:marRight w:val="0"/>
          <w:marTop w:val="0"/>
          <w:marBottom w:val="0"/>
          <w:divBdr>
            <w:top w:val="none" w:sz="0" w:space="0" w:color="auto"/>
            <w:left w:val="none" w:sz="0" w:space="0" w:color="auto"/>
            <w:bottom w:val="none" w:sz="0" w:space="0" w:color="auto"/>
            <w:right w:val="none" w:sz="0" w:space="0" w:color="auto"/>
          </w:divBdr>
        </w:div>
        <w:div w:id="933786213">
          <w:marLeft w:val="480"/>
          <w:marRight w:val="0"/>
          <w:marTop w:val="0"/>
          <w:marBottom w:val="0"/>
          <w:divBdr>
            <w:top w:val="none" w:sz="0" w:space="0" w:color="auto"/>
            <w:left w:val="none" w:sz="0" w:space="0" w:color="auto"/>
            <w:bottom w:val="none" w:sz="0" w:space="0" w:color="auto"/>
            <w:right w:val="none" w:sz="0" w:space="0" w:color="auto"/>
          </w:divBdr>
        </w:div>
        <w:div w:id="1129203592">
          <w:marLeft w:val="480"/>
          <w:marRight w:val="0"/>
          <w:marTop w:val="0"/>
          <w:marBottom w:val="0"/>
          <w:divBdr>
            <w:top w:val="none" w:sz="0" w:space="0" w:color="auto"/>
            <w:left w:val="none" w:sz="0" w:space="0" w:color="auto"/>
            <w:bottom w:val="none" w:sz="0" w:space="0" w:color="auto"/>
            <w:right w:val="none" w:sz="0" w:space="0" w:color="auto"/>
          </w:divBdr>
        </w:div>
        <w:div w:id="1242519939">
          <w:marLeft w:val="480"/>
          <w:marRight w:val="0"/>
          <w:marTop w:val="0"/>
          <w:marBottom w:val="0"/>
          <w:divBdr>
            <w:top w:val="none" w:sz="0" w:space="0" w:color="auto"/>
            <w:left w:val="none" w:sz="0" w:space="0" w:color="auto"/>
            <w:bottom w:val="none" w:sz="0" w:space="0" w:color="auto"/>
            <w:right w:val="none" w:sz="0" w:space="0" w:color="auto"/>
          </w:divBdr>
        </w:div>
        <w:div w:id="1674333494">
          <w:marLeft w:val="480"/>
          <w:marRight w:val="0"/>
          <w:marTop w:val="0"/>
          <w:marBottom w:val="0"/>
          <w:divBdr>
            <w:top w:val="none" w:sz="0" w:space="0" w:color="auto"/>
            <w:left w:val="none" w:sz="0" w:space="0" w:color="auto"/>
            <w:bottom w:val="none" w:sz="0" w:space="0" w:color="auto"/>
            <w:right w:val="none" w:sz="0" w:space="0" w:color="auto"/>
          </w:divBdr>
        </w:div>
      </w:divsChild>
    </w:div>
    <w:div w:id="871503115">
      <w:bodyDiv w:val="1"/>
      <w:marLeft w:val="0"/>
      <w:marRight w:val="0"/>
      <w:marTop w:val="0"/>
      <w:marBottom w:val="0"/>
      <w:divBdr>
        <w:top w:val="none" w:sz="0" w:space="0" w:color="auto"/>
        <w:left w:val="none" w:sz="0" w:space="0" w:color="auto"/>
        <w:bottom w:val="none" w:sz="0" w:space="0" w:color="auto"/>
        <w:right w:val="none" w:sz="0" w:space="0" w:color="auto"/>
      </w:divBdr>
      <w:divsChild>
        <w:div w:id="71591149">
          <w:marLeft w:val="480"/>
          <w:marRight w:val="0"/>
          <w:marTop w:val="0"/>
          <w:marBottom w:val="0"/>
          <w:divBdr>
            <w:top w:val="none" w:sz="0" w:space="0" w:color="auto"/>
            <w:left w:val="none" w:sz="0" w:space="0" w:color="auto"/>
            <w:bottom w:val="none" w:sz="0" w:space="0" w:color="auto"/>
            <w:right w:val="none" w:sz="0" w:space="0" w:color="auto"/>
          </w:divBdr>
        </w:div>
        <w:div w:id="312370016">
          <w:marLeft w:val="480"/>
          <w:marRight w:val="0"/>
          <w:marTop w:val="0"/>
          <w:marBottom w:val="0"/>
          <w:divBdr>
            <w:top w:val="none" w:sz="0" w:space="0" w:color="auto"/>
            <w:left w:val="none" w:sz="0" w:space="0" w:color="auto"/>
            <w:bottom w:val="none" w:sz="0" w:space="0" w:color="auto"/>
            <w:right w:val="none" w:sz="0" w:space="0" w:color="auto"/>
          </w:divBdr>
        </w:div>
        <w:div w:id="1188761904">
          <w:marLeft w:val="480"/>
          <w:marRight w:val="0"/>
          <w:marTop w:val="0"/>
          <w:marBottom w:val="0"/>
          <w:divBdr>
            <w:top w:val="none" w:sz="0" w:space="0" w:color="auto"/>
            <w:left w:val="none" w:sz="0" w:space="0" w:color="auto"/>
            <w:bottom w:val="none" w:sz="0" w:space="0" w:color="auto"/>
            <w:right w:val="none" w:sz="0" w:space="0" w:color="auto"/>
          </w:divBdr>
        </w:div>
        <w:div w:id="1792359752">
          <w:marLeft w:val="480"/>
          <w:marRight w:val="0"/>
          <w:marTop w:val="0"/>
          <w:marBottom w:val="0"/>
          <w:divBdr>
            <w:top w:val="none" w:sz="0" w:space="0" w:color="auto"/>
            <w:left w:val="none" w:sz="0" w:space="0" w:color="auto"/>
            <w:bottom w:val="none" w:sz="0" w:space="0" w:color="auto"/>
            <w:right w:val="none" w:sz="0" w:space="0" w:color="auto"/>
          </w:divBdr>
        </w:div>
        <w:div w:id="1995252575">
          <w:marLeft w:val="480"/>
          <w:marRight w:val="0"/>
          <w:marTop w:val="0"/>
          <w:marBottom w:val="0"/>
          <w:divBdr>
            <w:top w:val="none" w:sz="0" w:space="0" w:color="auto"/>
            <w:left w:val="none" w:sz="0" w:space="0" w:color="auto"/>
            <w:bottom w:val="none" w:sz="0" w:space="0" w:color="auto"/>
            <w:right w:val="none" w:sz="0" w:space="0" w:color="auto"/>
          </w:divBdr>
        </w:div>
        <w:div w:id="2119256346">
          <w:marLeft w:val="480"/>
          <w:marRight w:val="0"/>
          <w:marTop w:val="0"/>
          <w:marBottom w:val="0"/>
          <w:divBdr>
            <w:top w:val="none" w:sz="0" w:space="0" w:color="auto"/>
            <w:left w:val="none" w:sz="0" w:space="0" w:color="auto"/>
            <w:bottom w:val="none" w:sz="0" w:space="0" w:color="auto"/>
            <w:right w:val="none" w:sz="0" w:space="0" w:color="auto"/>
          </w:divBdr>
        </w:div>
        <w:div w:id="2123914626">
          <w:marLeft w:val="480"/>
          <w:marRight w:val="0"/>
          <w:marTop w:val="0"/>
          <w:marBottom w:val="0"/>
          <w:divBdr>
            <w:top w:val="none" w:sz="0" w:space="0" w:color="auto"/>
            <w:left w:val="none" w:sz="0" w:space="0" w:color="auto"/>
            <w:bottom w:val="none" w:sz="0" w:space="0" w:color="auto"/>
            <w:right w:val="none" w:sz="0" w:space="0" w:color="auto"/>
          </w:divBdr>
        </w:div>
        <w:div w:id="2134277494">
          <w:marLeft w:val="480"/>
          <w:marRight w:val="0"/>
          <w:marTop w:val="0"/>
          <w:marBottom w:val="0"/>
          <w:divBdr>
            <w:top w:val="none" w:sz="0" w:space="0" w:color="auto"/>
            <w:left w:val="none" w:sz="0" w:space="0" w:color="auto"/>
            <w:bottom w:val="none" w:sz="0" w:space="0" w:color="auto"/>
            <w:right w:val="none" w:sz="0" w:space="0" w:color="auto"/>
          </w:divBdr>
        </w:div>
      </w:divsChild>
    </w:div>
    <w:div w:id="898830995">
      <w:bodyDiv w:val="1"/>
      <w:marLeft w:val="0"/>
      <w:marRight w:val="0"/>
      <w:marTop w:val="0"/>
      <w:marBottom w:val="0"/>
      <w:divBdr>
        <w:top w:val="none" w:sz="0" w:space="0" w:color="auto"/>
        <w:left w:val="none" w:sz="0" w:space="0" w:color="auto"/>
        <w:bottom w:val="none" w:sz="0" w:space="0" w:color="auto"/>
        <w:right w:val="none" w:sz="0" w:space="0" w:color="auto"/>
      </w:divBdr>
    </w:div>
    <w:div w:id="914827972">
      <w:bodyDiv w:val="1"/>
      <w:marLeft w:val="0"/>
      <w:marRight w:val="0"/>
      <w:marTop w:val="0"/>
      <w:marBottom w:val="0"/>
      <w:divBdr>
        <w:top w:val="none" w:sz="0" w:space="0" w:color="auto"/>
        <w:left w:val="none" w:sz="0" w:space="0" w:color="auto"/>
        <w:bottom w:val="none" w:sz="0" w:space="0" w:color="auto"/>
        <w:right w:val="none" w:sz="0" w:space="0" w:color="auto"/>
      </w:divBdr>
    </w:div>
    <w:div w:id="950287781">
      <w:bodyDiv w:val="1"/>
      <w:marLeft w:val="0"/>
      <w:marRight w:val="0"/>
      <w:marTop w:val="0"/>
      <w:marBottom w:val="0"/>
      <w:divBdr>
        <w:top w:val="none" w:sz="0" w:space="0" w:color="auto"/>
        <w:left w:val="none" w:sz="0" w:space="0" w:color="auto"/>
        <w:bottom w:val="none" w:sz="0" w:space="0" w:color="auto"/>
        <w:right w:val="none" w:sz="0" w:space="0" w:color="auto"/>
      </w:divBdr>
      <w:divsChild>
        <w:div w:id="208807082">
          <w:marLeft w:val="480"/>
          <w:marRight w:val="0"/>
          <w:marTop w:val="0"/>
          <w:marBottom w:val="0"/>
          <w:divBdr>
            <w:top w:val="none" w:sz="0" w:space="0" w:color="auto"/>
            <w:left w:val="none" w:sz="0" w:space="0" w:color="auto"/>
            <w:bottom w:val="none" w:sz="0" w:space="0" w:color="auto"/>
            <w:right w:val="none" w:sz="0" w:space="0" w:color="auto"/>
          </w:divBdr>
        </w:div>
        <w:div w:id="303240388">
          <w:marLeft w:val="480"/>
          <w:marRight w:val="0"/>
          <w:marTop w:val="0"/>
          <w:marBottom w:val="0"/>
          <w:divBdr>
            <w:top w:val="none" w:sz="0" w:space="0" w:color="auto"/>
            <w:left w:val="none" w:sz="0" w:space="0" w:color="auto"/>
            <w:bottom w:val="none" w:sz="0" w:space="0" w:color="auto"/>
            <w:right w:val="none" w:sz="0" w:space="0" w:color="auto"/>
          </w:divBdr>
        </w:div>
        <w:div w:id="330302966">
          <w:marLeft w:val="480"/>
          <w:marRight w:val="0"/>
          <w:marTop w:val="0"/>
          <w:marBottom w:val="0"/>
          <w:divBdr>
            <w:top w:val="none" w:sz="0" w:space="0" w:color="auto"/>
            <w:left w:val="none" w:sz="0" w:space="0" w:color="auto"/>
            <w:bottom w:val="none" w:sz="0" w:space="0" w:color="auto"/>
            <w:right w:val="none" w:sz="0" w:space="0" w:color="auto"/>
          </w:divBdr>
        </w:div>
        <w:div w:id="805657370">
          <w:marLeft w:val="480"/>
          <w:marRight w:val="0"/>
          <w:marTop w:val="0"/>
          <w:marBottom w:val="0"/>
          <w:divBdr>
            <w:top w:val="none" w:sz="0" w:space="0" w:color="auto"/>
            <w:left w:val="none" w:sz="0" w:space="0" w:color="auto"/>
            <w:bottom w:val="none" w:sz="0" w:space="0" w:color="auto"/>
            <w:right w:val="none" w:sz="0" w:space="0" w:color="auto"/>
          </w:divBdr>
        </w:div>
        <w:div w:id="830482856">
          <w:marLeft w:val="480"/>
          <w:marRight w:val="0"/>
          <w:marTop w:val="0"/>
          <w:marBottom w:val="0"/>
          <w:divBdr>
            <w:top w:val="none" w:sz="0" w:space="0" w:color="auto"/>
            <w:left w:val="none" w:sz="0" w:space="0" w:color="auto"/>
            <w:bottom w:val="none" w:sz="0" w:space="0" w:color="auto"/>
            <w:right w:val="none" w:sz="0" w:space="0" w:color="auto"/>
          </w:divBdr>
        </w:div>
        <w:div w:id="851336044">
          <w:marLeft w:val="480"/>
          <w:marRight w:val="0"/>
          <w:marTop w:val="0"/>
          <w:marBottom w:val="0"/>
          <w:divBdr>
            <w:top w:val="none" w:sz="0" w:space="0" w:color="auto"/>
            <w:left w:val="none" w:sz="0" w:space="0" w:color="auto"/>
            <w:bottom w:val="none" w:sz="0" w:space="0" w:color="auto"/>
            <w:right w:val="none" w:sz="0" w:space="0" w:color="auto"/>
          </w:divBdr>
        </w:div>
        <w:div w:id="1047145361">
          <w:marLeft w:val="480"/>
          <w:marRight w:val="0"/>
          <w:marTop w:val="0"/>
          <w:marBottom w:val="0"/>
          <w:divBdr>
            <w:top w:val="none" w:sz="0" w:space="0" w:color="auto"/>
            <w:left w:val="none" w:sz="0" w:space="0" w:color="auto"/>
            <w:bottom w:val="none" w:sz="0" w:space="0" w:color="auto"/>
            <w:right w:val="none" w:sz="0" w:space="0" w:color="auto"/>
          </w:divBdr>
        </w:div>
        <w:div w:id="1626808306">
          <w:marLeft w:val="480"/>
          <w:marRight w:val="0"/>
          <w:marTop w:val="0"/>
          <w:marBottom w:val="0"/>
          <w:divBdr>
            <w:top w:val="none" w:sz="0" w:space="0" w:color="auto"/>
            <w:left w:val="none" w:sz="0" w:space="0" w:color="auto"/>
            <w:bottom w:val="none" w:sz="0" w:space="0" w:color="auto"/>
            <w:right w:val="none" w:sz="0" w:space="0" w:color="auto"/>
          </w:divBdr>
        </w:div>
        <w:div w:id="1908178604">
          <w:marLeft w:val="480"/>
          <w:marRight w:val="0"/>
          <w:marTop w:val="0"/>
          <w:marBottom w:val="0"/>
          <w:divBdr>
            <w:top w:val="none" w:sz="0" w:space="0" w:color="auto"/>
            <w:left w:val="none" w:sz="0" w:space="0" w:color="auto"/>
            <w:bottom w:val="none" w:sz="0" w:space="0" w:color="auto"/>
            <w:right w:val="none" w:sz="0" w:space="0" w:color="auto"/>
          </w:divBdr>
        </w:div>
      </w:divsChild>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1073351537">
      <w:bodyDiv w:val="1"/>
      <w:marLeft w:val="0"/>
      <w:marRight w:val="0"/>
      <w:marTop w:val="0"/>
      <w:marBottom w:val="0"/>
      <w:divBdr>
        <w:top w:val="none" w:sz="0" w:space="0" w:color="auto"/>
        <w:left w:val="none" w:sz="0" w:space="0" w:color="auto"/>
        <w:bottom w:val="none" w:sz="0" w:space="0" w:color="auto"/>
        <w:right w:val="none" w:sz="0" w:space="0" w:color="auto"/>
      </w:divBdr>
    </w:div>
    <w:div w:id="1077363092">
      <w:bodyDiv w:val="1"/>
      <w:marLeft w:val="0"/>
      <w:marRight w:val="0"/>
      <w:marTop w:val="0"/>
      <w:marBottom w:val="0"/>
      <w:divBdr>
        <w:top w:val="none" w:sz="0" w:space="0" w:color="auto"/>
        <w:left w:val="none" w:sz="0" w:space="0" w:color="auto"/>
        <w:bottom w:val="none" w:sz="0" w:space="0" w:color="auto"/>
        <w:right w:val="none" w:sz="0" w:space="0" w:color="auto"/>
      </w:divBdr>
    </w:div>
    <w:div w:id="1146699762">
      <w:bodyDiv w:val="1"/>
      <w:marLeft w:val="0"/>
      <w:marRight w:val="0"/>
      <w:marTop w:val="0"/>
      <w:marBottom w:val="0"/>
      <w:divBdr>
        <w:top w:val="none" w:sz="0" w:space="0" w:color="auto"/>
        <w:left w:val="none" w:sz="0" w:space="0" w:color="auto"/>
        <w:bottom w:val="none" w:sz="0" w:space="0" w:color="auto"/>
        <w:right w:val="none" w:sz="0" w:space="0" w:color="auto"/>
      </w:divBdr>
      <w:divsChild>
        <w:div w:id="754547582">
          <w:marLeft w:val="480"/>
          <w:marRight w:val="0"/>
          <w:marTop w:val="0"/>
          <w:marBottom w:val="0"/>
          <w:divBdr>
            <w:top w:val="none" w:sz="0" w:space="0" w:color="auto"/>
            <w:left w:val="none" w:sz="0" w:space="0" w:color="auto"/>
            <w:bottom w:val="none" w:sz="0" w:space="0" w:color="auto"/>
            <w:right w:val="none" w:sz="0" w:space="0" w:color="auto"/>
          </w:divBdr>
        </w:div>
        <w:div w:id="818306523">
          <w:marLeft w:val="480"/>
          <w:marRight w:val="0"/>
          <w:marTop w:val="0"/>
          <w:marBottom w:val="0"/>
          <w:divBdr>
            <w:top w:val="none" w:sz="0" w:space="0" w:color="auto"/>
            <w:left w:val="none" w:sz="0" w:space="0" w:color="auto"/>
            <w:bottom w:val="none" w:sz="0" w:space="0" w:color="auto"/>
            <w:right w:val="none" w:sz="0" w:space="0" w:color="auto"/>
          </w:divBdr>
        </w:div>
        <w:div w:id="2008705476">
          <w:marLeft w:val="480"/>
          <w:marRight w:val="0"/>
          <w:marTop w:val="0"/>
          <w:marBottom w:val="0"/>
          <w:divBdr>
            <w:top w:val="none" w:sz="0" w:space="0" w:color="auto"/>
            <w:left w:val="none" w:sz="0" w:space="0" w:color="auto"/>
            <w:bottom w:val="none" w:sz="0" w:space="0" w:color="auto"/>
            <w:right w:val="none" w:sz="0" w:space="0" w:color="auto"/>
          </w:divBdr>
        </w:div>
      </w:divsChild>
    </w:div>
    <w:div w:id="1175269218">
      <w:bodyDiv w:val="1"/>
      <w:marLeft w:val="0"/>
      <w:marRight w:val="0"/>
      <w:marTop w:val="0"/>
      <w:marBottom w:val="0"/>
      <w:divBdr>
        <w:top w:val="none" w:sz="0" w:space="0" w:color="auto"/>
        <w:left w:val="none" w:sz="0" w:space="0" w:color="auto"/>
        <w:bottom w:val="none" w:sz="0" w:space="0" w:color="auto"/>
        <w:right w:val="none" w:sz="0" w:space="0" w:color="auto"/>
      </w:divBdr>
      <w:divsChild>
        <w:div w:id="107087746">
          <w:marLeft w:val="480"/>
          <w:marRight w:val="0"/>
          <w:marTop w:val="0"/>
          <w:marBottom w:val="0"/>
          <w:divBdr>
            <w:top w:val="none" w:sz="0" w:space="0" w:color="auto"/>
            <w:left w:val="none" w:sz="0" w:space="0" w:color="auto"/>
            <w:bottom w:val="none" w:sz="0" w:space="0" w:color="auto"/>
            <w:right w:val="none" w:sz="0" w:space="0" w:color="auto"/>
          </w:divBdr>
        </w:div>
        <w:div w:id="421921380">
          <w:marLeft w:val="480"/>
          <w:marRight w:val="0"/>
          <w:marTop w:val="0"/>
          <w:marBottom w:val="0"/>
          <w:divBdr>
            <w:top w:val="none" w:sz="0" w:space="0" w:color="auto"/>
            <w:left w:val="none" w:sz="0" w:space="0" w:color="auto"/>
            <w:bottom w:val="none" w:sz="0" w:space="0" w:color="auto"/>
            <w:right w:val="none" w:sz="0" w:space="0" w:color="auto"/>
          </w:divBdr>
        </w:div>
        <w:div w:id="548957360">
          <w:marLeft w:val="480"/>
          <w:marRight w:val="0"/>
          <w:marTop w:val="0"/>
          <w:marBottom w:val="0"/>
          <w:divBdr>
            <w:top w:val="none" w:sz="0" w:space="0" w:color="auto"/>
            <w:left w:val="none" w:sz="0" w:space="0" w:color="auto"/>
            <w:bottom w:val="none" w:sz="0" w:space="0" w:color="auto"/>
            <w:right w:val="none" w:sz="0" w:space="0" w:color="auto"/>
          </w:divBdr>
        </w:div>
        <w:div w:id="643047792">
          <w:marLeft w:val="480"/>
          <w:marRight w:val="0"/>
          <w:marTop w:val="0"/>
          <w:marBottom w:val="0"/>
          <w:divBdr>
            <w:top w:val="none" w:sz="0" w:space="0" w:color="auto"/>
            <w:left w:val="none" w:sz="0" w:space="0" w:color="auto"/>
            <w:bottom w:val="none" w:sz="0" w:space="0" w:color="auto"/>
            <w:right w:val="none" w:sz="0" w:space="0" w:color="auto"/>
          </w:divBdr>
        </w:div>
        <w:div w:id="822813013">
          <w:marLeft w:val="480"/>
          <w:marRight w:val="0"/>
          <w:marTop w:val="0"/>
          <w:marBottom w:val="0"/>
          <w:divBdr>
            <w:top w:val="none" w:sz="0" w:space="0" w:color="auto"/>
            <w:left w:val="none" w:sz="0" w:space="0" w:color="auto"/>
            <w:bottom w:val="none" w:sz="0" w:space="0" w:color="auto"/>
            <w:right w:val="none" w:sz="0" w:space="0" w:color="auto"/>
          </w:divBdr>
        </w:div>
        <w:div w:id="1044797279">
          <w:marLeft w:val="480"/>
          <w:marRight w:val="0"/>
          <w:marTop w:val="0"/>
          <w:marBottom w:val="0"/>
          <w:divBdr>
            <w:top w:val="none" w:sz="0" w:space="0" w:color="auto"/>
            <w:left w:val="none" w:sz="0" w:space="0" w:color="auto"/>
            <w:bottom w:val="none" w:sz="0" w:space="0" w:color="auto"/>
            <w:right w:val="none" w:sz="0" w:space="0" w:color="auto"/>
          </w:divBdr>
        </w:div>
        <w:div w:id="1089695627">
          <w:marLeft w:val="480"/>
          <w:marRight w:val="0"/>
          <w:marTop w:val="0"/>
          <w:marBottom w:val="0"/>
          <w:divBdr>
            <w:top w:val="none" w:sz="0" w:space="0" w:color="auto"/>
            <w:left w:val="none" w:sz="0" w:space="0" w:color="auto"/>
            <w:bottom w:val="none" w:sz="0" w:space="0" w:color="auto"/>
            <w:right w:val="none" w:sz="0" w:space="0" w:color="auto"/>
          </w:divBdr>
        </w:div>
        <w:div w:id="1112241932">
          <w:marLeft w:val="480"/>
          <w:marRight w:val="0"/>
          <w:marTop w:val="0"/>
          <w:marBottom w:val="0"/>
          <w:divBdr>
            <w:top w:val="none" w:sz="0" w:space="0" w:color="auto"/>
            <w:left w:val="none" w:sz="0" w:space="0" w:color="auto"/>
            <w:bottom w:val="none" w:sz="0" w:space="0" w:color="auto"/>
            <w:right w:val="none" w:sz="0" w:space="0" w:color="auto"/>
          </w:divBdr>
        </w:div>
        <w:div w:id="1241797310">
          <w:marLeft w:val="480"/>
          <w:marRight w:val="0"/>
          <w:marTop w:val="0"/>
          <w:marBottom w:val="0"/>
          <w:divBdr>
            <w:top w:val="none" w:sz="0" w:space="0" w:color="auto"/>
            <w:left w:val="none" w:sz="0" w:space="0" w:color="auto"/>
            <w:bottom w:val="none" w:sz="0" w:space="0" w:color="auto"/>
            <w:right w:val="none" w:sz="0" w:space="0" w:color="auto"/>
          </w:divBdr>
        </w:div>
        <w:div w:id="1391536361">
          <w:marLeft w:val="480"/>
          <w:marRight w:val="0"/>
          <w:marTop w:val="0"/>
          <w:marBottom w:val="0"/>
          <w:divBdr>
            <w:top w:val="none" w:sz="0" w:space="0" w:color="auto"/>
            <w:left w:val="none" w:sz="0" w:space="0" w:color="auto"/>
            <w:bottom w:val="none" w:sz="0" w:space="0" w:color="auto"/>
            <w:right w:val="none" w:sz="0" w:space="0" w:color="auto"/>
          </w:divBdr>
        </w:div>
        <w:div w:id="1421020144">
          <w:marLeft w:val="480"/>
          <w:marRight w:val="0"/>
          <w:marTop w:val="0"/>
          <w:marBottom w:val="0"/>
          <w:divBdr>
            <w:top w:val="none" w:sz="0" w:space="0" w:color="auto"/>
            <w:left w:val="none" w:sz="0" w:space="0" w:color="auto"/>
            <w:bottom w:val="none" w:sz="0" w:space="0" w:color="auto"/>
            <w:right w:val="none" w:sz="0" w:space="0" w:color="auto"/>
          </w:divBdr>
        </w:div>
        <w:div w:id="1610359533">
          <w:marLeft w:val="480"/>
          <w:marRight w:val="0"/>
          <w:marTop w:val="0"/>
          <w:marBottom w:val="0"/>
          <w:divBdr>
            <w:top w:val="none" w:sz="0" w:space="0" w:color="auto"/>
            <w:left w:val="none" w:sz="0" w:space="0" w:color="auto"/>
            <w:bottom w:val="none" w:sz="0" w:space="0" w:color="auto"/>
            <w:right w:val="none" w:sz="0" w:space="0" w:color="auto"/>
          </w:divBdr>
        </w:div>
        <w:div w:id="1880437162">
          <w:marLeft w:val="480"/>
          <w:marRight w:val="0"/>
          <w:marTop w:val="0"/>
          <w:marBottom w:val="0"/>
          <w:divBdr>
            <w:top w:val="none" w:sz="0" w:space="0" w:color="auto"/>
            <w:left w:val="none" w:sz="0" w:space="0" w:color="auto"/>
            <w:bottom w:val="none" w:sz="0" w:space="0" w:color="auto"/>
            <w:right w:val="none" w:sz="0" w:space="0" w:color="auto"/>
          </w:divBdr>
        </w:div>
        <w:div w:id="1971007383">
          <w:marLeft w:val="480"/>
          <w:marRight w:val="0"/>
          <w:marTop w:val="0"/>
          <w:marBottom w:val="0"/>
          <w:divBdr>
            <w:top w:val="none" w:sz="0" w:space="0" w:color="auto"/>
            <w:left w:val="none" w:sz="0" w:space="0" w:color="auto"/>
            <w:bottom w:val="none" w:sz="0" w:space="0" w:color="auto"/>
            <w:right w:val="none" w:sz="0" w:space="0" w:color="auto"/>
          </w:divBdr>
        </w:div>
        <w:div w:id="2056272649">
          <w:marLeft w:val="480"/>
          <w:marRight w:val="0"/>
          <w:marTop w:val="0"/>
          <w:marBottom w:val="0"/>
          <w:divBdr>
            <w:top w:val="none" w:sz="0" w:space="0" w:color="auto"/>
            <w:left w:val="none" w:sz="0" w:space="0" w:color="auto"/>
            <w:bottom w:val="none" w:sz="0" w:space="0" w:color="auto"/>
            <w:right w:val="none" w:sz="0" w:space="0" w:color="auto"/>
          </w:divBdr>
        </w:div>
        <w:div w:id="2073118362">
          <w:marLeft w:val="480"/>
          <w:marRight w:val="0"/>
          <w:marTop w:val="0"/>
          <w:marBottom w:val="0"/>
          <w:divBdr>
            <w:top w:val="none" w:sz="0" w:space="0" w:color="auto"/>
            <w:left w:val="none" w:sz="0" w:space="0" w:color="auto"/>
            <w:bottom w:val="none" w:sz="0" w:space="0" w:color="auto"/>
            <w:right w:val="none" w:sz="0" w:space="0" w:color="auto"/>
          </w:divBdr>
        </w:div>
      </w:divsChild>
    </w:div>
    <w:div w:id="1191869348">
      <w:bodyDiv w:val="1"/>
      <w:marLeft w:val="0"/>
      <w:marRight w:val="0"/>
      <w:marTop w:val="0"/>
      <w:marBottom w:val="0"/>
      <w:divBdr>
        <w:top w:val="none" w:sz="0" w:space="0" w:color="auto"/>
        <w:left w:val="none" w:sz="0" w:space="0" w:color="auto"/>
        <w:bottom w:val="none" w:sz="0" w:space="0" w:color="auto"/>
        <w:right w:val="none" w:sz="0" w:space="0" w:color="auto"/>
      </w:divBdr>
    </w:div>
    <w:div w:id="1219316179">
      <w:bodyDiv w:val="1"/>
      <w:marLeft w:val="0"/>
      <w:marRight w:val="0"/>
      <w:marTop w:val="0"/>
      <w:marBottom w:val="0"/>
      <w:divBdr>
        <w:top w:val="none" w:sz="0" w:space="0" w:color="auto"/>
        <w:left w:val="none" w:sz="0" w:space="0" w:color="auto"/>
        <w:bottom w:val="none" w:sz="0" w:space="0" w:color="auto"/>
        <w:right w:val="none" w:sz="0" w:space="0" w:color="auto"/>
      </w:divBdr>
      <w:divsChild>
        <w:div w:id="1070154782">
          <w:marLeft w:val="480"/>
          <w:marRight w:val="0"/>
          <w:marTop w:val="0"/>
          <w:marBottom w:val="0"/>
          <w:divBdr>
            <w:top w:val="none" w:sz="0" w:space="0" w:color="auto"/>
            <w:left w:val="none" w:sz="0" w:space="0" w:color="auto"/>
            <w:bottom w:val="none" w:sz="0" w:space="0" w:color="auto"/>
            <w:right w:val="none" w:sz="0" w:space="0" w:color="auto"/>
          </w:divBdr>
        </w:div>
        <w:div w:id="1474639550">
          <w:marLeft w:val="480"/>
          <w:marRight w:val="0"/>
          <w:marTop w:val="0"/>
          <w:marBottom w:val="0"/>
          <w:divBdr>
            <w:top w:val="none" w:sz="0" w:space="0" w:color="auto"/>
            <w:left w:val="none" w:sz="0" w:space="0" w:color="auto"/>
            <w:bottom w:val="none" w:sz="0" w:space="0" w:color="auto"/>
            <w:right w:val="none" w:sz="0" w:space="0" w:color="auto"/>
          </w:divBdr>
        </w:div>
      </w:divsChild>
    </w:div>
    <w:div w:id="1321809552">
      <w:bodyDiv w:val="1"/>
      <w:marLeft w:val="0"/>
      <w:marRight w:val="0"/>
      <w:marTop w:val="0"/>
      <w:marBottom w:val="0"/>
      <w:divBdr>
        <w:top w:val="none" w:sz="0" w:space="0" w:color="auto"/>
        <w:left w:val="none" w:sz="0" w:space="0" w:color="auto"/>
        <w:bottom w:val="none" w:sz="0" w:space="0" w:color="auto"/>
        <w:right w:val="none" w:sz="0" w:space="0" w:color="auto"/>
      </w:divBdr>
      <w:divsChild>
        <w:div w:id="64376255">
          <w:marLeft w:val="480"/>
          <w:marRight w:val="0"/>
          <w:marTop w:val="0"/>
          <w:marBottom w:val="0"/>
          <w:divBdr>
            <w:top w:val="none" w:sz="0" w:space="0" w:color="auto"/>
            <w:left w:val="none" w:sz="0" w:space="0" w:color="auto"/>
            <w:bottom w:val="none" w:sz="0" w:space="0" w:color="auto"/>
            <w:right w:val="none" w:sz="0" w:space="0" w:color="auto"/>
          </w:divBdr>
        </w:div>
        <w:div w:id="249580697">
          <w:marLeft w:val="480"/>
          <w:marRight w:val="0"/>
          <w:marTop w:val="0"/>
          <w:marBottom w:val="0"/>
          <w:divBdr>
            <w:top w:val="none" w:sz="0" w:space="0" w:color="auto"/>
            <w:left w:val="none" w:sz="0" w:space="0" w:color="auto"/>
            <w:bottom w:val="none" w:sz="0" w:space="0" w:color="auto"/>
            <w:right w:val="none" w:sz="0" w:space="0" w:color="auto"/>
          </w:divBdr>
        </w:div>
        <w:div w:id="266355768">
          <w:marLeft w:val="480"/>
          <w:marRight w:val="0"/>
          <w:marTop w:val="0"/>
          <w:marBottom w:val="0"/>
          <w:divBdr>
            <w:top w:val="none" w:sz="0" w:space="0" w:color="auto"/>
            <w:left w:val="none" w:sz="0" w:space="0" w:color="auto"/>
            <w:bottom w:val="none" w:sz="0" w:space="0" w:color="auto"/>
            <w:right w:val="none" w:sz="0" w:space="0" w:color="auto"/>
          </w:divBdr>
        </w:div>
        <w:div w:id="644051151">
          <w:marLeft w:val="480"/>
          <w:marRight w:val="0"/>
          <w:marTop w:val="0"/>
          <w:marBottom w:val="0"/>
          <w:divBdr>
            <w:top w:val="none" w:sz="0" w:space="0" w:color="auto"/>
            <w:left w:val="none" w:sz="0" w:space="0" w:color="auto"/>
            <w:bottom w:val="none" w:sz="0" w:space="0" w:color="auto"/>
            <w:right w:val="none" w:sz="0" w:space="0" w:color="auto"/>
          </w:divBdr>
        </w:div>
        <w:div w:id="809247381">
          <w:marLeft w:val="480"/>
          <w:marRight w:val="0"/>
          <w:marTop w:val="0"/>
          <w:marBottom w:val="0"/>
          <w:divBdr>
            <w:top w:val="none" w:sz="0" w:space="0" w:color="auto"/>
            <w:left w:val="none" w:sz="0" w:space="0" w:color="auto"/>
            <w:bottom w:val="none" w:sz="0" w:space="0" w:color="auto"/>
            <w:right w:val="none" w:sz="0" w:space="0" w:color="auto"/>
          </w:divBdr>
        </w:div>
        <w:div w:id="845099962">
          <w:marLeft w:val="480"/>
          <w:marRight w:val="0"/>
          <w:marTop w:val="0"/>
          <w:marBottom w:val="0"/>
          <w:divBdr>
            <w:top w:val="none" w:sz="0" w:space="0" w:color="auto"/>
            <w:left w:val="none" w:sz="0" w:space="0" w:color="auto"/>
            <w:bottom w:val="none" w:sz="0" w:space="0" w:color="auto"/>
            <w:right w:val="none" w:sz="0" w:space="0" w:color="auto"/>
          </w:divBdr>
        </w:div>
        <w:div w:id="864055367">
          <w:marLeft w:val="480"/>
          <w:marRight w:val="0"/>
          <w:marTop w:val="0"/>
          <w:marBottom w:val="0"/>
          <w:divBdr>
            <w:top w:val="none" w:sz="0" w:space="0" w:color="auto"/>
            <w:left w:val="none" w:sz="0" w:space="0" w:color="auto"/>
            <w:bottom w:val="none" w:sz="0" w:space="0" w:color="auto"/>
            <w:right w:val="none" w:sz="0" w:space="0" w:color="auto"/>
          </w:divBdr>
        </w:div>
        <w:div w:id="1071391028">
          <w:marLeft w:val="480"/>
          <w:marRight w:val="0"/>
          <w:marTop w:val="0"/>
          <w:marBottom w:val="0"/>
          <w:divBdr>
            <w:top w:val="none" w:sz="0" w:space="0" w:color="auto"/>
            <w:left w:val="none" w:sz="0" w:space="0" w:color="auto"/>
            <w:bottom w:val="none" w:sz="0" w:space="0" w:color="auto"/>
            <w:right w:val="none" w:sz="0" w:space="0" w:color="auto"/>
          </w:divBdr>
        </w:div>
        <w:div w:id="1496654007">
          <w:marLeft w:val="480"/>
          <w:marRight w:val="0"/>
          <w:marTop w:val="0"/>
          <w:marBottom w:val="0"/>
          <w:divBdr>
            <w:top w:val="none" w:sz="0" w:space="0" w:color="auto"/>
            <w:left w:val="none" w:sz="0" w:space="0" w:color="auto"/>
            <w:bottom w:val="none" w:sz="0" w:space="0" w:color="auto"/>
            <w:right w:val="none" w:sz="0" w:space="0" w:color="auto"/>
          </w:divBdr>
        </w:div>
        <w:div w:id="1515223736">
          <w:marLeft w:val="480"/>
          <w:marRight w:val="0"/>
          <w:marTop w:val="0"/>
          <w:marBottom w:val="0"/>
          <w:divBdr>
            <w:top w:val="none" w:sz="0" w:space="0" w:color="auto"/>
            <w:left w:val="none" w:sz="0" w:space="0" w:color="auto"/>
            <w:bottom w:val="none" w:sz="0" w:space="0" w:color="auto"/>
            <w:right w:val="none" w:sz="0" w:space="0" w:color="auto"/>
          </w:divBdr>
        </w:div>
        <w:div w:id="1578246970">
          <w:marLeft w:val="480"/>
          <w:marRight w:val="0"/>
          <w:marTop w:val="0"/>
          <w:marBottom w:val="0"/>
          <w:divBdr>
            <w:top w:val="none" w:sz="0" w:space="0" w:color="auto"/>
            <w:left w:val="none" w:sz="0" w:space="0" w:color="auto"/>
            <w:bottom w:val="none" w:sz="0" w:space="0" w:color="auto"/>
            <w:right w:val="none" w:sz="0" w:space="0" w:color="auto"/>
          </w:divBdr>
        </w:div>
        <w:div w:id="1673795206">
          <w:marLeft w:val="480"/>
          <w:marRight w:val="0"/>
          <w:marTop w:val="0"/>
          <w:marBottom w:val="0"/>
          <w:divBdr>
            <w:top w:val="none" w:sz="0" w:space="0" w:color="auto"/>
            <w:left w:val="none" w:sz="0" w:space="0" w:color="auto"/>
            <w:bottom w:val="none" w:sz="0" w:space="0" w:color="auto"/>
            <w:right w:val="none" w:sz="0" w:space="0" w:color="auto"/>
          </w:divBdr>
        </w:div>
        <w:div w:id="1820681886">
          <w:marLeft w:val="480"/>
          <w:marRight w:val="0"/>
          <w:marTop w:val="0"/>
          <w:marBottom w:val="0"/>
          <w:divBdr>
            <w:top w:val="none" w:sz="0" w:space="0" w:color="auto"/>
            <w:left w:val="none" w:sz="0" w:space="0" w:color="auto"/>
            <w:bottom w:val="none" w:sz="0" w:space="0" w:color="auto"/>
            <w:right w:val="none" w:sz="0" w:space="0" w:color="auto"/>
          </w:divBdr>
        </w:div>
        <w:div w:id="1868903720">
          <w:marLeft w:val="480"/>
          <w:marRight w:val="0"/>
          <w:marTop w:val="0"/>
          <w:marBottom w:val="0"/>
          <w:divBdr>
            <w:top w:val="none" w:sz="0" w:space="0" w:color="auto"/>
            <w:left w:val="none" w:sz="0" w:space="0" w:color="auto"/>
            <w:bottom w:val="none" w:sz="0" w:space="0" w:color="auto"/>
            <w:right w:val="none" w:sz="0" w:space="0" w:color="auto"/>
          </w:divBdr>
        </w:div>
        <w:div w:id="1932351059">
          <w:marLeft w:val="480"/>
          <w:marRight w:val="0"/>
          <w:marTop w:val="0"/>
          <w:marBottom w:val="0"/>
          <w:divBdr>
            <w:top w:val="none" w:sz="0" w:space="0" w:color="auto"/>
            <w:left w:val="none" w:sz="0" w:space="0" w:color="auto"/>
            <w:bottom w:val="none" w:sz="0" w:space="0" w:color="auto"/>
            <w:right w:val="none" w:sz="0" w:space="0" w:color="auto"/>
          </w:divBdr>
        </w:div>
      </w:divsChild>
    </w:div>
    <w:div w:id="1340349969">
      <w:bodyDiv w:val="1"/>
      <w:marLeft w:val="0"/>
      <w:marRight w:val="0"/>
      <w:marTop w:val="0"/>
      <w:marBottom w:val="0"/>
      <w:divBdr>
        <w:top w:val="none" w:sz="0" w:space="0" w:color="auto"/>
        <w:left w:val="none" w:sz="0" w:space="0" w:color="auto"/>
        <w:bottom w:val="none" w:sz="0" w:space="0" w:color="auto"/>
        <w:right w:val="none" w:sz="0" w:space="0" w:color="auto"/>
      </w:divBdr>
    </w:div>
    <w:div w:id="1366829168">
      <w:bodyDiv w:val="1"/>
      <w:marLeft w:val="0"/>
      <w:marRight w:val="0"/>
      <w:marTop w:val="0"/>
      <w:marBottom w:val="0"/>
      <w:divBdr>
        <w:top w:val="none" w:sz="0" w:space="0" w:color="auto"/>
        <w:left w:val="none" w:sz="0" w:space="0" w:color="auto"/>
        <w:bottom w:val="none" w:sz="0" w:space="0" w:color="auto"/>
        <w:right w:val="none" w:sz="0" w:space="0" w:color="auto"/>
      </w:divBdr>
    </w:div>
    <w:div w:id="1463305342">
      <w:bodyDiv w:val="1"/>
      <w:marLeft w:val="0"/>
      <w:marRight w:val="0"/>
      <w:marTop w:val="0"/>
      <w:marBottom w:val="0"/>
      <w:divBdr>
        <w:top w:val="none" w:sz="0" w:space="0" w:color="auto"/>
        <w:left w:val="none" w:sz="0" w:space="0" w:color="auto"/>
        <w:bottom w:val="none" w:sz="0" w:space="0" w:color="auto"/>
        <w:right w:val="none" w:sz="0" w:space="0" w:color="auto"/>
      </w:divBdr>
    </w:div>
    <w:div w:id="1465198195">
      <w:bodyDiv w:val="1"/>
      <w:marLeft w:val="0"/>
      <w:marRight w:val="0"/>
      <w:marTop w:val="0"/>
      <w:marBottom w:val="0"/>
      <w:divBdr>
        <w:top w:val="none" w:sz="0" w:space="0" w:color="auto"/>
        <w:left w:val="none" w:sz="0" w:space="0" w:color="auto"/>
        <w:bottom w:val="none" w:sz="0" w:space="0" w:color="auto"/>
        <w:right w:val="none" w:sz="0" w:space="0" w:color="auto"/>
      </w:divBdr>
      <w:divsChild>
        <w:div w:id="217934698">
          <w:marLeft w:val="480"/>
          <w:marRight w:val="0"/>
          <w:marTop w:val="0"/>
          <w:marBottom w:val="0"/>
          <w:divBdr>
            <w:top w:val="none" w:sz="0" w:space="0" w:color="auto"/>
            <w:left w:val="none" w:sz="0" w:space="0" w:color="auto"/>
            <w:bottom w:val="none" w:sz="0" w:space="0" w:color="auto"/>
            <w:right w:val="none" w:sz="0" w:space="0" w:color="auto"/>
          </w:divBdr>
        </w:div>
        <w:div w:id="284391822">
          <w:marLeft w:val="480"/>
          <w:marRight w:val="0"/>
          <w:marTop w:val="0"/>
          <w:marBottom w:val="0"/>
          <w:divBdr>
            <w:top w:val="none" w:sz="0" w:space="0" w:color="auto"/>
            <w:left w:val="none" w:sz="0" w:space="0" w:color="auto"/>
            <w:bottom w:val="none" w:sz="0" w:space="0" w:color="auto"/>
            <w:right w:val="none" w:sz="0" w:space="0" w:color="auto"/>
          </w:divBdr>
        </w:div>
        <w:div w:id="329677801">
          <w:marLeft w:val="480"/>
          <w:marRight w:val="0"/>
          <w:marTop w:val="0"/>
          <w:marBottom w:val="0"/>
          <w:divBdr>
            <w:top w:val="none" w:sz="0" w:space="0" w:color="auto"/>
            <w:left w:val="none" w:sz="0" w:space="0" w:color="auto"/>
            <w:bottom w:val="none" w:sz="0" w:space="0" w:color="auto"/>
            <w:right w:val="none" w:sz="0" w:space="0" w:color="auto"/>
          </w:divBdr>
        </w:div>
        <w:div w:id="332874440">
          <w:marLeft w:val="480"/>
          <w:marRight w:val="0"/>
          <w:marTop w:val="0"/>
          <w:marBottom w:val="0"/>
          <w:divBdr>
            <w:top w:val="none" w:sz="0" w:space="0" w:color="auto"/>
            <w:left w:val="none" w:sz="0" w:space="0" w:color="auto"/>
            <w:bottom w:val="none" w:sz="0" w:space="0" w:color="auto"/>
            <w:right w:val="none" w:sz="0" w:space="0" w:color="auto"/>
          </w:divBdr>
        </w:div>
        <w:div w:id="349458090">
          <w:marLeft w:val="480"/>
          <w:marRight w:val="0"/>
          <w:marTop w:val="0"/>
          <w:marBottom w:val="0"/>
          <w:divBdr>
            <w:top w:val="none" w:sz="0" w:space="0" w:color="auto"/>
            <w:left w:val="none" w:sz="0" w:space="0" w:color="auto"/>
            <w:bottom w:val="none" w:sz="0" w:space="0" w:color="auto"/>
            <w:right w:val="none" w:sz="0" w:space="0" w:color="auto"/>
          </w:divBdr>
        </w:div>
        <w:div w:id="957370694">
          <w:marLeft w:val="480"/>
          <w:marRight w:val="0"/>
          <w:marTop w:val="0"/>
          <w:marBottom w:val="0"/>
          <w:divBdr>
            <w:top w:val="none" w:sz="0" w:space="0" w:color="auto"/>
            <w:left w:val="none" w:sz="0" w:space="0" w:color="auto"/>
            <w:bottom w:val="none" w:sz="0" w:space="0" w:color="auto"/>
            <w:right w:val="none" w:sz="0" w:space="0" w:color="auto"/>
          </w:divBdr>
        </w:div>
        <w:div w:id="988484481">
          <w:marLeft w:val="480"/>
          <w:marRight w:val="0"/>
          <w:marTop w:val="0"/>
          <w:marBottom w:val="0"/>
          <w:divBdr>
            <w:top w:val="none" w:sz="0" w:space="0" w:color="auto"/>
            <w:left w:val="none" w:sz="0" w:space="0" w:color="auto"/>
            <w:bottom w:val="none" w:sz="0" w:space="0" w:color="auto"/>
            <w:right w:val="none" w:sz="0" w:space="0" w:color="auto"/>
          </w:divBdr>
        </w:div>
        <w:div w:id="1210532052">
          <w:marLeft w:val="480"/>
          <w:marRight w:val="0"/>
          <w:marTop w:val="0"/>
          <w:marBottom w:val="0"/>
          <w:divBdr>
            <w:top w:val="none" w:sz="0" w:space="0" w:color="auto"/>
            <w:left w:val="none" w:sz="0" w:space="0" w:color="auto"/>
            <w:bottom w:val="none" w:sz="0" w:space="0" w:color="auto"/>
            <w:right w:val="none" w:sz="0" w:space="0" w:color="auto"/>
          </w:divBdr>
        </w:div>
        <w:div w:id="1655252715">
          <w:marLeft w:val="480"/>
          <w:marRight w:val="0"/>
          <w:marTop w:val="0"/>
          <w:marBottom w:val="0"/>
          <w:divBdr>
            <w:top w:val="none" w:sz="0" w:space="0" w:color="auto"/>
            <w:left w:val="none" w:sz="0" w:space="0" w:color="auto"/>
            <w:bottom w:val="none" w:sz="0" w:space="0" w:color="auto"/>
            <w:right w:val="none" w:sz="0" w:space="0" w:color="auto"/>
          </w:divBdr>
        </w:div>
        <w:div w:id="1858961245">
          <w:marLeft w:val="480"/>
          <w:marRight w:val="0"/>
          <w:marTop w:val="0"/>
          <w:marBottom w:val="0"/>
          <w:divBdr>
            <w:top w:val="none" w:sz="0" w:space="0" w:color="auto"/>
            <w:left w:val="none" w:sz="0" w:space="0" w:color="auto"/>
            <w:bottom w:val="none" w:sz="0" w:space="0" w:color="auto"/>
            <w:right w:val="none" w:sz="0" w:space="0" w:color="auto"/>
          </w:divBdr>
        </w:div>
        <w:div w:id="2039547880">
          <w:marLeft w:val="480"/>
          <w:marRight w:val="0"/>
          <w:marTop w:val="0"/>
          <w:marBottom w:val="0"/>
          <w:divBdr>
            <w:top w:val="none" w:sz="0" w:space="0" w:color="auto"/>
            <w:left w:val="none" w:sz="0" w:space="0" w:color="auto"/>
            <w:bottom w:val="none" w:sz="0" w:space="0" w:color="auto"/>
            <w:right w:val="none" w:sz="0" w:space="0" w:color="auto"/>
          </w:divBdr>
        </w:div>
        <w:div w:id="2049715570">
          <w:marLeft w:val="480"/>
          <w:marRight w:val="0"/>
          <w:marTop w:val="0"/>
          <w:marBottom w:val="0"/>
          <w:divBdr>
            <w:top w:val="none" w:sz="0" w:space="0" w:color="auto"/>
            <w:left w:val="none" w:sz="0" w:space="0" w:color="auto"/>
            <w:bottom w:val="none" w:sz="0" w:space="0" w:color="auto"/>
            <w:right w:val="none" w:sz="0" w:space="0" w:color="auto"/>
          </w:divBdr>
        </w:div>
      </w:divsChild>
    </w:div>
    <w:div w:id="1497960272">
      <w:bodyDiv w:val="1"/>
      <w:marLeft w:val="0"/>
      <w:marRight w:val="0"/>
      <w:marTop w:val="0"/>
      <w:marBottom w:val="0"/>
      <w:divBdr>
        <w:top w:val="none" w:sz="0" w:space="0" w:color="auto"/>
        <w:left w:val="none" w:sz="0" w:space="0" w:color="auto"/>
        <w:bottom w:val="none" w:sz="0" w:space="0" w:color="auto"/>
        <w:right w:val="none" w:sz="0" w:space="0" w:color="auto"/>
      </w:divBdr>
      <w:divsChild>
        <w:div w:id="271783136">
          <w:marLeft w:val="480"/>
          <w:marRight w:val="0"/>
          <w:marTop w:val="0"/>
          <w:marBottom w:val="0"/>
          <w:divBdr>
            <w:top w:val="none" w:sz="0" w:space="0" w:color="auto"/>
            <w:left w:val="none" w:sz="0" w:space="0" w:color="auto"/>
            <w:bottom w:val="none" w:sz="0" w:space="0" w:color="auto"/>
            <w:right w:val="none" w:sz="0" w:space="0" w:color="auto"/>
          </w:divBdr>
        </w:div>
        <w:div w:id="1628968131">
          <w:marLeft w:val="480"/>
          <w:marRight w:val="0"/>
          <w:marTop w:val="0"/>
          <w:marBottom w:val="0"/>
          <w:divBdr>
            <w:top w:val="none" w:sz="0" w:space="0" w:color="auto"/>
            <w:left w:val="none" w:sz="0" w:space="0" w:color="auto"/>
            <w:bottom w:val="none" w:sz="0" w:space="0" w:color="auto"/>
            <w:right w:val="none" w:sz="0" w:space="0" w:color="auto"/>
          </w:divBdr>
        </w:div>
        <w:div w:id="1876041112">
          <w:marLeft w:val="480"/>
          <w:marRight w:val="0"/>
          <w:marTop w:val="0"/>
          <w:marBottom w:val="0"/>
          <w:divBdr>
            <w:top w:val="none" w:sz="0" w:space="0" w:color="auto"/>
            <w:left w:val="none" w:sz="0" w:space="0" w:color="auto"/>
            <w:bottom w:val="none" w:sz="0" w:space="0" w:color="auto"/>
            <w:right w:val="none" w:sz="0" w:space="0" w:color="auto"/>
          </w:divBdr>
        </w:div>
      </w:divsChild>
    </w:div>
    <w:div w:id="1514343260">
      <w:bodyDiv w:val="1"/>
      <w:marLeft w:val="0"/>
      <w:marRight w:val="0"/>
      <w:marTop w:val="0"/>
      <w:marBottom w:val="0"/>
      <w:divBdr>
        <w:top w:val="none" w:sz="0" w:space="0" w:color="auto"/>
        <w:left w:val="none" w:sz="0" w:space="0" w:color="auto"/>
        <w:bottom w:val="none" w:sz="0" w:space="0" w:color="auto"/>
        <w:right w:val="none" w:sz="0" w:space="0" w:color="auto"/>
      </w:divBdr>
      <w:divsChild>
        <w:div w:id="480655212">
          <w:marLeft w:val="480"/>
          <w:marRight w:val="0"/>
          <w:marTop w:val="0"/>
          <w:marBottom w:val="0"/>
          <w:divBdr>
            <w:top w:val="none" w:sz="0" w:space="0" w:color="auto"/>
            <w:left w:val="none" w:sz="0" w:space="0" w:color="auto"/>
            <w:bottom w:val="none" w:sz="0" w:space="0" w:color="auto"/>
            <w:right w:val="none" w:sz="0" w:space="0" w:color="auto"/>
          </w:divBdr>
        </w:div>
        <w:div w:id="1223256358">
          <w:marLeft w:val="480"/>
          <w:marRight w:val="0"/>
          <w:marTop w:val="0"/>
          <w:marBottom w:val="0"/>
          <w:divBdr>
            <w:top w:val="none" w:sz="0" w:space="0" w:color="auto"/>
            <w:left w:val="none" w:sz="0" w:space="0" w:color="auto"/>
            <w:bottom w:val="none" w:sz="0" w:space="0" w:color="auto"/>
            <w:right w:val="none" w:sz="0" w:space="0" w:color="auto"/>
          </w:divBdr>
        </w:div>
        <w:div w:id="1325471101">
          <w:marLeft w:val="480"/>
          <w:marRight w:val="0"/>
          <w:marTop w:val="0"/>
          <w:marBottom w:val="0"/>
          <w:divBdr>
            <w:top w:val="none" w:sz="0" w:space="0" w:color="auto"/>
            <w:left w:val="none" w:sz="0" w:space="0" w:color="auto"/>
            <w:bottom w:val="none" w:sz="0" w:space="0" w:color="auto"/>
            <w:right w:val="none" w:sz="0" w:space="0" w:color="auto"/>
          </w:divBdr>
        </w:div>
        <w:div w:id="1438984847">
          <w:marLeft w:val="480"/>
          <w:marRight w:val="0"/>
          <w:marTop w:val="0"/>
          <w:marBottom w:val="0"/>
          <w:divBdr>
            <w:top w:val="none" w:sz="0" w:space="0" w:color="auto"/>
            <w:left w:val="none" w:sz="0" w:space="0" w:color="auto"/>
            <w:bottom w:val="none" w:sz="0" w:space="0" w:color="auto"/>
            <w:right w:val="none" w:sz="0" w:space="0" w:color="auto"/>
          </w:divBdr>
        </w:div>
        <w:div w:id="1540118571">
          <w:marLeft w:val="480"/>
          <w:marRight w:val="0"/>
          <w:marTop w:val="0"/>
          <w:marBottom w:val="0"/>
          <w:divBdr>
            <w:top w:val="none" w:sz="0" w:space="0" w:color="auto"/>
            <w:left w:val="none" w:sz="0" w:space="0" w:color="auto"/>
            <w:bottom w:val="none" w:sz="0" w:space="0" w:color="auto"/>
            <w:right w:val="none" w:sz="0" w:space="0" w:color="auto"/>
          </w:divBdr>
        </w:div>
        <w:div w:id="1644117525">
          <w:marLeft w:val="480"/>
          <w:marRight w:val="0"/>
          <w:marTop w:val="0"/>
          <w:marBottom w:val="0"/>
          <w:divBdr>
            <w:top w:val="none" w:sz="0" w:space="0" w:color="auto"/>
            <w:left w:val="none" w:sz="0" w:space="0" w:color="auto"/>
            <w:bottom w:val="none" w:sz="0" w:space="0" w:color="auto"/>
            <w:right w:val="none" w:sz="0" w:space="0" w:color="auto"/>
          </w:divBdr>
        </w:div>
        <w:div w:id="1891115419">
          <w:marLeft w:val="480"/>
          <w:marRight w:val="0"/>
          <w:marTop w:val="0"/>
          <w:marBottom w:val="0"/>
          <w:divBdr>
            <w:top w:val="none" w:sz="0" w:space="0" w:color="auto"/>
            <w:left w:val="none" w:sz="0" w:space="0" w:color="auto"/>
            <w:bottom w:val="none" w:sz="0" w:space="0" w:color="auto"/>
            <w:right w:val="none" w:sz="0" w:space="0" w:color="auto"/>
          </w:divBdr>
        </w:div>
        <w:div w:id="2130313820">
          <w:marLeft w:val="480"/>
          <w:marRight w:val="0"/>
          <w:marTop w:val="0"/>
          <w:marBottom w:val="0"/>
          <w:divBdr>
            <w:top w:val="none" w:sz="0" w:space="0" w:color="auto"/>
            <w:left w:val="none" w:sz="0" w:space="0" w:color="auto"/>
            <w:bottom w:val="none" w:sz="0" w:space="0" w:color="auto"/>
            <w:right w:val="none" w:sz="0" w:space="0" w:color="auto"/>
          </w:divBdr>
        </w:div>
      </w:divsChild>
    </w:div>
    <w:div w:id="1570799240">
      <w:bodyDiv w:val="1"/>
      <w:marLeft w:val="0"/>
      <w:marRight w:val="0"/>
      <w:marTop w:val="0"/>
      <w:marBottom w:val="0"/>
      <w:divBdr>
        <w:top w:val="none" w:sz="0" w:space="0" w:color="auto"/>
        <w:left w:val="none" w:sz="0" w:space="0" w:color="auto"/>
        <w:bottom w:val="none" w:sz="0" w:space="0" w:color="auto"/>
        <w:right w:val="none" w:sz="0" w:space="0" w:color="auto"/>
      </w:divBdr>
      <w:divsChild>
        <w:div w:id="275806">
          <w:marLeft w:val="480"/>
          <w:marRight w:val="0"/>
          <w:marTop w:val="0"/>
          <w:marBottom w:val="0"/>
          <w:divBdr>
            <w:top w:val="none" w:sz="0" w:space="0" w:color="auto"/>
            <w:left w:val="none" w:sz="0" w:space="0" w:color="auto"/>
            <w:bottom w:val="none" w:sz="0" w:space="0" w:color="auto"/>
            <w:right w:val="none" w:sz="0" w:space="0" w:color="auto"/>
          </w:divBdr>
        </w:div>
      </w:divsChild>
    </w:div>
    <w:div w:id="1597060839">
      <w:bodyDiv w:val="1"/>
      <w:marLeft w:val="0"/>
      <w:marRight w:val="0"/>
      <w:marTop w:val="0"/>
      <w:marBottom w:val="0"/>
      <w:divBdr>
        <w:top w:val="none" w:sz="0" w:space="0" w:color="auto"/>
        <w:left w:val="none" w:sz="0" w:space="0" w:color="auto"/>
        <w:bottom w:val="none" w:sz="0" w:space="0" w:color="auto"/>
        <w:right w:val="none" w:sz="0" w:space="0" w:color="auto"/>
      </w:divBdr>
    </w:div>
    <w:div w:id="1669016515">
      <w:bodyDiv w:val="1"/>
      <w:marLeft w:val="0"/>
      <w:marRight w:val="0"/>
      <w:marTop w:val="0"/>
      <w:marBottom w:val="0"/>
      <w:divBdr>
        <w:top w:val="none" w:sz="0" w:space="0" w:color="auto"/>
        <w:left w:val="none" w:sz="0" w:space="0" w:color="auto"/>
        <w:bottom w:val="none" w:sz="0" w:space="0" w:color="auto"/>
        <w:right w:val="none" w:sz="0" w:space="0" w:color="auto"/>
      </w:divBdr>
    </w:div>
    <w:div w:id="1678733651">
      <w:bodyDiv w:val="1"/>
      <w:marLeft w:val="0"/>
      <w:marRight w:val="0"/>
      <w:marTop w:val="0"/>
      <w:marBottom w:val="0"/>
      <w:divBdr>
        <w:top w:val="none" w:sz="0" w:space="0" w:color="auto"/>
        <w:left w:val="none" w:sz="0" w:space="0" w:color="auto"/>
        <w:bottom w:val="none" w:sz="0" w:space="0" w:color="auto"/>
        <w:right w:val="none" w:sz="0" w:space="0" w:color="auto"/>
      </w:divBdr>
      <w:divsChild>
        <w:div w:id="55320177">
          <w:marLeft w:val="480"/>
          <w:marRight w:val="0"/>
          <w:marTop w:val="0"/>
          <w:marBottom w:val="0"/>
          <w:divBdr>
            <w:top w:val="none" w:sz="0" w:space="0" w:color="auto"/>
            <w:left w:val="none" w:sz="0" w:space="0" w:color="auto"/>
            <w:bottom w:val="none" w:sz="0" w:space="0" w:color="auto"/>
            <w:right w:val="none" w:sz="0" w:space="0" w:color="auto"/>
          </w:divBdr>
        </w:div>
        <w:div w:id="1644968847">
          <w:marLeft w:val="480"/>
          <w:marRight w:val="0"/>
          <w:marTop w:val="0"/>
          <w:marBottom w:val="0"/>
          <w:divBdr>
            <w:top w:val="none" w:sz="0" w:space="0" w:color="auto"/>
            <w:left w:val="none" w:sz="0" w:space="0" w:color="auto"/>
            <w:bottom w:val="none" w:sz="0" w:space="0" w:color="auto"/>
            <w:right w:val="none" w:sz="0" w:space="0" w:color="auto"/>
          </w:divBdr>
        </w:div>
        <w:div w:id="2032951883">
          <w:marLeft w:val="480"/>
          <w:marRight w:val="0"/>
          <w:marTop w:val="0"/>
          <w:marBottom w:val="0"/>
          <w:divBdr>
            <w:top w:val="none" w:sz="0" w:space="0" w:color="auto"/>
            <w:left w:val="none" w:sz="0" w:space="0" w:color="auto"/>
            <w:bottom w:val="none" w:sz="0" w:space="0" w:color="auto"/>
            <w:right w:val="none" w:sz="0" w:space="0" w:color="auto"/>
          </w:divBdr>
        </w:div>
      </w:divsChild>
    </w:div>
    <w:div w:id="1679775048">
      <w:bodyDiv w:val="1"/>
      <w:marLeft w:val="0"/>
      <w:marRight w:val="0"/>
      <w:marTop w:val="0"/>
      <w:marBottom w:val="0"/>
      <w:divBdr>
        <w:top w:val="none" w:sz="0" w:space="0" w:color="auto"/>
        <w:left w:val="none" w:sz="0" w:space="0" w:color="auto"/>
        <w:bottom w:val="none" w:sz="0" w:space="0" w:color="auto"/>
        <w:right w:val="none" w:sz="0" w:space="0" w:color="auto"/>
      </w:divBdr>
    </w:div>
    <w:div w:id="1728871740">
      <w:bodyDiv w:val="1"/>
      <w:marLeft w:val="0"/>
      <w:marRight w:val="0"/>
      <w:marTop w:val="0"/>
      <w:marBottom w:val="0"/>
      <w:divBdr>
        <w:top w:val="none" w:sz="0" w:space="0" w:color="auto"/>
        <w:left w:val="none" w:sz="0" w:space="0" w:color="auto"/>
        <w:bottom w:val="none" w:sz="0" w:space="0" w:color="auto"/>
        <w:right w:val="none" w:sz="0" w:space="0" w:color="auto"/>
      </w:divBdr>
    </w:div>
    <w:div w:id="1796170864">
      <w:bodyDiv w:val="1"/>
      <w:marLeft w:val="0"/>
      <w:marRight w:val="0"/>
      <w:marTop w:val="0"/>
      <w:marBottom w:val="0"/>
      <w:divBdr>
        <w:top w:val="none" w:sz="0" w:space="0" w:color="auto"/>
        <w:left w:val="none" w:sz="0" w:space="0" w:color="auto"/>
        <w:bottom w:val="none" w:sz="0" w:space="0" w:color="auto"/>
        <w:right w:val="none" w:sz="0" w:space="0" w:color="auto"/>
      </w:divBdr>
    </w:div>
    <w:div w:id="1820071863">
      <w:bodyDiv w:val="1"/>
      <w:marLeft w:val="0"/>
      <w:marRight w:val="0"/>
      <w:marTop w:val="0"/>
      <w:marBottom w:val="0"/>
      <w:divBdr>
        <w:top w:val="none" w:sz="0" w:space="0" w:color="auto"/>
        <w:left w:val="none" w:sz="0" w:space="0" w:color="auto"/>
        <w:bottom w:val="none" w:sz="0" w:space="0" w:color="auto"/>
        <w:right w:val="none" w:sz="0" w:space="0" w:color="auto"/>
      </w:divBdr>
      <w:divsChild>
        <w:div w:id="356783611">
          <w:marLeft w:val="480"/>
          <w:marRight w:val="0"/>
          <w:marTop w:val="0"/>
          <w:marBottom w:val="0"/>
          <w:divBdr>
            <w:top w:val="none" w:sz="0" w:space="0" w:color="auto"/>
            <w:left w:val="none" w:sz="0" w:space="0" w:color="auto"/>
            <w:bottom w:val="none" w:sz="0" w:space="0" w:color="auto"/>
            <w:right w:val="none" w:sz="0" w:space="0" w:color="auto"/>
          </w:divBdr>
        </w:div>
        <w:div w:id="1057242626">
          <w:marLeft w:val="480"/>
          <w:marRight w:val="0"/>
          <w:marTop w:val="0"/>
          <w:marBottom w:val="0"/>
          <w:divBdr>
            <w:top w:val="none" w:sz="0" w:space="0" w:color="auto"/>
            <w:left w:val="none" w:sz="0" w:space="0" w:color="auto"/>
            <w:bottom w:val="none" w:sz="0" w:space="0" w:color="auto"/>
            <w:right w:val="none" w:sz="0" w:space="0" w:color="auto"/>
          </w:divBdr>
        </w:div>
        <w:div w:id="1188058911">
          <w:marLeft w:val="480"/>
          <w:marRight w:val="0"/>
          <w:marTop w:val="0"/>
          <w:marBottom w:val="0"/>
          <w:divBdr>
            <w:top w:val="none" w:sz="0" w:space="0" w:color="auto"/>
            <w:left w:val="none" w:sz="0" w:space="0" w:color="auto"/>
            <w:bottom w:val="none" w:sz="0" w:space="0" w:color="auto"/>
            <w:right w:val="none" w:sz="0" w:space="0" w:color="auto"/>
          </w:divBdr>
        </w:div>
        <w:div w:id="1192524774">
          <w:marLeft w:val="480"/>
          <w:marRight w:val="0"/>
          <w:marTop w:val="0"/>
          <w:marBottom w:val="0"/>
          <w:divBdr>
            <w:top w:val="none" w:sz="0" w:space="0" w:color="auto"/>
            <w:left w:val="none" w:sz="0" w:space="0" w:color="auto"/>
            <w:bottom w:val="none" w:sz="0" w:space="0" w:color="auto"/>
            <w:right w:val="none" w:sz="0" w:space="0" w:color="auto"/>
          </w:divBdr>
        </w:div>
        <w:div w:id="1551960426">
          <w:marLeft w:val="480"/>
          <w:marRight w:val="0"/>
          <w:marTop w:val="0"/>
          <w:marBottom w:val="0"/>
          <w:divBdr>
            <w:top w:val="none" w:sz="0" w:space="0" w:color="auto"/>
            <w:left w:val="none" w:sz="0" w:space="0" w:color="auto"/>
            <w:bottom w:val="none" w:sz="0" w:space="0" w:color="auto"/>
            <w:right w:val="none" w:sz="0" w:space="0" w:color="auto"/>
          </w:divBdr>
        </w:div>
        <w:div w:id="1811287535">
          <w:marLeft w:val="480"/>
          <w:marRight w:val="0"/>
          <w:marTop w:val="0"/>
          <w:marBottom w:val="0"/>
          <w:divBdr>
            <w:top w:val="none" w:sz="0" w:space="0" w:color="auto"/>
            <w:left w:val="none" w:sz="0" w:space="0" w:color="auto"/>
            <w:bottom w:val="none" w:sz="0" w:space="0" w:color="auto"/>
            <w:right w:val="none" w:sz="0" w:space="0" w:color="auto"/>
          </w:divBdr>
        </w:div>
        <w:div w:id="1911385095">
          <w:marLeft w:val="480"/>
          <w:marRight w:val="0"/>
          <w:marTop w:val="0"/>
          <w:marBottom w:val="0"/>
          <w:divBdr>
            <w:top w:val="none" w:sz="0" w:space="0" w:color="auto"/>
            <w:left w:val="none" w:sz="0" w:space="0" w:color="auto"/>
            <w:bottom w:val="none" w:sz="0" w:space="0" w:color="auto"/>
            <w:right w:val="none" w:sz="0" w:space="0" w:color="auto"/>
          </w:divBdr>
        </w:div>
      </w:divsChild>
    </w:div>
    <w:div w:id="1830516784">
      <w:bodyDiv w:val="1"/>
      <w:marLeft w:val="0"/>
      <w:marRight w:val="0"/>
      <w:marTop w:val="0"/>
      <w:marBottom w:val="0"/>
      <w:divBdr>
        <w:top w:val="none" w:sz="0" w:space="0" w:color="auto"/>
        <w:left w:val="none" w:sz="0" w:space="0" w:color="auto"/>
        <w:bottom w:val="none" w:sz="0" w:space="0" w:color="auto"/>
        <w:right w:val="none" w:sz="0" w:space="0" w:color="auto"/>
      </w:divBdr>
      <w:divsChild>
        <w:div w:id="476921382">
          <w:marLeft w:val="480"/>
          <w:marRight w:val="0"/>
          <w:marTop w:val="0"/>
          <w:marBottom w:val="0"/>
          <w:divBdr>
            <w:top w:val="none" w:sz="0" w:space="0" w:color="auto"/>
            <w:left w:val="none" w:sz="0" w:space="0" w:color="auto"/>
            <w:bottom w:val="none" w:sz="0" w:space="0" w:color="auto"/>
            <w:right w:val="none" w:sz="0" w:space="0" w:color="auto"/>
          </w:divBdr>
        </w:div>
        <w:div w:id="579682588">
          <w:marLeft w:val="480"/>
          <w:marRight w:val="0"/>
          <w:marTop w:val="0"/>
          <w:marBottom w:val="0"/>
          <w:divBdr>
            <w:top w:val="none" w:sz="0" w:space="0" w:color="auto"/>
            <w:left w:val="none" w:sz="0" w:space="0" w:color="auto"/>
            <w:bottom w:val="none" w:sz="0" w:space="0" w:color="auto"/>
            <w:right w:val="none" w:sz="0" w:space="0" w:color="auto"/>
          </w:divBdr>
        </w:div>
        <w:div w:id="710417656">
          <w:marLeft w:val="480"/>
          <w:marRight w:val="0"/>
          <w:marTop w:val="0"/>
          <w:marBottom w:val="0"/>
          <w:divBdr>
            <w:top w:val="none" w:sz="0" w:space="0" w:color="auto"/>
            <w:left w:val="none" w:sz="0" w:space="0" w:color="auto"/>
            <w:bottom w:val="none" w:sz="0" w:space="0" w:color="auto"/>
            <w:right w:val="none" w:sz="0" w:space="0" w:color="auto"/>
          </w:divBdr>
        </w:div>
        <w:div w:id="970289708">
          <w:marLeft w:val="480"/>
          <w:marRight w:val="0"/>
          <w:marTop w:val="0"/>
          <w:marBottom w:val="0"/>
          <w:divBdr>
            <w:top w:val="none" w:sz="0" w:space="0" w:color="auto"/>
            <w:left w:val="none" w:sz="0" w:space="0" w:color="auto"/>
            <w:bottom w:val="none" w:sz="0" w:space="0" w:color="auto"/>
            <w:right w:val="none" w:sz="0" w:space="0" w:color="auto"/>
          </w:divBdr>
        </w:div>
        <w:div w:id="1202355704">
          <w:marLeft w:val="480"/>
          <w:marRight w:val="0"/>
          <w:marTop w:val="0"/>
          <w:marBottom w:val="0"/>
          <w:divBdr>
            <w:top w:val="none" w:sz="0" w:space="0" w:color="auto"/>
            <w:left w:val="none" w:sz="0" w:space="0" w:color="auto"/>
            <w:bottom w:val="none" w:sz="0" w:space="0" w:color="auto"/>
            <w:right w:val="none" w:sz="0" w:space="0" w:color="auto"/>
          </w:divBdr>
        </w:div>
        <w:div w:id="1217089234">
          <w:marLeft w:val="480"/>
          <w:marRight w:val="0"/>
          <w:marTop w:val="0"/>
          <w:marBottom w:val="0"/>
          <w:divBdr>
            <w:top w:val="none" w:sz="0" w:space="0" w:color="auto"/>
            <w:left w:val="none" w:sz="0" w:space="0" w:color="auto"/>
            <w:bottom w:val="none" w:sz="0" w:space="0" w:color="auto"/>
            <w:right w:val="none" w:sz="0" w:space="0" w:color="auto"/>
          </w:divBdr>
        </w:div>
        <w:div w:id="1413356643">
          <w:marLeft w:val="480"/>
          <w:marRight w:val="0"/>
          <w:marTop w:val="0"/>
          <w:marBottom w:val="0"/>
          <w:divBdr>
            <w:top w:val="none" w:sz="0" w:space="0" w:color="auto"/>
            <w:left w:val="none" w:sz="0" w:space="0" w:color="auto"/>
            <w:bottom w:val="none" w:sz="0" w:space="0" w:color="auto"/>
            <w:right w:val="none" w:sz="0" w:space="0" w:color="auto"/>
          </w:divBdr>
        </w:div>
        <w:div w:id="1611739915">
          <w:marLeft w:val="480"/>
          <w:marRight w:val="0"/>
          <w:marTop w:val="0"/>
          <w:marBottom w:val="0"/>
          <w:divBdr>
            <w:top w:val="none" w:sz="0" w:space="0" w:color="auto"/>
            <w:left w:val="none" w:sz="0" w:space="0" w:color="auto"/>
            <w:bottom w:val="none" w:sz="0" w:space="0" w:color="auto"/>
            <w:right w:val="none" w:sz="0" w:space="0" w:color="auto"/>
          </w:divBdr>
        </w:div>
        <w:div w:id="1621495159">
          <w:marLeft w:val="480"/>
          <w:marRight w:val="0"/>
          <w:marTop w:val="0"/>
          <w:marBottom w:val="0"/>
          <w:divBdr>
            <w:top w:val="none" w:sz="0" w:space="0" w:color="auto"/>
            <w:left w:val="none" w:sz="0" w:space="0" w:color="auto"/>
            <w:bottom w:val="none" w:sz="0" w:space="0" w:color="auto"/>
            <w:right w:val="none" w:sz="0" w:space="0" w:color="auto"/>
          </w:divBdr>
        </w:div>
        <w:div w:id="1689212963">
          <w:marLeft w:val="480"/>
          <w:marRight w:val="0"/>
          <w:marTop w:val="0"/>
          <w:marBottom w:val="0"/>
          <w:divBdr>
            <w:top w:val="none" w:sz="0" w:space="0" w:color="auto"/>
            <w:left w:val="none" w:sz="0" w:space="0" w:color="auto"/>
            <w:bottom w:val="none" w:sz="0" w:space="0" w:color="auto"/>
            <w:right w:val="none" w:sz="0" w:space="0" w:color="auto"/>
          </w:divBdr>
        </w:div>
      </w:divsChild>
    </w:div>
    <w:div w:id="1865509574">
      <w:bodyDiv w:val="1"/>
      <w:marLeft w:val="0"/>
      <w:marRight w:val="0"/>
      <w:marTop w:val="0"/>
      <w:marBottom w:val="0"/>
      <w:divBdr>
        <w:top w:val="none" w:sz="0" w:space="0" w:color="auto"/>
        <w:left w:val="none" w:sz="0" w:space="0" w:color="auto"/>
        <w:bottom w:val="none" w:sz="0" w:space="0" w:color="auto"/>
        <w:right w:val="none" w:sz="0" w:space="0" w:color="auto"/>
      </w:divBdr>
      <w:divsChild>
        <w:div w:id="275604859">
          <w:marLeft w:val="480"/>
          <w:marRight w:val="0"/>
          <w:marTop w:val="0"/>
          <w:marBottom w:val="0"/>
          <w:divBdr>
            <w:top w:val="none" w:sz="0" w:space="0" w:color="auto"/>
            <w:left w:val="none" w:sz="0" w:space="0" w:color="auto"/>
            <w:bottom w:val="none" w:sz="0" w:space="0" w:color="auto"/>
            <w:right w:val="none" w:sz="0" w:space="0" w:color="auto"/>
          </w:divBdr>
        </w:div>
        <w:div w:id="553859715">
          <w:marLeft w:val="480"/>
          <w:marRight w:val="0"/>
          <w:marTop w:val="0"/>
          <w:marBottom w:val="0"/>
          <w:divBdr>
            <w:top w:val="none" w:sz="0" w:space="0" w:color="auto"/>
            <w:left w:val="none" w:sz="0" w:space="0" w:color="auto"/>
            <w:bottom w:val="none" w:sz="0" w:space="0" w:color="auto"/>
            <w:right w:val="none" w:sz="0" w:space="0" w:color="auto"/>
          </w:divBdr>
        </w:div>
        <w:div w:id="768234486">
          <w:marLeft w:val="480"/>
          <w:marRight w:val="0"/>
          <w:marTop w:val="0"/>
          <w:marBottom w:val="0"/>
          <w:divBdr>
            <w:top w:val="none" w:sz="0" w:space="0" w:color="auto"/>
            <w:left w:val="none" w:sz="0" w:space="0" w:color="auto"/>
            <w:bottom w:val="none" w:sz="0" w:space="0" w:color="auto"/>
            <w:right w:val="none" w:sz="0" w:space="0" w:color="auto"/>
          </w:divBdr>
        </w:div>
        <w:div w:id="869300038">
          <w:marLeft w:val="480"/>
          <w:marRight w:val="0"/>
          <w:marTop w:val="0"/>
          <w:marBottom w:val="0"/>
          <w:divBdr>
            <w:top w:val="none" w:sz="0" w:space="0" w:color="auto"/>
            <w:left w:val="none" w:sz="0" w:space="0" w:color="auto"/>
            <w:bottom w:val="none" w:sz="0" w:space="0" w:color="auto"/>
            <w:right w:val="none" w:sz="0" w:space="0" w:color="auto"/>
          </w:divBdr>
        </w:div>
        <w:div w:id="998923098">
          <w:marLeft w:val="480"/>
          <w:marRight w:val="0"/>
          <w:marTop w:val="0"/>
          <w:marBottom w:val="0"/>
          <w:divBdr>
            <w:top w:val="none" w:sz="0" w:space="0" w:color="auto"/>
            <w:left w:val="none" w:sz="0" w:space="0" w:color="auto"/>
            <w:bottom w:val="none" w:sz="0" w:space="0" w:color="auto"/>
            <w:right w:val="none" w:sz="0" w:space="0" w:color="auto"/>
          </w:divBdr>
        </w:div>
        <w:div w:id="1443647704">
          <w:marLeft w:val="480"/>
          <w:marRight w:val="0"/>
          <w:marTop w:val="0"/>
          <w:marBottom w:val="0"/>
          <w:divBdr>
            <w:top w:val="none" w:sz="0" w:space="0" w:color="auto"/>
            <w:left w:val="none" w:sz="0" w:space="0" w:color="auto"/>
            <w:bottom w:val="none" w:sz="0" w:space="0" w:color="auto"/>
            <w:right w:val="none" w:sz="0" w:space="0" w:color="auto"/>
          </w:divBdr>
        </w:div>
        <w:div w:id="1555966368">
          <w:marLeft w:val="480"/>
          <w:marRight w:val="0"/>
          <w:marTop w:val="0"/>
          <w:marBottom w:val="0"/>
          <w:divBdr>
            <w:top w:val="none" w:sz="0" w:space="0" w:color="auto"/>
            <w:left w:val="none" w:sz="0" w:space="0" w:color="auto"/>
            <w:bottom w:val="none" w:sz="0" w:space="0" w:color="auto"/>
            <w:right w:val="none" w:sz="0" w:space="0" w:color="auto"/>
          </w:divBdr>
        </w:div>
        <w:div w:id="1905142930">
          <w:marLeft w:val="480"/>
          <w:marRight w:val="0"/>
          <w:marTop w:val="0"/>
          <w:marBottom w:val="0"/>
          <w:divBdr>
            <w:top w:val="none" w:sz="0" w:space="0" w:color="auto"/>
            <w:left w:val="none" w:sz="0" w:space="0" w:color="auto"/>
            <w:bottom w:val="none" w:sz="0" w:space="0" w:color="auto"/>
            <w:right w:val="none" w:sz="0" w:space="0" w:color="auto"/>
          </w:divBdr>
        </w:div>
        <w:div w:id="2109232842">
          <w:marLeft w:val="480"/>
          <w:marRight w:val="0"/>
          <w:marTop w:val="0"/>
          <w:marBottom w:val="0"/>
          <w:divBdr>
            <w:top w:val="none" w:sz="0" w:space="0" w:color="auto"/>
            <w:left w:val="none" w:sz="0" w:space="0" w:color="auto"/>
            <w:bottom w:val="none" w:sz="0" w:space="0" w:color="auto"/>
            <w:right w:val="none" w:sz="0" w:space="0" w:color="auto"/>
          </w:divBdr>
        </w:div>
      </w:divsChild>
    </w:div>
    <w:div w:id="1867599322">
      <w:bodyDiv w:val="1"/>
      <w:marLeft w:val="0"/>
      <w:marRight w:val="0"/>
      <w:marTop w:val="0"/>
      <w:marBottom w:val="0"/>
      <w:divBdr>
        <w:top w:val="none" w:sz="0" w:space="0" w:color="auto"/>
        <w:left w:val="none" w:sz="0" w:space="0" w:color="auto"/>
        <w:bottom w:val="none" w:sz="0" w:space="0" w:color="auto"/>
        <w:right w:val="none" w:sz="0" w:space="0" w:color="auto"/>
      </w:divBdr>
      <w:divsChild>
        <w:div w:id="1041520492">
          <w:marLeft w:val="480"/>
          <w:marRight w:val="0"/>
          <w:marTop w:val="0"/>
          <w:marBottom w:val="0"/>
          <w:divBdr>
            <w:top w:val="none" w:sz="0" w:space="0" w:color="auto"/>
            <w:left w:val="none" w:sz="0" w:space="0" w:color="auto"/>
            <w:bottom w:val="none" w:sz="0" w:space="0" w:color="auto"/>
            <w:right w:val="none" w:sz="0" w:space="0" w:color="auto"/>
          </w:divBdr>
        </w:div>
        <w:div w:id="1258562097">
          <w:marLeft w:val="480"/>
          <w:marRight w:val="0"/>
          <w:marTop w:val="0"/>
          <w:marBottom w:val="0"/>
          <w:divBdr>
            <w:top w:val="none" w:sz="0" w:space="0" w:color="auto"/>
            <w:left w:val="none" w:sz="0" w:space="0" w:color="auto"/>
            <w:bottom w:val="none" w:sz="0" w:space="0" w:color="auto"/>
            <w:right w:val="none" w:sz="0" w:space="0" w:color="auto"/>
          </w:divBdr>
        </w:div>
        <w:div w:id="1317225770">
          <w:marLeft w:val="480"/>
          <w:marRight w:val="0"/>
          <w:marTop w:val="0"/>
          <w:marBottom w:val="0"/>
          <w:divBdr>
            <w:top w:val="none" w:sz="0" w:space="0" w:color="auto"/>
            <w:left w:val="none" w:sz="0" w:space="0" w:color="auto"/>
            <w:bottom w:val="none" w:sz="0" w:space="0" w:color="auto"/>
            <w:right w:val="none" w:sz="0" w:space="0" w:color="auto"/>
          </w:divBdr>
        </w:div>
        <w:div w:id="1443266087">
          <w:marLeft w:val="480"/>
          <w:marRight w:val="0"/>
          <w:marTop w:val="0"/>
          <w:marBottom w:val="0"/>
          <w:divBdr>
            <w:top w:val="none" w:sz="0" w:space="0" w:color="auto"/>
            <w:left w:val="none" w:sz="0" w:space="0" w:color="auto"/>
            <w:bottom w:val="none" w:sz="0" w:space="0" w:color="auto"/>
            <w:right w:val="none" w:sz="0" w:space="0" w:color="auto"/>
          </w:divBdr>
        </w:div>
        <w:div w:id="2018263667">
          <w:marLeft w:val="480"/>
          <w:marRight w:val="0"/>
          <w:marTop w:val="0"/>
          <w:marBottom w:val="0"/>
          <w:divBdr>
            <w:top w:val="none" w:sz="0" w:space="0" w:color="auto"/>
            <w:left w:val="none" w:sz="0" w:space="0" w:color="auto"/>
            <w:bottom w:val="none" w:sz="0" w:space="0" w:color="auto"/>
            <w:right w:val="none" w:sz="0" w:space="0" w:color="auto"/>
          </w:divBdr>
        </w:div>
      </w:divsChild>
    </w:div>
    <w:div w:id="1889105480">
      <w:bodyDiv w:val="1"/>
      <w:marLeft w:val="0"/>
      <w:marRight w:val="0"/>
      <w:marTop w:val="0"/>
      <w:marBottom w:val="0"/>
      <w:divBdr>
        <w:top w:val="none" w:sz="0" w:space="0" w:color="auto"/>
        <w:left w:val="none" w:sz="0" w:space="0" w:color="auto"/>
        <w:bottom w:val="none" w:sz="0" w:space="0" w:color="auto"/>
        <w:right w:val="none" w:sz="0" w:space="0" w:color="auto"/>
      </w:divBdr>
      <w:divsChild>
        <w:div w:id="1463380458">
          <w:marLeft w:val="480"/>
          <w:marRight w:val="0"/>
          <w:marTop w:val="0"/>
          <w:marBottom w:val="0"/>
          <w:divBdr>
            <w:top w:val="none" w:sz="0" w:space="0" w:color="auto"/>
            <w:left w:val="none" w:sz="0" w:space="0" w:color="auto"/>
            <w:bottom w:val="none" w:sz="0" w:space="0" w:color="auto"/>
            <w:right w:val="none" w:sz="0" w:space="0" w:color="auto"/>
          </w:divBdr>
        </w:div>
      </w:divsChild>
    </w:div>
    <w:div w:id="1919513652">
      <w:bodyDiv w:val="1"/>
      <w:marLeft w:val="0"/>
      <w:marRight w:val="0"/>
      <w:marTop w:val="0"/>
      <w:marBottom w:val="0"/>
      <w:divBdr>
        <w:top w:val="none" w:sz="0" w:space="0" w:color="auto"/>
        <w:left w:val="none" w:sz="0" w:space="0" w:color="auto"/>
        <w:bottom w:val="none" w:sz="0" w:space="0" w:color="auto"/>
        <w:right w:val="none" w:sz="0" w:space="0" w:color="auto"/>
      </w:divBdr>
      <w:divsChild>
        <w:div w:id="670529521">
          <w:marLeft w:val="480"/>
          <w:marRight w:val="0"/>
          <w:marTop w:val="0"/>
          <w:marBottom w:val="0"/>
          <w:divBdr>
            <w:top w:val="none" w:sz="0" w:space="0" w:color="auto"/>
            <w:left w:val="none" w:sz="0" w:space="0" w:color="auto"/>
            <w:bottom w:val="none" w:sz="0" w:space="0" w:color="auto"/>
            <w:right w:val="none" w:sz="0" w:space="0" w:color="auto"/>
          </w:divBdr>
        </w:div>
      </w:divsChild>
    </w:div>
    <w:div w:id="1947613042">
      <w:bodyDiv w:val="1"/>
      <w:marLeft w:val="0"/>
      <w:marRight w:val="0"/>
      <w:marTop w:val="0"/>
      <w:marBottom w:val="0"/>
      <w:divBdr>
        <w:top w:val="none" w:sz="0" w:space="0" w:color="auto"/>
        <w:left w:val="none" w:sz="0" w:space="0" w:color="auto"/>
        <w:bottom w:val="none" w:sz="0" w:space="0" w:color="auto"/>
        <w:right w:val="none" w:sz="0" w:space="0" w:color="auto"/>
      </w:divBdr>
      <w:divsChild>
        <w:div w:id="665279598">
          <w:marLeft w:val="480"/>
          <w:marRight w:val="0"/>
          <w:marTop w:val="0"/>
          <w:marBottom w:val="0"/>
          <w:divBdr>
            <w:top w:val="none" w:sz="0" w:space="0" w:color="auto"/>
            <w:left w:val="none" w:sz="0" w:space="0" w:color="auto"/>
            <w:bottom w:val="none" w:sz="0" w:space="0" w:color="auto"/>
            <w:right w:val="none" w:sz="0" w:space="0" w:color="auto"/>
          </w:divBdr>
        </w:div>
        <w:div w:id="924530630">
          <w:marLeft w:val="480"/>
          <w:marRight w:val="0"/>
          <w:marTop w:val="0"/>
          <w:marBottom w:val="0"/>
          <w:divBdr>
            <w:top w:val="none" w:sz="0" w:space="0" w:color="auto"/>
            <w:left w:val="none" w:sz="0" w:space="0" w:color="auto"/>
            <w:bottom w:val="none" w:sz="0" w:space="0" w:color="auto"/>
            <w:right w:val="none" w:sz="0" w:space="0" w:color="auto"/>
          </w:divBdr>
        </w:div>
        <w:div w:id="945233100">
          <w:marLeft w:val="480"/>
          <w:marRight w:val="0"/>
          <w:marTop w:val="0"/>
          <w:marBottom w:val="0"/>
          <w:divBdr>
            <w:top w:val="none" w:sz="0" w:space="0" w:color="auto"/>
            <w:left w:val="none" w:sz="0" w:space="0" w:color="auto"/>
            <w:bottom w:val="none" w:sz="0" w:space="0" w:color="auto"/>
            <w:right w:val="none" w:sz="0" w:space="0" w:color="auto"/>
          </w:divBdr>
        </w:div>
        <w:div w:id="1285577197">
          <w:marLeft w:val="480"/>
          <w:marRight w:val="0"/>
          <w:marTop w:val="0"/>
          <w:marBottom w:val="0"/>
          <w:divBdr>
            <w:top w:val="none" w:sz="0" w:space="0" w:color="auto"/>
            <w:left w:val="none" w:sz="0" w:space="0" w:color="auto"/>
            <w:bottom w:val="none" w:sz="0" w:space="0" w:color="auto"/>
            <w:right w:val="none" w:sz="0" w:space="0" w:color="auto"/>
          </w:divBdr>
        </w:div>
        <w:div w:id="2076974767">
          <w:marLeft w:val="480"/>
          <w:marRight w:val="0"/>
          <w:marTop w:val="0"/>
          <w:marBottom w:val="0"/>
          <w:divBdr>
            <w:top w:val="none" w:sz="0" w:space="0" w:color="auto"/>
            <w:left w:val="none" w:sz="0" w:space="0" w:color="auto"/>
            <w:bottom w:val="none" w:sz="0" w:space="0" w:color="auto"/>
            <w:right w:val="none" w:sz="0" w:space="0" w:color="auto"/>
          </w:divBdr>
        </w:div>
      </w:divsChild>
    </w:div>
    <w:div w:id="1981837511">
      <w:bodyDiv w:val="1"/>
      <w:marLeft w:val="0"/>
      <w:marRight w:val="0"/>
      <w:marTop w:val="0"/>
      <w:marBottom w:val="0"/>
      <w:divBdr>
        <w:top w:val="none" w:sz="0" w:space="0" w:color="auto"/>
        <w:left w:val="none" w:sz="0" w:space="0" w:color="auto"/>
        <w:bottom w:val="none" w:sz="0" w:space="0" w:color="auto"/>
        <w:right w:val="none" w:sz="0" w:space="0" w:color="auto"/>
      </w:divBdr>
    </w:div>
    <w:div w:id="1992294679">
      <w:bodyDiv w:val="1"/>
      <w:marLeft w:val="0"/>
      <w:marRight w:val="0"/>
      <w:marTop w:val="0"/>
      <w:marBottom w:val="0"/>
      <w:divBdr>
        <w:top w:val="none" w:sz="0" w:space="0" w:color="auto"/>
        <w:left w:val="none" w:sz="0" w:space="0" w:color="auto"/>
        <w:bottom w:val="none" w:sz="0" w:space="0" w:color="auto"/>
        <w:right w:val="none" w:sz="0" w:space="0" w:color="auto"/>
      </w:divBdr>
      <w:divsChild>
        <w:div w:id="265045113">
          <w:marLeft w:val="480"/>
          <w:marRight w:val="0"/>
          <w:marTop w:val="0"/>
          <w:marBottom w:val="0"/>
          <w:divBdr>
            <w:top w:val="none" w:sz="0" w:space="0" w:color="auto"/>
            <w:left w:val="none" w:sz="0" w:space="0" w:color="auto"/>
            <w:bottom w:val="none" w:sz="0" w:space="0" w:color="auto"/>
            <w:right w:val="none" w:sz="0" w:space="0" w:color="auto"/>
          </w:divBdr>
        </w:div>
        <w:div w:id="277376382">
          <w:marLeft w:val="480"/>
          <w:marRight w:val="0"/>
          <w:marTop w:val="0"/>
          <w:marBottom w:val="0"/>
          <w:divBdr>
            <w:top w:val="none" w:sz="0" w:space="0" w:color="auto"/>
            <w:left w:val="none" w:sz="0" w:space="0" w:color="auto"/>
            <w:bottom w:val="none" w:sz="0" w:space="0" w:color="auto"/>
            <w:right w:val="none" w:sz="0" w:space="0" w:color="auto"/>
          </w:divBdr>
        </w:div>
        <w:div w:id="354157175">
          <w:marLeft w:val="480"/>
          <w:marRight w:val="0"/>
          <w:marTop w:val="0"/>
          <w:marBottom w:val="0"/>
          <w:divBdr>
            <w:top w:val="none" w:sz="0" w:space="0" w:color="auto"/>
            <w:left w:val="none" w:sz="0" w:space="0" w:color="auto"/>
            <w:bottom w:val="none" w:sz="0" w:space="0" w:color="auto"/>
            <w:right w:val="none" w:sz="0" w:space="0" w:color="auto"/>
          </w:divBdr>
        </w:div>
        <w:div w:id="625698049">
          <w:marLeft w:val="480"/>
          <w:marRight w:val="0"/>
          <w:marTop w:val="0"/>
          <w:marBottom w:val="0"/>
          <w:divBdr>
            <w:top w:val="none" w:sz="0" w:space="0" w:color="auto"/>
            <w:left w:val="none" w:sz="0" w:space="0" w:color="auto"/>
            <w:bottom w:val="none" w:sz="0" w:space="0" w:color="auto"/>
            <w:right w:val="none" w:sz="0" w:space="0" w:color="auto"/>
          </w:divBdr>
        </w:div>
        <w:div w:id="1003818911">
          <w:marLeft w:val="480"/>
          <w:marRight w:val="0"/>
          <w:marTop w:val="0"/>
          <w:marBottom w:val="0"/>
          <w:divBdr>
            <w:top w:val="none" w:sz="0" w:space="0" w:color="auto"/>
            <w:left w:val="none" w:sz="0" w:space="0" w:color="auto"/>
            <w:bottom w:val="none" w:sz="0" w:space="0" w:color="auto"/>
            <w:right w:val="none" w:sz="0" w:space="0" w:color="auto"/>
          </w:divBdr>
        </w:div>
        <w:div w:id="1104883619">
          <w:marLeft w:val="480"/>
          <w:marRight w:val="0"/>
          <w:marTop w:val="0"/>
          <w:marBottom w:val="0"/>
          <w:divBdr>
            <w:top w:val="none" w:sz="0" w:space="0" w:color="auto"/>
            <w:left w:val="none" w:sz="0" w:space="0" w:color="auto"/>
            <w:bottom w:val="none" w:sz="0" w:space="0" w:color="auto"/>
            <w:right w:val="none" w:sz="0" w:space="0" w:color="auto"/>
          </w:divBdr>
        </w:div>
        <w:div w:id="1180655465">
          <w:marLeft w:val="480"/>
          <w:marRight w:val="0"/>
          <w:marTop w:val="0"/>
          <w:marBottom w:val="0"/>
          <w:divBdr>
            <w:top w:val="none" w:sz="0" w:space="0" w:color="auto"/>
            <w:left w:val="none" w:sz="0" w:space="0" w:color="auto"/>
            <w:bottom w:val="none" w:sz="0" w:space="0" w:color="auto"/>
            <w:right w:val="none" w:sz="0" w:space="0" w:color="auto"/>
          </w:divBdr>
        </w:div>
        <w:div w:id="1513644732">
          <w:marLeft w:val="480"/>
          <w:marRight w:val="0"/>
          <w:marTop w:val="0"/>
          <w:marBottom w:val="0"/>
          <w:divBdr>
            <w:top w:val="none" w:sz="0" w:space="0" w:color="auto"/>
            <w:left w:val="none" w:sz="0" w:space="0" w:color="auto"/>
            <w:bottom w:val="none" w:sz="0" w:space="0" w:color="auto"/>
            <w:right w:val="none" w:sz="0" w:space="0" w:color="auto"/>
          </w:divBdr>
        </w:div>
        <w:div w:id="1717198958">
          <w:marLeft w:val="480"/>
          <w:marRight w:val="0"/>
          <w:marTop w:val="0"/>
          <w:marBottom w:val="0"/>
          <w:divBdr>
            <w:top w:val="none" w:sz="0" w:space="0" w:color="auto"/>
            <w:left w:val="none" w:sz="0" w:space="0" w:color="auto"/>
            <w:bottom w:val="none" w:sz="0" w:space="0" w:color="auto"/>
            <w:right w:val="none" w:sz="0" w:space="0" w:color="auto"/>
          </w:divBdr>
        </w:div>
        <w:div w:id="1861241289">
          <w:marLeft w:val="480"/>
          <w:marRight w:val="0"/>
          <w:marTop w:val="0"/>
          <w:marBottom w:val="0"/>
          <w:divBdr>
            <w:top w:val="none" w:sz="0" w:space="0" w:color="auto"/>
            <w:left w:val="none" w:sz="0" w:space="0" w:color="auto"/>
            <w:bottom w:val="none" w:sz="0" w:space="0" w:color="auto"/>
            <w:right w:val="none" w:sz="0" w:space="0" w:color="auto"/>
          </w:divBdr>
        </w:div>
        <w:div w:id="1869096534">
          <w:marLeft w:val="480"/>
          <w:marRight w:val="0"/>
          <w:marTop w:val="0"/>
          <w:marBottom w:val="0"/>
          <w:divBdr>
            <w:top w:val="none" w:sz="0" w:space="0" w:color="auto"/>
            <w:left w:val="none" w:sz="0" w:space="0" w:color="auto"/>
            <w:bottom w:val="none" w:sz="0" w:space="0" w:color="auto"/>
            <w:right w:val="none" w:sz="0" w:space="0" w:color="auto"/>
          </w:divBdr>
        </w:div>
        <w:div w:id="1910723559">
          <w:marLeft w:val="480"/>
          <w:marRight w:val="0"/>
          <w:marTop w:val="0"/>
          <w:marBottom w:val="0"/>
          <w:divBdr>
            <w:top w:val="none" w:sz="0" w:space="0" w:color="auto"/>
            <w:left w:val="none" w:sz="0" w:space="0" w:color="auto"/>
            <w:bottom w:val="none" w:sz="0" w:space="0" w:color="auto"/>
            <w:right w:val="none" w:sz="0" w:space="0" w:color="auto"/>
          </w:divBdr>
        </w:div>
        <w:div w:id="1961765303">
          <w:marLeft w:val="480"/>
          <w:marRight w:val="0"/>
          <w:marTop w:val="0"/>
          <w:marBottom w:val="0"/>
          <w:divBdr>
            <w:top w:val="none" w:sz="0" w:space="0" w:color="auto"/>
            <w:left w:val="none" w:sz="0" w:space="0" w:color="auto"/>
            <w:bottom w:val="none" w:sz="0" w:space="0" w:color="auto"/>
            <w:right w:val="none" w:sz="0" w:space="0" w:color="auto"/>
          </w:divBdr>
        </w:div>
        <w:div w:id="2109352186">
          <w:marLeft w:val="480"/>
          <w:marRight w:val="0"/>
          <w:marTop w:val="0"/>
          <w:marBottom w:val="0"/>
          <w:divBdr>
            <w:top w:val="none" w:sz="0" w:space="0" w:color="auto"/>
            <w:left w:val="none" w:sz="0" w:space="0" w:color="auto"/>
            <w:bottom w:val="none" w:sz="0" w:space="0" w:color="auto"/>
            <w:right w:val="none" w:sz="0" w:space="0" w:color="auto"/>
          </w:divBdr>
        </w:div>
      </w:divsChild>
    </w:div>
    <w:div w:id="2045976506">
      <w:bodyDiv w:val="1"/>
      <w:marLeft w:val="0"/>
      <w:marRight w:val="0"/>
      <w:marTop w:val="0"/>
      <w:marBottom w:val="0"/>
      <w:divBdr>
        <w:top w:val="none" w:sz="0" w:space="0" w:color="auto"/>
        <w:left w:val="none" w:sz="0" w:space="0" w:color="auto"/>
        <w:bottom w:val="none" w:sz="0" w:space="0" w:color="auto"/>
        <w:right w:val="none" w:sz="0" w:space="0" w:color="auto"/>
      </w:divBdr>
      <w:divsChild>
        <w:div w:id="537622145">
          <w:marLeft w:val="480"/>
          <w:marRight w:val="0"/>
          <w:marTop w:val="0"/>
          <w:marBottom w:val="0"/>
          <w:divBdr>
            <w:top w:val="none" w:sz="0" w:space="0" w:color="auto"/>
            <w:left w:val="none" w:sz="0" w:space="0" w:color="auto"/>
            <w:bottom w:val="none" w:sz="0" w:space="0" w:color="auto"/>
            <w:right w:val="none" w:sz="0" w:space="0" w:color="auto"/>
          </w:divBdr>
        </w:div>
        <w:div w:id="1494947678">
          <w:marLeft w:val="480"/>
          <w:marRight w:val="0"/>
          <w:marTop w:val="0"/>
          <w:marBottom w:val="0"/>
          <w:divBdr>
            <w:top w:val="none" w:sz="0" w:space="0" w:color="auto"/>
            <w:left w:val="none" w:sz="0" w:space="0" w:color="auto"/>
            <w:bottom w:val="none" w:sz="0" w:space="0" w:color="auto"/>
            <w:right w:val="none" w:sz="0" w:space="0" w:color="auto"/>
          </w:divBdr>
        </w:div>
      </w:divsChild>
    </w:div>
    <w:div w:id="2053769090">
      <w:bodyDiv w:val="1"/>
      <w:marLeft w:val="0"/>
      <w:marRight w:val="0"/>
      <w:marTop w:val="0"/>
      <w:marBottom w:val="0"/>
      <w:divBdr>
        <w:top w:val="none" w:sz="0" w:space="0" w:color="auto"/>
        <w:left w:val="none" w:sz="0" w:space="0" w:color="auto"/>
        <w:bottom w:val="none" w:sz="0" w:space="0" w:color="auto"/>
        <w:right w:val="none" w:sz="0" w:space="0" w:color="auto"/>
      </w:divBdr>
      <w:divsChild>
        <w:div w:id="856236538">
          <w:marLeft w:val="480"/>
          <w:marRight w:val="0"/>
          <w:marTop w:val="0"/>
          <w:marBottom w:val="0"/>
          <w:divBdr>
            <w:top w:val="none" w:sz="0" w:space="0" w:color="auto"/>
            <w:left w:val="none" w:sz="0" w:space="0" w:color="auto"/>
            <w:bottom w:val="none" w:sz="0" w:space="0" w:color="auto"/>
            <w:right w:val="none" w:sz="0" w:space="0" w:color="auto"/>
          </w:divBdr>
        </w:div>
        <w:div w:id="1670517362">
          <w:marLeft w:val="480"/>
          <w:marRight w:val="0"/>
          <w:marTop w:val="0"/>
          <w:marBottom w:val="0"/>
          <w:divBdr>
            <w:top w:val="none" w:sz="0" w:space="0" w:color="auto"/>
            <w:left w:val="none" w:sz="0" w:space="0" w:color="auto"/>
            <w:bottom w:val="none" w:sz="0" w:space="0" w:color="auto"/>
            <w:right w:val="none" w:sz="0" w:space="0" w:color="auto"/>
          </w:divBdr>
        </w:div>
        <w:div w:id="2002269407">
          <w:marLeft w:val="480"/>
          <w:marRight w:val="0"/>
          <w:marTop w:val="0"/>
          <w:marBottom w:val="0"/>
          <w:divBdr>
            <w:top w:val="none" w:sz="0" w:space="0" w:color="auto"/>
            <w:left w:val="none" w:sz="0" w:space="0" w:color="auto"/>
            <w:bottom w:val="none" w:sz="0" w:space="0" w:color="auto"/>
            <w:right w:val="none" w:sz="0" w:space="0" w:color="auto"/>
          </w:divBdr>
        </w:div>
      </w:divsChild>
    </w:div>
    <w:div w:id="2055961523">
      <w:bodyDiv w:val="1"/>
      <w:marLeft w:val="0"/>
      <w:marRight w:val="0"/>
      <w:marTop w:val="0"/>
      <w:marBottom w:val="0"/>
      <w:divBdr>
        <w:top w:val="none" w:sz="0" w:space="0" w:color="auto"/>
        <w:left w:val="none" w:sz="0" w:space="0" w:color="auto"/>
        <w:bottom w:val="none" w:sz="0" w:space="0" w:color="auto"/>
        <w:right w:val="none" w:sz="0" w:space="0" w:color="auto"/>
      </w:divBdr>
      <w:divsChild>
        <w:div w:id="40138836">
          <w:marLeft w:val="480"/>
          <w:marRight w:val="0"/>
          <w:marTop w:val="0"/>
          <w:marBottom w:val="0"/>
          <w:divBdr>
            <w:top w:val="none" w:sz="0" w:space="0" w:color="auto"/>
            <w:left w:val="none" w:sz="0" w:space="0" w:color="auto"/>
            <w:bottom w:val="none" w:sz="0" w:space="0" w:color="auto"/>
            <w:right w:val="none" w:sz="0" w:space="0" w:color="auto"/>
          </w:divBdr>
        </w:div>
        <w:div w:id="259725070">
          <w:marLeft w:val="480"/>
          <w:marRight w:val="0"/>
          <w:marTop w:val="0"/>
          <w:marBottom w:val="0"/>
          <w:divBdr>
            <w:top w:val="none" w:sz="0" w:space="0" w:color="auto"/>
            <w:left w:val="none" w:sz="0" w:space="0" w:color="auto"/>
            <w:bottom w:val="none" w:sz="0" w:space="0" w:color="auto"/>
            <w:right w:val="none" w:sz="0" w:space="0" w:color="auto"/>
          </w:divBdr>
        </w:div>
        <w:div w:id="262498295">
          <w:marLeft w:val="480"/>
          <w:marRight w:val="0"/>
          <w:marTop w:val="0"/>
          <w:marBottom w:val="0"/>
          <w:divBdr>
            <w:top w:val="none" w:sz="0" w:space="0" w:color="auto"/>
            <w:left w:val="none" w:sz="0" w:space="0" w:color="auto"/>
            <w:bottom w:val="none" w:sz="0" w:space="0" w:color="auto"/>
            <w:right w:val="none" w:sz="0" w:space="0" w:color="auto"/>
          </w:divBdr>
        </w:div>
        <w:div w:id="434399471">
          <w:marLeft w:val="480"/>
          <w:marRight w:val="0"/>
          <w:marTop w:val="0"/>
          <w:marBottom w:val="0"/>
          <w:divBdr>
            <w:top w:val="none" w:sz="0" w:space="0" w:color="auto"/>
            <w:left w:val="none" w:sz="0" w:space="0" w:color="auto"/>
            <w:bottom w:val="none" w:sz="0" w:space="0" w:color="auto"/>
            <w:right w:val="none" w:sz="0" w:space="0" w:color="auto"/>
          </w:divBdr>
        </w:div>
        <w:div w:id="589899498">
          <w:marLeft w:val="480"/>
          <w:marRight w:val="0"/>
          <w:marTop w:val="0"/>
          <w:marBottom w:val="0"/>
          <w:divBdr>
            <w:top w:val="none" w:sz="0" w:space="0" w:color="auto"/>
            <w:left w:val="none" w:sz="0" w:space="0" w:color="auto"/>
            <w:bottom w:val="none" w:sz="0" w:space="0" w:color="auto"/>
            <w:right w:val="none" w:sz="0" w:space="0" w:color="auto"/>
          </w:divBdr>
        </w:div>
        <w:div w:id="649989117">
          <w:marLeft w:val="480"/>
          <w:marRight w:val="0"/>
          <w:marTop w:val="0"/>
          <w:marBottom w:val="0"/>
          <w:divBdr>
            <w:top w:val="none" w:sz="0" w:space="0" w:color="auto"/>
            <w:left w:val="none" w:sz="0" w:space="0" w:color="auto"/>
            <w:bottom w:val="none" w:sz="0" w:space="0" w:color="auto"/>
            <w:right w:val="none" w:sz="0" w:space="0" w:color="auto"/>
          </w:divBdr>
        </w:div>
        <w:div w:id="752166566">
          <w:marLeft w:val="480"/>
          <w:marRight w:val="0"/>
          <w:marTop w:val="0"/>
          <w:marBottom w:val="0"/>
          <w:divBdr>
            <w:top w:val="none" w:sz="0" w:space="0" w:color="auto"/>
            <w:left w:val="none" w:sz="0" w:space="0" w:color="auto"/>
            <w:bottom w:val="none" w:sz="0" w:space="0" w:color="auto"/>
            <w:right w:val="none" w:sz="0" w:space="0" w:color="auto"/>
          </w:divBdr>
        </w:div>
        <w:div w:id="837157062">
          <w:marLeft w:val="480"/>
          <w:marRight w:val="0"/>
          <w:marTop w:val="0"/>
          <w:marBottom w:val="0"/>
          <w:divBdr>
            <w:top w:val="none" w:sz="0" w:space="0" w:color="auto"/>
            <w:left w:val="none" w:sz="0" w:space="0" w:color="auto"/>
            <w:bottom w:val="none" w:sz="0" w:space="0" w:color="auto"/>
            <w:right w:val="none" w:sz="0" w:space="0" w:color="auto"/>
          </w:divBdr>
        </w:div>
        <w:div w:id="851408523">
          <w:marLeft w:val="480"/>
          <w:marRight w:val="0"/>
          <w:marTop w:val="0"/>
          <w:marBottom w:val="0"/>
          <w:divBdr>
            <w:top w:val="none" w:sz="0" w:space="0" w:color="auto"/>
            <w:left w:val="none" w:sz="0" w:space="0" w:color="auto"/>
            <w:bottom w:val="none" w:sz="0" w:space="0" w:color="auto"/>
            <w:right w:val="none" w:sz="0" w:space="0" w:color="auto"/>
          </w:divBdr>
        </w:div>
        <w:div w:id="1096024926">
          <w:marLeft w:val="480"/>
          <w:marRight w:val="0"/>
          <w:marTop w:val="0"/>
          <w:marBottom w:val="0"/>
          <w:divBdr>
            <w:top w:val="none" w:sz="0" w:space="0" w:color="auto"/>
            <w:left w:val="none" w:sz="0" w:space="0" w:color="auto"/>
            <w:bottom w:val="none" w:sz="0" w:space="0" w:color="auto"/>
            <w:right w:val="none" w:sz="0" w:space="0" w:color="auto"/>
          </w:divBdr>
        </w:div>
        <w:div w:id="1271428154">
          <w:marLeft w:val="480"/>
          <w:marRight w:val="0"/>
          <w:marTop w:val="0"/>
          <w:marBottom w:val="0"/>
          <w:divBdr>
            <w:top w:val="none" w:sz="0" w:space="0" w:color="auto"/>
            <w:left w:val="none" w:sz="0" w:space="0" w:color="auto"/>
            <w:bottom w:val="none" w:sz="0" w:space="0" w:color="auto"/>
            <w:right w:val="none" w:sz="0" w:space="0" w:color="auto"/>
          </w:divBdr>
        </w:div>
        <w:div w:id="1589340298">
          <w:marLeft w:val="480"/>
          <w:marRight w:val="0"/>
          <w:marTop w:val="0"/>
          <w:marBottom w:val="0"/>
          <w:divBdr>
            <w:top w:val="none" w:sz="0" w:space="0" w:color="auto"/>
            <w:left w:val="none" w:sz="0" w:space="0" w:color="auto"/>
            <w:bottom w:val="none" w:sz="0" w:space="0" w:color="auto"/>
            <w:right w:val="none" w:sz="0" w:space="0" w:color="auto"/>
          </w:divBdr>
        </w:div>
        <w:div w:id="1837459757">
          <w:marLeft w:val="480"/>
          <w:marRight w:val="0"/>
          <w:marTop w:val="0"/>
          <w:marBottom w:val="0"/>
          <w:divBdr>
            <w:top w:val="none" w:sz="0" w:space="0" w:color="auto"/>
            <w:left w:val="none" w:sz="0" w:space="0" w:color="auto"/>
            <w:bottom w:val="none" w:sz="0" w:space="0" w:color="auto"/>
            <w:right w:val="none" w:sz="0" w:space="0" w:color="auto"/>
          </w:divBdr>
        </w:div>
        <w:div w:id="2012028596">
          <w:marLeft w:val="480"/>
          <w:marRight w:val="0"/>
          <w:marTop w:val="0"/>
          <w:marBottom w:val="0"/>
          <w:divBdr>
            <w:top w:val="none" w:sz="0" w:space="0" w:color="auto"/>
            <w:left w:val="none" w:sz="0" w:space="0" w:color="auto"/>
            <w:bottom w:val="none" w:sz="0" w:space="0" w:color="auto"/>
            <w:right w:val="none" w:sz="0" w:space="0" w:color="auto"/>
          </w:divBdr>
        </w:div>
        <w:div w:id="2146198904">
          <w:marLeft w:val="480"/>
          <w:marRight w:val="0"/>
          <w:marTop w:val="0"/>
          <w:marBottom w:val="0"/>
          <w:divBdr>
            <w:top w:val="none" w:sz="0" w:space="0" w:color="auto"/>
            <w:left w:val="none" w:sz="0" w:space="0" w:color="auto"/>
            <w:bottom w:val="none" w:sz="0" w:space="0" w:color="auto"/>
            <w:right w:val="none" w:sz="0" w:space="0" w:color="auto"/>
          </w:divBdr>
        </w:div>
      </w:divsChild>
    </w:div>
    <w:div w:id="2094930387">
      <w:bodyDiv w:val="1"/>
      <w:marLeft w:val="0"/>
      <w:marRight w:val="0"/>
      <w:marTop w:val="0"/>
      <w:marBottom w:val="0"/>
      <w:divBdr>
        <w:top w:val="none" w:sz="0" w:space="0" w:color="auto"/>
        <w:left w:val="none" w:sz="0" w:space="0" w:color="auto"/>
        <w:bottom w:val="none" w:sz="0" w:space="0" w:color="auto"/>
        <w:right w:val="none" w:sz="0" w:space="0" w:color="auto"/>
      </w:divBdr>
    </w:div>
    <w:div w:id="2100252383">
      <w:bodyDiv w:val="1"/>
      <w:marLeft w:val="0"/>
      <w:marRight w:val="0"/>
      <w:marTop w:val="0"/>
      <w:marBottom w:val="0"/>
      <w:divBdr>
        <w:top w:val="none" w:sz="0" w:space="0" w:color="auto"/>
        <w:left w:val="none" w:sz="0" w:space="0" w:color="auto"/>
        <w:bottom w:val="none" w:sz="0" w:space="0" w:color="auto"/>
        <w:right w:val="none" w:sz="0" w:space="0" w:color="auto"/>
      </w:divBdr>
      <w:divsChild>
        <w:div w:id="89934039">
          <w:marLeft w:val="480"/>
          <w:marRight w:val="0"/>
          <w:marTop w:val="0"/>
          <w:marBottom w:val="0"/>
          <w:divBdr>
            <w:top w:val="none" w:sz="0" w:space="0" w:color="auto"/>
            <w:left w:val="none" w:sz="0" w:space="0" w:color="auto"/>
            <w:bottom w:val="none" w:sz="0" w:space="0" w:color="auto"/>
            <w:right w:val="none" w:sz="0" w:space="0" w:color="auto"/>
          </w:divBdr>
        </w:div>
        <w:div w:id="266355279">
          <w:marLeft w:val="480"/>
          <w:marRight w:val="0"/>
          <w:marTop w:val="0"/>
          <w:marBottom w:val="0"/>
          <w:divBdr>
            <w:top w:val="none" w:sz="0" w:space="0" w:color="auto"/>
            <w:left w:val="none" w:sz="0" w:space="0" w:color="auto"/>
            <w:bottom w:val="none" w:sz="0" w:space="0" w:color="auto"/>
            <w:right w:val="none" w:sz="0" w:space="0" w:color="auto"/>
          </w:divBdr>
        </w:div>
        <w:div w:id="781537017">
          <w:marLeft w:val="480"/>
          <w:marRight w:val="0"/>
          <w:marTop w:val="0"/>
          <w:marBottom w:val="0"/>
          <w:divBdr>
            <w:top w:val="none" w:sz="0" w:space="0" w:color="auto"/>
            <w:left w:val="none" w:sz="0" w:space="0" w:color="auto"/>
            <w:bottom w:val="none" w:sz="0" w:space="0" w:color="auto"/>
            <w:right w:val="none" w:sz="0" w:space="0" w:color="auto"/>
          </w:divBdr>
        </w:div>
        <w:div w:id="786316522">
          <w:marLeft w:val="480"/>
          <w:marRight w:val="0"/>
          <w:marTop w:val="0"/>
          <w:marBottom w:val="0"/>
          <w:divBdr>
            <w:top w:val="none" w:sz="0" w:space="0" w:color="auto"/>
            <w:left w:val="none" w:sz="0" w:space="0" w:color="auto"/>
            <w:bottom w:val="none" w:sz="0" w:space="0" w:color="auto"/>
            <w:right w:val="none" w:sz="0" w:space="0" w:color="auto"/>
          </w:divBdr>
        </w:div>
        <w:div w:id="1086607123">
          <w:marLeft w:val="480"/>
          <w:marRight w:val="0"/>
          <w:marTop w:val="0"/>
          <w:marBottom w:val="0"/>
          <w:divBdr>
            <w:top w:val="none" w:sz="0" w:space="0" w:color="auto"/>
            <w:left w:val="none" w:sz="0" w:space="0" w:color="auto"/>
            <w:bottom w:val="none" w:sz="0" w:space="0" w:color="auto"/>
            <w:right w:val="none" w:sz="0" w:space="0" w:color="auto"/>
          </w:divBdr>
        </w:div>
        <w:div w:id="1323579900">
          <w:marLeft w:val="480"/>
          <w:marRight w:val="0"/>
          <w:marTop w:val="0"/>
          <w:marBottom w:val="0"/>
          <w:divBdr>
            <w:top w:val="none" w:sz="0" w:space="0" w:color="auto"/>
            <w:left w:val="none" w:sz="0" w:space="0" w:color="auto"/>
            <w:bottom w:val="none" w:sz="0" w:space="0" w:color="auto"/>
            <w:right w:val="none" w:sz="0" w:space="0" w:color="auto"/>
          </w:divBdr>
        </w:div>
        <w:div w:id="1333096674">
          <w:marLeft w:val="480"/>
          <w:marRight w:val="0"/>
          <w:marTop w:val="0"/>
          <w:marBottom w:val="0"/>
          <w:divBdr>
            <w:top w:val="none" w:sz="0" w:space="0" w:color="auto"/>
            <w:left w:val="none" w:sz="0" w:space="0" w:color="auto"/>
            <w:bottom w:val="none" w:sz="0" w:space="0" w:color="auto"/>
            <w:right w:val="none" w:sz="0" w:space="0" w:color="auto"/>
          </w:divBdr>
        </w:div>
        <w:div w:id="1813516868">
          <w:marLeft w:val="480"/>
          <w:marRight w:val="0"/>
          <w:marTop w:val="0"/>
          <w:marBottom w:val="0"/>
          <w:divBdr>
            <w:top w:val="none" w:sz="0" w:space="0" w:color="auto"/>
            <w:left w:val="none" w:sz="0" w:space="0" w:color="auto"/>
            <w:bottom w:val="none" w:sz="0" w:space="0" w:color="auto"/>
            <w:right w:val="none" w:sz="0" w:space="0" w:color="auto"/>
          </w:divBdr>
        </w:div>
        <w:div w:id="1832523843">
          <w:marLeft w:val="480"/>
          <w:marRight w:val="0"/>
          <w:marTop w:val="0"/>
          <w:marBottom w:val="0"/>
          <w:divBdr>
            <w:top w:val="none" w:sz="0" w:space="0" w:color="auto"/>
            <w:left w:val="none" w:sz="0" w:space="0" w:color="auto"/>
            <w:bottom w:val="none" w:sz="0" w:space="0" w:color="auto"/>
            <w:right w:val="none" w:sz="0" w:space="0" w:color="auto"/>
          </w:divBdr>
        </w:div>
        <w:div w:id="2076009686">
          <w:marLeft w:val="480"/>
          <w:marRight w:val="0"/>
          <w:marTop w:val="0"/>
          <w:marBottom w:val="0"/>
          <w:divBdr>
            <w:top w:val="none" w:sz="0" w:space="0" w:color="auto"/>
            <w:left w:val="none" w:sz="0" w:space="0" w:color="auto"/>
            <w:bottom w:val="none" w:sz="0" w:space="0" w:color="auto"/>
            <w:right w:val="none" w:sz="0" w:space="0" w:color="auto"/>
          </w:divBdr>
        </w:div>
      </w:divsChild>
    </w:div>
    <w:div w:id="2119373013">
      <w:bodyDiv w:val="1"/>
      <w:marLeft w:val="0"/>
      <w:marRight w:val="0"/>
      <w:marTop w:val="0"/>
      <w:marBottom w:val="0"/>
      <w:divBdr>
        <w:top w:val="none" w:sz="0" w:space="0" w:color="auto"/>
        <w:left w:val="none" w:sz="0" w:space="0" w:color="auto"/>
        <w:bottom w:val="none" w:sz="0" w:space="0" w:color="auto"/>
        <w:right w:val="none" w:sz="0" w:space="0" w:color="auto"/>
      </w:divBdr>
    </w:div>
    <w:div w:id="2136482447">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utinas@au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 dockstate="right" visibility="0" width="438" row="8">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36EA2B3-032F-4D20-9DAE-0FF04A9D2C8F}">
  <we:reference id="wa104380118" version="1.1.0.4" store="en-US" storeType="OMEX"/>
  <we:alternateReferences>
    <we:reference id="WA104380118" version="1.1.0.4" store="WA1043801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AA10481-7DF2-4D6E-A085-157FF11BF94E}">
  <we:reference id="wa104382081" version="1.35.0.0" store="en-US" storeType="OMEX"/>
  <we:alternateReferences>
    <we:reference id="wa104382081" version="1.35.0.0" store="" storeType="OMEX"/>
  </we:alternateReferences>
  <we:properties>
    <we:property name="MENDELEY_CITATIONS" value="[{&quot;citationID&quot;:&quot;MENDELEY_CITATION_0ea8b17c-3301-4d71-97bd-d5a11d94079b&quot;,&quot;citationItems&quot;:[{&quot;id&quot;:&quot;0a087cff-56f3-3882-acaf-eb65b3f357c2&quot;,&quot;itemData&quot;:{&quot;type&quot;:&quot;article-journal&quot;,&quot;id&quot;:&quot;0a087cff-56f3-3882-acaf-eb65b3f357c2&quot;,&quot;title&quot;:&quot; SYNTHESIS OF CELLULOSE BY ACETOBACTER XYLINUM VI &quot;,&quot;author&quot;:[{&quot;family&quot;:&quot;Gromet-Elhanan&quot;,&quot;given&quot;:&quot;Zippora&quot;,&quot;parse-names&quot;:false,&quot;dropping-particle&quot;:&quot;&quot;,&quot;non-dropping-particle&quot;:&quot;&quot;},{&quot;family&quot;:&quot;Hestrin&quot;,&quot;given&quot;:&quot;Shlomo&quot;,&quot;parse-names&quot;:false,&quot;dropping-particle&quot;:&quot;&quot;,&quot;non-dropping-particle&quot;:&quot;&quot;}],&quot;container-title&quot;:&quot;Journal of Bacteriology&quot;,&quot;DOI&quot;:&quot;10.1128/jb.85.2.284-292.1963&quot;,&quot;ISSN&quot;:&quot;0021-9193&quot;,&quot;issued&quot;:{&quot;date-parts&quot;:[[1963]]},&quot;abstract&quot;:&quot; Gromet-Elhanan, Zippora (The Hebrew University, Jerusalem, Israel) and Shlomo Hestrin . Synthesis of cellulose by Acetobacter xylinum . VI. Growth on citric acid-cycle intermediates. J. Bacteriol. 85: 284–292. 1963.— Acetobacter xylinum could be made to grow on ethanol, acetate, succinate, or l -malate. The growth was accompanied by formation of opaque leathery pellicles on the surface of the growth medium. These pellicles were identified as cellulose on the basis of their chemical properties, solubility behavior, and infrared absorption spectra. Washed-cell suspensions prepared from cultures grown on ethanol or the organic acids, in contrast to washed sugar-grown cells, were able to transform citric-cycle intermediates into cellulose. The variations in the substrate spectrum of cellulose synthesis between sugar-grown cells and organic acids-grown cells were found to be correlated with differences in the oxidative capacity of the cells. The significance of the findings that A. xylinum could be made to grow on ethanol on complex as well as synthetic media is discussed from the viewpoint of the whole pattern of Acetobacter classification. &quot;,&quot;issue&quot;:&quot;2&quot;,&quot;volume&quot;:&quot;85&quot;},&quot;isTemporary&quot;:false}],&quot;properties&quot;:{&quot;noteIndex&quot;:0},&quot;isEdited&quot;:false,&quot;manualOverride&quot;:{&quot;isManuallyOverridden&quot;:true,&quot;citeprocText&quot;:&quot;(Gromet-Elhanan &amp;#38; Hestrin, 1963)&quot;,&quot;manualOverrideText&quot;:&quot;Gromet-Elhanan &amp; Hestrin, 1963)&quot;},&quot;citationTag&quot;:&quot;MENDELEY_CITATION_v3_eyJjaXRhdGlvbklEIjoiTUVOREVMRVlfQ0lUQVRJT05fMGVhOGIxN2MtMzMwMS00ZDcxLTk3YmQtZDVhMTFkOTQwNzliIiwiY2l0YXRpb25JdGVtcyI6W3siaWQiOiIwYTA4N2NmZi01NmYzLTM4ODItYWNhZi1lYjY1YjNmMzU3YzIiLCJpdGVtRGF0YSI6eyJ0eXBlIjoiYXJ0aWNsZS1qb3VybmFsIiwiaWQiOiIwYTA4N2NmZi01NmYzLTM4ODItYWNhZi1lYjY1YjNmMzU3YzIiLCJ0aXRsZSI6IiBTWU5USEVTSVMgT0YgQ0VMTFVMT1NFIEJZIEFDRVRPQkFDVEVSIFhZTElOVU0gVkkgIiwiYXV0aG9yIjpbeyJmYW1pbHkiOiJHcm9tZXQtRWxoYW5hbiIsImdpdmVuIjoiWmlwcG9yYSIsInBhcnNlLW5hbWVzIjpmYWxzZSwiZHJvcHBpbmctcGFydGljbGUiOiIiLCJub24tZHJvcHBpbmctcGFydGljbGUiOiIifSx7ImZhbWlseSI6Ikhlc3RyaW4iLCJnaXZlbiI6IlNobG9tbyIsInBhcnNlLW5hbWVzIjpmYWxzZSwiZHJvcHBpbmctcGFydGljbGUiOiIiLCJub24tZHJvcHBpbmctcGFydGljbGUiOiIifV0sImNvbnRhaW5lci10aXRsZSI6IkpvdXJuYWwgb2YgQmFjdGVyaW9sb2d5IiwiRE9JIjoiMTAuMTEyOC9qYi44NS4yLjI4NC0yOTIuMTk2MyIsIklTU04iOiIwMDIxLTkxOTMiLCJpc3N1ZWQiOnsiZGF0ZS1wYXJ0cyI6W1sxOTYzXV19LCJhYnN0cmFjdCI6IiBHcm9tZXQtRWxoYW5hbiwgWmlwcG9yYSAoVGhlIEhlYnJldyBVbml2ZXJzaXR5LCBKZXJ1c2FsZW0sIElzcmFlbCkgYW5kIFNobG9tbyBIZXN0cmluIC4gU3ludGhlc2lzIG9mIGNlbGx1bG9zZSBieSBBY2V0b2JhY3RlciB4eWxpbnVtIC4gVkkuIEdyb3d0aCBvbiBjaXRyaWMgYWNpZC1jeWNsZSBpbnRlcm1lZGlhdGVzLiBKLiBCYWN0ZXJpb2wuIDg1OiAyODTigJMyOTIuIDE5NjMu4oCUIEFjZXRvYmFjdGVyIHh5bGludW0gY291bGQgYmUgbWFkZSB0byBncm93IG9uIGV0aGFub2wsIGFjZXRhdGUsIHN1Y2NpbmF0ZSwgb3IgbCAtbWFsYXRlLiBUaGUgZ3Jvd3RoIHdhcyBhY2NvbXBhbmllZCBieSBmb3JtYXRpb24gb2Ygb3BhcXVlIGxlYXRoZXJ5IHBlbGxpY2xlcyBvbiB0aGUgc3VyZmFjZSBvZiB0aGUgZ3Jvd3RoIG1lZGl1bS4gVGhlc2UgcGVsbGljbGVzIHdlcmUgaWRlbnRpZmllZCBhcyBjZWxsdWxvc2Ugb24gdGhlIGJhc2lzIG9mIHRoZWlyIGNoZW1pY2FsIHByb3BlcnRpZXMsIHNvbHViaWxpdHkgYmVoYXZpb3IsIGFuZCBpbmZyYXJlZCBhYnNvcnB0aW9uIHNwZWN0cmEuIFdhc2hlZC1jZWxsIHN1c3BlbnNpb25zIHByZXBhcmVkIGZyb20gY3VsdHVyZXMgZ3Jvd24gb24gZXRoYW5vbCBvciB0aGUgb3JnYW5pYyBhY2lkcywgaW4gY29udHJhc3QgdG8gd2FzaGVkIHN1Z2FyLWdyb3duIGNlbGxzLCB3ZXJlIGFibGUgdG8gdHJhbnNmb3JtIGNpdHJpYy1jeWNsZSBpbnRlcm1lZGlhdGVzIGludG8gY2VsbHVsb3NlLiBUaGUgdmFyaWF0aW9ucyBpbiB0aGUgc3Vic3RyYXRlIHNwZWN0cnVtIG9mIGNlbGx1bG9zZSBzeW50aGVzaXMgYmV0d2VlbiBzdWdhci1ncm93biBjZWxscyBhbmQgb3JnYW5pYyBhY2lkcy1ncm93biBjZWxscyB3ZXJlIGZvdW5kIHRvIGJlIGNvcnJlbGF0ZWQgd2l0aCBkaWZmZXJlbmNlcyBpbiB0aGUgb3hpZGF0aXZlIGNhcGFjaXR5IG9mIHRoZSBjZWxscy4gVGhlIHNpZ25pZmljYW5jZSBvZiB0aGUgZmluZGluZ3MgdGhhdCBBLiB4eWxpbnVtIGNvdWxkIGJlIG1hZGUgdG8gZ3JvdyBvbiBldGhhbm9sIG9uIGNvbXBsZXggYXMgd2VsbCBhcyBzeW50aGV0aWMgbWVkaWEgaXMgZGlzY3Vzc2VkIGZyb20gdGhlIHZpZXdwb2ludCBvZiB0aGUgd2hvbGUgcGF0dGVybiBvZiBBY2V0b2JhY3RlciBjbGFzc2lmaWNhdGlvbi4gIiwiaXNzdWUiOiIyIiwidm9sdW1lIjoiODUifSwiaXNUZW1wb3JhcnkiOmZhbHNlfV0sInByb3BlcnRpZXMiOnsibm90ZUluZGV4IjowfSwiaXNFZGl0ZWQiOmZhbHNlLCJtYW51YWxPdmVycmlkZSI6eyJpc01hbnVhbGx5T3ZlcnJpZGRlbiI6dHJ1ZSwiY2l0ZXByb2NUZXh0IjoiKEdyb21ldC1FbGhhbmFuICYjMzg7IEhlc3RyaW4sIDE5NjMpIiwibWFudWFsT3ZlcnJpZGVUZXh0IjoiR3JvbWV0LUVsaGFuYW4gJiBIZXN0cmluLCAxOTYzKSJ9fQ==&quot;},{&quot;citationID&quot;:&quot;MENDELEY_CITATION_268d5e84-fc04-4f45-a583-4af337c7e1b1&quot;,&quot;citationItems&quot;:[{&quot;id&quot;:&quot;78e089d7-f672-36f0-8df7-3434cbc92949&quot;,&quot;itemData&quot;:{&quot;type&quot;:&quot;article-journal&quot;,&quot;id&quot;:&quot;78e089d7-f672-36f0-8df7-3434cbc92949&quot;,&quot;title&quot;:&quot;Physicochemical properties and antioxidant activities of white dragon fruit peel pectin extracted with conventional and ultrasound-assisted extraction&quot;,&quot;author&quot;:[{&quot;family&quot;:&quot;Nguyen&quot;,&quot;given&quot;:&quot;Bao Manh Ngoc&quot;,&quot;parse-names&quot;:false,&quot;dropping-particle&quot;:&quot;&quot;,&quot;non-dropping-particle&quot;:&quot;&quot;},{&quot;family&quot;:&quot;Pirak&quot;,&quot;given&quot;:&quot;Tantawan&quot;,&quot;parse-names&quot;:false,&quot;dropping-particle&quot;:&quot;&quot;,&quot;non-dropping-particle&quot;:&quot;&quot;}],&quot;container-title&quot;:&quot;Cogent Food and Agriculture&quot;,&quot;DOI&quot;:&quot;10.1080/23311932.2019.1633076&quot;,&quot;ISSN&quot;:&quot;23311932&quot;,&quot;issued&quot;:{&quot;date-parts&quot;:[[2019]]},&quot;abstract&quot;:&quot;The objective of this study was to investigate the optimal condition for extracting dragon fruit peel (DFP) pectin with the best physicochemical properties and high antioxidant activity by using conventional extraction (CE) and ultrasound-assisted extraction (UAE). DFP was extracted using CE and UAE method at 45, 60 and 75°C for 30 and 60 min. In this study, UAE significantly improved antioxidant activity of the extracted DFP pectin when comparing to CE. DFP extracted with UAE at 45°C for 30 min had the highest antioxidant activity (51.58 ± 0.30 by DPPH, 39.81 ± 1.43 mgGAE/100 g by ABTS) (p &lt; 0.05). Moreover, UAE also increased the production yield of sample at 45°C for 30 min (9.38 ± 0.50%) (p &lt; 0.05) which was higher than the treatments with CE. The chemical properties of DFP pectin including equivalent weight, degree of esterification, methoxyl content and total anhydroronic acid revealed that DFP pectin could be categorized as low-methoxyl pectin. Present study demonstrated that DFP pectin was an ideal alternative source of pectin with high antioxidant activity compared with commercial citrus pectin. The optimal condition for extraction of pectin by UAE was at 45°C for 30 min which could be established as a potential method to extract pectin from DFP for industrial scale.&quot;,&quot;publisher&quot;:&quot;Informa Healthcare&quot;,&quot;issue&quot;:&quot;1&quot;,&quot;volume&quot;:&quot;5&quot;},&quot;isTemporary&quot;:false}],&quot;properties&quot;:{&quot;noteIndex&quot;:0},&quot;isEdited&quot;:false,&quot;manualOverride&quot;:{&quot;isManuallyOverridden&quot;:true,&quot;citeprocText&quot;:&quot;(Nguyen &amp;#38; Pirak, 2019)&quot;,&quot;manualOverrideText&quot;:&quot;(2019)&quot;},&quot;citationTag&quot;:&quot;MENDELEY_CITATION_v3_eyJjaXRhdGlvbklEIjoiTUVOREVMRVlfQ0lUQVRJT05fMjY4ZDVlODQtZmMwNC00ZjQ1LWE1ODMtNGFmMzM3YzdlMWIxIiwiY2l0YXRpb25JdGVtcyI6W3siaWQiOiI3OGUwODlkNy1mNjcyLTM2ZjAtOGRmNy0zNDM0Y2JjOTI5NDkiLCJpdGVtRGF0YSI6eyJ0eXBlIjoiYXJ0aWNsZS1qb3VybmFsIiwiaWQiOiI3OGUwODlkNy1mNjcyLTM2ZjAtOGRmNy0zNDM0Y2JjOTI5NDkiLCJ0aXRsZSI6IlBoeXNpY29jaGVtaWNhbCBwcm9wZXJ0aWVzIGFuZCBhbnRpb3hpZGFudCBhY3Rpdml0aWVzIG9mIHdoaXRlIGRyYWdvbiBmcnVpdCBwZWVsIHBlY3RpbiBleHRyYWN0ZWQgd2l0aCBjb252ZW50aW9uYWwgYW5kIHVsdHJhc291bmQtYXNzaXN0ZWQgZXh0cmFjdGlvbiIsImF1dGhvciI6W3siZmFtaWx5IjoiTmd1eWVuIiwiZ2l2ZW4iOiJCYW8gTWFuaCBOZ29jIiwicGFyc2UtbmFtZXMiOmZhbHNlLCJkcm9wcGluZy1wYXJ0aWNsZSI6IiIsIm5vbi1kcm9wcGluZy1wYXJ0aWNsZSI6IiJ9LHsiZmFtaWx5IjoiUGlyYWsiLCJnaXZlbiI6IlRhbnRhd2FuIiwicGFyc2UtbmFtZXMiOmZhbHNlLCJkcm9wcGluZy1wYXJ0aWNsZSI6IiIsIm5vbi1kcm9wcGluZy1wYXJ0aWNsZSI6IiJ9XSwiY29udGFpbmVyLXRpdGxlIjoiQ29nZW50IEZvb2QgYW5kIEFncmljdWx0dXJlIiwiRE9JIjoiMTAuMTA4MC8yMzMxMTkzMi4yMDE5LjE2MzMwNzYiLCJJU1NOIjoiMjMzMTE5MzIiLCJpc3N1ZWQiOnsiZGF0ZS1wYXJ0cyI6W1syMDE5XV19LCJhYnN0cmFjdCI6IlRoZSBvYmplY3RpdmUgb2YgdGhpcyBzdHVkeSB3YXMgdG8gaW52ZXN0aWdhdGUgdGhlIG9wdGltYWwgY29uZGl0aW9uIGZvciBleHRyYWN0aW5nIGRyYWdvbiBmcnVpdCBwZWVsIChERlApIHBlY3RpbiB3aXRoIHRoZSBiZXN0IHBoeXNpY29jaGVtaWNhbCBwcm9wZXJ0aWVzIGFuZCBoaWdoIGFudGlveGlkYW50IGFjdGl2aXR5IGJ5IHVzaW5nIGNvbnZlbnRpb25hbCBleHRyYWN0aW9uIChDRSkgYW5kIHVsdHJhc291bmQtYXNzaXN0ZWQgZXh0cmFjdGlvbiAoVUFFKS4gREZQIHdhcyBleHRyYWN0ZWQgdXNpbmcgQ0UgYW5kIFVBRSBtZXRob2QgYXQgNDUsIDYwIGFuZCA3NcKwQyBmb3IgMzAgYW5kIDYwwqBtaW4uIEluIHRoaXMgc3R1ZHksIFVBRSBzaWduaWZpY2FudGx5IGltcHJvdmVkIGFudGlveGlkYW50IGFjdGl2aXR5IG9mIHRoZSBleHRyYWN0ZWQgREZQIHBlY3RpbiB3aGVuIGNvbXBhcmluZyB0byBDRS4gREZQIGV4dHJhY3RlZCB3aXRoIFVBRSBhdCA0NcKwQyBmb3IgMzDCoG1pbiBoYWQgdGhlIGhpZ2hlc3QgYW50aW94aWRhbnQgYWN0aXZpdHkgKDUxLjU4wqDCscKgMC4zMCBieSBEUFBILCAzOS44McKgwrHCoDEuNDPCoG1nR0FFLzEwMMKgZyBieSBBQlRTKSAocCA8wqAwLjA1KS4gTW9yZW92ZXIsIFVBRSBhbHNvIGluY3JlYXNlZCB0aGUgcHJvZHVjdGlvbiB5aWVsZCBvZiBzYW1wbGUgYXQgNDXCsEMgZm9yIDMwwqBtaW4gKDkuMzjCoMKxwqAwLjUwJSkgKHAgPMKgMC4wNSkgd2hpY2ggd2FzIGhpZ2hlciB0aGFuIHRoZSB0cmVhdG1lbnRzIHdpdGggQ0UuIFRoZSBjaGVtaWNhbCBwcm9wZXJ0aWVzIG9mIERGUCBwZWN0aW4gaW5jbHVkaW5nIGVxdWl2YWxlbnQgd2VpZ2h0LCBkZWdyZWUgb2YgZXN0ZXJpZmljYXRpb24sIG1ldGhveHlsIGNvbnRlbnQgYW5kIHRvdGFsIGFuaHlkcm9yb25pYyBhY2lkIHJldmVhbGVkIHRoYXQgREZQIHBlY3RpbiBjb3VsZCBiZSBjYXRlZ29yaXplZCBhcyBsb3ctbWV0aG94eWwgcGVjdGluLiBQcmVzZW50IHN0dWR5IGRlbW9uc3RyYXRlZCB0aGF0IERGUCBwZWN0aW4gd2FzIGFuIGlkZWFsIGFsdGVybmF0aXZlIHNvdXJjZSBvZiBwZWN0aW4gd2l0aCBoaWdoIGFudGlveGlkYW50IGFjdGl2aXR5IGNvbXBhcmVkIHdpdGggY29tbWVyY2lhbCBjaXRydXMgcGVjdGluLiBUaGUgb3B0aW1hbCBjb25kaXRpb24gZm9yIGV4dHJhY3Rpb24gb2YgcGVjdGluIGJ5IFVBRSB3YXMgYXQgNDXCsEMgZm9yIDMwwqBtaW4gd2hpY2ggY291bGQgYmUgZXN0YWJsaXNoZWQgYXMgYSBwb3RlbnRpYWwgbWV0aG9kIHRvIGV4dHJhY3QgcGVjdGluIGZyb20gREZQIGZvciBpbmR1c3RyaWFsIHNjYWxlLiIsInB1Ymxpc2hlciI6IkluZm9ybWEgSGVhbHRoY2FyZSIsImlzc3VlIjoiMSIsInZvbHVtZSI6IjUifSwiaXNUZW1wb3JhcnkiOmZhbHNlfV0sInByb3BlcnRpZXMiOnsibm90ZUluZGV4IjowfSwiaXNFZGl0ZWQiOmZhbHNlLCJtYW51YWxPdmVycmlkZSI6eyJpc01hbnVhbGx5T3ZlcnJpZGRlbiI6dHJ1ZSwiY2l0ZXByb2NUZXh0IjoiKE5ndXllbiAmIzM4OyBQaXJhaywgMjAxOSkiLCJtYW51YWxPdmVycmlkZVRleHQiOiIoMjAxOSkifX0=&quot;},{&quot;citationID&quot;:&quot;MENDELEY_CITATION_5306d6a7-0e96-4004-9dc1-61d8ef7eaa88&quot;,&quot;citationItems&quot;:[{&quot;id&quot;:&quot;b7ec13c6-0538-3715-80d5-b71093c96f23&quot;,&quot;itemData&quot;:{&quot;type&quot;:&quot;article-journal&quot;,&quot;id&quot;:&quot;b7ec13c6-0538-3715-80d5-b71093c96f23&quot;,&quot;title&quot;:&quot;Restructuring the Conventional Sugar Beet Industry into a Novel Biorefinery: Fractionation and Bioconversion of Sugar Beet Pulp into Succinic Acid and Value-Added Coproducts&quot;,&quot;author&quot;:[{&quot;family&quot;:&quot;Alexandri&quot;,&quot;given&quot;:&quot;Maria&quot;,&quot;parse-names&quot;:false,&quot;dropping-particle&quot;:&quot;&quot;,&quot;non-dropping-particle&quot;:&quot;&quot;},{&quot;family&quot;:&quot;Schneider&quot;,&quot;given&quot;:&quot;Roland&quot;,&quot;parse-names&quot;:false,&quot;dropping-particle&quot;:&quot;&quot;,&quot;non-dropping-particle&quot;:&quot;&quot;},{&quot;family&quot;:&quot;Papapostolou&quot;,&quot;given&quot;:&quot;Harris&quot;,&quot;parse-names&quot;:false,&quot;dropping-particle&quot;:&quot;&quot;,&quot;non-dropping-particle&quot;:&quot;&quot;},{&quot;family&quot;:&quot;Ladakis&quot;,&quot;given&quot;:&quot;Dimitrios&quot;,&quot;parse-names&quot;:false,&quot;dropping-particle&quot;:&quot;&quot;,&quot;non-dropping-particle&quot;:&quot;&quot;},{&quot;family&quot;:&quot;Koutinas&quot;,&quot;given&quot;:&quot;Apostolis&quot;,&quot;parse-names&quot;:false,&quot;dropping-particle&quot;:&quot;&quot;,&quot;non-dropping-particle&quot;:&quot;&quot;},{&quot;family&quot;:&quot;Venus&quot;,&quot;given&quot;:&quot;Joachim&quot;,&quot;parse-names&quot;:false,&quot;dropping-particle&quot;:&quot;&quot;,&quot;non-dropping-particle&quot;:&quot;&quot;}],&quot;container-title&quot;:&quot;ACS Sustainable Chemistry and Engineering&quot;,&quot;DOI&quot;:&quot;10.1021/acssuschemeng.8b04874&quot;,&quot;ISSN&quot;:&quot;21680485&quot;,&quot;issued&quot;:{&quot;date-parts&quot;:[[2019,4,1]]},&quot;page&quot;:&quot;6569-6579&quot;,&quot;abstract&quot;:&quot;Sustainable chemical production should rely on the valorization of crude renewable resources. Waste biomass refining complies with bioeconomy and circular economy initiatives. In this regard, sugar beet pulp (SBP) was efficiently fractionated into pectins, phenolic compounds, and a sugar-rich hydrolysate that was subsequently used as fermentation feedstock for succinic acid production. Phenolic compounds were separated via acidified aqueous ethanol extraction, while pectins were obtained via sequential treatment with HCl, NH3·H2O and ethanol. Hydrolysis of cellulose and hemicellulose was optimized in laboratory and pilot scales leading to 45 g/L of total sugars with glucose and arabinose being the predominant ones. Laboratory-scale fed-batch fermentations were carried out with the bacterial strain Actinobacillus succinogenes cultivated on SBP hydrolysate resulting in the production of 30 g/L of succinic acid concentration with productivity of 0.62 g/L/h and yield of 0.8 g/g. Similar fermentation efficiency was also demonstrated in 50 L bioreactor cultures. Succinic acid crystals were purified from the fermentation broth by two alternative downstream separation processes on the basis of either semipilot scale bipolar membrane electrodialysis with product purity and yield of 79% and 21.2% or acidification of succinate salts using cation exchange resins with product purity and yield of 95% and 80.1%, respectively. The novel biorefinery concept led to 78.6 g of phenolic-rich extract, 303.1 g of a pectin-rich isolate, 268 g of succinic acid, and 208.4 g of remaining solids with 20% protein content from 1 kg of SBP.&quot;,&quot;publisher&quot;:&quot;American Chemical Society&quot;,&quot;issue&quot;:&quot;7&quot;,&quot;volume&quot;:&quot;7&quot;},&quot;isTemporary&quot;:false}],&quot;properties&quot;:{&quot;noteIndex&quot;:0},&quot;isEdited&quot;:false,&quot;manualOverride&quot;:{&quot;isManuallyOverridden&quot;:true,&quot;citeprocText&quot;:&quot;(Alexandri et al., 2019)&quot;,&quot;manualOverrideText&quot;:&quot;Alexandri, 2019)&quot;},&quot;citationTag&quot;:&quot;MENDELEY_CITATION_v3_eyJjaXRhdGlvbklEIjoiTUVOREVMRVlfQ0lUQVRJT05fNTMwNmQ2YTctMGU5Ni00MDA0LTlkYzEtNjFkOGVmN2VhYTg4IiwiY2l0YXRpb25JdGVtcyI6W3siaWQiOiJiN2VjMTNjNi0wNTM4LTM3MTUtODBkNS1iNzEwOTNjOTZmMjMiLCJpdGVtRGF0YSI6eyJ0eXBlIjoiYXJ0aWNsZS1qb3VybmFsIiwiaWQiOiJiN2VjMTNjNi0wNTM4LTM3MTUtODBkNS1iNzEwOTNjOTZmMjMiLCJ0aXRsZSI6IlJlc3RydWN0dXJpbmcgdGhlIENvbnZlbnRpb25hbCBTdWdhciBCZWV0IEluZHVzdHJ5IGludG8gYSBOb3ZlbCBCaW9yZWZpbmVyeTogRnJhY3Rpb25hdGlvbiBhbmQgQmlvY29udmVyc2lvbiBvZiBTdWdhciBCZWV0IFB1bHAgaW50byBTdWNjaW5pYyBBY2lkIGFuZCBWYWx1ZS1BZGRlZCBDb3Byb2R1Y3RzIiwiYXV0aG9yIjpbeyJmYW1pbHkiOiJBbGV4YW5kcmkiLCJnaXZlbiI6Ik1hcmlhIiwicGFyc2UtbmFtZXMiOmZhbHNlLCJkcm9wcGluZy1wYXJ0aWNsZSI6IiIsIm5vbi1kcm9wcGluZy1wYXJ0aWNsZSI6IiJ9LHsiZmFtaWx5IjoiU2NobmVpZGVyIiwiZ2l2ZW4iOiJSb2xhbmQiLCJwYXJzZS1uYW1lcyI6ZmFsc2UsImRyb3BwaW5nLXBhcnRpY2xlIjoiIiwibm9uLWRyb3BwaW5nLXBhcnRpY2xlIjoiIn0seyJmYW1pbHkiOiJQYXBhcG9zdG9sb3UiLCJnaXZlbiI6IkhhcnJpcyIsInBhcnNlLW5hbWVzIjpmYWxzZSwiZHJvcHBpbmctcGFydGljbGUiOiIiLCJub24tZHJvcHBpbmctcGFydGljbGUiOiIifSx7ImZhbWlseSI6IkxhZGFraXMiLCJnaXZlbiI6IkRpbWl0cmlvcyIsInBhcnNlLW5hbWVzIjpmYWxzZSwiZHJvcHBpbmctcGFydGljbGUiOiIiLCJub24tZHJvcHBpbmctcGFydGljbGUiOiIifSx7ImZhbWlseSI6IktvdXRpbmFzIiwiZ2l2ZW4iOiJBcG9zdG9saXMiLCJwYXJzZS1uYW1lcyI6ZmFsc2UsImRyb3BwaW5nLXBhcnRpY2xlIjoiIiwibm9uLWRyb3BwaW5nLXBhcnRpY2xlIjoiIn0seyJmYW1pbHkiOiJWZW51cyIsImdpdmVuIjoiSm9hY2hpbSIsInBhcnNlLW5hbWVzIjpmYWxzZSwiZHJvcHBpbmctcGFydGljbGUiOiIiLCJub24tZHJvcHBpbmctcGFydGljbGUiOiIifV0sImNvbnRhaW5lci10aXRsZSI6IkFDUyBTdXN0YWluYWJsZSBDaGVtaXN0cnkgYW5kIEVuZ2luZWVyaW5nIiwiRE9JIjoiMTAuMTAyMS9hY3NzdXNjaGVtZW5nLjhiMDQ4NzQiLCJJU1NOIjoiMjE2ODA0ODUiLCJpc3N1ZWQiOnsiZGF0ZS1wYXJ0cyI6W1syMDE5LDQsMV1dfSwicGFnZSI6IjY1NjktNjU3OSIsImFic3RyYWN0IjoiU3VzdGFpbmFibGUgY2hlbWljYWwgcHJvZHVjdGlvbiBzaG91bGQgcmVseSBvbiB0aGUgdmFsb3JpemF0aW9uIG9mIGNydWRlIHJlbmV3YWJsZSByZXNvdXJjZXMuIFdhc3RlIGJpb21hc3MgcmVmaW5pbmcgY29tcGxpZXMgd2l0aCBiaW9lY29ub215IGFuZCBjaXJjdWxhciBlY29ub215IGluaXRpYXRpdmVzLiBJbiB0aGlzIHJlZ2FyZCwgc3VnYXIgYmVldCBwdWxwIChTQlApIHdhcyBlZmZpY2llbnRseSBmcmFjdGlvbmF0ZWQgaW50byBwZWN0aW5zLCBwaGVub2xpYyBjb21wb3VuZHMsIGFuZCBhIHN1Z2FyLXJpY2ggaHlkcm9seXNhdGUgdGhhdCB3YXMgc3Vic2VxdWVudGx5IHVzZWQgYXMgZmVybWVudGF0aW9uIGZlZWRzdG9jayBmb3Igc3VjY2luaWMgYWNpZCBwcm9kdWN0aW9uLiBQaGVub2xpYyBjb21wb3VuZHMgd2VyZSBzZXBhcmF0ZWQgdmlhIGFjaWRpZmllZCBhcXVlb3VzIGV0aGFub2wgZXh0cmFjdGlvbiwgd2hpbGUgcGVjdGlucyB3ZXJlIG9idGFpbmVkIHZpYSBzZXF1ZW50aWFsIHRyZWF0bWVudCB3aXRoIEhDbCwgTkgzwrdIMk8gYW5kIGV0aGFub2wuIEh5ZHJvbHlzaXMgb2YgY2VsbHVsb3NlIGFuZCBoZW1pY2VsbHVsb3NlIHdhcyBvcHRpbWl6ZWQgaW4gbGFib3JhdG9yeSBhbmQgcGlsb3Qgc2NhbGVzIGxlYWRpbmcgdG8gNDUgZy9MIG9mIHRvdGFsIHN1Z2FycyB3aXRoIGdsdWNvc2UgYW5kIGFyYWJpbm9zZSBiZWluZyB0aGUgcHJlZG9taW5hbnQgb25lcy4gTGFib3JhdG9yeS1zY2FsZSBmZWQtYmF0Y2ggZmVybWVudGF0aW9ucyB3ZXJlIGNhcnJpZWQgb3V0IHdpdGggdGhlIGJhY3RlcmlhbCBzdHJhaW4gQWN0aW5vYmFjaWxsdXMgc3VjY2lub2dlbmVzIGN1bHRpdmF0ZWQgb24gU0JQIGh5ZHJvbHlzYXRlIHJlc3VsdGluZyBpbiB0aGUgcHJvZHVjdGlvbiBvZiAzMCBnL0wgb2Ygc3VjY2luaWMgYWNpZCBjb25jZW50cmF0aW9uIHdpdGggcHJvZHVjdGl2aXR5IG9mIDAuNjIgZy9ML2ggYW5kIHlpZWxkIG9mIDAuOCBnL2cuIFNpbWlsYXIgZmVybWVudGF0aW9uIGVmZmljaWVuY3kgd2FzIGFsc28gZGVtb25zdHJhdGVkIGluIDUwIEwgYmlvcmVhY3RvciBjdWx0dXJlcy4gU3VjY2luaWMgYWNpZCBjcnlzdGFscyB3ZXJlIHB1cmlmaWVkIGZyb20gdGhlIGZlcm1lbnRhdGlvbiBicm90aCBieSB0d28gYWx0ZXJuYXRpdmUgZG93bnN0cmVhbSBzZXBhcmF0aW9uIHByb2Nlc3NlcyBvbiB0aGUgYmFzaXMgb2YgZWl0aGVyIHNlbWlwaWxvdCBzY2FsZSBiaXBvbGFyIG1lbWJyYW5lIGVsZWN0cm9kaWFseXNpcyB3aXRoIHByb2R1Y3QgcHVyaXR5IGFuZCB5aWVsZCBvZiA3OSUgYW5kIDIxLjIlIG9yIGFjaWRpZmljYXRpb24gb2Ygc3VjY2luYXRlIHNhbHRzIHVzaW5nIGNhdGlvbiBleGNoYW5nZSByZXNpbnMgd2l0aCBwcm9kdWN0IHB1cml0eSBhbmQgeWllbGQgb2YgOTUlIGFuZCA4MC4xJSwgcmVzcGVjdGl2ZWx5LiBUaGUgbm92ZWwgYmlvcmVmaW5lcnkgY29uY2VwdCBsZWQgdG8gNzguNiBnIG9mIHBoZW5vbGljLXJpY2ggZXh0cmFjdCwgMzAzLjEgZyBvZiBhIHBlY3Rpbi1yaWNoIGlzb2xhdGUsIDI2OCBnIG9mIHN1Y2NpbmljIGFjaWQsIGFuZCAyMDguNCBnIG9mIHJlbWFpbmluZyBzb2xpZHMgd2l0aCAyMCUgcHJvdGVpbiBjb250ZW50IGZyb20gMSBrZyBvZiBTQlAuIiwicHVibGlzaGVyIjoiQW1lcmljYW4gQ2hlbWljYWwgU29jaWV0eSIsImlzc3VlIjoiNyIsInZvbHVtZSI6IjcifSwiaXNUZW1wb3JhcnkiOmZhbHNlfV0sInByb3BlcnRpZXMiOnsibm90ZUluZGV4IjowfSwiaXNFZGl0ZWQiOmZhbHNlLCJtYW51YWxPdmVycmlkZSI6eyJpc01hbnVhbGx5T3ZlcnJpZGRlbiI6dHJ1ZSwiY2l0ZXByb2NUZXh0IjoiKEFsZXhhbmRyaSBldCBhbC4sIDIwMTkpIiwibWFudWFsT3ZlcnJpZGVUZXh0IjoiQWxleGFuZHJpLCAyMDE5KSJ9fQ==&quot;},{&quot;citationID&quot;:&quot;MENDELEY_CITATION_8f168908-a664-4314-ba2b-1c35ebe07a6d&quot;,&quot;citationItems&quot;:[{&quot;id&quot;:&quot;b7a48a07-2d26-34e9-b7cd-a164349c2f48&quot;,&quot;itemData&quot;:{&quot;type&quot;:&quot;article-journal&quot;,&quot;id&quot;:&quot;b7a48a07-2d26-34e9-b7cd-a164349c2f48&quot;,&quot;title&quot;:&quot;Characterization and compositional analysis of agricultural crops and residues for ethanol production in California&quot;,&quot;author&quot;:[{&quot;family&quot;:&quot;Aramrueang&quot;,&quot;given&quot;:&quot;Natthiporn&quot;,&quot;parse-names&quot;:false,&quot;dropping-particle&quot;:&quot;&quot;,&quot;non-dropping-particle&quot;:&quot;&quot;},{&quot;family&quot;:&quot;Zicari&quot;,&quot;given&quot;:&quot;Steven M.&quot;,&quot;parse-names&quot;:false,&quot;dropping-particle&quot;:&quot;&quot;,&quot;non-dropping-particle&quot;:&quot;&quot;},{&quot;family&quot;:&quot;Zhang&quot;,&quot;given&quot;:&quot;Ruihong&quot;,&quot;parse-names&quot;:false,&quot;dropping-particle&quot;:&quot;&quot;,&quot;non-dropping-particle&quot;:&quot;&quot;}],&quot;container-title&quot;:&quot;Biomass and Bioenergy&quot;,&quot;DOI&quot;:&quot;10.1016/j.biombioe.2017.07.013&quot;,&quot;ISSN&quot;:&quot;18732909&quot;,&quot;issued&quot;:{&quot;date-parts&quot;:[[2017]]},&quot;page&quot;:&quot;288-297&quot;,&quot;abstract&quot;:&quot;This study was carried out in order to analyze characteristic and composition of crops, crop wastes, and residues including a variety of sugar beets and melons, tomato, Jose tall wheatgrass, wheat hay, and wheat straw in California. Ethanol potential was estimated from different scenarios in using carbon sources of feedstock during fermentation, including the new information of using pectin–derived galacturonic acid for ethanol production. Sugar beet appears more favorable than other feedstocks because of its high sugar content (67–75% dry basis, db) and the highest crop yield, resulting in the greatest ethanol potential of 591 m3 Gg−1 db when all carbohydrates are used during fermentation, with the California area–based potential of 1273 m3 km−2. Fermentation of polygalacturonic acid can increase the ethanol potential of sugar beet leaves up to 30% over the fermentation of hexoses alone, increasing the theoretical ethanol potential to 340 m3 Gg−1 and the area–based yield of 497 m3 km−2. Melons and tomato containing 42–69% by mass of soluble sugars showed ethanol potentials in a range of 448–545 m3 Gg−1 db and the area–based yield of 25–53 m3 km−2. The theoretical ethanol yield from lignocellulosic feedstocks tested can be maximized up to 470–533 m3 Gg−1 db and 291–300 m3 km−2 when the primary components from cellulose (27–39% db) and hemicellulose (26–30% db) are utilized. The information on composition and ethanol potential is important for determining biofuel feedstock and developing technology for efficient use of bioresource.&quot;,&quot;publisher&quot;:&quot;Elsevier Ltd&quot;,&quot;volume&quot;:&quot;105&quot;},&quot;isTemporary&quot;:false}],&quot;properties&quot;:{&quot;noteIndex&quot;:0},&quot;isEdited&quot;:false,&quot;manualOverride&quot;:{&quot;isManuallyOverridden&quot;:true,&quot;citeprocText&quot;:&quot;(Aramrueang et al., 2017a)&quot;,&quot;manualOverrideText&quot;:&quot;Aramrueang, 2017b&quot;},&quot;citationTag&quot;:&quot;MENDELEY_CITATION_v3_eyJjaXRhdGlvbklEIjoiTUVOREVMRVlfQ0lUQVRJT05fOGYxNjg5MDgtYTY2NC00MzE0LWJhMmItMWMzNWViZTA3YTZkIiwiY2l0YXRpb25JdGVtcyI6W3siaWQiOiJiN2E0OGEwNy0yZDI2LTM0ZTktYjdjZC1hMTY0MzQ5YzJmNDgiLCJpdGVtRGF0YSI6eyJ0eXBlIjoiYXJ0aWNsZS1qb3VybmFsIiwiaWQiOiJiN2E0OGEwNy0yZDI2LTM0ZTktYjdjZC1hMTY0MzQ5YzJmNDgiLCJ0aXRsZSI6IkNoYXJhY3Rlcml6YXRpb24gYW5kIGNvbXBvc2l0aW9uYWwgYW5hbHlzaXMgb2YgYWdyaWN1bHR1cmFsIGNyb3BzIGFuZCByZXNpZHVlcyBmb3IgZXRoYW5vbCBwcm9kdWN0aW9uIGluIENhbGlmb3JuaWEiLCJhdXRob3IiOlt7ImZhbWlseSI6IkFyYW1ydWVhbmciLCJnaXZlbiI6Ik5hdHRoaXBvcm4iLCJwYXJzZS1uYW1lcyI6ZmFsc2UsImRyb3BwaW5nLXBhcnRpY2xlIjoiIiwibm9uLWRyb3BwaW5nLXBhcnRpY2xlIjoiIn0seyJmYW1pbHkiOiJaaWNhcmkiLCJnaXZlbiI6IlN0ZXZlbiBNLiIsInBhcnNlLW5hbWVzIjpmYWxzZSwiZHJvcHBpbmctcGFydGljbGUiOiIiLCJub24tZHJvcHBpbmctcGFydGljbGUiOiIifSx7ImZhbWlseSI6IlpoYW5nIiwiZ2l2ZW4iOiJSdWlob25nIiwicGFyc2UtbmFtZXMiOmZhbHNlLCJkcm9wcGluZy1wYXJ0aWNsZSI6IiIsIm5vbi1kcm9wcGluZy1wYXJ0aWNsZSI6IiJ9XSwiY29udGFpbmVyLXRpdGxlIjoiQmlvbWFzcyBhbmQgQmlvZW5lcmd5IiwiRE9JIjoiMTAuMTAxNi9qLmJpb21iaW9lLjIwMTcuMDcuMDEzIiwiSVNTTiI6IjE4NzMyOTA5IiwiaXNzdWVkIjp7ImRhdGUtcGFydHMiOltbMjAxN11dfSwicGFnZSI6IjI4OC0yOTciLCJhYnN0cmFjdCI6IlRoaXMgc3R1ZHkgd2FzIGNhcnJpZWQgb3V0IGluIG9yZGVyIHRvIGFuYWx5emUgY2hhcmFjdGVyaXN0aWMgYW5kIGNvbXBvc2l0aW9uIG9mIGNyb3BzLCBjcm9wIHdhc3RlcywgYW5kIHJlc2lkdWVzIGluY2x1ZGluZyBhIHZhcmlldHkgb2Ygc3VnYXIgYmVldHMgYW5kIG1lbG9ucywgdG9tYXRvLCBKb3NlIHRhbGwgd2hlYXRncmFzcywgd2hlYXQgaGF5LCBhbmQgd2hlYXQgc3RyYXcgaW4gQ2FsaWZvcm5pYS4gRXRoYW5vbCBwb3RlbnRpYWwgd2FzIGVzdGltYXRlZCBmcm9tIGRpZmZlcmVudCBzY2VuYXJpb3MgaW4gdXNpbmcgY2FyYm9uIHNvdXJjZXMgb2YgZmVlZHN0b2NrIGR1cmluZyBmZXJtZW50YXRpb24sIGluY2x1ZGluZyB0aGUgbmV3IGluZm9ybWF0aW9uIG9mIHVzaW5nIHBlY3RpbuKAk2Rlcml2ZWQgZ2FsYWN0dXJvbmljIGFjaWQgZm9yIGV0aGFub2wgcHJvZHVjdGlvbi4gU3VnYXIgYmVldCBhcHBlYXJzIG1vcmUgZmF2b3JhYmxlIHRoYW4gb3RoZXIgZmVlZHN0b2NrcyBiZWNhdXNlIG9mIGl0cyBoaWdoIHN1Z2FyIGNvbnRlbnQgKDY34oCTNzUlIGRyeSBiYXNpcywgZGIpIGFuZCB0aGUgaGlnaGVzdCBjcm9wIHlpZWxkLCByZXN1bHRpbmcgaW4gdGhlIGdyZWF0ZXN0IGV0aGFub2wgcG90ZW50aWFsIG9mIDU5MSBtMyBHZ+KIkjEgZGIgd2hlbiBhbGwgY2FyYm9oeWRyYXRlcyBhcmUgdXNlZCBkdXJpbmcgZmVybWVudGF0aW9uLCB3aXRoIHRoZSBDYWxpZm9ybmlhIGFyZWHigJNiYXNlZCBwb3RlbnRpYWwgb2YgMTI3MyBtMyBrbeKIkjIuIEZlcm1lbnRhdGlvbiBvZiBwb2x5Z2FsYWN0dXJvbmljIGFjaWQgY2FuIGluY3JlYXNlIHRoZSBldGhhbm9sIHBvdGVudGlhbCBvZiBzdWdhciBiZWV0IGxlYXZlcyB1cCB0byAzMCUgb3ZlciB0aGUgZmVybWVudGF0aW9uIG9mIGhleG9zZXMgYWxvbmUsIGluY3JlYXNpbmcgdGhlIHRoZW9yZXRpY2FsIGV0aGFub2wgcG90ZW50aWFsIHRvIDM0MCBtMyBHZ+KIkjEgYW5kIHRoZSBhcmVh4oCTYmFzZWQgeWllbGQgb2YgNDk3IG0zIGtt4oiSMi4gTWVsb25zIGFuZCB0b21hdG8gY29udGFpbmluZyA0MuKAkzY5JSBieSBtYXNzIG9mIHNvbHVibGUgc3VnYXJzIHNob3dlZCBldGhhbm9sIHBvdGVudGlhbHMgaW4gYSByYW5nZSBvZiA0NDjigJM1NDUgbTMgR2fiiJIxIGRiIGFuZCB0aGUgYXJlYeKAk2Jhc2VkIHlpZWxkIG9mIDI14oCTNTMgbTMga23iiJIyLiBUaGUgdGhlb3JldGljYWwgZXRoYW5vbCB5aWVsZCBmcm9tIGxpZ25vY2VsbHVsb3NpYyBmZWVkc3RvY2tzIHRlc3RlZCBjYW4gYmUgbWF4aW1pemVkIHVwIHRvIDQ3MOKAkzUzMyBtMyBHZ+KIkjEgZGIgYW5kIDI5MeKAkzMwMCBtMyBrbeKIkjIgd2hlbiB0aGUgcHJpbWFyeSBjb21wb25lbnRzIGZyb20gY2VsbHVsb3NlICgyN+KAkzM5JSBkYikgYW5kIGhlbWljZWxsdWxvc2UgKDI24oCTMzAlIGRiKSBhcmUgdXRpbGl6ZWQuIFRoZSBpbmZvcm1hdGlvbiBvbiBjb21wb3NpdGlvbiBhbmQgZXRoYW5vbCBwb3RlbnRpYWwgaXMgaW1wb3J0YW50IGZvciBkZXRlcm1pbmluZyBiaW9mdWVsIGZlZWRzdG9jayBhbmQgZGV2ZWxvcGluZyB0ZWNobm9sb2d5IGZvciBlZmZpY2llbnQgdXNlIG9mIGJpb3Jlc291cmNlLiIsInB1Ymxpc2hlciI6IkVsc2V2aWVyIEx0ZCIsInZvbHVtZSI6IjEwNSJ9LCJpc1RlbXBvcmFyeSI6ZmFsc2V9XSwicHJvcGVydGllcyI6eyJub3RlSW5kZXgiOjB9LCJpc0VkaXRlZCI6ZmFsc2UsIm1hbnVhbE92ZXJyaWRlIjp7ImlzTWFudWFsbHlPdmVycmlkZGVuIjp0cnVlLCJjaXRlcHJvY1RleHQiOiIoQXJhbXJ1ZWFuZyBldCBhbC4sIDIwMTdhKSIsIm1hbnVhbE92ZXJyaWRlVGV4dCI6IkFyYW1ydWVhbmcsIDIwMTdiIn19&quot;},{&quot;citationID&quot;:&quot;MENDELEY_CITATION_8d28eded-8847-40ca-8c96-794d60b28812&quot;,&quot;citationItems&quot;:[{&quot;id&quot;:&quot;b7ec13c6-0538-3715-80d5-b71093c96f23&quot;,&quot;itemData&quot;:{&quot;type&quot;:&quot;article-journal&quot;,&quot;id&quot;:&quot;b7ec13c6-0538-3715-80d5-b71093c96f23&quot;,&quot;title&quot;:&quot;Restructuring the Conventional Sugar Beet Industry into a Novel Biorefinery: Fractionation and Bioconversion of Sugar Beet Pulp into Succinic Acid and Value-Added Coproducts&quot;,&quot;author&quot;:[{&quot;family&quot;:&quot;Alexandri&quot;,&quot;given&quot;:&quot;Maria&quot;,&quot;parse-names&quot;:false,&quot;dropping-particle&quot;:&quot;&quot;,&quot;non-dropping-particle&quot;:&quot;&quot;},{&quot;family&quot;:&quot;Schneider&quot;,&quot;given&quot;:&quot;Roland&quot;,&quot;parse-names&quot;:false,&quot;dropping-particle&quot;:&quot;&quot;,&quot;non-dropping-particle&quot;:&quot;&quot;},{&quot;family&quot;:&quot;Papapostolou&quot;,&quot;given&quot;:&quot;Harris&quot;,&quot;parse-names&quot;:false,&quot;dropping-particle&quot;:&quot;&quot;,&quot;non-dropping-particle&quot;:&quot;&quot;},{&quot;family&quot;:&quot;Ladakis&quot;,&quot;given&quot;:&quot;Dimitrios&quot;,&quot;parse-names&quot;:false,&quot;dropping-particle&quot;:&quot;&quot;,&quot;non-dropping-particle&quot;:&quot;&quot;},{&quot;family&quot;:&quot;Koutinas&quot;,&quot;given&quot;:&quot;Apostolis&quot;,&quot;parse-names&quot;:false,&quot;dropping-particle&quot;:&quot;&quot;,&quot;non-dropping-particle&quot;:&quot;&quot;},{&quot;family&quot;:&quot;Venus&quot;,&quot;given&quot;:&quot;Joachim&quot;,&quot;parse-names&quot;:false,&quot;dropping-particle&quot;:&quot;&quot;,&quot;non-dropping-particle&quot;:&quot;&quot;}],&quot;container-title&quot;:&quot;ACS Sustainable Chemistry and Engineering&quot;,&quot;DOI&quot;:&quot;10.1021/acssuschemeng.8b04874&quot;,&quot;ISSN&quot;:&quot;21680485&quot;,&quot;issued&quot;:{&quot;date-parts&quot;:[[2019,4,1]]},&quot;page&quot;:&quot;6569-6579&quot;,&quot;abstract&quot;:&quot;Sustainable chemical production should rely on the valorization of crude renewable resources. Waste biomass refining complies with bioeconomy and circular economy initiatives. In this regard, sugar beet pulp (SBP) was efficiently fractionated into pectins, phenolic compounds, and a sugar-rich hydrolysate that was subsequently used as fermentation feedstock for succinic acid production. Phenolic compounds were separated via acidified aqueous ethanol extraction, while pectins were obtained via sequential treatment with HCl, NH3·H2O and ethanol. Hydrolysis of cellulose and hemicellulose was optimized in laboratory and pilot scales leading to 45 g/L of total sugars with glucose and arabinose being the predominant ones. Laboratory-scale fed-batch fermentations were carried out with the bacterial strain Actinobacillus succinogenes cultivated on SBP hydrolysate resulting in the production of 30 g/L of succinic acid concentration with productivity of 0.62 g/L/h and yield of 0.8 g/g. Similar fermentation efficiency was also demonstrated in 50 L bioreactor cultures. Succinic acid crystals were purified from the fermentation broth by two alternative downstream separation processes on the basis of either semipilot scale bipolar membrane electrodialysis with product purity and yield of 79% and 21.2% or acidification of succinate salts using cation exchange resins with product purity and yield of 95% and 80.1%, respectively. The novel biorefinery concept led to 78.6 g of phenolic-rich extract, 303.1 g of a pectin-rich isolate, 268 g of succinic acid, and 208.4 g of remaining solids with 20% protein content from 1 kg of SBP.&quot;,&quot;publisher&quot;:&quot;American Chemical Society&quot;,&quot;issue&quot;:&quot;7&quot;,&quot;volume&quot;:&quot;7&quot;},&quot;isTemporary&quot;:false}],&quot;properties&quot;:{&quot;noteIndex&quot;:0},&quot;isEdited&quot;:false,&quot;manualOverride&quot;:{&quot;isManuallyOverridden&quot;:true,&quot;citeprocText&quot;:&quot;(Alexandri et al., 2019)&quot;,&quot;manualOverrideText&quot;:&quot;(2019)&quot;},&quot;citationTag&quot;:&quot;MENDELEY_CITATION_v3_eyJjaXRhdGlvbklEIjoiTUVOREVMRVlfQ0lUQVRJT05fOGQyOGVkZWQtODg0Ny00MGNhLThjOTYtNzk0ZDYwYjI4ODEyIiwiY2l0YXRpb25JdGVtcyI6W3siaWQiOiJiN2VjMTNjNi0wNTM4LTM3MTUtODBkNS1iNzEwOTNjOTZmMjMiLCJpdGVtRGF0YSI6eyJ0eXBlIjoiYXJ0aWNsZS1qb3VybmFsIiwiaWQiOiJiN2VjMTNjNi0wNTM4LTM3MTUtODBkNS1iNzEwOTNjOTZmMjMiLCJ0aXRsZSI6IlJlc3RydWN0dXJpbmcgdGhlIENvbnZlbnRpb25hbCBTdWdhciBCZWV0IEluZHVzdHJ5IGludG8gYSBOb3ZlbCBCaW9yZWZpbmVyeTogRnJhY3Rpb25hdGlvbiBhbmQgQmlvY29udmVyc2lvbiBvZiBTdWdhciBCZWV0IFB1bHAgaW50byBTdWNjaW5pYyBBY2lkIGFuZCBWYWx1ZS1BZGRlZCBDb3Byb2R1Y3RzIiwiYXV0aG9yIjpbeyJmYW1pbHkiOiJBbGV4YW5kcmkiLCJnaXZlbiI6Ik1hcmlhIiwicGFyc2UtbmFtZXMiOmZhbHNlLCJkcm9wcGluZy1wYXJ0aWNsZSI6IiIsIm5vbi1kcm9wcGluZy1wYXJ0aWNsZSI6IiJ9LHsiZmFtaWx5IjoiU2NobmVpZGVyIiwiZ2l2ZW4iOiJSb2xhbmQiLCJwYXJzZS1uYW1lcyI6ZmFsc2UsImRyb3BwaW5nLXBhcnRpY2xlIjoiIiwibm9uLWRyb3BwaW5nLXBhcnRpY2xlIjoiIn0seyJmYW1pbHkiOiJQYXBhcG9zdG9sb3UiLCJnaXZlbiI6IkhhcnJpcyIsInBhcnNlLW5hbWVzIjpmYWxzZSwiZHJvcHBpbmctcGFydGljbGUiOiIiLCJub24tZHJvcHBpbmctcGFydGljbGUiOiIifSx7ImZhbWlseSI6IkxhZGFraXMiLCJnaXZlbiI6IkRpbWl0cmlvcyIsInBhcnNlLW5hbWVzIjpmYWxzZSwiZHJvcHBpbmctcGFydGljbGUiOiIiLCJub24tZHJvcHBpbmctcGFydGljbGUiOiIifSx7ImZhbWlseSI6IktvdXRpbmFzIiwiZ2l2ZW4iOiJBcG9zdG9saXMiLCJwYXJzZS1uYW1lcyI6ZmFsc2UsImRyb3BwaW5nLXBhcnRpY2xlIjoiIiwibm9uLWRyb3BwaW5nLXBhcnRpY2xlIjoiIn0seyJmYW1pbHkiOiJWZW51cyIsImdpdmVuIjoiSm9hY2hpbSIsInBhcnNlLW5hbWVzIjpmYWxzZSwiZHJvcHBpbmctcGFydGljbGUiOiIiLCJub24tZHJvcHBpbmctcGFydGljbGUiOiIifV0sImNvbnRhaW5lci10aXRsZSI6IkFDUyBTdXN0YWluYWJsZSBDaGVtaXN0cnkgYW5kIEVuZ2luZWVyaW5nIiwiRE9JIjoiMTAuMTAyMS9hY3NzdXNjaGVtZW5nLjhiMDQ4NzQiLCJJU1NOIjoiMjE2ODA0ODUiLCJpc3N1ZWQiOnsiZGF0ZS1wYXJ0cyI6W1syMDE5LDQsMV1dfSwicGFnZSI6IjY1NjktNjU3OSIsImFic3RyYWN0IjoiU3VzdGFpbmFibGUgY2hlbWljYWwgcHJvZHVjdGlvbiBzaG91bGQgcmVseSBvbiB0aGUgdmFsb3JpemF0aW9uIG9mIGNydWRlIHJlbmV3YWJsZSByZXNvdXJjZXMuIFdhc3RlIGJpb21hc3MgcmVmaW5pbmcgY29tcGxpZXMgd2l0aCBiaW9lY29ub215IGFuZCBjaXJjdWxhciBlY29ub215IGluaXRpYXRpdmVzLiBJbiB0aGlzIHJlZ2FyZCwgc3VnYXIgYmVldCBwdWxwIChTQlApIHdhcyBlZmZpY2llbnRseSBmcmFjdGlvbmF0ZWQgaW50byBwZWN0aW5zLCBwaGVub2xpYyBjb21wb3VuZHMsIGFuZCBhIHN1Z2FyLXJpY2ggaHlkcm9seXNhdGUgdGhhdCB3YXMgc3Vic2VxdWVudGx5IHVzZWQgYXMgZmVybWVudGF0aW9uIGZlZWRzdG9jayBmb3Igc3VjY2luaWMgYWNpZCBwcm9kdWN0aW9uLiBQaGVub2xpYyBjb21wb3VuZHMgd2VyZSBzZXBhcmF0ZWQgdmlhIGFjaWRpZmllZCBhcXVlb3VzIGV0aGFub2wgZXh0cmFjdGlvbiwgd2hpbGUgcGVjdGlucyB3ZXJlIG9idGFpbmVkIHZpYSBzZXF1ZW50aWFsIHRyZWF0bWVudCB3aXRoIEhDbCwgTkgzwrdIMk8gYW5kIGV0aGFub2wuIEh5ZHJvbHlzaXMgb2YgY2VsbHVsb3NlIGFuZCBoZW1pY2VsbHVsb3NlIHdhcyBvcHRpbWl6ZWQgaW4gbGFib3JhdG9yeSBhbmQgcGlsb3Qgc2NhbGVzIGxlYWRpbmcgdG8gNDUgZy9MIG9mIHRvdGFsIHN1Z2FycyB3aXRoIGdsdWNvc2UgYW5kIGFyYWJpbm9zZSBiZWluZyB0aGUgcHJlZG9taW5hbnQgb25lcy4gTGFib3JhdG9yeS1zY2FsZSBmZWQtYmF0Y2ggZmVybWVudGF0aW9ucyB3ZXJlIGNhcnJpZWQgb3V0IHdpdGggdGhlIGJhY3RlcmlhbCBzdHJhaW4gQWN0aW5vYmFjaWxsdXMgc3VjY2lub2dlbmVzIGN1bHRpdmF0ZWQgb24gU0JQIGh5ZHJvbHlzYXRlIHJlc3VsdGluZyBpbiB0aGUgcHJvZHVjdGlvbiBvZiAzMCBnL0wgb2Ygc3VjY2luaWMgYWNpZCBjb25jZW50cmF0aW9uIHdpdGggcHJvZHVjdGl2aXR5IG9mIDAuNjIgZy9ML2ggYW5kIHlpZWxkIG9mIDAuOCBnL2cuIFNpbWlsYXIgZmVybWVudGF0aW9uIGVmZmljaWVuY3kgd2FzIGFsc28gZGVtb25zdHJhdGVkIGluIDUwIEwgYmlvcmVhY3RvciBjdWx0dXJlcy4gU3VjY2luaWMgYWNpZCBjcnlzdGFscyB3ZXJlIHB1cmlmaWVkIGZyb20gdGhlIGZlcm1lbnRhdGlvbiBicm90aCBieSB0d28gYWx0ZXJuYXRpdmUgZG93bnN0cmVhbSBzZXBhcmF0aW9uIHByb2Nlc3NlcyBvbiB0aGUgYmFzaXMgb2YgZWl0aGVyIHNlbWlwaWxvdCBzY2FsZSBiaXBvbGFyIG1lbWJyYW5lIGVsZWN0cm9kaWFseXNpcyB3aXRoIHByb2R1Y3QgcHVyaXR5IGFuZCB5aWVsZCBvZiA3OSUgYW5kIDIxLjIlIG9yIGFjaWRpZmljYXRpb24gb2Ygc3VjY2luYXRlIHNhbHRzIHVzaW5nIGNhdGlvbiBleGNoYW5nZSByZXNpbnMgd2l0aCBwcm9kdWN0IHB1cml0eSBhbmQgeWllbGQgb2YgOTUlIGFuZCA4MC4xJSwgcmVzcGVjdGl2ZWx5LiBUaGUgbm92ZWwgYmlvcmVmaW5lcnkgY29uY2VwdCBsZWQgdG8gNzguNiBnIG9mIHBoZW5vbGljLXJpY2ggZXh0cmFjdCwgMzAzLjEgZyBvZiBhIHBlY3Rpbi1yaWNoIGlzb2xhdGUsIDI2OCBnIG9mIHN1Y2NpbmljIGFjaWQsIGFuZCAyMDguNCBnIG9mIHJlbWFpbmluZyBzb2xpZHMgd2l0aCAyMCUgcHJvdGVpbiBjb250ZW50IGZyb20gMSBrZyBvZiBTQlAuIiwicHVibGlzaGVyIjoiQW1lcmljYW4gQ2hlbWljYWwgU29jaWV0eSIsImlzc3VlIjoiNyIsInZvbHVtZSI6IjcifSwiaXNUZW1wb3JhcnkiOmZhbHNlfV0sInByb3BlcnRpZXMiOnsibm90ZUluZGV4IjowfSwiaXNFZGl0ZWQiOmZhbHNlLCJtYW51YWxPdmVycmlkZSI6eyJpc01hbnVhbGx5T3ZlcnJpZGRlbiI6dHJ1ZSwiY2l0ZXByb2NUZXh0IjoiKEFsZXhhbmRyaSBldCBhbC4sIDIwMTkpIiwibWFudWFsT3ZlcnJpZGVUZXh0IjoiKDIwMTkpIn19&quot;},{&quot;citationID&quot;:&quot;MENDELEY_CITATION_3ab61ab3-3fba-4d31-b379-106e654580ed&quot;,&quot;citationItems&quot;:[{&quot;id&quot;:&quot;2250a9f0-9737-36ca-9518-d6031d9a5faa&quot;,&quot;itemData&quot;:{&quot;type&quot;:&quot;article-journal&quot;,&quot;id&quot;:&quot;2250a9f0-9737-36ca-9518-d6031d9a5faa&quot;,&quot;title&quot;:&quot;Dilute acid pretreatment and fermentation of sugar beet pulp to ethanol&quot;,&quot;author&quot;:[{&quot;family&quot;:&quot;Zheng&quot;,&quot;given&quot;:&quot;Yi&quot;,&quot;parse-names&quot;:false,&quot;dropping-particle&quot;:&quot;&quot;,&quot;non-dropping-particle&quot;:&quot;&quot;},{&quot;family&quot;:&quot;Lee&quot;,&quot;given&quot;:&quot;Christopher&quot;,&quot;parse-names&quot;:false,&quot;dropping-particle&quot;:&quot;&quot;,&quot;non-dropping-particle&quot;:&quot;&quot;},{&quot;family&quot;:&quot;Yu&quot;,&quot;given&quot;:&quot;Chaowei&quot;,&quot;parse-names&quot;:false,&quot;dropping-particle&quot;:&quot;&quot;,&quot;non-dropping-particle&quot;:&quot;&quot;},{&quot;family&quot;:&quot;Cheng&quot;,&quot;given&quot;:&quot;Yu Shen&quot;,&quot;parse-names&quot;:false,&quot;dropping-particle&quot;:&quot;&quot;,&quot;non-dropping-particle&quot;:&quot;&quot;},{&quot;family&quot;:&quot;Zhang&quot;,&quot;given&quot;:&quot;Ruihong&quot;,&quot;parse-names&quot;:false,&quot;dropping-particle&quot;:&quot;&quot;,&quot;non-dropping-particle&quot;:&quot;&quot;},{&quot;family&quot;:&quot;Jenkins&quot;,&quot;given&quot;:&quot;Bryan M.&quot;,&quot;parse-names&quot;:false,&quot;dropping-particle&quot;:&quot;&quot;,&quot;non-dropping-particle&quot;:&quot;&quot;},{&quot;family&quot;:&quot;VanderGheynst&quot;,&quot;given&quot;:&quot;Jean S.&quot;,&quot;parse-names&quot;:false,&quot;dropping-particle&quot;:&quot;&quot;,&quot;non-dropping-particle&quot;:&quot;&quot;}],&quot;container-title&quot;:&quot;Applied Energy&quot;,&quot;DOI&quot;:&quot;10.1016/j.apenergy.2012.11.070&quot;,&quot;ISSN&quot;:&quot;03062619&quot;,&quot;issued&quot;:{&quot;date-parts&quot;:[[2013]]},&quot;page&quot;:&quot;1-7&quot;,&quot;abstract&quot;:&quot;Sugar beet pulp (SBP) is the residue of beet sugar processing and is a promising feedstock for fuel ethanol production. Response surface methodology was used to investigate the effects of temperature, acid concentration and solid loading on dilute sulfuric acid pretreatment and enzymatic hydrolysis of SBP. Mass balances on cellulose, hemicellulose, pectin, and protein were performed and sugar degradation products such as 5-hydroxymethylfurfural (HMF), furfural and acetic acid were monitored. Scanning electron microscopy was used to study changes in the physical structure of SBP upon pretreatment. Acid pretreatment increased the enzymatic digestibility of SBP from 33% (raw) to 93% (treated). Pretreatment at optimum conditions (temperature = 120 °C, acid concentration = 0.66% and solid loading = 6%) resulted in 93% enzymatic hydrolysis yield and 62% total reducing sugar yield. The ethanol yield from pretreated SBP under the optimum conditions was 0.4. g ethanol/g dry matter in a simultaneous saccharification and fermentation (SSF) process employing Escherichia coli KO11. © 2012 Elsevier Ltd.&quot;,&quot;publisher&quot;:&quot;Elsevier Ltd&quot;,&quot;volume&quot;:&quot;105&quot;},&quot;isTemporary&quot;:false}],&quot;properties&quot;:{&quot;noteIndex&quot;:0},&quot;isEdited&quot;:false,&quot;manualOverride&quot;:{&quot;isManuallyOverridden&quot;:true,&quot;citeprocText&quot;:&quot;(Zheng et al., 2013)&quot;,&quot;manualOverrideText&quot;:&quot;(2013)&quot;},&quot;citationTag&quot;:&quot;MENDELEY_CITATION_v3_eyJjaXRhdGlvbklEIjoiTUVOREVMRVlfQ0lUQVRJT05fM2FiNjFhYjMtM2ZiYS00ZDMxLWIzNzktMTA2ZTY1NDU4MGVkIiwiY2l0YXRpb25JdGVtcyI6W3siaWQiOiIyMjUwYTlmMC05NzM3LTM2Y2EtOTUxOC1kNjAzMWQ5YTVmYWEiLCJpdGVtRGF0YSI6eyJ0eXBlIjoiYXJ0aWNsZS1qb3VybmFsIiwiaWQiOiIyMjUwYTlmMC05NzM3LTM2Y2EtOTUxOC1kNjAzMWQ5YTVmYWEiLCJ0aXRsZSI6IkRpbHV0ZSBhY2lkIHByZXRyZWF0bWVudCBhbmQgZmVybWVudGF0aW9uIG9mIHN1Z2FyIGJlZXQgcHVscCB0byBldGhhbm9sIiwiYXV0aG9yIjpbeyJmYW1pbHkiOiJaaGVuZyIsImdpdmVuIjoiWWkiLCJwYXJzZS1uYW1lcyI6ZmFsc2UsImRyb3BwaW5nLXBhcnRpY2xlIjoiIiwibm9uLWRyb3BwaW5nLXBhcnRpY2xlIjoiIn0seyJmYW1pbHkiOiJMZWUiLCJnaXZlbiI6IkNocmlzdG9waGVyIiwicGFyc2UtbmFtZXMiOmZhbHNlLCJkcm9wcGluZy1wYXJ0aWNsZSI6IiIsIm5vbi1kcm9wcGluZy1wYXJ0aWNsZSI6IiJ9LHsiZmFtaWx5IjoiWXUiLCJnaXZlbiI6IkNoYW93ZWkiLCJwYXJzZS1uYW1lcyI6ZmFsc2UsImRyb3BwaW5nLXBhcnRpY2xlIjoiIiwibm9uLWRyb3BwaW5nLXBhcnRpY2xlIjoiIn0seyJmYW1pbHkiOiJDaGVuZyIsImdpdmVuIjoiWXUgU2hlbiIsInBhcnNlLW5hbWVzIjpmYWxzZSwiZHJvcHBpbmctcGFydGljbGUiOiIiLCJub24tZHJvcHBpbmctcGFydGljbGUiOiIifSx7ImZhbWlseSI6IlpoYW5nIiwiZ2l2ZW4iOiJSdWlob25nIiwicGFyc2UtbmFtZXMiOmZhbHNlLCJkcm9wcGluZy1wYXJ0aWNsZSI6IiIsIm5vbi1kcm9wcGluZy1wYXJ0aWNsZSI6IiJ9LHsiZmFtaWx5IjoiSmVua2lucyIsImdpdmVuIjoiQnJ5YW4gTS4iLCJwYXJzZS1uYW1lcyI6ZmFsc2UsImRyb3BwaW5nLXBhcnRpY2xlIjoiIiwibm9uLWRyb3BwaW5nLXBhcnRpY2xlIjoiIn0seyJmYW1pbHkiOiJWYW5kZXJHaGV5bnN0IiwiZ2l2ZW4iOiJKZWFuIFMuIiwicGFyc2UtbmFtZXMiOmZhbHNlLCJkcm9wcGluZy1wYXJ0aWNsZSI6IiIsIm5vbi1kcm9wcGluZy1wYXJ0aWNsZSI6IiJ9XSwiY29udGFpbmVyLXRpdGxlIjoiQXBwbGllZCBFbmVyZ3kiLCJET0kiOiIxMC4xMDE2L2ouYXBlbmVyZ3kuMjAxMi4xMS4wNzAiLCJJU1NOIjoiMDMwNjI2MTkiLCJpc3N1ZWQiOnsiZGF0ZS1wYXJ0cyI6W1syMDEzXV19LCJwYWdlIjoiMS03IiwiYWJzdHJhY3QiOiJTdWdhciBiZWV0IHB1bHAgKFNCUCkgaXMgdGhlIHJlc2lkdWUgb2YgYmVldCBzdWdhciBwcm9jZXNzaW5nIGFuZCBpcyBhIHByb21pc2luZyBmZWVkc3RvY2sgZm9yIGZ1ZWwgZXRoYW5vbCBwcm9kdWN0aW9uLiBSZXNwb25zZSBzdXJmYWNlIG1ldGhvZG9sb2d5IHdhcyB1c2VkIHRvIGludmVzdGlnYXRlIHRoZSBlZmZlY3RzIG9mIHRlbXBlcmF0dXJlLCBhY2lkIGNvbmNlbnRyYXRpb24gYW5kIHNvbGlkIGxvYWRpbmcgb24gZGlsdXRlIHN1bGZ1cmljIGFjaWQgcHJldHJlYXRtZW50IGFuZCBlbnp5bWF0aWMgaHlkcm9seXNpcyBvZiBTQlAuIE1hc3MgYmFsYW5jZXMgb24gY2VsbHVsb3NlLCBoZW1pY2VsbHVsb3NlLCBwZWN0aW4sIGFuZCBwcm90ZWluIHdlcmUgcGVyZm9ybWVkIGFuZCBzdWdhciBkZWdyYWRhdGlvbiBwcm9kdWN0cyBzdWNoIGFzIDUtaHlkcm94eW1ldGh5bGZ1cmZ1cmFsIChITUYpLCBmdXJmdXJhbCBhbmQgYWNldGljIGFjaWQgd2VyZSBtb25pdG9yZWQuIFNjYW5uaW5nIGVsZWN0cm9uIG1pY3Jvc2NvcHkgd2FzIHVzZWQgdG8gc3R1ZHkgY2hhbmdlcyBpbiB0aGUgcGh5c2ljYWwgc3RydWN0dXJlIG9mIFNCUCB1cG9uIHByZXRyZWF0bWVudC4gQWNpZCBwcmV0cmVhdG1lbnQgaW5jcmVhc2VkIHRoZSBlbnp5bWF0aWMgZGlnZXN0aWJpbGl0eSBvZiBTQlAgZnJvbSAzMyUgKHJhdykgdG8gOTMlICh0cmVhdGVkKS4gUHJldHJlYXRtZW50IGF0IG9wdGltdW0gY29uZGl0aW9ucyAodGVtcGVyYXR1cmUgPSAxMjAgwrBDLCBhY2lkIGNvbmNlbnRyYXRpb24gPSAwLjY2JSBhbmQgc29saWQgbG9hZGluZyA9IDYlKSByZXN1bHRlZCBpbiA5MyUgZW56eW1hdGljIGh5ZHJvbHlzaXMgeWllbGQgYW5kIDYyJSB0b3RhbCByZWR1Y2luZyBzdWdhciB5aWVsZC4gVGhlIGV0aGFub2wgeWllbGQgZnJvbSBwcmV0cmVhdGVkIFNCUCB1bmRlciB0aGUgb3B0aW11bSBjb25kaXRpb25zIHdhcyAwLjQuIGcgZXRoYW5vbC9nIGRyeSBtYXR0ZXIgaW4gYSBzaW11bHRhbmVvdXMgc2FjY2hhcmlmaWNhdGlvbiBhbmQgZmVybWVudGF0aW9uIChTU0YpIHByb2Nlc3MgZW1wbG95aW5nIEVzY2hlcmljaGlhIGNvbGkgS08xMS4gwqkgMjAxMiBFbHNldmllciBMdGQuIiwicHVibGlzaGVyIjoiRWxzZXZpZXIgTHRkIiwidm9sdW1lIjoiMTA1In0sImlzVGVtcG9yYXJ5IjpmYWxzZX1dLCJwcm9wZXJ0aWVzIjp7Im5vdGVJbmRleCI6MH0sImlzRWRpdGVkIjpmYWxzZSwibWFudWFsT3ZlcnJpZGUiOnsiaXNNYW51YWxseU92ZXJyaWRkZW4iOnRydWUsImNpdGVwcm9jVGV4dCI6IihaaGVuZyBldCBhbC4sIDIwMTMpIiwibWFudWFsT3ZlcnJpZGVUZXh0IjoiKDIwMTMpIn19&quot;},{&quot;citationID&quot;:&quot;MENDELEY_CITATION_41eb17f0-3aae-44dc-8f55-4a0f9ac9b360&quot;,&quot;citationItems&quot;:[{&quot;id&quot;:&quot;b7ec13c6-0538-3715-80d5-b71093c96f23&quot;,&quot;itemData&quot;:{&quot;type&quot;:&quot;article-journal&quot;,&quot;id&quot;:&quot;b7ec13c6-0538-3715-80d5-b71093c96f23&quot;,&quot;title&quot;:&quot;Restructuring the Conventional Sugar Beet Industry into a Novel Biorefinery: Fractionation and Bioconversion of Sugar Beet Pulp into Succinic Acid and Value-Added Coproducts&quot;,&quot;author&quot;:[{&quot;family&quot;:&quot;Alexandri&quot;,&quot;given&quot;:&quot;Maria&quot;,&quot;parse-names&quot;:false,&quot;dropping-particle&quot;:&quot;&quot;,&quot;non-dropping-particle&quot;:&quot;&quot;},{&quot;family&quot;:&quot;Schneider&quot;,&quot;given&quot;:&quot;Roland&quot;,&quot;parse-names&quot;:false,&quot;dropping-particle&quot;:&quot;&quot;,&quot;non-dropping-particle&quot;:&quot;&quot;},{&quot;family&quot;:&quot;Papapostolou&quot;,&quot;given&quot;:&quot;Harris&quot;,&quot;parse-names&quot;:false,&quot;dropping-particle&quot;:&quot;&quot;,&quot;non-dropping-particle&quot;:&quot;&quot;},{&quot;family&quot;:&quot;Ladakis&quot;,&quot;given&quot;:&quot;Dimitrios&quot;,&quot;parse-names&quot;:false,&quot;dropping-particle&quot;:&quot;&quot;,&quot;non-dropping-particle&quot;:&quot;&quot;},{&quot;family&quot;:&quot;Koutinas&quot;,&quot;given&quot;:&quot;Apostolis&quot;,&quot;parse-names&quot;:false,&quot;dropping-particle&quot;:&quot;&quot;,&quot;non-dropping-particle&quot;:&quot;&quot;},{&quot;family&quot;:&quot;Venus&quot;,&quot;given&quot;:&quot;Joachim&quot;,&quot;parse-names&quot;:false,&quot;dropping-particle&quot;:&quot;&quot;,&quot;non-dropping-particle&quot;:&quot;&quot;}],&quot;container-title&quot;:&quot;ACS Sustainable Chemistry and Engineering&quot;,&quot;DOI&quot;:&quot;10.1021/acssuschemeng.8b04874&quot;,&quot;ISSN&quot;:&quot;21680485&quot;,&quot;issued&quot;:{&quot;date-parts&quot;:[[2019,4,1]]},&quot;page&quot;:&quot;6569-6579&quot;,&quot;abstract&quot;:&quot;Sustainable chemical production should rely on the valorization of crude renewable resources. Waste biomass refining complies with bioeconomy and circular economy initiatives. In this regard, sugar beet pulp (SBP) was efficiently fractionated into pectins, phenolic compounds, and a sugar-rich hydrolysate that was subsequently used as fermentation feedstock for succinic acid production. Phenolic compounds were separated via acidified aqueous ethanol extraction, while pectins were obtained via sequential treatment with HCl, NH3·H2O and ethanol. Hydrolysis of cellulose and hemicellulose was optimized in laboratory and pilot scales leading to 45 g/L of total sugars with glucose and arabinose being the predominant ones. Laboratory-scale fed-batch fermentations were carried out with the bacterial strain Actinobacillus succinogenes cultivated on SBP hydrolysate resulting in the production of 30 g/L of succinic acid concentration with productivity of 0.62 g/L/h and yield of 0.8 g/g. Similar fermentation efficiency was also demonstrated in 50 L bioreactor cultures. Succinic acid crystals were purified from the fermentation broth by two alternative downstream separation processes on the basis of either semipilot scale bipolar membrane electrodialysis with product purity and yield of 79% and 21.2% or acidification of succinate salts using cation exchange resins with product purity and yield of 95% and 80.1%, respectively. The novel biorefinery concept led to 78.6 g of phenolic-rich extract, 303.1 g of a pectin-rich isolate, 268 g of succinic acid, and 208.4 g of remaining solids with 20% protein content from 1 kg of SBP.&quot;,&quot;publisher&quot;:&quot;American Chemical Society&quot;,&quot;issue&quot;:&quot;7&quot;,&quot;volume&quot;:&quot;7&quot;},&quot;isTemporary&quot;:false}],&quot;properties&quot;:{&quot;noteIndex&quot;:0},&quot;isEdited&quot;:false,&quot;manualOverride&quot;:{&quot;isManuallyOverridden&quot;:true,&quot;citeprocText&quot;:&quot;(Alexandri et al., 2019)&quot;,&quot;manualOverrideText&quot;:&quot;Alexandri, 2019&quot;},&quot;citationTag&quot;:&quot;MENDELEY_CITATION_v3_eyJjaXRhdGlvbklEIjoiTUVOREVMRVlfQ0lUQVRJT05fNDFlYjE3ZjAtM2FhZS00NGRjLThmNTUtNGEwZjlhYzliMzYwIiwiY2l0YXRpb25JdGVtcyI6W3siaWQiOiJiN2VjMTNjNi0wNTM4LTM3MTUtODBkNS1iNzEwOTNjOTZmMjMiLCJpdGVtRGF0YSI6eyJ0eXBlIjoiYXJ0aWNsZS1qb3VybmFsIiwiaWQiOiJiN2VjMTNjNi0wNTM4LTM3MTUtODBkNS1iNzEwOTNjOTZmMjMiLCJ0aXRsZSI6IlJlc3RydWN0dXJpbmcgdGhlIENvbnZlbnRpb25hbCBTdWdhciBCZWV0IEluZHVzdHJ5IGludG8gYSBOb3ZlbCBCaW9yZWZpbmVyeTogRnJhY3Rpb25hdGlvbiBhbmQgQmlvY29udmVyc2lvbiBvZiBTdWdhciBCZWV0IFB1bHAgaW50byBTdWNjaW5pYyBBY2lkIGFuZCBWYWx1ZS1BZGRlZCBDb3Byb2R1Y3RzIiwiYXV0aG9yIjpbeyJmYW1pbHkiOiJBbGV4YW5kcmkiLCJnaXZlbiI6Ik1hcmlhIiwicGFyc2UtbmFtZXMiOmZhbHNlLCJkcm9wcGluZy1wYXJ0aWNsZSI6IiIsIm5vbi1kcm9wcGluZy1wYXJ0aWNsZSI6IiJ9LHsiZmFtaWx5IjoiU2NobmVpZGVyIiwiZ2l2ZW4iOiJSb2xhbmQiLCJwYXJzZS1uYW1lcyI6ZmFsc2UsImRyb3BwaW5nLXBhcnRpY2xlIjoiIiwibm9uLWRyb3BwaW5nLXBhcnRpY2xlIjoiIn0seyJmYW1pbHkiOiJQYXBhcG9zdG9sb3UiLCJnaXZlbiI6IkhhcnJpcyIsInBhcnNlLW5hbWVzIjpmYWxzZSwiZHJvcHBpbmctcGFydGljbGUiOiIiLCJub24tZHJvcHBpbmctcGFydGljbGUiOiIifSx7ImZhbWlseSI6IkxhZGFraXMiLCJnaXZlbiI6IkRpbWl0cmlvcyIsInBhcnNlLW5hbWVzIjpmYWxzZSwiZHJvcHBpbmctcGFydGljbGUiOiIiLCJub24tZHJvcHBpbmctcGFydGljbGUiOiIifSx7ImZhbWlseSI6IktvdXRpbmFzIiwiZ2l2ZW4iOiJBcG9zdG9saXMiLCJwYXJzZS1uYW1lcyI6ZmFsc2UsImRyb3BwaW5nLXBhcnRpY2xlIjoiIiwibm9uLWRyb3BwaW5nLXBhcnRpY2xlIjoiIn0seyJmYW1pbHkiOiJWZW51cyIsImdpdmVuIjoiSm9hY2hpbSIsInBhcnNlLW5hbWVzIjpmYWxzZSwiZHJvcHBpbmctcGFydGljbGUiOiIiLCJub24tZHJvcHBpbmctcGFydGljbGUiOiIifV0sImNvbnRhaW5lci10aXRsZSI6IkFDUyBTdXN0YWluYWJsZSBDaGVtaXN0cnkgYW5kIEVuZ2luZWVyaW5nIiwiRE9JIjoiMTAuMTAyMS9hY3NzdXNjaGVtZW5nLjhiMDQ4NzQiLCJJU1NOIjoiMjE2ODA0ODUiLCJpc3N1ZWQiOnsiZGF0ZS1wYXJ0cyI6W1syMDE5LDQsMV1dfSwicGFnZSI6IjY1NjktNjU3OSIsImFic3RyYWN0IjoiU3VzdGFpbmFibGUgY2hlbWljYWwgcHJvZHVjdGlvbiBzaG91bGQgcmVseSBvbiB0aGUgdmFsb3JpemF0aW9uIG9mIGNydWRlIHJlbmV3YWJsZSByZXNvdXJjZXMuIFdhc3RlIGJpb21hc3MgcmVmaW5pbmcgY29tcGxpZXMgd2l0aCBiaW9lY29ub215IGFuZCBjaXJjdWxhciBlY29ub215IGluaXRpYXRpdmVzLiBJbiB0aGlzIHJlZ2FyZCwgc3VnYXIgYmVldCBwdWxwIChTQlApIHdhcyBlZmZpY2llbnRseSBmcmFjdGlvbmF0ZWQgaW50byBwZWN0aW5zLCBwaGVub2xpYyBjb21wb3VuZHMsIGFuZCBhIHN1Z2FyLXJpY2ggaHlkcm9seXNhdGUgdGhhdCB3YXMgc3Vic2VxdWVudGx5IHVzZWQgYXMgZmVybWVudGF0aW9uIGZlZWRzdG9jayBmb3Igc3VjY2luaWMgYWNpZCBwcm9kdWN0aW9uLiBQaGVub2xpYyBjb21wb3VuZHMgd2VyZSBzZXBhcmF0ZWQgdmlhIGFjaWRpZmllZCBhcXVlb3VzIGV0aGFub2wgZXh0cmFjdGlvbiwgd2hpbGUgcGVjdGlucyB3ZXJlIG9idGFpbmVkIHZpYSBzZXF1ZW50aWFsIHRyZWF0bWVudCB3aXRoIEhDbCwgTkgzwrdIMk8gYW5kIGV0aGFub2wuIEh5ZHJvbHlzaXMgb2YgY2VsbHVsb3NlIGFuZCBoZW1pY2VsbHVsb3NlIHdhcyBvcHRpbWl6ZWQgaW4gbGFib3JhdG9yeSBhbmQgcGlsb3Qgc2NhbGVzIGxlYWRpbmcgdG8gNDUgZy9MIG9mIHRvdGFsIHN1Z2FycyB3aXRoIGdsdWNvc2UgYW5kIGFyYWJpbm9zZSBiZWluZyB0aGUgcHJlZG9taW5hbnQgb25lcy4gTGFib3JhdG9yeS1zY2FsZSBmZWQtYmF0Y2ggZmVybWVudGF0aW9ucyB3ZXJlIGNhcnJpZWQgb3V0IHdpdGggdGhlIGJhY3RlcmlhbCBzdHJhaW4gQWN0aW5vYmFjaWxsdXMgc3VjY2lub2dlbmVzIGN1bHRpdmF0ZWQgb24gU0JQIGh5ZHJvbHlzYXRlIHJlc3VsdGluZyBpbiB0aGUgcHJvZHVjdGlvbiBvZiAzMCBnL0wgb2Ygc3VjY2luaWMgYWNpZCBjb25jZW50cmF0aW9uIHdpdGggcHJvZHVjdGl2aXR5IG9mIDAuNjIgZy9ML2ggYW5kIHlpZWxkIG9mIDAuOCBnL2cuIFNpbWlsYXIgZmVybWVudGF0aW9uIGVmZmljaWVuY3kgd2FzIGFsc28gZGVtb25zdHJhdGVkIGluIDUwIEwgYmlvcmVhY3RvciBjdWx0dXJlcy4gU3VjY2luaWMgYWNpZCBjcnlzdGFscyB3ZXJlIHB1cmlmaWVkIGZyb20gdGhlIGZlcm1lbnRhdGlvbiBicm90aCBieSB0d28gYWx0ZXJuYXRpdmUgZG93bnN0cmVhbSBzZXBhcmF0aW9uIHByb2Nlc3NlcyBvbiB0aGUgYmFzaXMgb2YgZWl0aGVyIHNlbWlwaWxvdCBzY2FsZSBiaXBvbGFyIG1lbWJyYW5lIGVsZWN0cm9kaWFseXNpcyB3aXRoIHByb2R1Y3QgcHVyaXR5IGFuZCB5aWVsZCBvZiA3OSUgYW5kIDIxLjIlIG9yIGFjaWRpZmljYXRpb24gb2Ygc3VjY2luYXRlIHNhbHRzIHVzaW5nIGNhdGlvbiBleGNoYW5nZSByZXNpbnMgd2l0aCBwcm9kdWN0IHB1cml0eSBhbmQgeWllbGQgb2YgOTUlIGFuZCA4MC4xJSwgcmVzcGVjdGl2ZWx5LiBUaGUgbm92ZWwgYmlvcmVmaW5lcnkgY29uY2VwdCBsZWQgdG8gNzguNiBnIG9mIHBoZW5vbGljLXJpY2ggZXh0cmFjdCwgMzAzLjEgZyBvZiBhIHBlY3Rpbi1yaWNoIGlzb2xhdGUsIDI2OCBnIG9mIHN1Y2NpbmljIGFjaWQsIGFuZCAyMDguNCBnIG9mIHJlbWFpbmluZyBzb2xpZHMgd2l0aCAyMCUgcHJvdGVpbiBjb250ZW50IGZyb20gMSBrZyBvZiBTQlAuIiwicHVibGlzaGVyIjoiQW1lcmljYW4gQ2hlbWljYWwgU29jaWV0eSIsImlzc3VlIjoiNyIsInZvbHVtZSI6IjcifSwiaXNUZW1wb3JhcnkiOmZhbHNlfV0sInByb3BlcnRpZXMiOnsibm90ZUluZGV4IjowfSwiaXNFZGl0ZWQiOmZhbHNlLCJtYW51YWxPdmVycmlkZSI6eyJpc01hbnVhbGx5T3ZlcnJpZGRlbiI6dHJ1ZSwiY2l0ZXByb2NUZXh0IjoiKEFsZXhhbmRyaSBldCBhbC4sIDIwMTkpIiwibWFudWFsT3ZlcnJpZGVUZXh0IjoiQWxleGFuZHJpLCAyMDE5In19&quot;},{&quot;citationID&quot;:&quot;MENDELEY_CITATION_bad5c972-70f0-4f22-89c1-d0eee30cc039&quot;,&quot;citationItems&quot;:[{&quot;id&quot;:&quot;452a51c0-294d-3bf9-b06a-1b4868f28662&quot;,&quot;itemData&quot;:{&quot;type&quot;:&quot;article-journal&quot;,&quot;id&quot;:&quot;452a51c0-294d-3bf9-b06a-1b4868f28662&quot;,&quot;title&quot;:&quot;An integrated biorefinery concept for conversion of sugar beet pulp into value-added chemicals and pharmaceutical intermediates&quot;,&quot;author&quot;:[{&quot;family&quot;:&quot;Cárdenas-Fernández&quot;,&quot;given&quot;:&quot;Max&quot;,&quot;parse-names&quot;:false,&quot;dropping-particle&quot;:&quot;&quot;,&quot;non-dropping-particle&quot;:&quot;&quot;},{&quot;family&quot;:&quot;Bawn&quot;,&quot;given&quot;:&quot;Maria&quot;,&quot;parse-names&quot;:false,&quot;dropping-particle&quot;:&quot;&quot;,&quot;non-dropping-particle&quot;:&quot;&quot;},{&quot;family&quot;:&quot;Hamley-Bennett&quot;,&quot;given&quot;:&quot;Charlotte&quot;,&quot;parse-names&quot;:false,&quot;dropping-particle&quot;:&quot;&quot;,&quot;non-dropping-particle&quot;:&quot;&quot;},{&quot;family&quot;:&quot;Bharat&quot;,&quot;given&quot;:&quot;Penumathsa K.V.&quot;,&quot;parse-names&quot;:false,&quot;dropping-particle&quot;:&quot;&quot;,&quot;non-dropping-particle&quot;:&quot;&quot;},{&quot;family&quot;:&quot;Subrizi&quot;,&quot;given&quot;:&quot;Fabiana&quot;,&quot;parse-names&quot;:false,&quot;dropping-particle&quot;:&quot;&quot;,&quot;non-dropping-particle&quot;:&quot;&quot;},{&quot;family&quot;:&quot;Suhaili&quot;,&quot;given&quot;:&quot;Nurashikin&quot;,&quot;parse-names&quot;:false,&quot;dropping-particle&quot;:&quot;&quot;,&quot;non-dropping-particle&quot;:&quot;&quot;},{&quot;family&quot;:&quot;Ward&quot;,&quot;given&quot;:&quot;David P.&quot;,&quot;parse-names&quot;:false,&quot;dropping-particle&quot;:&quot;&quot;,&quot;non-dropping-particle&quot;:&quot;&quot;},{&quot;family&quot;:&quot;Bourdin&quot;,&quot;given&quot;:&quot;Sarah&quot;,&quot;parse-names&quot;:false,&quot;dropping-particle&quot;:&quot;&quot;,&quot;non-dropping-particle&quot;:&quot;&quot;},{&quot;family&quot;:&quot;Dalby&quot;,&quot;given&quot;:&quot;Paul A.&quot;,&quot;parse-names&quot;:false,&quot;dropping-particle&quot;:&quot;&quot;,&quot;non-dropping-particle&quot;:&quot;&quot;},{&quot;family&quot;:&quot;Hailes&quot;,&quot;given&quot;:&quot;Helen C.&quot;,&quot;parse-names&quot;:false,&quot;dropping-particle&quot;:&quot;&quot;,&quot;non-dropping-particle&quot;:&quot;&quot;},{&quot;family&quot;:&quot;Hewitson&quot;,&quot;given&quot;:&quot;Peter&quot;,&quot;parse-names&quot;:false,&quot;dropping-particle&quot;:&quot;&quot;,&quot;non-dropping-particle&quot;:&quot;&quot;},{&quot;family&quot;:&quot;Ignatova&quot;,&quot;given&quot;:&quot;Svetlana&quot;,&quot;parse-names&quot;:false,&quot;dropping-particle&quot;:&quot;&quot;,&quot;non-dropping-particle&quot;:&quot;&quot;},{&quot;family&quot;:&quot;Kontoravdi&quot;,&quot;given&quot;:&quot;Cleo&quot;,&quot;parse-names&quot;:false,&quot;dropping-particle&quot;:&quot;&quot;,&quot;non-dropping-particle&quot;:&quot;&quot;},{&quot;family&quot;:&quot;Leak&quot;,&quot;given&quot;:&quot;David J.&quot;,&quot;parse-names&quot;:false,&quot;dropping-particle&quot;:&quot;&quot;,&quot;non-dropping-particle&quot;:&quot;&quot;},{&quot;family&quot;:&quot;Shah&quot;,&quot;given&quot;:&quot;Nilay&quot;,&quot;parse-names&quot;:false,&quot;dropping-particle&quot;:&quot;&quot;,&quot;non-dropping-particle&quot;:&quot;&quot;},{&quot;family&quot;:&quot;Sheppard&quot;,&quot;given&quot;:&quot;Tom D.&quot;,&quot;parse-names&quot;:false,&quot;dropping-particle&quot;:&quot;&quot;,&quot;non-dropping-particle&quot;:&quot;&quot;},{&quot;family&quot;:&quot;Ward&quot;,&quot;given&quot;:&quot;John M.&quot;,&quot;parse-names&quot;:false,&quot;dropping-particle&quot;:&quot;&quot;,&quot;non-dropping-particle&quot;:&quot;&quot;},{&quot;family&quot;:&quot;Lye&quot;,&quot;given&quot;:&quot;Gary J.&quot;,&quot;parse-names&quot;:false,&quot;dropping-particle&quot;:&quot;&quot;,&quot;non-dropping-particle&quot;:&quot;&quot;}],&quot;container-title&quot;:&quot;Faraday Discussions&quot;,&quot;DOI&quot;:&quot;10.1039/c7fd00094d&quot;,&quot;ISSN&quot;:&quot;13645498&quot;,&quot;PMID&quot;:&quot;28665423&quot;,&quot;issued&quot;:{&quot;date-parts&quot;:[[2017]]},&quot;page&quot;:&quot;415-431&quot;,&quot;abstract&quot;:&quot;Over 8 million tonnes of sugar beet are grown annually in the UK. Sugar beet pulp (SBP) is the main by-product of sugar beet processing which is currently dried and sold as a low value animal feed. SBP is a rich source of carbohydrates, mainly in the form of cellulose and pectin, including d-glucose (Glu), l-arabinose (Ara) and d-galacturonic acid (GalAc). This work describes the technical feasibility of an integrated biorefinery concept for the fractionation of SBP and conversion of these monosaccharides into value-added products. SBP fractionation is initially carried out by steam explosion under mild conditions to yield soluble pectin and insoluble cellulose fractions. The cellulose is readily hydrolysed by cellulases to release Glu that can then be fermented by a commercial yeast strain to produce bioethanol at a high yield. The pectin fraction can be either fully hydrolysed, using physico-chemical methods, or selectively hydrolysed, using cloned arabinases and galacturonases, to yield Ara-rich and GalAc-rich streams. These monomers can be separated using either Centrifugal Partition Chromatography (CPC) or ultrafiltration into streams suitable for subsequent enzymatic upgrading. Building on our previous experience with transketolase (TK) and transaminase (TAm) enzymes, the conversion of Ara and GalAc into higher value products was explored. In particular the conversion of Ara into l-gluco-heptulose (GluHep), that has potential therapeutic applications in hypoglycaemia and cancer, using a mutant TK is described. Preliminary studies with TAm also suggest GluHep can be selectively aminated to the corresponding chiral aminopolyol. The current work is addressing the upgrading of the remaining SBP monomer, GalAc, and the modelling of the biorefinery concept to enable economic and Life Cycle Analysis (LCA).&quot;,&quot;publisher&quot;:&quot;Royal Society of Chemistry&quot;,&quot;volume&quot;:&quot;202&quot;},&quot;isTemporary&quot;:false}],&quot;properties&quot;:{&quot;noteIndex&quot;:0},&quot;isEdited&quot;:false,&quot;manualOverride&quot;:{&quot;isManuallyOverridden&quot;:true,&quot;citeprocText&quot;:&quot;(Cárdenas-Fernández et al., 2017)&quot;,&quot;manualOverrideText&quot;:&quot;Cárdenas-Fernández, 2017&quot;},&quot;citationTag&quot;:&quot;MENDELEY_CITATION_v3_eyJjaXRhdGlvbklEIjoiTUVOREVMRVlfQ0lUQVRJT05fYmFkNWM5NzItNzBmMC00ZjIyLTg5YzEtZDBlZWUzMGNjMDM5IiwiY2l0YXRpb25JdGVtcyI6W3siaWQiOiI0NTJhNTFjMC0yOTRkLTNiZjktYjA2YS0xYjQ4NjhmMjg2NjIiLCJpdGVtRGF0YSI6eyJ0eXBlIjoiYXJ0aWNsZS1qb3VybmFsIiwiaWQiOiI0NTJhNTFjMC0yOTRkLTNiZjktYjA2YS0xYjQ4NjhmMjg2NjIiLCJ0aXRsZSI6IkFuIGludGVncmF0ZWQgYmlvcmVmaW5lcnkgY29uY2VwdCBmb3IgY29udmVyc2lvbiBvZiBzdWdhciBiZWV0IHB1bHAgaW50byB2YWx1ZS1hZGRlZCBjaGVtaWNhbHMgYW5kIHBoYXJtYWNldXRpY2FsIGludGVybWVkaWF0ZXMiLCJhdXRob3IiOlt7ImZhbWlseSI6IkPDoXJkZW5hcy1GZXJuw6FuZGV6IiwiZ2l2ZW4iOiJNYXgiLCJwYXJzZS1uYW1lcyI6ZmFsc2UsImRyb3BwaW5nLXBhcnRpY2xlIjoiIiwibm9uLWRyb3BwaW5nLXBhcnRpY2xlIjoiIn0seyJmYW1pbHkiOiJCYXduIiwiZ2l2ZW4iOiJNYXJpYSIsInBhcnNlLW5hbWVzIjpmYWxzZSwiZHJvcHBpbmctcGFydGljbGUiOiIiLCJub24tZHJvcHBpbmctcGFydGljbGUiOiIifSx7ImZhbWlseSI6IkhhbWxleS1CZW5uZXR0IiwiZ2l2ZW4iOiJDaGFybG90dGUiLCJwYXJzZS1uYW1lcyI6ZmFsc2UsImRyb3BwaW5nLXBhcnRpY2xlIjoiIiwibm9uLWRyb3BwaW5nLXBhcnRpY2xlIjoiIn0seyJmYW1pbHkiOiJCaGFyYXQiLCJnaXZlbiI6IlBlbnVtYXRoc2EgSy5WLiIsInBhcnNlLW5hbWVzIjpmYWxzZSwiZHJvcHBpbmctcGFydGljbGUiOiIiLCJub24tZHJvcHBpbmctcGFydGljbGUiOiIifSx7ImZhbWlseSI6IlN1YnJpemkiLCJnaXZlbiI6IkZhYmlhbmEiLCJwYXJzZS1uYW1lcyI6ZmFsc2UsImRyb3BwaW5nLXBhcnRpY2xlIjoiIiwibm9uLWRyb3BwaW5nLXBhcnRpY2xlIjoiIn0seyJmYW1pbHkiOiJTdWhhaWxpIiwiZ2l2ZW4iOiJOdXJhc2hpa2luIiwicGFyc2UtbmFtZXMiOmZhbHNlLCJkcm9wcGluZy1wYXJ0aWNsZSI6IiIsIm5vbi1kcm9wcGluZy1wYXJ0aWNsZSI6IiJ9LHsiZmFtaWx5IjoiV2FyZCIsImdpdmVuIjoiRGF2aWQgUC4iLCJwYXJzZS1uYW1lcyI6ZmFsc2UsImRyb3BwaW5nLXBhcnRpY2xlIjoiIiwibm9uLWRyb3BwaW5nLXBhcnRpY2xlIjoiIn0seyJmYW1pbHkiOiJCb3VyZGluIiwiZ2l2ZW4iOiJTYXJhaCIsInBhcnNlLW5hbWVzIjpmYWxzZSwiZHJvcHBpbmctcGFydGljbGUiOiIiLCJub24tZHJvcHBpbmctcGFydGljbGUiOiIifSx7ImZhbWlseSI6IkRhbGJ5IiwiZ2l2ZW4iOiJQYXVsIEEuIiwicGFyc2UtbmFtZXMiOmZhbHNlLCJkcm9wcGluZy1wYXJ0aWNsZSI6IiIsIm5vbi1kcm9wcGluZy1wYXJ0aWNsZSI6IiJ9LHsiZmFtaWx5IjoiSGFpbGVzIiwiZ2l2ZW4iOiJIZWxlbiBDLiIsInBhcnNlLW5hbWVzIjpmYWxzZSwiZHJvcHBpbmctcGFydGljbGUiOiIiLCJub24tZHJvcHBpbmctcGFydGljbGUiOiIifSx7ImZhbWlseSI6Ikhld2l0c29uIiwiZ2l2ZW4iOiJQZXRlciIsInBhcnNlLW5hbWVzIjpmYWxzZSwiZHJvcHBpbmctcGFydGljbGUiOiIiLCJub24tZHJvcHBpbmctcGFydGljbGUiOiIifSx7ImZhbWlseSI6IklnbmF0b3ZhIiwiZ2l2ZW4iOiJTdmV0bGFuYSIsInBhcnNlLW5hbWVzIjpmYWxzZSwiZHJvcHBpbmctcGFydGljbGUiOiIiLCJub24tZHJvcHBpbmctcGFydGljbGUiOiIifSx7ImZhbWlseSI6IktvbnRvcmF2ZGkiLCJnaXZlbiI6IkNsZW8iLCJwYXJzZS1uYW1lcyI6ZmFsc2UsImRyb3BwaW5nLXBhcnRpY2xlIjoiIiwibm9uLWRyb3BwaW5nLXBhcnRpY2xlIjoiIn0seyJmYW1pbHkiOiJMZWFrIiwiZ2l2ZW4iOiJEYXZpZCBKLiIsInBhcnNlLW5hbWVzIjpmYWxzZSwiZHJvcHBpbmctcGFydGljbGUiOiIiLCJub24tZHJvcHBpbmctcGFydGljbGUiOiIifSx7ImZhbWlseSI6IlNoYWgiLCJnaXZlbiI6Ik5pbGF5IiwicGFyc2UtbmFtZXMiOmZhbHNlLCJkcm9wcGluZy1wYXJ0aWNsZSI6IiIsIm5vbi1kcm9wcGluZy1wYXJ0aWNsZSI6IiJ9LHsiZmFtaWx5IjoiU2hlcHBhcmQiLCJnaXZlbiI6IlRvbSBELiIsInBhcnNlLW5hbWVzIjpmYWxzZSwiZHJvcHBpbmctcGFydGljbGUiOiIiLCJub24tZHJvcHBpbmctcGFydGljbGUiOiIifSx7ImZhbWlseSI6IldhcmQiLCJnaXZlbiI6IkpvaG4gTS4iLCJwYXJzZS1uYW1lcyI6ZmFsc2UsImRyb3BwaW5nLXBhcnRpY2xlIjoiIiwibm9uLWRyb3BwaW5nLXBhcnRpY2xlIjoiIn0seyJmYW1pbHkiOiJMeWUiLCJnaXZlbiI6IkdhcnkgSi4iLCJwYXJzZS1uYW1lcyI6ZmFsc2UsImRyb3BwaW5nLXBhcnRpY2xlIjoiIiwibm9uLWRyb3BwaW5nLXBhcnRpY2xlIjoiIn1dLCJjb250YWluZXItdGl0bGUiOiJGYXJhZGF5IERpc2N1c3Npb25zIiwiRE9JIjoiMTAuMTAzOS9jN2ZkMDAwOTRkIiwiSVNTTiI6IjEzNjQ1NDk4IiwiUE1JRCI6IjI4NjY1NDIzIiwiaXNzdWVkIjp7ImRhdGUtcGFydHMiOltbMjAxN11dfSwicGFnZSI6IjQxNS00MzEiLCJhYnN0cmFjdCI6Ik92ZXIgOCBtaWxsaW9uIHRvbm5lcyBvZiBzdWdhciBiZWV0IGFyZSBncm93biBhbm51YWxseSBpbiB0aGUgVUsuIFN1Z2FyIGJlZXQgcHVscCAoU0JQKSBpcyB0aGUgbWFpbiBieS1wcm9kdWN0IG9mIHN1Z2FyIGJlZXQgcHJvY2Vzc2luZyB3aGljaCBpcyBjdXJyZW50bHkgZHJpZWQgYW5kIHNvbGQgYXMgYSBsb3cgdmFsdWUgYW5pbWFsIGZlZWQuIFNCUCBpcyBhIHJpY2ggc291cmNlIG9mIGNhcmJvaHlkcmF0ZXMsIG1haW5seSBpbiB0aGUgZm9ybSBvZiBjZWxsdWxvc2UgYW5kIHBlY3RpbiwgaW5jbHVkaW5nIGQtZ2x1Y29zZSAoR2x1KSwgbC1hcmFiaW5vc2UgKEFyYSkgYW5kIGQtZ2FsYWN0dXJvbmljIGFjaWQgKEdhbEFjKS4gVGhpcyB3b3JrIGRlc2NyaWJlcyB0aGUgdGVjaG5pY2FsIGZlYXNpYmlsaXR5IG9mIGFuIGludGVncmF0ZWQgYmlvcmVmaW5lcnkgY29uY2VwdCBmb3IgdGhlIGZyYWN0aW9uYXRpb24gb2YgU0JQIGFuZCBjb252ZXJzaW9uIG9mIHRoZXNlIG1vbm9zYWNjaGFyaWRlcyBpbnRvIHZhbHVlLWFkZGVkIHByb2R1Y3RzLiBTQlAgZnJhY3Rpb25hdGlvbiBpcyBpbml0aWFsbHkgY2FycmllZCBvdXQgYnkgc3RlYW0gZXhwbG9zaW9uIHVuZGVyIG1pbGQgY29uZGl0aW9ucyB0byB5aWVsZCBzb2x1YmxlIHBlY3RpbiBhbmQgaW5zb2x1YmxlIGNlbGx1bG9zZSBmcmFjdGlvbnMuIFRoZSBjZWxsdWxvc2UgaXMgcmVhZGlseSBoeWRyb2x5c2VkIGJ5IGNlbGx1bGFzZXMgdG8gcmVsZWFzZSBHbHUgdGhhdCBjYW4gdGhlbiBiZSBmZXJtZW50ZWQgYnkgYSBjb21tZXJjaWFsIHllYXN0IHN0cmFpbiB0byBwcm9kdWNlIGJpb2V0aGFub2wgYXQgYSBoaWdoIHlpZWxkLiBUaGUgcGVjdGluIGZyYWN0aW9uIGNhbiBiZSBlaXRoZXIgZnVsbHkgaHlkcm9seXNlZCwgdXNpbmcgcGh5c2ljby1jaGVtaWNhbCBtZXRob2RzLCBvciBzZWxlY3RpdmVseSBoeWRyb2x5c2VkLCB1c2luZyBjbG9uZWQgYXJhYmluYXNlcyBhbmQgZ2FsYWN0dXJvbmFzZXMsIHRvIHlpZWxkIEFyYS1yaWNoIGFuZCBHYWxBYy1yaWNoIHN0cmVhbXMuIFRoZXNlIG1vbm9tZXJzIGNhbiBiZSBzZXBhcmF0ZWQgdXNpbmcgZWl0aGVyIENlbnRyaWZ1Z2FsIFBhcnRpdGlvbiBDaHJvbWF0b2dyYXBoeSAoQ1BDKSBvciB1bHRyYWZpbHRyYXRpb24gaW50byBzdHJlYW1zIHN1aXRhYmxlIGZvciBzdWJzZXF1ZW50IGVuenltYXRpYyB1cGdyYWRpbmcuIEJ1aWxkaW5nIG9uIG91ciBwcmV2aW91cyBleHBlcmllbmNlIHdpdGggdHJhbnNrZXRvbGFzZSAoVEspIGFuZCB0cmFuc2FtaW5hc2UgKFRBbSkgZW56eW1lcywgdGhlIGNvbnZlcnNpb24gb2YgQXJhIGFuZCBHYWxBYyBpbnRvIGhpZ2hlciB2YWx1ZSBwcm9kdWN0cyB3YXMgZXhwbG9yZWQuIEluIHBhcnRpY3VsYXIgdGhlIGNvbnZlcnNpb24gb2YgQXJhIGludG8gbC1nbHVjby1oZXB0dWxvc2UgKEdsdUhlcCksIHRoYXQgaGFzIHBvdGVudGlhbCB0aGVyYXBldXRpYyBhcHBsaWNhdGlvbnMgaW4gaHlwb2dseWNhZW1pYSBhbmQgY2FuY2VyLCB1c2luZyBhIG11dGFudCBUSyBpcyBkZXNjcmliZWQuIFByZWxpbWluYXJ5IHN0dWRpZXMgd2l0aCBUQW0gYWxzbyBzdWdnZXN0IEdsdUhlcCBjYW4gYmUgc2VsZWN0aXZlbHkgYW1pbmF0ZWQgdG8gdGhlIGNvcnJlc3BvbmRpbmcgY2hpcmFsIGFtaW5vcG9seW9sLiBUaGUgY3VycmVudCB3b3JrIGlzIGFkZHJlc3NpbmcgdGhlIHVwZ3JhZGluZyBvZiB0aGUgcmVtYWluaW5nIFNCUCBtb25vbWVyLCBHYWxBYywgYW5kIHRoZSBtb2RlbGxpbmcgb2YgdGhlIGJpb3JlZmluZXJ5IGNvbmNlcHQgdG8gZW5hYmxlIGVjb25vbWljIGFuZCBMaWZlIEN5Y2xlIEFuYWx5c2lzIChMQ0EpLiIsInB1Ymxpc2hlciI6IlJveWFsIFNvY2lldHkgb2YgQ2hlbWlzdHJ5Iiwidm9sdW1lIjoiMjAyIn0sImlzVGVtcG9yYXJ5IjpmYWxzZX1dLCJwcm9wZXJ0aWVzIjp7Im5vdGVJbmRleCI6MH0sImlzRWRpdGVkIjpmYWxzZSwibWFudWFsT3ZlcnJpZGUiOnsiaXNNYW51YWxseU92ZXJyaWRkZW4iOnRydWUsImNpdGVwcm9jVGV4dCI6IihDw6FyZGVuYXMtRmVybsOhbmRleiBldCBhbC4sIDIwMTcpIiwibWFudWFsT3ZlcnJpZGVUZXh0IjoiQ8OhcmRlbmFzLUZlcm7DoW5kZXosIDIwMTcifX0=&quot;},{&quot;citationID&quot;:&quot;MENDELEY_CITATION_405ce551-bded-4dc7-9072-84a93c5d12b3&quot;,&quot;citationItems&quot;:[{&quot;id&quot;:&quot;d0068b30-28d4-3fc9-9bbd-d8cf62ff9fee&quot;,&quot;itemData&quot;:{&quot;type&quot;:&quot;report&quot;,&quot;id&quot;:&quot;d0068b30-28d4-3fc9-9bbd-d8cf62ff9fee&quot;,&quot;title&quot;:&quot;Suspensions of cellulose microfibrils from sugar beet pulp&quot;,&quot;author&quot;:[{&quot;family&quot;:&quot;Dinand&quot;,&quot;given&quot;:&quot;E&quot;,&quot;parse-names&quot;:false,&quot;dropping-particle&quot;:&quot;&quot;,&quot;non-dropping-particle&quot;:&quot;&quot;},{&quot;family&quot;:&quot;Chanzy&quot;,&quot;given&quot;:&quot;H&quot;,&quot;parse-names&quot;:false,&quot;dropping-particle&quot;:&quot;&quot;,&quot;non-dropping-particle&quot;:&quot;&quot;},{&quot;family&quot;:&quot;Vignon&quot;,&quot;given&quot;:&quot;M R&quot;,&quot;parse-names&quot;:false,&quot;dropping-particle&quot;:&quot;&quot;,&quot;non-dropping-particle&quot;:&quot;&quot;}],&quot;ISBN&quot;:&quot;3347603761&quot;,&quot;abstract&quot;:&quot;The chemical composition of sugar beet pulp (SBP) was analyzed. In addition to some mineral, this product consisted essentially of polysaccharides with about one third cellulose, one third hemicellulose and one third pectin. After a mild alkaline disencrusting and bleaching treatments, most of the hemicelluloses and pectins could be removed to yield a cellulosic residue that presented itself as a dispersion of thin parenchymal cell-ghosts having ovoid or elongated shapes and dimensions ranging from 50 to 200 mm. The origin of these elements was traced back to the anatomy of the sugar beet root which was also investigated by scanning electron microscopy after critical point drying. At the ultrastructural level, the disencrusted SBP cell-ghosts consisted of a loose network of cellulose microfibrils, typical of parenchymal cell cellulose (PCC). This network could be disrupted by homogenization with a Manton-Gaulin apparatus to yield aqueous suspensions of either individual or bundles of cellulose microfibrils. This cellulose was characterized in terms of crystallinity, average degree of polymerization and chemical composition. The PCC suspensions did not flocculate nor sediment as long as some hemicellulose and pectin was maintained at the microfibril surface. Flocculation, however, occurred if these encrustants were removed by either strong alkali or a trifluoroacetic acid (TFA) treatment.&quot;},&quot;isTemporary&quot;:false}],&quot;properties&quot;:{&quot;noteIndex&quot;:0},&quot;isEdited&quot;:false,&quot;manualOverride&quot;:{&quot;isManuallyOverridden&quot;:true,&quot;citeprocText&quot;:&quot;(Dinand et al., n.d.)&quot;,&quot;manualOverrideText&quot;:&quot;Dinand, 1999&quot;},&quot;citationTag&quot;:&quot;MENDELEY_CITATION_v3_eyJjaXRhdGlvbklEIjoiTUVOREVMRVlfQ0lUQVRJT05fNDA1Y2U1NTEtYmRlZC00ZGM3LTkwNzItODRhOTNjNWQxMmIzIiwiY2l0YXRpb25JdGVtcyI6W3siaWQiOiJkMDA2OGIzMC0yOGQ0LTNmYzktOWJiZC1kOGNmNjJmZjlmZWUiLCJpdGVtRGF0YSI6eyJ0eXBlIjoicmVwb3J0IiwiaWQiOiJkMDA2OGIzMC0yOGQ0LTNmYzktOWJiZC1kOGNmNjJmZjlmZWUiLCJ0aXRsZSI6IlN1c3BlbnNpb25zIG9mIGNlbGx1bG9zZSBtaWNyb2ZpYnJpbHMgZnJvbSBzdWdhciBiZWV0IHB1bHAiLCJhdXRob3IiOlt7ImZhbWlseSI6IkRpbmFuZCIsImdpdmVuIjoiRSIsInBhcnNlLW5hbWVzIjpmYWxzZSwiZHJvcHBpbmctcGFydGljbGUiOiIiLCJub24tZHJvcHBpbmctcGFydGljbGUiOiIifSx7ImZhbWlseSI6IkNoYW56eSIsImdpdmVuIjoiSCIsInBhcnNlLW5hbWVzIjpmYWxzZSwiZHJvcHBpbmctcGFydGljbGUiOiIiLCJub24tZHJvcHBpbmctcGFydGljbGUiOiIifSx7ImZhbWlseSI6IlZpZ25vbiIsImdpdmVuIjoiTSBSIiwicGFyc2UtbmFtZXMiOmZhbHNlLCJkcm9wcGluZy1wYXJ0aWNsZSI6IiIsIm5vbi1kcm9wcGluZy1wYXJ0aWNsZSI6IiJ9XSwiSVNCTiI6IjMzNDc2MDM3NjEiLCJhYnN0cmFjdCI6IlRoZSBjaGVtaWNhbCBjb21wb3NpdGlvbiBvZiBzdWdhciBiZWV0IHB1bHAgKFNCUCkgd2FzIGFuYWx5emVkLiBJbiBhZGRpdGlvbiB0byBzb21lIG1pbmVyYWwsIHRoaXMgcHJvZHVjdCBjb25zaXN0ZWQgZXNzZW50aWFsbHkgb2YgcG9seXNhY2NoYXJpZGVzIHdpdGggYWJvdXQgb25lIHRoaXJkIGNlbGx1bG9zZSwgb25lIHRoaXJkIGhlbWljZWxsdWxvc2UgYW5kIG9uZSB0aGlyZCBwZWN0aW4uIEFmdGVyIGEgbWlsZCBhbGthbGluZSBkaXNlbmNydXN0aW5nIGFuZCBibGVhY2hpbmcgdHJlYXRtZW50cywgbW9zdCBvZiB0aGUgaGVtaWNlbGx1bG9zZXMgYW5kIHBlY3RpbnMgY291bGQgYmUgcmVtb3ZlZCB0byB5aWVsZCBhIGNlbGx1bG9zaWMgcmVzaWR1ZSB0aGF0IHByZXNlbnRlZCBpdHNlbGYgYXMgYSBkaXNwZXJzaW9uIG9mIHRoaW4gcGFyZW5jaHltYWwgY2VsbC1naG9zdHMgaGF2aW5nIG92b2lkIG9yIGVsb25nYXRlZCBzaGFwZXMgYW5kIGRpbWVuc2lvbnMgcmFuZ2luZyBmcm9tIDUwIHRvIDIwMCBtbS4gVGhlIG9yaWdpbiBvZiB0aGVzZSBlbGVtZW50cyB3YXMgdHJhY2VkIGJhY2sgdG8gdGhlIGFuYXRvbXkgb2YgdGhlIHN1Z2FyIGJlZXQgcm9vdCB3aGljaCB3YXMgYWxzbyBpbnZlc3RpZ2F0ZWQgYnkgc2Nhbm5pbmcgZWxlY3Ryb24gbWljcm9zY29weSBhZnRlciBjcml0aWNhbCBwb2ludCBkcnlpbmcuIEF0IHRoZSB1bHRyYXN0cnVjdHVyYWwgbGV2ZWwsIHRoZSBkaXNlbmNydXN0ZWQgU0JQIGNlbGwtZ2hvc3RzIGNvbnNpc3RlZCBvZiBhIGxvb3NlIG5ldHdvcmsgb2YgY2VsbHVsb3NlIG1pY3JvZmlicmlscywgdHlwaWNhbCBvZiBwYXJlbmNoeW1hbCBjZWxsIGNlbGx1bG9zZSAoUENDKS4gVGhpcyBuZXR3b3JrIGNvdWxkIGJlIGRpc3J1cHRlZCBieSBob21vZ2VuaXphdGlvbiB3aXRoIGEgTWFudG9uLUdhdWxpbiBhcHBhcmF0dXMgdG8geWllbGQgYXF1ZW91cyBzdXNwZW5zaW9ucyBvZiBlaXRoZXIgaW5kaXZpZHVhbCBvciBidW5kbGVzIG9mIGNlbGx1bG9zZSBtaWNyb2ZpYnJpbHMuIFRoaXMgY2VsbHVsb3NlIHdhcyBjaGFyYWN0ZXJpemVkIGluIHRlcm1zIG9mIGNyeXN0YWxsaW5pdHksIGF2ZXJhZ2UgZGVncmVlIG9mIHBvbHltZXJpemF0aW9uIGFuZCBjaGVtaWNhbCBjb21wb3NpdGlvbi4gVGhlIFBDQyBzdXNwZW5zaW9ucyBkaWQgbm90IGZsb2NjdWxhdGUgbm9yIHNlZGltZW50IGFzIGxvbmcgYXMgc29tZSBoZW1pY2VsbHVsb3NlIGFuZCBwZWN0aW4gd2FzIG1haW50YWluZWQgYXQgdGhlIG1pY3JvZmlicmlsIHN1cmZhY2UuIEZsb2NjdWxhdGlvbiwgaG93ZXZlciwgb2NjdXJyZWQgaWYgdGhlc2UgZW5jcnVzdGFudHMgd2VyZSByZW1vdmVkIGJ5IGVpdGhlciBzdHJvbmcgYWxrYWxpIG9yIGEgdHJpZmx1b3JvYWNldGljIGFjaWQgKFRGQSkgdHJlYXRtZW50LiJ9LCJpc1RlbXBvcmFyeSI6ZmFsc2V9XSwicHJvcGVydGllcyI6eyJub3RlSW5kZXgiOjB9LCJpc0VkaXRlZCI6ZmFsc2UsIm1hbnVhbE92ZXJyaWRlIjp7ImlzTWFudWFsbHlPdmVycmlkZGVuIjp0cnVlLCJjaXRlcHJvY1RleHQiOiIoRGluYW5kIGV0IGFsLiwgbi5kLikiLCJtYW51YWxPdmVycmlkZVRleHQiOiJEaW5hbmQsIDE5OTkifX0=&quot;},{&quot;citationID&quot;:&quot;MENDELEY_CITATION_abda51da-7415-4651-be25-9fd227a0afb3&quot;,&quot;citationItems&quot;:[{&quot;id&quot;:&quot;1159d979-322c-3404-8908-7c906b8ddf20&quot;,&quot;itemData&quot;:{&quot;type&quot;:&quot;article-journal&quot;,&quot;id&quot;:&quot;1159d979-322c-3404-8908-7c906b8ddf20&quot;,&quot;title&quot;:&quot;Pectin and neutral monosaccharides production during the simultaneous hydrothermal extraction of waste biomass from refining of sugar—optimization with the use of Doehlert design&quot;,&quot;author&quot;:[{&quot;family&quot;:&quot;Pinkowska&quot;,&quot;given&quot;:&quot;Hanna&quot;,&quot;parse-names&quot;:false,&quot;dropping-particle&quot;:&quot;&quot;,&quot;non-dropping-particle&quot;:&quot;&quot;},{&quot;family&quot;:&quot;Krzywonos&quot;,&quot;given&quot;:&quot;Małgorzata&quot;,&quot;parse-names&quot;:false,&quot;dropping-particle&quot;:&quot;&quot;,&quot;non-dropping-particle&quot;:&quot;&quot;},{&quot;family&quot;:&quot;Wolak&quot;,&quot;given&quot;:&quot;Paweł&quot;,&quot;parse-names&quot;:false,&quot;dropping-particle&quot;:&quot;&quot;,&quot;non-dropping-particle&quot;:&quot;&quot;},{&quot;family&quot;:&quot;Złocinska&quot;,&quot;given&quot;:&quot;Adrianna&quot;,&quot;parse-names&quot;:false,&quot;dropping-particle&quot;:&quot;&quot;,&quot;non-dropping-particle&quot;:&quot;&quot;}],&quot;container-title&quot;:&quot;Molecules&quot;,&quot;DOI&quot;:&quot;10.3390/molecules24030472&quot;,&quot;ISSN&quot;:&quot;14203049&quot;,&quot;PMID&quot;:&quot;30699933&quot;,&quot;issued&quot;:{&quot;date-parts&quot;:[[2019,1,1]]},&quot;abstract&quot;:&quot;We propose a one-stage hydrothermal extraction of sugar beet pulp leading to effective co-production of pectin and neutral monosaccharides with a relatively high yield and satisfactory purity without the presence of an acidic catalyst. The optimal experimental design methodology was used for modelling and optimizing the yield of pectin and neutral onosaccharides. In good agreement with experimental results (R2 = 0.955), the model predicts an optimal yield of pectin (approx. 121.1 g kg−1 ±0.47g kg−1) at a temperature and time of about 118.1◦C and 21.5 min, respectively. The highest yield of the sum of neutral monosaccharides (approx. 82.6 g kg−1 ± 0.72 g kg−1) was obtained at about 116.2◦C and 26.4 min (R2 = 0.976). The obtained results are suitable for industrial upscaling and may provide an incentive to implement a new, environmentally friendly, simple, and effective method for treating waste product from the sugar refining industry, which has proved onerous until now.&quot;,&quot;publisher&quot;:&quot;MDPI AG&quot;,&quot;issue&quot;:&quot;3&quot;,&quot;volume&quot;:&quot;24&quot;},&quot;isTemporary&quot;:false}],&quot;properties&quot;:{&quot;noteIndex&quot;:0},&quot;isEdited&quot;:false,&quot;manualOverride&quot;:{&quot;isManuallyOverridden&quot;:false,&quot;citeprocText&quot;:&quot;(Pinkowska et al., 2019)&quot;,&quot;manualOverrideText&quot;:&quot;&quot;},&quot;citationTag&quot;:&quot;MENDELEY_CITATION_v3_eyJjaXRhdGlvbklEIjoiTUVOREVMRVlfQ0lUQVRJT05fYWJkYTUxZGEtNzQxNS00NjUxLWJlMjUtOWZkMjI3YTBhZmIzIiwiY2l0YXRpb25JdGVtcyI6W3siaWQiOiIxMTU5ZDk3OS0zMjJjLTM0MDQtODkwOC03YzkwNmI4ZGRmMjAiLCJpdGVtRGF0YSI6eyJ0eXBlIjoiYXJ0aWNsZS1qb3VybmFsIiwiaWQiOiIxMTU5ZDk3OS0zMjJjLTM0MDQtODkwOC03YzkwNmI4ZGRmMjAiLCJ0aXRsZSI6IlBlY3RpbiBhbmQgbmV1dHJhbCBtb25vc2FjY2hhcmlkZXMgcHJvZHVjdGlvbiBkdXJpbmcgdGhlIHNpbXVsdGFuZW91cyBoeWRyb3RoZXJtYWwgZXh0cmFjdGlvbiBvZiB3YXN0ZSBiaW9tYXNzIGZyb20gcmVmaW5pbmcgb2Ygc3VnYXLigJRvcHRpbWl6YXRpb24gd2l0aCB0aGUgdXNlIG9mIERvZWhsZXJ0IGRlc2lnbiIsImF1dGhvciI6W3siZmFtaWx5IjoiUGlua293c2thIiwiZ2l2ZW4iOiJIYW5uYSIsInBhcnNlLW5hbWVzIjpmYWxzZSwiZHJvcHBpbmctcGFydGljbGUiOiIiLCJub24tZHJvcHBpbmctcGFydGljbGUiOiIifSx7ImZhbWlseSI6Iktyenl3b25vcyIsImdpdmVuIjoiTWHFgmdvcnphdGEiLCJwYXJzZS1uYW1lcyI6ZmFsc2UsImRyb3BwaW5nLXBhcnRpY2xlIjoiIiwibm9uLWRyb3BwaW5nLXBhcnRpY2xlIjoiIn0seyJmYW1pbHkiOiJXb2xhayIsImdpdmVuIjoiUGF3ZcWCIiwicGFyc2UtbmFtZXMiOmZhbHNlLCJkcm9wcGluZy1wYXJ0aWNsZSI6IiIsIm5vbi1kcm9wcGluZy1wYXJ0aWNsZSI6IiJ9LHsiZmFtaWx5IjoiWsWCb2NpbnNrYSIsImdpdmVuIjoiQWRyaWFubmEiLCJwYXJzZS1uYW1lcyI6ZmFsc2UsImRyb3BwaW5nLXBhcnRpY2xlIjoiIiwibm9uLWRyb3BwaW5nLXBhcnRpY2xlIjoiIn1dLCJjb250YWluZXItdGl0bGUiOiJNb2xlY3VsZXMiLCJET0kiOiIxMC4zMzkwL21vbGVjdWxlczI0MDMwNDcyIiwiSVNTTiI6IjE0MjAzMDQ5IiwiUE1JRCI6IjMwNjk5OTMzIiwiaXNzdWVkIjp7ImRhdGUtcGFydHMiOltbMjAxOSwxLDFdXX0sImFic3RyYWN0IjoiV2UgcHJvcG9zZSBhIG9uZS1zdGFnZSBoeWRyb3RoZXJtYWwgZXh0cmFjdGlvbiBvZiBzdWdhciBiZWV0IHB1bHAgbGVhZGluZyB0byBlZmZlY3RpdmUgY28tcHJvZHVjdGlvbiBvZiBwZWN0aW4gYW5kIG5ldXRyYWwgbW9ub3NhY2NoYXJpZGVzIHdpdGggYSByZWxhdGl2ZWx5IGhpZ2ggeWllbGQgYW5kIHNhdGlzZmFjdG9yeSBwdXJpdHkgd2l0aG91dCB0aGUgcHJlc2VuY2Ugb2YgYW4gYWNpZGljIGNhdGFseXN0LiBUaGUgb3B0aW1hbCBleHBlcmltZW50YWwgZGVzaWduIG1ldGhvZG9sb2d5IHdhcyB1c2VkIGZvciBtb2RlbGxpbmcgYW5kIG9wdGltaXppbmcgdGhlIHlpZWxkIG9mIHBlY3RpbiBhbmQgbmV1dHJhbCBvbm9zYWNjaGFyaWRlcy4gSW4gZ29vZCBhZ3JlZW1lbnQgd2l0aCBleHBlcmltZW50YWwgcmVzdWx0cyAoUjIgPSAwLjk1NSksIHRoZSBtb2RlbCBwcmVkaWN0cyBhbiBvcHRpbWFsIHlpZWxkIG9mIHBlY3RpbiAoYXBwcm94LiAxMjEuMSBnIGtn4oiSMSDCsTAuNDdnIGtn4oiSMSkgYXQgYSB0ZW1wZXJhdHVyZSBhbmQgdGltZSBvZiBhYm91dCAxMTguMeKXpkMgYW5kIDIxLjUgbWluLCByZXNwZWN0aXZlbHkuIFRoZSBoaWdoZXN0IHlpZWxkIG9mIHRoZSBzdW0gb2YgbmV1dHJhbCBtb25vc2FjY2hhcmlkZXMgKGFwcHJveC4gODIuNiBnIGtn4oiSMSDCsSAwLjcyIGcga2fiiJIxKSB3YXMgb2J0YWluZWQgYXQgYWJvdXQgMTE2LjLil6ZDIGFuZCAyNi40IG1pbiAoUjIgPSAwLjk3NikuIFRoZSBvYnRhaW5lZCByZXN1bHRzIGFyZSBzdWl0YWJsZSBmb3IgaW5kdXN0cmlhbCB1cHNjYWxpbmcgYW5kIG1heSBwcm92aWRlIGFuIGluY2VudGl2ZSB0byBpbXBsZW1lbnQgYSBuZXcsIGVudmlyb25tZW50YWxseSBmcmllbmRseSwgc2ltcGxlLCBhbmQgZWZmZWN0aXZlIG1ldGhvZCBmb3IgdHJlYXRpbmcgd2FzdGUgcHJvZHVjdCBmcm9tIHRoZSBzdWdhciByZWZpbmluZyBpbmR1c3RyeSwgd2hpY2ggaGFzIHByb3ZlZCBvbmVyb3VzIHVudGlsIG5vdy4iLCJwdWJsaXNoZXIiOiJNRFBJIEFHIiwiaXNzdWUiOiIzIiwidm9sdW1lIjoiMjQifSwiaXNUZW1wb3JhcnkiOmZhbHNlfV0sInByb3BlcnRpZXMiOnsibm90ZUluZGV4IjowfSwiaXNFZGl0ZWQiOmZhbHNlLCJtYW51YWxPdmVycmlkZSI6eyJpc01hbnVhbGx5T3ZlcnJpZGRlbiI6ZmFsc2UsImNpdGVwcm9jVGV4dCI6IihQaW5rb3dza2EgZXQgYWwuLCAyMDE5KSIsIm1hbnVhbE92ZXJyaWRlVGV4dCI6IiJ9fQ==&quot;},{&quot;citationID&quot;:&quot;MENDELEY_CITATION_3a8d876a-8e6b-4ef9-9f9b-9bde117ffb4e&quot;,&quot;citationItems&quot;:[{&quot;id&quot;:&quot;63c49f1f-b459-3c0a-89e1-d7388d6693b4&quot;,&quot;itemData&quot;:{&quot;type&quot;:&quot;chapter&quot;,&quot;id&quot;:&quot;63c49f1f-b459-3c0a-89e1-d7388d6693b4&quot;,&quot;title&quot;:&quot;Sugar Beet Pulp as a Source of Valuable Biotechnological Products&quot;,&quot;author&quot;:[{&quot;family&quot;:&quot;Berlowska&quot;,&quot;given&quot;:&quot;Jonna&quot;,&quot;parse-names&quot;:false,&quot;dropping-particle&quot;:&quot;&quot;,&quot;non-dropping-particle&quot;:&quot;&quot;},{&quot;family&quot;:&quot;Binczarski&quot;,&quot;given&quot;:&quot;Michal&quot;,&quot;parse-names&quot;:false,&quot;dropping-particle&quot;:&quot;&quot;,&quot;non-dropping-particle&quot;:&quot;&quot;},{&quot;family&quot;:&quot;Dziugan&quot;,&quot;given&quot;:&quot;Piotr&quot;,&quot;parse-names&quot;:false,&quot;dropping-particle&quot;:&quot;&quot;,&quot;non-dropping-particle&quot;:&quot;&quot;},{&quot;family&quot;:&quot;Wilkowska&quot;,&quot;given&quot;:&quot;Agnieszka&quot;,&quot;parse-names&quot;:false,&quot;dropping-particle&quot;:&quot;&quot;,&quot;non-dropping-particle&quot;:&quot;&quot;},{&quot;family&quot;:&quot;Kregiel&quot;,&quot;given&quot;:&quot;Dorota&quot;,&quot;parse-names&quot;:false,&quot;dropping-particle&quot;:&quot;&quot;,&quot;non-dropping-particle&quot;:&quot;&quot;},{&quot;family&quot;:&quot;Witonska&quot;,&quot;given&quot;:&quot;Izabela&quot;,&quot;parse-names&quot;:false,&quot;dropping-particle&quot;:&quot;&quot;,&quot;non-dropping-particle&quot;:&quot;&quot;}],&quot;container-title&quot;:&quot;Advances in Biotechnology for Food Industry&quot;,&quot;DOI&quot;:&quot;10.1016/B978-0-12-811443-8.00013-X&quot;,&quot;ISBN&quot;:&quot;9780128114957&quot;,&quot;issued&quot;:{&quot;date-parts&quot;:[[2018,1,26]]},&quot;page&quot;:&quot;359-392&quot;,&quot;abstract&quot;:&quot;The sugar industry generates large amounts of various types of waste, such as sugar beet pulp, leaves, and molasses, which can be used as valuable substrates in biotechnology. Such biomass may be used for microbial cultivation to produce cellular proteins, organic acids, biologically important secondary metabolites, enzymes, prebiotic oligosaccharides, and other valuable products. However, before they can be used in biotechnological processes, it is necessary to pretreat the wastes to hydrolyze their biopolymers into simple compounds. This chapter describes the composition of sugar beet pulp, the chemical pretreatment methods that can be used to obtain suitable media for microbial cultivation, the microorganisms used in such biotechnological processes, and new strategies to produce valuable compounds, including lactic acid, propylene glycol, furfural, furfuryl alcohol, and tetrahydrofurfuryl alcohol. The solutions presented here have the potential to generate additional revenue for businesses, from the sale of new products, such as food, animal feed, and green chemicals.&quot;,&quot;publisher&quot;:&quot;Elsevier Inc.&quot;,&quot;volume&quot;:&quot;14&quot;},&quot;isTemporary&quot;:false}],&quot;properties&quot;:{&quot;noteIndex&quot;:0},&quot;isEdited&quot;:false,&quot;manualOverride&quot;:{&quot;isManuallyOverridden&quot;:true,&quot;citeprocText&quot;:&quot;(Berlowska et al., 2018)&quot;,&quot;manualOverrideText&quot;:&quot;Berlowska, 2018&quot;},&quot;citationTag&quot;:&quot;MENDELEY_CITATION_v3_eyJjaXRhdGlvbklEIjoiTUVOREVMRVlfQ0lUQVRJT05fM2E4ZDg3NmEtOGU2Yi00ZWY5LTlmOWItOWJkZTExN2ZmYjRlIiwiY2l0YXRpb25JdGVtcyI6W3siaWQiOiI2M2M0OWYxZi1iNDU5LTNjMGEtODllMS1kNzM4OGQ2NjkzYjQiLCJpdGVtRGF0YSI6eyJ0eXBlIjoiY2hhcHRlciIsImlkIjoiNjNjNDlmMWYtYjQ1OS0zYzBhLTg5ZTEtZDczODhkNjY5M2I0IiwidGl0bGUiOiJTdWdhciBCZWV0IFB1bHAgYXMgYSBTb3VyY2Ugb2YgVmFsdWFibGUgQmlvdGVjaG5vbG9naWNhbCBQcm9kdWN0cyIsImF1dGhvciI6W3siZmFtaWx5IjoiQmVybG93c2thIiwiZ2l2ZW4iOiJKb25uYSIsInBhcnNlLW5hbWVzIjpmYWxzZSwiZHJvcHBpbmctcGFydGljbGUiOiIiLCJub24tZHJvcHBpbmctcGFydGljbGUiOiIifSx7ImZhbWlseSI6IkJpbmN6YXJza2kiLCJnaXZlbiI6Ik1pY2hhbCIsInBhcnNlLW5hbWVzIjpmYWxzZSwiZHJvcHBpbmctcGFydGljbGUiOiIiLCJub24tZHJvcHBpbmctcGFydGljbGUiOiIifSx7ImZhbWlseSI6IkR6aXVnYW4iLCJnaXZlbiI6IlBpb3RyIiwicGFyc2UtbmFtZXMiOmZhbHNlLCJkcm9wcGluZy1wYXJ0aWNsZSI6IiIsIm5vbi1kcm9wcGluZy1wYXJ0aWNsZSI6IiJ9LHsiZmFtaWx5IjoiV2lsa293c2thIiwiZ2l2ZW4iOiJBZ25pZXN6a2EiLCJwYXJzZS1uYW1lcyI6ZmFsc2UsImRyb3BwaW5nLXBhcnRpY2xlIjoiIiwibm9uLWRyb3BwaW5nLXBhcnRpY2xlIjoiIn0seyJmYW1pbHkiOiJLcmVnaWVsIiwiZ2l2ZW4iOiJEb3JvdGEiLCJwYXJzZS1uYW1lcyI6ZmFsc2UsImRyb3BwaW5nLXBhcnRpY2xlIjoiIiwibm9uLWRyb3BwaW5nLXBhcnRpY2xlIjoiIn0seyJmYW1pbHkiOiJXaXRvbnNrYSIsImdpdmVuIjoiSXphYmVsYSIsInBhcnNlLW5hbWVzIjpmYWxzZSwiZHJvcHBpbmctcGFydGljbGUiOiIiLCJub24tZHJvcHBpbmctcGFydGljbGUiOiIifV0sImNvbnRhaW5lci10aXRsZSI6IkFkdmFuY2VzIGluIEJpb3RlY2hub2xvZ3kgZm9yIEZvb2QgSW5kdXN0cnkiLCJET0kiOiIxMC4xMDE2L0I5NzgtMC0xMi04MTE0NDMtOC4wMDAxMy1YIiwiSVNCTiI6Ijk3ODAxMjgxMTQ5NTciLCJpc3N1ZWQiOnsiZGF0ZS1wYXJ0cyI6W1syMDE4LDEsMjZdXX0sInBhZ2UiOiIzNTktMzkyIiwiYWJzdHJhY3QiOiJUaGUgc3VnYXIgaW5kdXN0cnkgZ2VuZXJhdGVzIGxhcmdlIGFtb3VudHMgb2YgdmFyaW91cyB0eXBlcyBvZiB3YXN0ZSwgc3VjaCBhcyBzdWdhciBiZWV0IHB1bHAsIGxlYXZlcywgYW5kIG1vbGFzc2VzLCB3aGljaCBjYW4gYmUgdXNlZCBhcyB2YWx1YWJsZSBzdWJzdHJhdGVzIGluIGJpb3RlY2hub2xvZ3kuIFN1Y2ggYmlvbWFzcyBtYXkgYmUgdXNlZCBmb3IgbWljcm9iaWFsIGN1bHRpdmF0aW9uIHRvIHByb2R1Y2UgY2VsbHVsYXIgcHJvdGVpbnMsIG9yZ2FuaWMgYWNpZHMsIGJpb2xvZ2ljYWxseSBpbXBvcnRhbnQgc2Vjb25kYXJ5IG1ldGFib2xpdGVzLCBlbnp5bWVzLCBwcmViaW90aWMgb2xpZ29zYWNjaGFyaWRlcywgYW5kIG90aGVyIHZhbHVhYmxlIHByb2R1Y3RzLiBIb3dldmVyLCBiZWZvcmUgdGhleSBjYW4gYmUgdXNlZCBpbiBiaW90ZWNobm9sb2dpY2FsIHByb2Nlc3NlcywgaXQgaXMgbmVjZXNzYXJ5IHRvIHByZXRyZWF0IHRoZSB3YXN0ZXMgdG8gaHlkcm9seXplIHRoZWlyIGJpb3BvbHltZXJzIGludG8gc2ltcGxlIGNvbXBvdW5kcy4gVGhpcyBjaGFwdGVyIGRlc2NyaWJlcyB0aGUgY29tcG9zaXRpb24gb2Ygc3VnYXIgYmVldCBwdWxwLCB0aGUgY2hlbWljYWwgcHJldHJlYXRtZW50IG1ldGhvZHMgdGhhdCBjYW4gYmUgdXNlZCB0byBvYnRhaW4gc3VpdGFibGUgbWVkaWEgZm9yIG1pY3JvYmlhbCBjdWx0aXZhdGlvbiwgdGhlIG1pY3Jvb3JnYW5pc21zIHVzZWQgaW4gc3VjaCBiaW90ZWNobm9sb2dpY2FsIHByb2Nlc3NlcywgYW5kIG5ldyBzdHJhdGVnaWVzIHRvIHByb2R1Y2UgdmFsdWFibGUgY29tcG91bmRzLCBpbmNsdWRpbmcgbGFjdGljIGFjaWQsIHByb3B5bGVuZSBnbHljb2wsIGZ1cmZ1cmFsLCBmdXJmdXJ5bCBhbGNvaG9sLCBhbmQgdGV0cmFoeWRyb2Z1cmZ1cnlsIGFsY29ob2wuIFRoZSBzb2x1dGlvbnMgcHJlc2VudGVkIGhlcmUgaGF2ZSB0aGUgcG90ZW50aWFsIHRvIGdlbmVyYXRlIGFkZGl0aW9uYWwgcmV2ZW51ZSBmb3IgYnVzaW5lc3NlcywgZnJvbSB0aGUgc2FsZSBvZiBuZXcgcHJvZHVjdHMsIHN1Y2ggYXMgZm9vZCwgYW5pbWFsIGZlZWQsIGFuZCBncmVlbiBjaGVtaWNhbHMuIiwicHVibGlzaGVyIjoiRWxzZXZpZXIgSW5jLiIsInZvbHVtZSI6IjE0In0sImlzVGVtcG9yYXJ5IjpmYWxzZX1dLCJwcm9wZXJ0aWVzIjp7Im5vdGVJbmRleCI6MH0sImlzRWRpdGVkIjpmYWxzZSwibWFudWFsT3ZlcnJpZGUiOnsiaXNNYW51YWxseU92ZXJyaWRkZW4iOnRydWUsImNpdGVwcm9jVGV4dCI6IihCZXJsb3dza2EgZXQgYWwuLCAyMDE4KSIsIm1hbnVhbE92ZXJyaWRlVGV4dCI6IkJlcmxvd3NrYSwgMjAxOCJ9fQ==&quot;},{&quot;citationID&quot;:&quot;MENDELEY_CITATION_b25844ca-b72f-43c5-853d-956d0d47a4df&quot;,&quot;citationItems&quot;:[{&quot;id&quot;:&quot;463d1e6f-0d20-3499-99b5-703837485e2a&quot;,&quot;itemData&quot;:{&quot;type&quot;:&quot;report&quot;,&quot;id&quot;:&quot;463d1e6f-0d20-3499-99b5-703837485e2a&quot;,&quot;title&quot;:&quot;Enzymatic Hydrolysis and Fermentation of Sugar Beet Pulp Written for presentation at the 2009 ASABE Annual International Meeting Sponsored by ASABE Grand Sierra Resort and Casino&quot;,&quot;author&quot;:[{&quot;family&quot;:&quot;Rorick&quot;,&quot;given&quot;:&quot;Rachel&quot;,&quot;parse-names&quot;:false,&quot;dropping-particle&quot;:&quot;&quot;,&quot;non-dropping-particle&quot;:&quot;&quot;},{&quot;family&quot;:&quot;Nahar&quot;,&quot;given&quot;:&quot;Nurun&quot;,&quot;parse-names&quot;:false,&quot;dropping-particle&quot;:&quot;&quot;,&quot;non-dropping-particle&quot;:&quot;&quot;},{&quot;family&quot;:&quot;Pryor&quot;,&quot;given&quot;:&quot;Scott&quot;,&quot;parse-names&quot;:false,&quot;dropping-particle&quot;:&quot;&quot;,&quot;non-dropping-particle&quot;:&quot;&quot;},{&quot;family&quot;:&quot;Reno&quot;,&quot;given&quot;:&quot;Nevada&quot;,&quot;parse-names&quot;:false,&quot;dropping-particle&quot;:&quot;&quot;,&quot;non-dropping-particle&quot;:&quot;&quot;}],&quot;abstract&quot;:&quot;Pressed sugar beet pulp, a byproduct of the table sugar industry, has potential as a biofuel feedstock that will benefit producers and processors in North Dakota and Minnesota. The goal of this research is to maximize ethanol titers and yields through enzymatic hydrolysis of sugar beet pulp and fermentation of the five-and six-carbon sugars. Hemicellulose and pectin were hydrolyzed and fermented separately from cellulose in order to increase ethanol titers and yields. A commercial pectinase was used to hydrolyze hemicellulose and pectin in the pulp. The resulting solid and liquid streams were either processed sequentially in a serial fermentation or separated and fermented in parallel. The first hydrolyzate stream, containing high concentrations of glucose, arabinose, and galacturonic acid, was fermented using Escherichia coli KO11. The remaining solids had a high cellulose content and were processed via simultaneous saccharification and fermentation using commercial cellulases and Saccharomyces cerevisiae. 3&quot;},&quot;isTemporary&quot;:false}],&quot;properties&quot;:{&quot;noteIndex&quot;:0},&quot;isEdited&quot;:false,&quot;manualOverride&quot;:{&quot;isManuallyOverridden&quot;:true,&quot;citeprocText&quot;:&quot;(Rorick et al., n.d.)&quot;,&quot;manualOverrideText&quot;:&quot;Rorick, 2009&quot;},&quot;citationTag&quot;:&quot;MENDELEY_CITATION_v3_eyJjaXRhdGlvbklEIjoiTUVOREVMRVlfQ0lUQVRJT05fYjI1ODQ0Y2EtYjcyZi00M2M1LTg1M2QtOTU2ZDBkNDdhNGRmIiwiY2l0YXRpb25JdGVtcyI6W3siaWQiOiI0NjNkMWU2Zi0wZDIwLTM0OTktOTliNS03MDM4Mzc0ODVlMmEiLCJpdGVtRGF0YSI6eyJ0eXBlIjoicmVwb3J0IiwiaWQiOiI0NjNkMWU2Zi0wZDIwLTM0OTktOTliNS03MDM4Mzc0ODVlMmEiLCJ0aXRsZSI6IkVuenltYXRpYyBIeWRyb2x5c2lzIGFuZCBGZXJtZW50YXRpb24gb2YgU3VnYXIgQmVldCBQdWxwIFdyaXR0ZW4gZm9yIHByZXNlbnRhdGlvbiBhdCB0aGUgMjAwOSBBU0FCRSBBbm51YWwgSW50ZXJuYXRpb25hbCBNZWV0aW5nIFNwb25zb3JlZCBieSBBU0FCRSBHcmFuZCBTaWVycmEgUmVzb3J0IGFuZCBDYXNpbm8iLCJhdXRob3IiOlt7ImZhbWlseSI6IlJvcmljayIsImdpdmVuIjoiUmFjaGVsIiwicGFyc2UtbmFtZXMiOmZhbHNlLCJkcm9wcGluZy1wYXJ0aWNsZSI6IiIsIm5vbi1kcm9wcGluZy1wYXJ0aWNsZSI6IiJ9LHsiZmFtaWx5IjoiTmFoYXIiLCJnaXZlbiI6Ik51cnVuIiwicGFyc2UtbmFtZXMiOmZhbHNlLCJkcm9wcGluZy1wYXJ0aWNsZSI6IiIsIm5vbi1kcm9wcGluZy1wYXJ0aWNsZSI6IiJ9LHsiZmFtaWx5IjoiUHJ5b3IiLCJnaXZlbiI6IlNjb3R0IiwicGFyc2UtbmFtZXMiOmZhbHNlLCJkcm9wcGluZy1wYXJ0aWNsZSI6IiIsIm5vbi1kcm9wcGluZy1wYXJ0aWNsZSI6IiJ9LHsiZmFtaWx5IjoiUmVubyIsImdpdmVuIjoiTmV2YWRhIiwicGFyc2UtbmFtZXMiOmZhbHNlLCJkcm9wcGluZy1wYXJ0aWNsZSI6IiIsIm5vbi1kcm9wcGluZy1wYXJ0aWNsZSI6IiJ9XSwiYWJzdHJhY3QiOiJQcmVzc2VkIHN1Z2FyIGJlZXQgcHVscCwgYSBieXByb2R1Y3Qgb2YgdGhlIHRhYmxlIHN1Z2FyIGluZHVzdHJ5LCBoYXMgcG90ZW50aWFsIGFzIGEgYmlvZnVlbCBmZWVkc3RvY2sgdGhhdCB3aWxsIGJlbmVmaXQgcHJvZHVjZXJzIGFuZCBwcm9jZXNzb3JzIGluIE5vcnRoIERha290YSBhbmQgTWlubmVzb3RhLiBUaGUgZ29hbCBvZiB0aGlzIHJlc2VhcmNoIGlzIHRvIG1heGltaXplIGV0aGFub2wgdGl0ZXJzIGFuZCB5aWVsZHMgdGhyb3VnaCBlbnp5bWF0aWMgaHlkcm9seXNpcyBvZiBzdWdhciBiZWV0IHB1bHAgYW5kIGZlcm1lbnRhdGlvbiBvZiB0aGUgZml2ZS1hbmQgc2l4LWNhcmJvbiBzdWdhcnMuIEhlbWljZWxsdWxvc2UgYW5kIHBlY3RpbiB3ZXJlIGh5ZHJvbHl6ZWQgYW5kIGZlcm1lbnRlZCBzZXBhcmF0ZWx5IGZyb20gY2VsbHVsb3NlIGluIG9yZGVyIHRvIGluY3JlYXNlIGV0aGFub2wgdGl0ZXJzIGFuZCB5aWVsZHMuIEEgY29tbWVyY2lhbCBwZWN0aW5hc2Ugd2FzIHVzZWQgdG8gaHlkcm9seXplIGhlbWljZWxsdWxvc2UgYW5kIHBlY3RpbiBpbiB0aGUgcHVscC4gVGhlIHJlc3VsdGluZyBzb2xpZCBhbmQgbGlxdWlkIHN0cmVhbXMgd2VyZSBlaXRoZXIgcHJvY2Vzc2VkIHNlcXVlbnRpYWxseSBpbiBhIHNlcmlhbCBmZXJtZW50YXRpb24gb3Igc2VwYXJhdGVkIGFuZCBmZXJtZW50ZWQgaW4gcGFyYWxsZWwuIFRoZSBmaXJzdCBoeWRyb2x5emF0ZSBzdHJlYW0sIGNvbnRhaW5pbmcgaGlnaCBjb25jZW50cmF0aW9ucyBvZiBnbHVjb3NlLCBhcmFiaW5vc2UsIGFuZCBnYWxhY3R1cm9uaWMgYWNpZCwgd2FzIGZlcm1lbnRlZCB1c2luZyBFc2NoZXJpY2hpYSBjb2xpIEtPMTEuIFRoZSByZW1haW5pbmcgc29saWRzIGhhZCBhIGhpZ2ggY2VsbHVsb3NlIGNvbnRlbnQgYW5kIHdlcmUgcHJvY2Vzc2VkIHZpYSBzaW11bHRhbmVvdXMgc2FjY2hhcmlmaWNhdGlvbiBhbmQgZmVybWVudGF0aW9uIHVzaW5nIGNvbW1lcmNpYWwgY2VsbHVsYXNlcyBhbmQgU2FjY2hhcm9teWNlcyBjZXJldmlzaWFlLiAzIn0sImlzVGVtcG9yYXJ5IjpmYWxzZX1dLCJwcm9wZXJ0aWVzIjp7Im5vdGVJbmRleCI6MH0sImlzRWRpdGVkIjpmYWxzZSwibWFudWFsT3ZlcnJpZGUiOnsiaXNNYW51YWxseU92ZXJyaWRkZW4iOnRydWUsImNpdGVwcm9jVGV4dCI6IihSb3JpY2sgZXQgYWwuLCBuLmQuKSIsIm1hbnVhbE92ZXJyaWRlVGV4dCI6IlJvcmljaywgMjAwOSJ9fQ==&quot;},{&quot;citationID&quot;:&quot;MENDELEY_CITATION_ae01d364-4fbc-490b-b088-42219bb7e73b&quot;,&quot;citationItems&quot;:[{&quot;id&quot;:&quot;a6b09637-06c3-33f3-91f2-de5eb4dd576e&quot;,&quot;itemData&quot;:{&quot;type&quot;:&quot;article-journal&quot;,&quot;id&quot;:&quot;a6b09637-06c3-33f3-91f2-de5eb4dd576e&quot;,&quot;title&quot;:&quot;Response Surface Optimization of Enzymatic Hydrolysis of Sugar Beet Leaves into Fermentable Sugars for Bioethanol Production&quot;,&quot;author&quot;:[{&quot;family&quot;:&quot;Aramrueang&quot;,&quot;given&quot;:&quot;Natthiporn&quot;,&quot;parse-names&quot;:false,&quot;dropping-particle&quot;:&quot;&quot;,&quot;non-dropping-particle&quot;:&quot;&quot;},{&quot;family&quot;:&quot;Zicari&quot;,&quot;given&quot;:&quot;Steven M.&quot;,&quot;parse-names&quot;:false,&quot;dropping-particle&quot;:&quot;&quot;,&quot;non-dropping-particle&quot;:&quot;&quot;},{&quot;family&quot;:&quot;Zhang&quot;,&quot;given&quot;:&quot;Ruihong&quot;,&quot;parse-names&quot;:false,&quot;dropping-particle&quot;:&quot;&quot;,&quot;non-dropping-particle&quot;:&quot;&quot;}],&quot;container-title&quot;:&quot;Advances in Bioscience and Biotechnology&quot;,&quot;DOI&quot;:&quot;10.4236/abb.2017.82004&quot;,&quot;ISSN&quot;:&quot;2156-8456&quot;,&quot;issued&quot;:{&quot;date-parts&quot;:[[2017]]},&quot;page&quot;:&quot;51-67&quot;,&quot;abstract&quot;:&quot;Sugar beet leaves are the major crop waste from sugar beet production, while the unused leaves contain a high number of sugars and polysaccharides. The effects of different enzyme products (cellulase, Cellic CTec2; xylanase, Cellic HTec2; and pectinase, Pectinex Ultra SPL) were determined during high-solids enzymatic hydrolysis of sugar beet leaves at 10% total solids (TS) content. Re-sponse surface methodology was used to study the effects of enzyme loadings during the hydrolysis of sugar beet leaves for producing fermentable sugars. It was found that both cellulases and pectinases are important enzymes for the hydrolysis of sugar beet leaves. Enzyme loading and reaction time were im-portant factors. Based on the amount of sugars released, a maximum sugar conversion of 82% was achieved after 72 h of hydrolysis using 30 filter paper unit (FPU) g −1 glucan for cellulase and 150 polygalacturonase unit (PGU) g −1 polygalacturonic acid for pectinase, or 37 FPU g −1 glucan for cellulase and 100 PGU g −1 polygalacturonic acid for pectinase. The corresponding sugar yield and sugar concentration were 0.35 g • g −1 TS, and 35 g • l −1 , respectively. Sugar conversion ranged from 59% -70%, 68% -80%, and 74% -82% after 24 h, 48 h, and 72 h of hydrolysis depending on the design conditions.&quot;,&quot;publisher&quot;:&quot;Scientific Research Publishing, Inc,&quot;,&quot;issue&quot;:&quot;02&quot;,&quot;volume&quot;:&quot;08&quot;},&quot;isTemporary&quot;:false}],&quot;properties&quot;:{&quot;noteIndex&quot;:0},&quot;isEdited&quot;:false,&quot;manualOverride&quot;:{&quot;isManuallyOverridden&quot;:true,&quot;citeprocText&quot;:&quot;(Aramrueang et al., 2017b)&quot;,&quot;manualOverrideText&quot;:&quot;(2017b)&quot;},&quot;citationTag&quot;:&quot;MENDELEY_CITATION_v3_eyJjaXRhdGlvbklEIjoiTUVOREVMRVlfQ0lUQVRJT05fYWUwMWQzNjQtNGZiYy00OTBiLWIwODgtNDIyMTliYjdlNzNiIiwiY2l0YXRpb25JdGVtcyI6W3siaWQiOiJhNmIwOTYzNy0wNmMzLTMzZjMtOTFmMi1kZTVlYjRkZDU3NmUiLCJpdGVtRGF0YSI6eyJ0eXBlIjoiYXJ0aWNsZS1qb3VybmFsIiwiaWQiOiJhNmIwOTYzNy0wNmMzLTMzZjMtOTFmMi1kZTVlYjRkZDU3NmUiLCJ0aXRsZSI6IlJlc3BvbnNlIFN1cmZhY2UgT3B0aW1pemF0aW9uIG9mIEVuenltYXRpYyBIeWRyb2x5c2lzIG9mIFN1Z2FyIEJlZXQgTGVhdmVzIGludG8gRmVybWVudGFibGUgU3VnYXJzIGZvciBCaW9ldGhhbm9sIFByb2R1Y3Rpb24iLCJhdXRob3IiOlt7ImZhbWlseSI6IkFyYW1ydWVhbmciLCJnaXZlbiI6Ik5hdHRoaXBvcm4iLCJwYXJzZS1uYW1lcyI6ZmFsc2UsImRyb3BwaW5nLXBhcnRpY2xlIjoiIiwibm9uLWRyb3BwaW5nLXBhcnRpY2xlIjoiIn0seyJmYW1pbHkiOiJaaWNhcmkiLCJnaXZlbiI6IlN0ZXZlbiBNLiIsInBhcnNlLW5hbWVzIjpmYWxzZSwiZHJvcHBpbmctcGFydGljbGUiOiIiLCJub24tZHJvcHBpbmctcGFydGljbGUiOiIifSx7ImZhbWlseSI6IlpoYW5nIiwiZ2l2ZW4iOiJSdWlob25nIiwicGFyc2UtbmFtZXMiOmZhbHNlLCJkcm9wcGluZy1wYXJ0aWNsZSI6IiIsIm5vbi1kcm9wcGluZy1wYXJ0aWNsZSI6IiJ9XSwiY29udGFpbmVyLXRpdGxlIjoiQWR2YW5jZXMgaW4gQmlvc2NpZW5jZSBhbmQgQmlvdGVjaG5vbG9neSIsIkRPSSI6IjEwLjQyMzYvYWJiLjIwMTcuODIwMDQiLCJJU1NOIjoiMjE1Ni04NDU2IiwiaXNzdWVkIjp7ImRhdGUtcGFydHMiOltbMjAxN11dfSwicGFnZSI6IjUxLTY3IiwiYWJzdHJhY3QiOiJTdWdhciBiZWV0IGxlYXZlcyBhcmUgdGhlIG1ham9yIGNyb3Agd2FzdGUgZnJvbSBzdWdhciBiZWV0IHByb2R1Y3Rpb24sIHdoaWxlIHRoZSB1bnVzZWQgbGVhdmVzIGNvbnRhaW4gYSBoaWdoIG51bWJlciBvZiBzdWdhcnMgYW5kIHBvbHlzYWNjaGFyaWRlcy4gVGhlIGVmZmVjdHMgb2YgZGlmZmVyZW50IGVuenltZSBwcm9kdWN0cyAoY2VsbHVsYXNlLCBDZWxsaWMgQ1RlYzI7IHh5bGFuYXNlLCBDZWxsaWMgSFRlYzI7IGFuZCBwZWN0aW5hc2UsIFBlY3RpbmV4IFVsdHJhIFNQTCkgd2VyZSBkZXRlcm1pbmVkIGR1cmluZyBoaWdoLXNvbGlkcyBlbnp5bWF0aWMgaHlkcm9seXNpcyBvZiBzdWdhciBiZWV0IGxlYXZlcyBhdCAxMCUgdG90YWwgc29saWRzIChUUykgY29udGVudC4gUmUtc3BvbnNlIHN1cmZhY2UgbWV0aG9kb2xvZ3kgd2FzIHVzZWQgdG8gc3R1ZHkgdGhlIGVmZmVjdHMgb2YgZW56eW1lIGxvYWRpbmdzIGR1cmluZyB0aGUgaHlkcm9seXNpcyBvZiBzdWdhciBiZWV0IGxlYXZlcyBmb3IgcHJvZHVjaW5nIGZlcm1lbnRhYmxlIHN1Z2Fycy4gSXQgd2FzIGZvdW5kIHRoYXQgYm90aCBjZWxsdWxhc2VzIGFuZCBwZWN0aW5hc2VzIGFyZSBpbXBvcnRhbnQgZW56eW1lcyBmb3IgdGhlIGh5ZHJvbHlzaXMgb2Ygc3VnYXIgYmVldCBsZWF2ZXMuIEVuenltZSBsb2FkaW5nIGFuZCByZWFjdGlvbiB0aW1lIHdlcmUgaW0tcG9ydGFudCBmYWN0b3JzLiBCYXNlZCBvbiB0aGUgYW1vdW50IG9mIHN1Z2FycyByZWxlYXNlZCwgYSBtYXhpbXVtIHN1Z2FyIGNvbnZlcnNpb24gb2YgODIlIHdhcyBhY2hpZXZlZCBhZnRlciA3MiBoIG9mIGh5ZHJvbHlzaXMgdXNpbmcgMzAgZmlsdGVyIHBhcGVyIHVuaXQgKEZQVSkgZyDiiJIxIGdsdWNhbiBmb3IgY2VsbHVsYXNlIGFuZCAxNTAgcG9seWdhbGFjdHVyb25hc2UgdW5pdCAoUEdVKSBnIOKIkjEgcG9seWdhbGFjdHVyb25pYyBhY2lkIGZvciBwZWN0aW5hc2UsIG9yIDM3IEZQVSBnIOKIkjEgZ2x1Y2FuIGZvciBjZWxsdWxhc2UgYW5kIDEwMCBQR1UgZyDiiJIxIHBvbHlnYWxhY3R1cm9uaWMgYWNpZCBmb3IgcGVjdGluYXNlLiBUaGUgY29ycmVzcG9uZGluZyBzdWdhciB5aWVsZCBhbmQgc3VnYXIgY29uY2VudHJhdGlvbiB3ZXJlIDAuMzUgZyDigKIgZyDiiJIxIFRTLCBhbmQgMzUgZyDigKIgbCDiiJIxICwgcmVzcGVjdGl2ZWx5LiBTdWdhciBjb252ZXJzaW9uIHJhbmdlZCBmcm9tIDU5JSAtNzAlLCA2OCUgLTgwJSwgYW5kIDc0JSAtODIlIGFmdGVyIDI0IGgsIDQ4IGgsIGFuZCA3MiBoIG9mIGh5ZHJvbHlzaXMgZGVwZW5kaW5nIG9uIHRoZSBkZXNpZ24gY29uZGl0aW9ucy4iLCJwdWJsaXNoZXIiOiJTY2llbnRpZmljIFJlc2VhcmNoIFB1Ymxpc2hpbmcsIEluYywiLCJpc3N1ZSI6IjAyIiwidm9sdW1lIjoiMDgifSwiaXNUZW1wb3JhcnkiOmZhbHNlfV0sInByb3BlcnRpZXMiOnsibm90ZUluZGV4IjowfSwiaXNFZGl0ZWQiOmZhbHNlLCJtYW51YWxPdmVycmlkZSI6eyJpc01hbnVhbGx5T3ZlcnJpZGRlbiI6dHJ1ZSwiY2l0ZXByb2NUZXh0IjoiKEFyYW1ydWVhbmcgZXQgYWwuLCAyMDE3YikiLCJtYW51YWxPdmVycmlkZVRleHQiOiIoMjAxN2IpIn19&quot;},{&quot;citationID&quot;:&quot;MENDELEY_CITATION_0ee508bf-41db-42a1-b21f-99f98de56a9a&quot;,&quot;citationItems&quot;:[{&quot;id&quot;:&quot;7081e45e-9ea0-3102-a26a-c12648df0ea7&quot;,&quot;itemData&quot;:{&quot;type&quot;:&quot;article&quot;,&quot;id&quot;:&quot;7081e45e-9ea0-3102-a26a-c12648df0ea7&quot;,&quot;title&quot;:&quot;Production of leaf protein concentrates in green biorefineries as alternative feed for monogastric animals&quot;,&quot;author&quot;:[{&quot;family&quot;:&quot;Santamaría-Fernández&quot;,&quot;given&quot;:&quot;Maria&quot;,&quot;parse-names&quot;:false,&quot;dropping-particle&quot;:&quot;&quot;,&quot;non-dropping-particle&quot;:&quot;&quot;},{&quot;family&quot;:&quot;Lübeck&quot;,&quot;given&quot;:&quot;Mette&quot;,&quot;parse-names&quot;:false,&quot;dropping-particle&quot;:&quot;&quot;,&quot;non-dropping-particle&quot;:&quot;&quot;}],&quot;container-title&quot;:&quot;Animal Feed Science and Technology&quot;,&quot;DOI&quot;:&quot;10.1016/j.anifeedsci.2020.114605&quot;,&quot;ISSN&quot;:&quot;03778401&quot;,&quot;issued&quot;:{&quot;date-parts&quot;:[[2020,10,1]]},&quot;abstract&quot;:&quot;Photosynthetic active green leaves from grasses, legumes and other plants contain in general high amounts of proteins, which can be utilized by ruminants or in many cases are wasted. Extraction of proteins from leaves represents an attractive solution to the increasing demand for protein-rich feed for monogastric animals, while decreasing the dependency on soybean imports. Furthermore, there is an increasing demand for organic products produced without the use of chemical fertilizers, pesticides or other artificial chemicals. Leaf proteins extracted from organically grown crops, especially legumes could be attractive as animal feed. Even though a lot of research was carried out in this field previously, recent technological development and biotechnological advances together with the increasing demand may facilitate the industrial implementation of leaf protein extraction processes nowadays. This review focuses on the concept of leaf protein and its history, the different methods for the extraction of proteins from leaves, and the nutritional value of the leaf protein concentrates for feeding monogastric animals. Furthermore, the review focuses on the potential integration of leaf protein extraction within green biorefineries, where freshly harvested leafy plant material is processed into a broad range of products, including feed, food, chemicals, materials and biofuels. The integration of production of leaf protein concentrates within green biorefineries will encourage the establishment of production facilities, also focusing on utilization of the different residue streams. Thereby such green biorefineries can contribute to the development of more self-sufficient and sustainable agricultural systems in Europe.&quot;,&quot;publisher&quot;:&quot;Elsevier B.V.&quot;,&quot;volume&quot;:&quot;268&quot;},&quot;isTemporary&quot;:false}],&quot;properties&quot;:{&quot;noteIndex&quot;:0},&quot;isEdited&quot;:false,&quot;manualOverride&quot;:{&quot;isManuallyOverridden&quot;:true,&quot;citeprocText&quot;:&quot;(Santamaría-Fernández &amp;#38; Lübeck, 2020)&quot;,&quot;manualOverrideText&quot;:&quot;Santamaría-Fernández &amp; Lübeck, 2020&quot;},&quot;citationTag&quot;:&quot;MENDELEY_CITATION_v3_eyJjaXRhdGlvbklEIjoiTUVOREVMRVlfQ0lUQVRJT05fMGVlNTA4YmYtNDFkYi00MmExLWIyMWYtOTlmOThkZTU2YTlhIiwiY2l0YXRpb25JdGVtcyI6W3siaWQiOiI3MDgxZTQ1ZS05ZWEwLTMxMDItYTI2YS1jMTI2NDhkZjBlYTciLCJpdGVtRGF0YSI6eyJ0eXBlIjoiYXJ0aWNsZSIsImlkIjoiNzA4MWU0NWUtOWVhMC0zMTAyLWEyNmEtYzEyNjQ4ZGYwZWE3IiwidGl0bGUiOiJQcm9kdWN0aW9uIG9mIGxlYWYgcHJvdGVpbiBjb25jZW50cmF0ZXMgaW4gZ3JlZW4gYmlvcmVmaW5lcmllcyBhcyBhbHRlcm5hdGl2ZSBmZWVkIGZvciBtb25vZ2FzdHJpYyBhbmltYWxzIiwiYXV0aG9yIjpbeyJmYW1pbHkiOiJTYW50YW1hcsOtYS1GZXJuw6FuZGV6IiwiZ2l2ZW4iOiJNYXJpYSIsInBhcnNlLW5hbWVzIjpmYWxzZSwiZHJvcHBpbmctcGFydGljbGUiOiIiLCJub24tZHJvcHBpbmctcGFydGljbGUiOiIifSx7ImZhbWlseSI6IkzDvGJlY2siLCJnaXZlbiI6Ik1ldHRlIiwicGFyc2UtbmFtZXMiOmZhbHNlLCJkcm9wcGluZy1wYXJ0aWNsZSI6IiIsIm5vbi1kcm9wcGluZy1wYXJ0aWNsZSI6IiJ9XSwiY29udGFpbmVyLXRpdGxlIjoiQW5pbWFsIEZlZWQgU2NpZW5jZSBhbmQgVGVjaG5vbG9neSIsIkRPSSI6IjEwLjEwMTYvai5hbmlmZWVkc2NpLjIwMjAuMTE0NjA1IiwiSVNTTiI6IjAzNzc4NDAxIiwiaXNzdWVkIjp7ImRhdGUtcGFydHMiOltbMjAyMCwxMCwxXV19LCJhYnN0cmFjdCI6IlBob3Rvc3ludGhldGljIGFjdGl2ZSBncmVlbiBsZWF2ZXMgZnJvbSBncmFzc2VzLCBsZWd1bWVzIGFuZCBvdGhlciBwbGFudHMgY29udGFpbiBpbiBnZW5lcmFsIGhpZ2ggYW1vdW50cyBvZiBwcm90ZWlucywgd2hpY2ggY2FuIGJlIHV0aWxpemVkIGJ5IHJ1bWluYW50cyBvciBpbiBtYW55IGNhc2VzIGFyZSB3YXN0ZWQuIEV4dHJhY3Rpb24gb2YgcHJvdGVpbnMgZnJvbSBsZWF2ZXMgcmVwcmVzZW50cyBhbiBhdHRyYWN0aXZlIHNvbHV0aW9uIHRvIHRoZSBpbmNyZWFzaW5nIGRlbWFuZCBmb3IgcHJvdGVpbi1yaWNoIGZlZWQgZm9yIG1vbm9nYXN0cmljIGFuaW1hbHMsIHdoaWxlIGRlY3JlYXNpbmcgdGhlIGRlcGVuZGVuY3kgb24gc295YmVhbiBpbXBvcnRzLiBGdXJ0aGVybW9yZSwgdGhlcmUgaXMgYW4gaW5jcmVhc2luZyBkZW1hbmQgZm9yIG9yZ2FuaWMgcHJvZHVjdHMgcHJvZHVjZWQgd2l0aG91dCB0aGUgdXNlIG9mIGNoZW1pY2FsIGZlcnRpbGl6ZXJzLCBwZXN0aWNpZGVzIG9yIG90aGVyIGFydGlmaWNpYWwgY2hlbWljYWxzLiBMZWFmIHByb3RlaW5zIGV4dHJhY3RlZCBmcm9tIG9yZ2FuaWNhbGx5IGdyb3duIGNyb3BzLCBlc3BlY2lhbGx5IGxlZ3VtZXMgY291bGQgYmUgYXR0cmFjdGl2ZSBhcyBhbmltYWwgZmVlZC4gRXZlbiB0aG91Z2ggYSBsb3Qgb2YgcmVzZWFyY2ggd2FzIGNhcnJpZWQgb3V0IGluIHRoaXMgZmllbGQgcHJldmlvdXNseSwgcmVjZW50IHRlY2hub2xvZ2ljYWwgZGV2ZWxvcG1lbnQgYW5kIGJpb3RlY2hub2xvZ2ljYWwgYWR2YW5jZXMgdG9nZXRoZXIgd2l0aCB0aGUgaW5jcmVhc2luZyBkZW1hbmQgbWF5IGZhY2lsaXRhdGUgdGhlIGluZHVzdHJpYWwgaW1wbGVtZW50YXRpb24gb2YgbGVhZiBwcm90ZWluIGV4dHJhY3Rpb24gcHJvY2Vzc2VzIG5vd2FkYXlzLiBUaGlzIHJldmlldyBmb2N1c2VzIG9uIHRoZSBjb25jZXB0IG9mIGxlYWYgcHJvdGVpbiBhbmQgaXRzIGhpc3RvcnksIHRoZSBkaWZmZXJlbnQgbWV0aG9kcyBmb3IgdGhlIGV4dHJhY3Rpb24gb2YgcHJvdGVpbnMgZnJvbSBsZWF2ZXMsIGFuZCB0aGUgbnV0cml0aW9uYWwgdmFsdWUgb2YgdGhlIGxlYWYgcHJvdGVpbiBjb25jZW50cmF0ZXMgZm9yIGZlZWRpbmcgbW9ub2dhc3RyaWMgYW5pbWFscy4gRnVydGhlcm1vcmUsIHRoZSByZXZpZXcgZm9jdXNlcyBvbiB0aGUgcG90ZW50aWFsIGludGVncmF0aW9uIG9mIGxlYWYgcHJvdGVpbiBleHRyYWN0aW9uIHdpdGhpbiBncmVlbiBiaW9yZWZpbmVyaWVzLCB3aGVyZSBmcmVzaGx5IGhhcnZlc3RlZCBsZWFmeSBwbGFudCBtYXRlcmlhbCBpcyBwcm9jZXNzZWQgaW50byBhIGJyb2FkIHJhbmdlIG9mIHByb2R1Y3RzLCBpbmNsdWRpbmcgZmVlZCwgZm9vZCwgY2hlbWljYWxzLCBtYXRlcmlhbHMgYW5kIGJpb2Z1ZWxzLiBUaGUgaW50ZWdyYXRpb24gb2YgcHJvZHVjdGlvbiBvZiBsZWFmIHByb3RlaW4gY29uY2VudHJhdGVzIHdpdGhpbiBncmVlbiBiaW9yZWZpbmVyaWVzIHdpbGwgZW5jb3VyYWdlIHRoZSBlc3RhYmxpc2htZW50IG9mIHByb2R1Y3Rpb24gZmFjaWxpdGllcywgYWxzbyBmb2N1c2luZyBvbiB1dGlsaXphdGlvbiBvZiB0aGUgZGlmZmVyZW50IHJlc2lkdWUgc3RyZWFtcy4gVGhlcmVieSBzdWNoIGdyZWVuIGJpb3JlZmluZXJpZXMgY2FuIGNvbnRyaWJ1dGUgdG8gdGhlIGRldmVsb3BtZW50IG9mIG1vcmUgc2VsZi1zdWZmaWNpZW50IGFuZCBzdXN0YWluYWJsZSBhZ3JpY3VsdHVyYWwgc3lzdGVtcyBpbiBFdXJvcGUuIiwicHVibGlzaGVyIjoiRWxzZXZpZXIgQi5WLiIsInZvbHVtZSI6IjI2OCJ9LCJpc1RlbXBvcmFyeSI6ZmFsc2V9XSwicHJvcGVydGllcyI6eyJub3RlSW5kZXgiOjB9LCJpc0VkaXRlZCI6ZmFsc2UsIm1hbnVhbE92ZXJyaWRlIjp7ImlzTWFudWFsbHlPdmVycmlkZGVuIjp0cnVlLCJjaXRlcHJvY1RleHQiOiIoU2FudGFtYXLDrWEtRmVybsOhbmRleiAmIzM4OyBMw7xiZWNrLCAyMDIwKSIsIm1hbnVhbE92ZXJyaWRlVGV4dCI6IlNhbnRhbWFyw61hLUZlcm7DoW5kZXogJiBMw7xiZWNrLCAyMDIwIn19&quot;},{&quot;citationID&quot;:&quot;MENDELEY_CITATION_a0ad5fcd-d151-461f-bb87-b89843ca20b1&quot;,&quot;citationItems&quot;:[{&quot;id&quot;:&quot;876c8bde-9d85-3f30-ab6f-d1b7d13861d5&quot;,&quot;itemData&quot;:{&quot;type&quot;:&quot;article-journal&quot;,&quot;id&quot;:&quot;876c8bde-9d85-3f30-ab6f-d1b7d13861d5&quot;,&quot;title&quot;:&quot;Comparison of the functional properties of RuBisCO protein isolate extracted from sugar beet leaves with commercial whey protein and soy protein isolates †&quot;,&quot;author&quot;:[{&quot;family&quot;:&quot;Martin&quot;,&quot;given&quot;:&quot;Anneke H&quot;,&quot;parse-names&quot;:false,&quot;dropping-particle&quot;:&quot;&quot;,&quot;non-dropping-particle&quot;:&quot;&quot;},{&quot;family&quot;:&quot;Castellani&quot;,&quot;given&quot;:&quot;Oscar&quot;,&quot;parse-names&quot;:false,&quot;dropping-particle&quot;:&quot;&quot;,&quot;non-dropping-particle&quot;:&quot;&quot;},{&quot;family&quot;:&quot;Govardus&quot;,&quot;given&quot;:&quot;‡&quot;,&quot;parse-names&quot;:false,&quot;dropping-particle&quot;:&quot;&quot;,&quot;non-dropping-particle&quot;:&quot;&quot;},{&quot;family&quot;:&quot;Jong&quot;,&quot;given&quot;:&quot;A H&quot;,&quot;parse-names&quot;:false,&quot;dropping-particle&quot;:&quot;&quot;,&quot;non-dropping-particle&quot;:&quot;de&quot;},{&quot;family&quot;:&quot;Bovetto&quot;,&quot;given&quot;:&quot;Lionel&quot;,&quot;parse-names&quot;:false,&quot;dropping-particle&quot;:&quot;&quot;,&quot;non-dropping-particle&quot;:&quot;&quot;},{&quot;family&quot;:&quot;Schmitt&quot;,&quot;given&quot;:&quot;Christophe&quot;,&quot;parse-names&quot;:false,&quot;dropping-particle&quot;:&quot;&quot;,&quot;non-dropping-particle&quot;:&quot;&quot;}],&quot;DOI&quot;:&quot;10.1002/jsfa.9335&quot;,&quot;URL&quot;:&quot;www.soci.org&quot;,&quot;abstract&quot;:&quot;BACKGROUND: RuBisCO was extracted from sugar beet leaves using soft and food-compatible technologies. Proximate composition, solubility, emulsifying, foaming and gelling properties of the protein isolate were determined. All these properties were systematically benchmarked against commercial whey and soy protein isolates used in food applications.&quot;},&quot;isTemporary&quot;:false}],&quot;properties&quot;:{&quot;noteIndex&quot;:0},&quot;isEdited&quot;:false,&quot;manualOverride&quot;:{&quot;isManuallyOverridden&quot;:true,&quot;citeprocText&quot;:&quot;(Martin et al., n.d.)&quot;,&quot;manualOverrideText&quot;:&quot;Martin, 2019&quot;},&quot;citationTag&quot;:&quot;MENDELEY_CITATION_v3_eyJjaXRhdGlvbklEIjoiTUVOREVMRVlfQ0lUQVRJT05fYTBhZDVmY2QtZDE1MS00NjFmLWJiODctYjg5ODQzY2EyMGIxIiwiY2l0YXRpb25JdGVtcyI6W3siaWQiOiI4NzZjOGJkZS05ZDg1LTNmMzAtYWI2Zi1kMWI3ZDEzODYxZDUiLCJpdGVtRGF0YSI6eyJ0eXBlIjoiYXJ0aWNsZS1qb3VybmFsIiwiaWQiOiI4NzZjOGJkZS05ZDg1LTNmMzAtYWI2Zi1kMWI3ZDEzODYxZDUiLCJ0aXRsZSI6IkNvbXBhcmlzb24gb2YgdGhlIGZ1bmN0aW9uYWwgcHJvcGVydGllcyBvZiBSdUJpc0NPIHByb3RlaW4gaXNvbGF0ZSBleHRyYWN0ZWQgZnJvbSBzdWdhciBiZWV0IGxlYXZlcyB3aXRoIGNvbW1lcmNpYWwgd2hleSBwcm90ZWluIGFuZCBzb3kgcHJvdGVpbiBpc29sYXRlcyDigKAiLCJhdXRob3IiOlt7ImZhbWlseSI6Ik1hcnRpbiIsImdpdmVuIjoiQW5uZWtlIEgiLCJwYXJzZS1uYW1lcyI6ZmFsc2UsImRyb3BwaW5nLXBhcnRpY2xlIjoiIiwibm9uLWRyb3BwaW5nLXBhcnRpY2xlIjoiIn0seyJmYW1pbHkiOiJDYXN0ZWxsYW5pIiwiZ2l2ZW4iOiJPc2NhciIsInBhcnNlLW5hbWVzIjpmYWxzZSwiZHJvcHBpbmctcGFydGljbGUiOiIiLCJub24tZHJvcHBpbmctcGFydGljbGUiOiIifSx7ImZhbWlseSI6IkdvdmFyZHVzIiwiZ2l2ZW4iOiLigKEiLCJwYXJzZS1uYW1lcyI6ZmFsc2UsImRyb3BwaW5nLXBhcnRpY2xlIjoiIiwibm9uLWRyb3BwaW5nLXBhcnRpY2xlIjoiIn0seyJmYW1pbHkiOiJKb25nIiwiZ2l2ZW4iOiJBIEgiLCJwYXJzZS1uYW1lcyI6ZmFsc2UsImRyb3BwaW5nLXBhcnRpY2xlIjoiIiwibm9uLWRyb3BwaW5nLXBhcnRpY2xlIjoiZGUifSx7ImZhbWlseSI6IkJvdmV0dG8iLCJnaXZlbiI6Ikxpb25lbCIsInBhcnNlLW5hbWVzIjpmYWxzZSwiZHJvcHBpbmctcGFydGljbGUiOiIiLCJub24tZHJvcHBpbmctcGFydGljbGUiOiIifSx7ImZhbWlseSI6IlNjaG1pdHQiLCJnaXZlbiI6IkNocmlzdG9waGUiLCJwYXJzZS1uYW1lcyI6ZmFsc2UsImRyb3BwaW5nLXBhcnRpY2xlIjoiIiwibm9uLWRyb3BwaW5nLXBhcnRpY2xlIjoiIn1dLCJET0kiOiIxMC4xMDAyL2pzZmEuOTMzNSIsIlVSTCI6Ind3dy5zb2NpLm9yZyIsImFic3RyYWN0IjoiQkFDS0dST1VORDogUnVCaXNDTyB3YXMgZXh0cmFjdGVkIGZyb20gc3VnYXIgYmVldCBsZWF2ZXMgdXNpbmcgc29mdCBhbmQgZm9vZC1jb21wYXRpYmxlIHRlY2hub2xvZ2llcy4gUHJveGltYXRlIGNvbXBvc2l0aW9uLCBzb2x1YmlsaXR5LCBlbXVsc2lmeWluZywgZm9hbWluZyBhbmQgZ2VsbGluZyBwcm9wZXJ0aWVzIG9mIHRoZSBwcm90ZWluIGlzb2xhdGUgd2VyZSBkZXRlcm1pbmVkLiBBbGwgdGhlc2UgcHJvcGVydGllcyB3ZXJlIHN5c3RlbWF0aWNhbGx5IGJlbmNobWFya2VkIGFnYWluc3QgY29tbWVyY2lhbCB3aGV5IGFuZCBzb3kgcHJvdGVpbiBpc29sYXRlcyB1c2VkIGluIGZvb2QgYXBwbGljYXRpb25zLiJ9LCJpc1RlbXBvcmFyeSI6ZmFsc2V9XSwicHJvcGVydGllcyI6eyJub3RlSW5kZXgiOjB9LCJpc0VkaXRlZCI6ZmFsc2UsIm1hbnVhbE92ZXJyaWRlIjp7ImlzTWFudWFsbHlPdmVycmlkZGVuIjp0cnVlLCJjaXRlcHJvY1RleHQiOiIoTWFydGluIGV0IGFsLiwgbi5kLikiLCJtYW51YWxPdmVycmlkZVRleHQiOiJNYXJ0aW4sIDIwMTkifX0=&quot;},{&quot;citationID&quot;:&quot;MENDELEY_CITATION_a721fe31-fb02-4a07-a8fa-a8a17419c4fc&quot;,&quot;citationItems&quot;:[{&quot;id&quot;:&quot;6dc143b5-4394-3867-a5c5-75eccfba69c3&quot;,&quot;itemData&quot;:{&quot;type&quot;:&quot;article-journal&quot;,&quot;id&quot;:&quot;6dc143b5-4394-3867-a5c5-75eccfba69c3&quot;,&quot;title&quot;:&quot;Understanding leaf membrane protein extraction to develop a food-grade process&quot;,&quot;author&quot;:[{&quot;family&quot;:&quot;Tamayo Tenorio&quot;,&quot;given&quot;:&quot;Angelica&quot;,&quot;parse-names&quot;:false,&quot;dropping-particle&quot;:&quot;&quot;,&quot;non-dropping-particle&quot;:&quot;&quot;},{&quot;family&quot;:&quot;Boom&quot;,&quot;given&quot;:&quot;Remko M.&quot;,&quot;parse-names&quot;:false,&quot;dropping-particle&quot;:&quot;&quot;,&quot;non-dropping-particle&quot;:&quot;&quot;},{&quot;family&quot;:&quot;Goot&quot;,&quot;given&quot;:&quot;Atze Jan&quot;,&quot;parse-names&quot;:false,&quot;dropping-particle&quot;:&quot;&quot;,&quot;non-dropping-particle&quot;:&quot;van der&quot;}],&quot;container-title&quot;:&quot;Food Chemistry&quot;,&quot;DOI&quot;:&quot;10.1016/j.foodchem.2016.08.093&quot;,&quot;ISSN&quot;:&quot;18737072&quot;,&quot;PMID&quot;:&quot;27664631&quot;,&quot;issued&quot;:{&quot;date-parts&quot;:[[2017,2,15]]},&quot;page&quot;:&quot;234-243&quot;,&quot;abstract&quot;:&quot;Leaf membrane proteins are an underutilised protein fraction for food applications. Proteins from leaves can contribute to a more complete use of resources and help to meet the increasing protein demand. Leaf protein extraction and purification is applied by other disciplines, such as proteomics. Therefore, this study analysed proteomic extraction methods for membrane proteins as an inspiration for a food-grade alternative process. Sugar beet leaves were extracted with two proteomic protocols: solvent extraction and Triton X-114 phase partitioning method. Extraction steps contributed to protein purity and/or to selective fractionation, enabling the purification of specific proteins. It was observed that membrane proteins distributed among different solvents, buffers and solutions used due to their physicochemical heterogeneity. This heterogeneity does not allow a total membrane protein extraction by a unique method or even combinations of processing steps, but it enables the creation of different fractions with different physicochemical properties useful for food applications.&quot;,&quot;publisher&quot;:&quot;Elsevier Ltd&quot;,&quot;volume&quot;:&quot;217&quot;},&quot;isTemporary&quot;:false}],&quot;properties&quot;:{&quot;noteIndex&quot;:0},&quot;isEdited&quot;:false,&quot;manualOverride&quot;:{&quot;isManuallyOverridden&quot;:true,&quot;citeprocText&quot;:&quot;(Tamayo Tenorio et al., 2017)&quot;,&quot;manualOverrideText&quot;:&quot;Tamayo Tenorio, 2017&quot;},&quot;citationTag&quot;:&quot;MENDELEY_CITATION_v3_eyJjaXRhdGlvbklEIjoiTUVOREVMRVlfQ0lUQVRJT05fYTcyMWZlMzEtZmIwMi00YTA3LWE4ZmEtYThhMTc0MTljNGZjIiwiY2l0YXRpb25JdGVtcyI6W3siaWQiOiI2ZGMxNDNiNS00Mzk0LTM4NjctYTVjNS03NWVjY2ZiYTY5YzMiLCJpdGVtRGF0YSI6eyJ0eXBlIjoiYXJ0aWNsZS1qb3VybmFsIiwiaWQiOiI2ZGMxNDNiNS00Mzk0LTM4NjctYTVjNS03NWVjY2ZiYTY5YzMiLCJ0aXRsZSI6IlVuZGVyc3RhbmRpbmcgbGVhZiBtZW1icmFuZSBwcm90ZWluIGV4dHJhY3Rpb24gdG8gZGV2ZWxvcCBhIGZvb2QtZ3JhZGUgcHJvY2VzcyIsImF1dGhvciI6W3siZmFtaWx5IjoiVGFtYXlvIFRlbm9yaW8iLCJnaXZlbiI6IkFuZ2VsaWNhIiwicGFyc2UtbmFtZXMiOmZhbHNlLCJkcm9wcGluZy1wYXJ0aWNsZSI6IiIsIm5vbi1kcm9wcGluZy1wYXJ0aWNsZSI6IiJ9LHsiZmFtaWx5IjoiQm9vbSIsImdpdmVuIjoiUmVta28gTS4iLCJwYXJzZS1uYW1lcyI6ZmFsc2UsImRyb3BwaW5nLXBhcnRpY2xlIjoiIiwibm9uLWRyb3BwaW5nLXBhcnRpY2xlIjoiIn0seyJmYW1pbHkiOiJHb290IiwiZ2l2ZW4iOiJBdHplIEphbiIsInBhcnNlLW5hbWVzIjpmYWxzZSwiZHJvcHBpbmctcGFydGljbGUiOiIiLCJub24tZHJvcHBpbmctcGFydGljbGUiOiJ2YW4gZGVyIn1dLCJjb250YWluZXItdGl0bGUiOiJGb29kIENoZW1pc3RyeSIsIkRPSSI6IjEwLjEwMTYvai5mb29kY2hlbS4yMDE2LjA4LjA5MyIsIklTU04iOiIxODczNzA3MiIsIlBNSUQiOiIyNzY2NDYzMSIsImlzc3VlZCI6eyJkYXRlLXBhcnRzIjpbWzIwMTcsMiwxNV1dfSwicGFnZSI6IjIzNC0yNDMiLCJhYnN0cmFjdCI6IkxlYWYgbWVtYnJhbmUgcHJvdGVpbnMgYXJlIGFuIHVuZGVydXRpbGlzZWQgcHJvdGVpbiBmcmFjdGlvbiBmb3IgZm9vZCBhcHBsaWNhdGlvbnMuIFByb3RlaW5zIGZyb20gbGVhdmVzIGNhbiBjb250cmlidXRlIHRvIGEgbW9yZSBjb21wbGV0ZSB1c2Ugb2YgcmVzb3VyY2VzIGFuZCBoZWxwIHRvIG1lZXQgdGhlIGluY3JlYXNpbmcgcHJvdGVpbiBkZW1hbmQuIExlYWYgcHJvdGVpbiBleHRyYWN0aW9uIGFuZCBwdXJpZmljYXRpb24gaXMgYXBwbGllZCBieSBvdGhlciBkaXNjaXBsaW5lcywgc3VjaCBhcyBwcm90ZW9taWNzLiBUaGVyZWZvcmUsIHRoaXMgc3R1ZHkgYW5hbHlzZWQgcHJvdGVvbWljIGV4dHJhY3Rpb24gbWV0aG9kcyBmb3IgbWVtYnJhbmUgcHJvdGVpbnMgYXMgYW4gaW5zcGlyYXRpb24gZm9yIGEgZm9vZC1ncmFkZSBhbHRlcm5hdGl2ZSBwcm9jZXNzLiBTdWdhciBiZWV0IGxlYXZlcyB3ZXJlIGV4dHJhY3RlZCB3aXRoIHR3byBwcm90ZW9taWMgcHJvdG9jb2xzOiBzb2x2ZW50IGV4dHJhY3Rpb24gYW5kIFRyaXRvbiBYLTExNCBwaGFzZSBwYXJ0aXRpb25pbmcgbWV0aG9kLiBFeHRyYWN0aW9uIHN0ZXBzIGNvbnRyaWJ1dGVkIHRvIHByb3RlaW4gcHVyaXR5IGFuZC9vciB0byBzZWxlY3RpdmUgZnJhY3Rpb25hdGlvbiwgZW5hYmxpbmcgdGhlIHB1cmlmaWNhdGlvbiBvZiBzcGVjaWZpYyBwcm90ZWlucy4gSXQgd2FzIG9ic2VydmVkIHRoYXQgbWVtYnJhbmUgcHJvdGVpbnMgZGlzdHJpYnV0ZWQgYW1vbmcgZGlmZmVyZW50IHNvbHZlbnRzLCBidWZmZXJzIGFuZCBzb2x1dGlvbnMgdXNlZCBkdWUgdG8gdGhlaXIgcGh5c2ljb2NoZW1pY2FsIGhldGVyb2dlbmVpdHkuIFRoaXMgaGV0ZXJvZ2VuZWl0eSBkb2VzIG5vdCBhbGxvdyBhIHRvdGFsIG1lbWJyYW5lIHByb3RlaW4gZXh0cmFjdGlvbiBieSBhIHVuaXF1ZSBtZXRob2Qgb3IgZXZlbiBjb21iaW5hdGlvbnMgb2YgcHJvY2Vzc2luZyBzdGVwcywgYnV0IGl0IGVuYWJsZXMgdGhlIGNyZWF0aW9uIG9mIGRpZmZlcmVudCBmcmFjdGlvbnMgd2l0aCBkaWZmZXJlbnQgcGh5c2ljb2NoZW1pY2FsIHByb3BlcnRpZXMgdXNlZnVsIGZvciBmb29kIGFwcGxpY2F0aW9ucy4iLCJwdWJsaXNoZXIiOiJFbHNldmllciBMdGQiLCJ2b2x1bWUiOiIyMTcifSwiaXNUZW1wb3JhcnkiOmZhbHNlfV0sInByb3BlcnRpZXMiOnsibm90ZUluZGV4IjowfSwiaXNFZGl0ZWQiOmZhbHNlLCJtYW51YWxPdmVycmlkZSI6eyJpc01hbnVhbGx5T3ZlcnJpZGRlbiI6dHJ1ZSwiY2l0ZXByb2NUZXh0IjoiKFRhbWF5byBUZW5vcmlvIGV0IGFsLiwgMjAxNykiLCJtYW51YWxPdmVycmlkZVRleHQiOiJUYW1heW8gVGVub3JpbywgMjAxNyJ9fQ==&quot;},{&quot;citationID&quot;:&quot;MENDELEY_CITATION_47d43197-9cf6-4c0b-b55f-0a05a5d4ee7e&quot;,&quot;citationItems&quot;:[{&quot;id&quot;:&quot;b7a48a07-2d26-34e9-b7cd-a164349c2f48&quot;,&quot;itemData&quot;:{&quot;type&quot;:&quot;article-journal&quot;,&quot;id&quot;:&quot;b7a48a07-2d26-34e9-b7cd-a164349c2f48&quot;,&quot;title&quot;:&quot;Characterization and compositional analysis of agricultural crops and residues for ethanol production in California&quot;,&quot;author&quot;:[{&quot;family&quot;:&quot;Aramrueang&quot;,&quot;given&quot;:&quot;Natthiporn&quot;,&quot;parse-names&quot;:false,&quot;dropping-particle&quot;:&quot;&quot;,&quot;non-dropping-particle&quot;:&quot;&quot;},{&quot;family&quot;:&quot;Zicari&quot;,&quot;given&quot;:&quot;Steven M.&quot;,&quot;parse-names&quot;:false,&quot;dropping-particle&quot;:&quot;&quot;,&quot;non-dropping-particle&quot;:&quot;&quot;},{&quot;family&quot;:&quot;Zhang&quot;,&quot;given&quot;:&quot;Ruihong&quot;,&quot;parse-names&quot;:false,&quot;dropping-particle&quot;:&quot;&quot;,&quot;non-dropping-particle&quot;:&quot;&quot;}],&quot;container-title&quot;:&quot;Biomass and Bioenergy&quot;,&quot;DOI&quot;:&quot;10.1016/j.biombioe.2017.07.013&quot;,&quot;ISSN&quot;:&quot;18732909&quot;,&quot;issued&quot;:{&quot;date-parts&quot;:[[2017]]},&quot;page&quot;:&quot;288-297&quot;,&quot;abstract&quot;:&quot;This study was carried out in order to analyze characteristic and composition of crops, crop wastes, and residues including a variety of sugar beets and melons, tomato, Jose tall wheatgrass, wheat hay, and wheat straw in California. Ethanol potential was estimated from different scenarios in using carbon sources of feedstock during fermentation, including the new information of using pectin–derived galacturonic acid for ethanol production. Sugar beet appears more favorable than other feedstocks because of its high sugar content (67–75% dry basis, db) and the highest crop yield, resulting in the greatest ethanol potential of 591 m3 Gg−1 db when all carbohydrates are used during fermentation, with the California area–based potential of 1273 m3 km−2. Fermentation of polygalacturonic acid can increase the ethanol potential of sugar beet leaves up to 30% over the fermentation of hexoses alone, increasing the theoretical ethanol potential to 340 m3 Gg−1 and the area–based yield of 497 m3 km−2. Melons and tomato containing 42–69% by mass of soluble sugars showed ethanol potentials in a range of 448–545 m3 Gg−1 db and the area–based yield of 25–53 m3 km−2. The theoretical ethanol yield from lignocellulosic feedstocks tested can be maximized up to 470–533 m3 Gg−1 db and 291–300 m3 km−2 when the primary components from cellulose (27–39% db) and hemicellulose (26–30% db) are utilized. The information on composition and ethanol potential is important for determining biofuel feedstock and developing technology for efficient use of bioresource.&quot;,&quot;publisher&quot;:&quot;Elsevier Ltd&quot;,&quot;volume&quot;:&quot;105&quot;},&quot;isTemporary&quot;:false}],&quot;properties&quot;:{&quot;noteIndex&quot;:0},&quot;isEdited&quot;:false,&quot;manualOverride&quot;:{&quot;isManuallyOverridden&quot;:true,&quot;citeprocText&quot;:&quot;(Aramrueang et al., 2017a)&quot;,&quot;manualOverrideText&quot;:&quot;(2017a)&quot;},&quot;citationTag&quot;:&quot;MENDELEY_CITATION_v3_eyJjaXRhdGlvbklEIjoiTUVOREVMRVlfQ0lUQVRJT05fNDdkNDMxOTctOWNmNi00YzBiLWI1NWYtMGEwNWE1ZDRlZTdlIiwiY2l0YXRpb25JdGVtcyI6W3siaWQiOiJiN2E0OGEwNy0yZDI2LTM0ZTktYjdjZC1hMTY0MzQ5YzJmNDgiLCJpdGVtRGF0YSI6eyJ0eXBlIjoiYXJ0aWNsZS1qb3VybmFsIiwiaWQiOiJiN2E0OGEwNy0yZDI2LTM0ZTktYjdjZC1hMTY0MzQ5YzJmNDgiLCJ0aXRsZSI6IkNoYXJhY3Rlcml6YXRpb24gYW5kIGNvbXBvc2l0aW9uYWwgYW5hbHlzaXMgb2YgYWdyaWN1bHR1cmFsIGNyb3BzIGFuZCByZXNpZHVlcyBmb3IgZXRoYW5vbCBwcm9kdWN0aW9uIGluIENhbGlmb3JuaWEiLCJhdXRob3IiOlt7ImZhbWlseSI6IkFyYW1ydWVhbmciLCJnaXZlbiI6Ik5hdHRoaXBvcm4iLCJwYXJzZS1uYW1lcyI6ZmFsc2UsImRyb3BwaW5nLXBhcnRpY2xlIjoiIiwibm9uLWRyb3BwaW5nLXBhcnRpY2xlIjoiIn0seyJmYW1pbHkiOiJaaWNhcmkiLCJnaXZlbiI6IlN0ZXZlbiBNLiIsInBhcnNlLW5hbWVzIjpmYWxzZSwiZHJvcHBpbmctcGFydGljbGUiOiIiLCJub24tZHJvcHBpbmctcGFydGljbGUiOiIifSx7ImZhbWlseSI6IlpoYW5nIiwiZ2l2ZW4iOiJSdWlob25nIiwicGFyc2UtbmFtZXMiOmZhbHNlLCJkcm9wcGluZy1wYXJ0aWNsZSI6IiIsIm5vbi1kcm9wcGluZy1wYXJ0aWNsZSI6IiJ9XSwiY29udGFpbmVyLXRpdGxlIjoiQmlvbWFzcyBhbmQgQmlvZW5lcmd5IiwiRE9JIjoiMTAuMTAxNi9qLmJpb21iaW9lLjIwMTcuMDcuMDEzIiwiSVNTTiI6IjE4NzMyOTA5IiwiaXNzdWVkIjp7ImRhdGUtcGFydHMiOltbMjAxN11dfSwicGFnZSI6IjI4OC0yOTciLCJhYnN0cmFjdCI6IlRoaXMgc3R1ZHkgd2FzIGNhcnJpZWQgb3V0IGluIG9yZGVyIHRvIGFuYWx5emUgY2hhcmFjdGVyaXN0aWMgYW5kIGNvbXBvc2l0aW9uIG9mIGNyb3BzLCBjcm9wIHdhc3RlcywgYW5kIHJlc2lkdWVzIGluY2x1ZGluZyBhIHZhcmlldHkgb2Ygc3VnYXIgYmVldHMgYW5kIG1lbG9ucywgdG9tYXRvLCBKb3NlIHRhbGwgd2hlYXRncmFzcywgd2hlYXQgaGF5LCBhbmQgd2hlYXQgc3RyYXcgaW4gQ2FsaWZvcm5pYS4gRXRoYW5vbCBwb3RlbnRpYWwgd2FzIGVzdGltYXRlZCBmcm9tIGRpZmZlcmVudCBzY2VuYXJpb3MgaW4gdXNpbmcgY2FyYm9uIHNvdXJjZXMgb2YgZmVlZHN0b2NrIGR1cmluZyBmZXJtZW50YXRpb24sIGluY2x1ZGluZyB0aGUgbmV3IGluZm9ybWF0aW9uIG9mIHVzaW5nIHBlY3RpbuKAk2Rlcml2ZWQgZ2FsYWN0dXJvbmljIGFjaWQgZm9yIGV0aGFub2wgcHJvZHVjdGlvbi4gU3VnYXIgYmVldCBhcHBlYXJzIG1vcmUgZmF2b3JhYmxlIHRoYW4gb3RoZXIgZmVlZHN0b2NrcyBiZWNhdXNlIG9mIGl0cyBoaWdoIHN1Z2FyIGNvbnRlbnQgKDY34oCTNzUlIGRyeSBiYXNpcywgZGIpIGFuZCB0aGUgaGlnaGVzdCBjcm9wIHlpZWxkLCByZXN1bHRpbmcgaW4gdGhlIGdyZWF0ZXN0IGV0aGFub2wgcG90ZW50aWFsIG9mIDU5MSBtMyBHZ+KIkjEgZGIgd2hlbiBhbGwgY2FyYm9oeWRyYXRlcyBhcmUgdXNlZCBkdXJpbmcgZmVybWVudGF0aW9uLCB3aXRoIHRoZSBDYWxpZm9ybmlhIGFyZWHigJNiYXNlZCBwb3RlbnRpYWwgb2YgMTI3MyBtMyBrbeKIkjIuIEZlcm1lbnRhdGlvbiBvZiBwb2x5Z2FsYWN0dXJvbmljIGFjaWQgY2FuIGluY3JlYXNlIHRoZSBldGhhbm9sIHBvdGVudGlhbCBvZiBzdWdhciBiZWV0IGxlYXZlcyB1cCB0byAzMCUgb3ZlciB0aGUgZmVybWVudGF0aW9uIG9mIGhleG9zZXMgYWxvbmUsIGluY3JlYXNpbmcgdGhlIHRoZW9yZXRpY2FsIGV0aGFub2wgcG90ZW50aWFsIHRvIDM0MCBtMyBHZ+KIkjEgYW5kIHRoZSBhcmVh4oCTYmFzZWQgeWllbGQgb2YgNDk3IG0zIGtt4oiSMi4gTWVsb25zIGFuZCB0b21hdG8gY29udGFpbmluZyA0MuKAkzY5JSBieSBtYXNzIG9mIHNvbHVibGUgc3VnYXJzIHNob3dlZCBldGhhbm9sIHBvdGVudGlhbHMgaW4gYSByYW5nZSBvZiA0NDjigJM1NDUgbTMgR2fiiJIxIGRiIGFuZCB0aGUgYXJlYeKAk2Jhc2VkIHlpZWxkIG9mIDI14oCTNTMgbTMga23iiJIyLiBUaGUgdGhlb3JldGljYWwgZXRoYW5vbCB5aWVsZCBmcm9tIGxpZ25vY2VsbHVsb3NpYyBmZWVkc3RvY2tzIHRlc3RlZCBjYW4gYmUgbWF4aW1pemVkIHVwIHRvIDQ3MOKAkzUzMyBtMyBHZ+KIkjEgZGIgYW5kIDI5MeKAkzMwMCBtMyBrbeKIkjIgd2hlbiB0aGUgcHJpbWFyeSBjb21wb25lbnRzIGZyb20gY2VsbHVsb3NlICgyN+KAkzM5JSBkYikgYW5kIGhlbWljZWxsdWxvc2UgKDI24oCTMzAlIGRiKSBhcmUgdXRpbGl6ZWQuIFRoZSBpbmZvcm1hdGlvbiBvbiBjb21wb3NpdGlvbiBhbmQgZXRoYW5vbCBwb3RlbnRpYWwgaXMgaW1wb3J0YW50IGZvciBkZXRlcm1pbmluZyBiaW9mdWVsIGZlZWRzdG9jayBhbmQgZGV2ZWxvcGluZyB0ZWNobm9sb2d5IGZvciBlZmZpY2llbnQgdXNlIG9mIGJpb3Jlc291cmNlLiIsInB1Ymxpc2hlciI6IkVsc2V2aWVyIEx0ZCIsInZvbHVtZSI6IjEwNSJ9LCJpc1RlbXBvcmFyeSI6ZmFsc2V9XSwicHJvcGVydGllcyI6eyJub3RlSW5kZXgiOjB9LCJpc0VkaXRlZCI6ZmFsc2UsIm1hbnVhbE92ZXJyaWRlIjp7ImlzTWFudWFsbHlPdmVycmlkZGVuIjp0cnVlLCJjaXRlcHJvY1RleHQiOiIoQXJhbXJ1ZWFuZyBldCBhbC4sIDIwMTdhKSIsIm1hbnVhbE92ZXJyaWRlVGV4dCI6IigyMDE3YSkifX0=&quot;},{&quot;citationID&quot;:&quot;MENDELEY_CITATION_0a713db0-39b2-4b4d-b04a-74be2a97a0e9&quot;,&quot;citationItems&quot;:[{&quot;id&quot;:&quot;ffd097b8-94d5-3725-a6ca-d7cb2d4999f9&quot;,&quot;itemData&quot;:{&quot;type&quot;:&quot;article-journal&quot;,&quot;id&quot;:&quot;ffd097b8-94d5-3725-a6ca-d7cb2d4999f9&quot;,&quot;title&quot;:&quot;Conversion of sugar beet leaf polysaccharides into single cell protein&quot;,&quot;author&quot;:[{&quot;family&quot;:&quot;Patelski&quot;,&quot;given&quot;:&quot;P.&quot;,&quot;parse-names&quot;:false,&quot;dropping-particle&quot;:&quot;&quot;,&quot;non-dropping-particle&quot;:&quot;&quot;},{&quot;family&quot;:&quot;Stanisz&quot;,&quot;given&quot;:&quot;M.&quot;,&quot;parse-names&quot;:false,&quot;dropping-particle&quot;:&quot;&quot;,&quot;non-dropping-particle&quot;:&quot;&quot;},{&quot;family&quot;:&quot;Antczak&quot;,&quot;given&quot;:&quot;A.&quot;,&quot;parse-names&quot;:false,&quot;dropping-particle&quot;:&quot;&quot;,&quot;non-dropping-particle&quot;:&quot;&quot;},{&quot;family&quot;:&quot;Balcerek&quot;,&quot;given&quot;:&quot;M.&quot;,&quot;parse-names&quot;:false,&quot;dropping-particle&quot;:&quot;&quot;,&quot;non-dropping-particle&quot;:&quot;&quot;},{&quot;family&quot;:&quot;Pielech-Przybylska&quot;,&quot;given&quot;:&quot;K.&quot;,&quot;parse-names&quot;:false,&quot;dropping-particle&quot;:&quot;&quot;,&quot;non-dropping-particle&quot;:&quot;&quot;},{&quot;family&quot;:&quot;Sapinska&quot;,&quot;given&quot;:&quot;E.&quot;,&quot;parse-names&quot;:false,&quot;dropping-particle&quot;:&quot;&quot;,&quot;non-dropping-particle&quot;:&quot;&quot;},{&quot;family&quot;:&quot;Dziekonska&quot;,&quot;given&quot;:&quot;U.&quot;,&quot;parse-names&quot;:false,&quot;dropping-particle&quot;:&quot;&quot;,&quot;non-dropping-particle&quot;:&quot;&quot;}],&quot;container-title&quot;:&quot;RSC Advances&quot;,&quot;DOI&quot;:&quot;10.1039/c4ra15930f&quot;,&quot;ISSN&quot;:&quot;20462069&quot;,&quot;issued&quot;:{&quot;date-parts&quot;:[[2015]]},&quot;page&quot;:&quot;20961-20965&quot;,&quot;abstract&quot;:&quot;Conversion of low-cost sugar beet leaves into valuable yeast biomass was described. Enzymatic hydrolysis followed by thermo-chemical processing were used to prepare leaf hydrolyzates. Results demonstrate the possibility of economical utilization of hydrolyzed sugar beet leaves for the production of valuable yeast protein.&quot;,&quot;publisher&quot;:&quot;Royal Society of Chemistry&quot;,&quot;issue&quot;:&quot;27&quot;,&quot;volume&quot;:&quot;5&quot;},&quot;isTemporary&quot;:false}],&quot;properties&quot;:{&quot;noteIndex&quot;:0},&quot;isEdited&quot;:false,&quot;manualOverride&quot;:{&quot;isManuallyOverridden&quot;:true,&quot;citeprocText&quot;:&quot;(Patelski et al., 2015)&quot;,&quot;manualOverrideText&quot;:&quot;2015&quot;},&quot;citationTag&quot;:&quot;MENDELEY_CITATION_v3_eyJjaXRhdGlvbklEIjoiTUVOREVMRVlfQ0lUQVRJT05fMGE3MTNkYjAtMzliMi00YjRkLWIwNGEtNzRiZTJhOTdhMGU5IiwiY2l0YXRpb25JdGVtcyI6W3siaWQiOiJmZmQwOTdiOC05NGQ1LTM3MjUtYTZjYS1kN2NiMmQ0OTk5ZjkiLCJpdGVtRGF0YSI6eyJ0eXBlIjoiYXJ0aWNsZS1qb3VybmFsIiwiaWQiOiJmZmQwOTdiOC05NGQ1LTM3MjUtYTZjYS1kN2NiMmQ0OTk5ZjkiLCJ0aXRsZSI6IkNvbnZlcnNpb24gb2Ygc3VnYXIgYmVldCBsZWFmIHBvbHlzYWNjaGFyaWRlcyBpbnRvIHNpbmdsZSBjZWxsIHByb3RlaW4iLCJhdXRob3IiOlt7ImZhbWlseSI6IlBhdGVsc2tpIiwiZ2l2ZW4iOiJQLiIsInBhcnNlLW5hbWVzIjpmYWxzZSwiZHJvcHBpbmctcGFydGljbGUiOiIiLCJub24tZHJvcHBpbmctcGFydGljbGUiOiIifSx7ImZhbWlseSI6IlN0YW5pc3oiLCJnaXZlbiI6Ik0uIiwicGFyc2UtbmFtZXMiOmZhbHNlLCJkcm9wcGluZy1wYXJ0aWNsZSI6IiIsIm5vbi1kcm9wcGluZy1wYXJ0aWNsZSI6IiJ9LHsiZmFtaWx5IjoiQW50Y3phayIsImdpdmVuIjoiQS4iLCJwYXJzZS1uYW1lcyI6ZmFsc2UsImRyb3BwaW5nLXBhcnRpY2xlIjoiIiwibm9uLWRyb3BwaW5nLXBhcnRpY2xlIjoiIn0seyJmYW1pbHkiOiJCYWxjZXJlayIsImdpdmVuIjoiTS4iLCJwYXJzZS1uYW1lcyI6ZmFsc2UsImRyb3BwaW5nLXBhcnRpY2xlIjoiIiwibm9uLWRyb3BwaW5nLXBhcnRpY2xlIjoiIn0seyJmYW1pbHkiOiJQaWVsZWNoLVByenlieWxza2EiLCJnaXZlbiI6IksuIiwicGFyc2UtbmFtZXMiOmZhbHNlLCJkcm9wcGluZy1wYXJ0aWNsZSI6IiIsIm5vbi1kcm9wcGluZy1wYXJ0aWNsZSI6IiJ9LHsiZmFtaWx5IjoiU2FwaW5za2EiLCJnaXZlbiI6IkUuIiwicGFyc2UtbmFtZXMiOmZhbHNlLCJkcm9wcGluZy1wYXJ0aWNsZSI6IiIsIm5vbi1kcm9wcGluZy1wYXJ0aWNsZSI6IiJ9LHsiZmFtaWx5IjoiRHppZWtvbnNrYSIsImdpdmVuIjoiVS4iLCJwYXJzZS1uYW1lcyI6ZmFsc2UsImRyb3BwaW5nLXBhcnRpY2xlIjoiIiwibm9uLWRyb3BwaW5nLXBhcnRpY2xlIjoiIn1dLCJjb250YWluZXItdGl0bGUiOiJSU0MgQWR2YW5jZXMiLCJET0kiOiIxMC4xMDM5L2M0cmExNTkzMGYiLCJJU1NOIjoiMjA0NjIwNjkiLCJpc3N1ZWQiOnsiZGF0ZS1wYXJ0cyI6W1syMDE1XV19LCJwYWdlIjoiMjA5NjEtMjA5NjUiLCJhYnN0cmFjdCI6IkNvbnZlcnNpb24gb2YgbG93LWNvc3Qgc3VnYXIgYmVldCBsZWF2ZXMgaW50byB2YWx1YWJsZSB5ZWFzdCBiaW9tYXNzIHdhcyBkZXNjcmliZWQuIEVuenltYXRpYyBoeWRyb2x5c2lzIGZvbGxvd2VkIGJ5IHRoZXJtby1jaGVtaWNhbCBwcm9jZXNzaW5nIHdlcmUgdXNlZCB0byBwcmVwYXJlIGxlYWYgaHlkcm9seXphdGVzLiBSZXN1bHRzIGRlbW9uc3RyYXRlIHRoZSBwb3NzaWJpbGl0eSBvZiBlY29ub21pY2FsIHV0aWxpemF0aW9uIG9mIGh5ZHJvbHl6ZWQgc3VnYXIgYmVldCBsZWF2ZXMgZm9yIHRoZSBwcm9kdWN0aW9uIG9mIHZhbHVhYmxlIHllYXN0IHByb3RlaW4uIiwicHVibGlzaGVyIjoiUm95YWwgU29jaWV0eSBvZiBDaGVtaXN0cnkiLCJpc3N1ZSI6IjI3Iiwidm9sdW1lIjoiNSJ9LCJpc1RlbXBvcmFyeSI6ZmFsc2V9XSwicHJvcGVydGllcyI6eyJub3RlSW5kZXgiOjB9LCJpc0VkaXRlZCI6ZmFsc2UsIm1hbnVhbE92ZXJyaWRlIjp7ImlzTWFudWFsbHlPdmVycmlkZGVuIjp0cnVlLCJjaXRlcHJvY1RleHQiOiIoUGF0ZWxza2kgZXQgYWwuLCAyMDE1KSIsIm1hbnVhbE92ZXJyaWRlVGV4dCI6IjIwMTUifX0=&quot;},{&quot;citationID&quot;:&quot;MENDELEY_CITATION_6be2f5e7-a4b0-4d93-9985-dc19c1414d0d&quot;,&quot;citationItems&quot;:[{&quot;id&quot;:&quot;5577643a-db20-33d0-84a5-788af6651b53&quot;,&quot;itemData&quot;:{&quot;type&quot;:&quot;article-journal&quot;,&quot;id&quot;:&quot;5577643a-db20-33d0-84a5-788af6651b53&quot;,&quot;title&quot;:&quot;Effect of extraction conditions on the yield, purity and surface properties of sugar beet pulp pectin extracts&quot;,&quot;author&quot;:[{&quot;family&quot;:&quot;Yapo&quot;,&quot;given&quot;:&quot;B. M.&quot;,&quot;parse-names&quot;:false,&quot;dropping-particle&quot;:&quot;&quot;,&quot;non-dropping-particle&quot;:&quot;&quot;},{&quot;family&quot;:&quot;Robert&quot;,&quot;given&quot;:&quot;C.&quot;,&quot;parse-names&quot;:false,&quot;dropping-particle&quot;:&quot;&quot;,&quot;non-dropping-particle&quot;:&quot;&quot;},{&quot;family&quot;:&quot;Etienne&quot;,&quot;given&quot;:&quot;I.&quot;,&quot;parse-names&quot;:false,&quot;dropping-particle&quot;:&quot;&quot;,&quot;non-dropping-particle&quot;:&quot;&quot;},{&quot;family&quot;:&quot;Wathelet&quot;,&quot;given&quot;:&quot;B.&quot;,&quot;parse-names&quot;:false,&quot;dropping-particle&quot;:&quot;&quot;,&quot;non-dropping-particle&quot;:&quot;&quot;},{&quot;family&quot;:&quot;Paquot&quot;,&quot;given&quot;:&quot;M.&quot;,&quot;parse-names&quot;:false,&quot;dropping-particle&quot;:&quot;&quot;,&quot;non-dropping-particle&quot;:&quot;&quot;}],&quot;container-title&quot;:&quot;Food Chemistry&quot;,&quot;DOI&quot;:&quot;10.1016/j.foodchem.2005.12.012&quot;,&quot;ISSN&quot;:&quot;03088146&quot;,&quot;issued&quot;:{&quot;date-parts&quot;:[[2007]]},&quot;page&quot;:&quot;1356-1364&quot;,&quot;abstract&quot;:&quot;The extraction of pectins from sugar beet pulp was carried out in an aqueous acid medium under different conditions using a full two-state experimental design for three extraction parameters (pH, temperature and time). The yields of the extracted pectins ranged from 4.1% to 16.2%. Their contents in pectin constituents were 35.2-76.3% galacturonic acid, 6.8-32.9% neutral sugars, 2.0-4.2% methoxy groups, 0.8-3.8% acetyl groups, and 0.1-0.7% ferulic acid. Moreover, protein residues were present in all the extracts within the range of 0.9-6.8% and varied with the extraction conditions. On high performance size exclusion chromatography, the elution pattern of the acid-extracted pectins showed a wide molar mass distribution consisted of two relatively broad peaks. Their weight-average molar mass values determined by HPSEC-RALLS ranged widely from 20,200 to 90,100 g/mol. Most of the extracted pectins were surface-active, and some of them were quite able to produce and stabilize with effectiveness oil-in-water emulsions. Thus, it was inferred that yield, physico-chemical characteristics and surface properties of acid extracted pectins from sugar beet pulp were influenced by the extraction conditions. © 2005 Elsevier Ltd. All rights reserved.&quot;,&quot;issue&quot;:&quot;4&quot;,&quot;volume&quot;:&quot;100&quot;},&quot;isTemporary&quot;:false}],&quot;properties&quot;:{&quot;noteIndex&quot;:0},&quot;isEdited&quot;:false,&quot;manualOverride&quot;:{&quot;isManuallyOverridden&quot;:false,&quot;citeprocText&quot;:&quot;(Yapo et al., 2007)&quot;,&quot;manualOverrideText&quot;:&quot;&quot;},&quot;citationTag&quot;:&quot;MENDELEY_CITATION_v3_eyJjaXRhdGlvbklEIjoiTUVOREVMRVlfQ0lUQVRJT05fNmJlMmY1ZTctYTRiMC00ZDkzLTk5ODUtZGMxOWMxNDE0ZDBkIiwiY2l0YXRpb25JdGVtcyI6W3siaWQiOiI1NTc3NjQzYS1kYjIwLTMzZDAtODRhNS03ODhhZjY2NTFiNTMiLCJpdGVtRGF0YSI6eyJ0eXBlIjoiYXJ0aWNsZS1qb3VybmFsIiwiaWQiOiI1NTc3NjQzYS1kYjIwLTMzZDAtODRhNS03ODhhZjY2NTFiNTMiLCJ0aXRsZSI6IkVmZmVjdCBvZiBleHRyYWN0aW9uIGNvbmRpdGlvbnMgb24gdGhlIHlpZWxkLCBwdXJpdHkgYW5kIHN1cmZhY2UgcHJvcGVydGllcyBvZiBzdWdhciBiZWV0IHB1bHAgcGVjdGluIGV4dHJhY3RzIiwiYXV0aG9yIjpbeyJmYW1pbHkiOiJZYXBvIiwiZ2l2ZW4iOiJCLiBNLiIsInBhcnNlLW5hbWVzIjpmYWxzZSwiZHJvcHBpbmctcGFydGljbGUiOiIiLCJub24tZHJvcHBpbmctcGFydGljbGUiOiIifSx7ImZhbWlseSI6IlJvYmVydCIsImdpdmVuIjoiQy4iLCJwYXJzZS1uYW1lcyI6ZmFsc2UsImRyb3BwaW5nLXBhcnRpY2xlIjoiIiwibm9uLWRyb3BwaW5nLXBhcnRpY2xlIjoiIn0seyJmYW1pbHkiOiJFdGllbm5lIiwiZ2l2ZW4iOiJJLiIsInBhcnNlLW5hbWVzIjpmYWxzZSwiZHJvcHBpbmctcGFydGljbGUiOiIiLCJub24tZHJvcHBpbmctcGFydGljbGUiOiIifSx7ImZhbWlseSI6IldhdGhlbGV0IiwiZ2l2ZW4iOiJCLiIsInBhcnNlLW5hbWVzIjpmYWxzZSwiZHJvcHBpbmctcGFydGljbGUiOiIiLCJub24tZHJvcHBpbmctcGFydGljbGUiOiIifSx7ImZhbWlseSI6IlBhcXVvdCIsImdpdmVuIjoiTS4iLCJwYXJzZS1uYW1lcyI6ZmFsc2UsImRyb3BwaW5nLXBhcnRpY2xlIjoiIiwibm9uLWRyb3BwaW5nLXBhcnRpY2xlIjoiIn1dLCJjb250YWluZXItdGl0bGUiOiJGb29kIENoZW1pc3RyeSIsIkRPSSI6IjEwLjEwMTYvai5mb29kY2hlbS4yMDA1LjEyLjAxMiIsIklTU04iOiIwMzA4ODE0NiIsImlzc3VlZCI6eyJkYXRlLXBhcnRzIjpbWzIwMDddXX0sInBhZ2UiOiIxMzU2LTEzNjQiLCJhYnN0cmFjdCI6IlRoZSBleHRyYWN0aW9uIG9mIHBlY3RpbnMgZnJvbSBzdWdhciBiZWV0IHB1bHAgd2FzIGNhcnJpZWQgb3V0IGluIGFuIGFxdWVvdXMgYWNpZCBtZWRpdW0gdW5kZXIgZGlmZmVyZW50IGNvbmRpdGlvbnMgdXNpbmcgYSBmdWxsIHR3by1zdGF0ZSBleHBlcmltZW50YWwgZGVzaWduIGZvciB0aHJlZSBleHRyYWN0aW9uIHBhcmFtZXRlcnMgKHBILCB0ZW1wZXJhdHVyZSBhbmQgdGltZSkuIFRoZSB5aWVsZHMgb2YgdGhlIGV4dHJhY3RlZCBwZWN0aW5zIHJhbmdlZCBmcm9tIDQuMSUgdG8gMTYuMiUuIFRoZWlyIGNvbnRlbnRzIGluIHBlY3RpbiBjb25zdGl0dWVudHMgd2VyZSAzNS4yLTc2LjMlIGdhbGFjdHVyb25pYyBhY2lkLCA2LjgtMzIuOSUgbmV1dHJhbCBzdWdhcnMsIDIuMC00LjIlIG1ldGhveHkgZ3JvdXBzLCAwLjgtMy44JSBhY2V0eWwgZ3JvdXBzLCBhbmQgMC4xLTAuNyUgZmVydWxpYyBhY2lkLiBNb3Jlb3ZlciwgcHJvdGVpbiByZXNpZHVlcyB3ZXJlIHByZXNlbnQgaW4gYWxsIHRoZSBleHRyYWN0cyB3aXRoaW4gdGhlIHJhbmdlIG9mIDAuOS02LjglIGFuZCB2YXJpZWQgd2l0aCB0aGUgZXh0cmFjdGlvbiBjb25kaXRpb25zLiBPbiBoaWdoIHBlcmZvcm1hbmNlIHNpemUgZXhjbHVzaW9uIGNocm9tYXRvZ3JhcGh5LCB0aGUgZWx1dGlvbiBwYXR0ZXJuIG9mIHRoZSBhY2lkLWV4dHJhY3RlZCBwZWN0aW5zIHNob3dlZCBhIHdpZGUgbW9sYXIgbWFzcyBkaXN0cmlidXRpb24gY29uc2lzdGVkIG9mIHR3byByZWxhdGl2ZWx5IGJyb2FkIHBlYWtzLiBUaGVpciB3ZWlnaHQtYXZlcmFnZSBtb2xhciBtYXNzIHZhbHVlcyBkZXRlcm1pbmVkIGJ5IEhQU0VDLVJBTExTIHJhbmdlZCB3aWRlbHkgZnJvbSAyMCwyMDAgdG8gOTAsMTAwIGcvbW9sLiBNb3N0IG9mIHRoZSBleHRyYWN0ZWQgcGVjdGlucyB3ZXJlIHN1cmZhY2UtYWN0aXZlLCBhbmQgc29tZSBvZiB0aGVtIHdlcmUgcXVpdGUgYWJsZSB0byBwcm9kdWNlIGFuZCBzdGFiaWxpemUgd2l0aCBlZmZlY3RpdmVuZXNzIG9pbC1pbi13YXRlciBlbXVsc2lvbnMuIFRodXMsIGl0IHdhcyBpbmZlcnJlZCB0aGF0IHlpZWxkLCBwaHlzaWNvLWNoZW1pY2FsIGNoYXJhY3RlcmlzdGljcyBhbmQgc3VyZmFjZSBwcm9wZXJ0aWVzIG9mIGFjaWQgZXh0cmFjdGVkIHBlY3RpbnMgZnJvbSBzdWdhciBiZWV0IHB1bHAgd2VyZSBpbmZsdWVuY2VkIGJ5IHRoZSBleHRyYWN0aW9uIGNvbmRpdGlvbnMuIMKpIDIwMDUgRWxzZXZpZXIgTHRkLiBBbGwgcmlnaHRzIHJlc2VydmVkLiIsImlzc3VlIjoiNCIsInZvbHVtZSI6IjEwMCJ9LCJpc1RlbXBvcmFyeSI6ZmFsc2V9XSwicHJvcGVydGllcyI6eyJub3RlSW5kZXgiOjB9LCJpc0VkaXRlZCI6ZmFsc2UsIm1hbnVhbE92ZXJyaWRlIjp7ImlzTWFudWFsbHlPdmVycmlkZGVuIjpmYWxzZSwiY2l0ZXByb2NUZXh0IjoiKFlhcG8gZXQgYWwuLCAyMDA3KSI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6A4A-E541-4432-9608-65B3FAA8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4</Pages>
  <Words>355</Words>
  <Characters>2026</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Pateraki</dc:creator>
  <cp:keywords/>
  <dc:description/>
  <cp:lastModifiedBy>Aikaterini Filippi</cp:lastModifiedBy>
  <cp:revision>126</cp:revision>
  <dcterms:created xsi:type="dcterms:W3CDTF">2022-07-26T10:20:00Z</dcterms:created>
  <dcterms:modified xsi:type="dcterms:W3CDTF">2025-11-19T17:13:00Z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ff096bdb-cbb6-32f4-bb38-6f5bfc351fd7</vt:lpwstr>
  </property>
  <property fmtid="{D5CDD505-2E9C-101B-9397-08002B2CF9AE}" pid="4" name="Mendeley Citation Style_1">
    <vt:lpwstr>http://www.zotero.org/styles/bioresource-technology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http://www.zotero.org/styles/applied-microbiology-and-biotechnology</vt:lpwstr>
  </property>
  <property fmtid="{D5CDD505-2E9C-101B-9397-08002B2CF9AE}" pid="10" name="Mendeley Recent Style Name 2_1">
    <vt:lpwstr>Applied Microbiology and Biotechnology</vt:lpwstr>
  </property>
  <property fmtid="{D5CDD505-2E9C-101B-9397-08002B2CF9AE}" pid="11" name="Mendeley Recent Style Id 3_1">
    <vt:lpwstr>http://www.zotero.org/styles/biochemical-engineering-journal</vt:lpwstr>
  </property>
  <property fmtid="{D5CDD505-2E9C-101B-9397-08002B2CF9AE}" pid="12" name="Mendeley Recent Style Name 3_1">
    <vt:lpwstr>Biochemical Engineering Journal</vt:lpwstr>
  </property>
  <property fmtid="{D5CDD505-2E9C-101B-9397-08002B2CF9AE}" pid="13" name="Mendeley Recent Style Id 4_1">
    <vt:lpwstr>http://www.zotero.org/styles/bioresource-technology</vt:lpwstr>
  </property>
  <property fmtid="{D5CDD505-2E9C-101B-9397-08002B2CF9AE}" pid="14" name="Mendeley Recent Style Name 4_1">
    <vt:lpwstr>Bioresource Technology</vt:lpwstr>
  </property>
  <property fmtid="{D5CDD505-2E9C-101B-9397-08002B2CF9AE}" pid="15" name="Mendeley Recent Style Id 5_1">
    <vt:lpwstr>http://www.zotero.org/styles/biotechnology-for-biofuels</vt:lpwstr>
  </property>
  <property fmtid="{D5CDD505-2E9C-101B-9397-08002B2CF9AE}" pid="16" name="Mendeley Recent Style Name 5_1">
    <vt:lpwstr>Biotechnology for Biofuels</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http://www.zotero.org/styles/environmental-technology-and-innovation</vt:lpwstr>
  </property>
  <property fmtid="{D5CDD505-2E9C-101B-9397-08002B2CF9AE}" pid="20" name="Mendeley Recent Style Name 7_1">
    <vt:lpwstr>Environmental Technology &amp; Innovation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