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2C3DCF" w14:textId="1D4B9569" w:rsidR="00391F6E" w:rsidRPr="0054771D" w:rsidRDefault="00391F6E" w:rsidP="0054771D">
      <w:pPr>
        <w:pStyle w:val="Title"/>
        <w:spacing w:line="48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54771D">
        <w:rPr>
          <w:rFonts w:ascii="Times New Roman" w:hAnsi="Times New Roman" w:cs="Times New Roman"/>
          <w:sz w:val="32"/>
          <w:szCs w:val="32"/>
        </w:rPr>
        <w:t>Supporting Information</w:t>
      </w:r>
    </w:p>
    <w:p w14:paraId="504C00D8" w14:textId="77777777" w:rsidR="00391F6E" w:rsidRPr="0054771D" w:rsidRDefault="00391F6E" w:rsidP="0054771D">
      <w:pPr>
        <w:spacing w:before="100" w:beforeAutospacing="1" w:after="100" w:afterAutospacing="1" w:line="480" w:lineRule="auto"/>
        <w:jc w:val="center"/>
        <w:rPr>
          <w:rFonts w:cs="Times New Roman"/>
          <w:sz w:val="32"/>
          <w:szCs w:val="32"/>
        </w:rPr>
      </w:pPr>
      <w:r w:rsidRPr="0054771D">
        <w:rPr>
          <w:rFonts w:cs="Times New Roman"/>
          <w:sz w:val="32"/>
          <w:szCs w:val="32"/>
        </w:rPr>
        <w:t>for</w:t>
      </w:r>
    </w:p>
    <w:p w14:paraId="65355F7D" w14:textId="1ECEDBF9" w:rsidR="0093502A" w:rsidRDefault="0093502A" w:rsidP="0093502A">
      <w:pPr>
        <w:pStyle w:val="Title"/>
        <w:spacing w:line="480" w:lineRule="auto"/>
        <w:contextualSpacing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Mesoscale e</w:t>
      </w:r>
      <w:r w:rsidRPr="0076480B">
        <w:rPr>
          <w:rFonts w:ascii="Times New Roman" w:hAnsi="Times New Roman" w:cs="Times New Roman"/>
          <w:b/>
          <w:sz w:val="28"/>
          <w:szCs w:val="28"/>
        </w:rPr>
        <w:t>dd</w:t>
      </w:r>
      <w:r>
        <w:rPr>
          <w:rFonts w:ascii="Times New Roman" w:hAnsi="Times New Roman" w:cs="Times New Roman"/>
          <w:b/>
          <w:sz w:val="28"/>
          <w:szCs w:val="28"/>
        </w:rPr>
        <w:t>ies drive</w:t>
      </w:r>
      <w:r w:rsidRPr="0076480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complex</w:t>
      </w:r>
      <w:r w:rsidR="00BA49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large</w:t>
      </w:r>
      <w:r w:rsidR="00BA49D8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scale three-dimensional b</w:t>
      </w:r>
      <w:r w:rsidRPr="0076480B">
        <w:rPr>
          <w:rFonts w:ascii="Times New Roman" w:hAnsi="Times New Roman" w:cs="Times New Roman"/>
          <w:b/>
          <w:sz w:val="28"/>
          <w:szCs w:val="28"/>
        </w:rPr>
        <w:t xml:space="preserve">iochemical 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Pr="0076480B">
        <w:rPr>
          <w:rFonts w:ascii="Times New Roman" w:hAnsi="Times New Roman" w:cs="Times New Roman"/>
          <w:b/>
          <w:sz w:val="28"/>
          <w:szCs w:val="28"/>
        </w:rPr>
        <w:t xml:space="preserve">ariability in </w:t>
      </w:r>
      <w:r>
        <w:rPr>
          <w:rFonts w:ascii="Times New Roman" w:hAnsi="Times New Roman" w:cs="Times New Roman"/>
          <w:b/>
          <w:sz w:val="28"/>
          <w:szCs w:val="28"/>
        </w:rPr>
        <w:t>the mixed layer of a large lake (Lake Geneva)</w:t>
      </w:r>
    </w:p>
    <w:p w14:paraId="5862EE73" w14:textId="45220073" w:rsidR="0054771D" w:rsidRPr="0054771D" w:rsidRDefault="0054771D" w:rsidP="00CB53D7">
      <w:pPr>
        <w:pStyle w:val="Authors"/>
        <w:spacing w:line="480" w:lineRule="auto"/>
        <w:rPr>
          <w:b w:val="0"/>
          <w:sz w:val="26"/>
          <w:szCs w:val="26"/>
          <w:vertAlign w:val="superscript"/>
          <w:lang w:val="uz-Cyrl-UZ"/>
        </w:rPr>
      </w:pPr>
      <w:bookmarkStart w:id="0" w:name="_Hlk127837119"/>
      <w:r w:rsidRPr="0054771D">
        <w:rPr>
          <w:b w:val="0"/>
          <w:sz w:val="26"/>
          <w:szCs w:val="26"/>
          <w:lang w:val="uz-Cyrl-UZ"/>
        </w:rPr>
        <w:t>Seyed Mahmood Hamze-Ziabari</w:t>
      </w:r>
      <w:r w:rsidRPr="0054771D">
        <w:rPr>
          <w:b w:val="0"/>
          <w:sz w:val="26"/>
          <w:szCs w:val="26"/>
          <w:vertAlign w:val="superscript"/>
          <w:lang w:val="uz-Cyrl-UZ"/>
        </w:rPr>
        <w:t>1,2</w:t>
      </w:r>
      <w:r w:rsidRPr="0054771D">
        <w:rPr>
          <w:b w:val="0"/>
          <w:sz w:val="26"/>
          <w:szCs w:val="26"/>
          <w:lang w:val="uz-Cyrl-UZ"/>
        </w:rPr>
        <w:t>*, Ulrich Lemmin</w:t>
      </w:r>
      <w:r w:rsidRPr="0054771D">
        <w:rPr>
          <w:b w:val="0"/>
          <w:sz w:val="26"/>
          <w:szCs w:val="26"/>
          <w:vertAlign w:val="superscript"/>
          <w:lang w:val="uz-Cyrl-UZ"/>
        </w:rPr>
        <w:t>1</w:t>
      </w:r>
      <w:r w:rsidRPr="0054771D">
        <w:rPr>
          <w:b w:val="0"/>
          <w:sz w:val="26"/>
          <w:szCs w:val="26"/>
          <w:lang w:val="uz-Cyrl-UZ"/>
        </w:rPr>
        <w:t>, David Andrew Barry</w:t>
      </w:r>
      <w:bookmarkStart w:id="1" w:name="_Hlk72803622"/>
      <w:r w:rsidRPr="0054771D">
        <w:rPr>
          <w:b w:val="0"/>
          <w:sz w:val="26"/>
          <w:szCs w:val="26"/>
          <w:vertAlign w:val="superscript"/>
          <w:lang w:val="uz-Cyrl-UZ"/>
        </w:rPr>
        <w:t>1</w:t>
      </w:r>
    </w:p>
    <w:p w14:paraId="66628B64" w14:textId="77777777" w:rsidR="0054771D" w:rsidRPr="0054771D" w:rsidRDefault="0054771D" w:rsidP="0054771D">
      <w:pPr>
        <w:pStyle w:val="Authors"/>
        <w:spacing w:line="480" w:lineRule="auto"/>
        <w:rPr>
          <w:b w:val="0"/>
        </w:rPr>
      </w:pPr>
      <w:r w:rsidRPr="0054771D">
        <w:rPr>
          <w:b w:val="0"/>
          <w:vertAlign w:val="superscript"/>
        </w:rPr>
        <w:t>1</w:t>
      </w:r>
      <w:r w:rsidRPr="0054771D">
        <w:rPr>
          <w:b w:val="0"/>
        </w:rPr>
        <w:t xml:space="preserve">Ecological Engineering Laboratory (ECOL), Institute of Environmental Engineering (IIE), Faculty of Architecture, Civil and Environmental Engineering (ENAC), </w:t>
      </w:r>
      <w:r w:rsidRPr="0054771D">
        <w:rPr>
          <w:b w:val="0"/>
          <w:lang w:val="en-GB"/>
        </w:rPr>
        <w:t>Ecole Polytechnique Fédérale de Lausanne</w:t>
      </w:r>
      <w:r w:rsidRPr="0054771D">
        <w:rPr>
          <w:b w:val="0"/>
        </w:rPr>
        <w:t xml:space="preserve"> (EPFL), 1015 Lausanne, Switzerland</w:t>
      </w:r>
      <w:bookmarkEnd w:id="1"/>
    </w:p>
    <w:p w14:paraId="75A9BC6F" w14:textId="2E9CFB9C" w:rsidR="00CB53D7" w:rsidRDefault="0054771D" w:rsidP="0054771D">
      <w:pPr>
        <w:spacing w:before="240" w:after="0" w:line="480" w:lineRule="auto"/>
        <w:rPr>
          <w:rFonts w:eastAsia="Calibri" w:cs="Times New Roman"/>
          <w:sz w:val="24"/>
          <w:szCs w:val="24"/>
          <w:lang w:val="en-US"/>
        </w:rPr>
      </w:pPr>
      <w:r w:rsidRPr="0054771D">
        <w:rPr>
          <w:rFonts w:eastAsia="Calibri" w:cs="Times New Roman"/>
          <w:sz w:val="24"/>
          <w:szCs w:val="24"/>
          <w:vertAlign w:val="superscript"/>
          <w:lang w:val="en-US"/>
        </w:rPr>
        <w:t>2</w:t>
      </w:r>
      <w:r w:rsidRPr="0054771D">
        <w:rPr>
          <w:rFonts w:eastAsia="Calibri" w:cs="Times New Roman"/>
          <w:sz w:val="24"/>
          <w:szCs w:val="24"/>
          <w:lang w:val="en-US"/>
        </w:rPr>
        <w:t xml:space="preserve">Laboratory of Cryospheric Sciences (CRYOS), </w:t>
      </w:r>
      <w:r w:rsidRPr="0054771D">
        <w:rPr>
          <w:rFonts w:cs="Times New Roman"/>
          <w:sz w:val="24"/>
          <w:szCs w:val="24"/>
        </w:rPr>
        <w:t xml:space="preserve">Institute of Environmental Engineering (IIE), Faculty of Architecture, Civil and Environmental Engineering (ENAC), </w:t>
      </w:r>
      <w:r w:rsidRPr="0054771D">
        <w:rPr>
          <w:rFonts w:cs="Times New Roman"/>
          <w:sz w:val="24"/>
          <w:szCs w:val="24"/>
          <w:lang w:val="en-GB"/>
        </w:rPr>
        <w:t>Ecole Polytechnique Fédérale de Lausanne</w:t>
      </w:r>
      <w:r w:rsidRPr="0054771D">
        <w:rPr>
          <w:rFonts w:cs="Times New Roman"/>
          <w:sz w:val="24"/>
          <w:szCs w:val="24"/>
        </w:rPr>
        <w:t xml:space="preserve"> (EPFL), 1015 Lausanne, Switzerland</w:t>
      </w:r>
    </w:p>
    <w:p w14:paraId="77673D08" w14:textId="0800DFDD" w:rsidR="00CB53D7" w:rsidRDefault="0054771D" w:rsidP="004D3C94">
      <w:pPr>
        <w:pStyle w:val="Authors"/>
        <w:spacing w:before="1120" w:line="480" w:lineRule="auto"/>
        <w:rPr>
          <w:rFonts w:eastAsia="Calibri"/>
        </w:rPr>
      </w:pPr>
      <w:r w:rsidRPr="0054771D">
        <w:rPr>
          <w:rFonts w:eastAsia="Calibri"/>
          <w:b w:val="0"/>
          <w:bCs/>
          <w:vertAlign w:val="superscript"/>
        </w:rPr>
        <w:t>*</w:t>
      </w:r>
      <w:r w:rsidRPr="0054771D">
        <w:rPr>
          <w:rFonts w:eastAsia="Calibri"/>
          <w:b w:val="0"/>
          <w:bCs/>
        </w:rPr>
        <w:t xml:space="preserve">Corresponding author: </w:t>
      </w:r>
      <w:proofErr w:type="spellStart"/>
      <w:r w:rsidRPr="0054771D">
        <w:rPr>
          <w:rFonts w:eastAsia="Calibri"/>
          <w:b w:val="0"/>
          <w:bCs/>
        </w:rPr>
        <w:t>S</w:t>
      </w:r>
      <w:r w:rsidRPr="0054771D">
        <w:rPr>
          <w:rFonts w:eastAsia="Calibri"/>
          <w:b w:val="0"/>
        </w:rPr>
        <w:t>eyed</w:t>
      </w:r>
      <w:proofErr w:type="spellEnd"/>
      <w:r w:rsidRPr="0054771D">
        <w:rPr>
          <w:rFonts w:eastAsia="Calibri"/>
          <w:b w:val="0"/>
        </w:rPr>
        <w:t xml:space="preserve"> Mahmood </w:t>
      </w:r>
      <w:proofErr w:type="spellStart"/>
      <w:r w:rsidRPr="0054771D">
        <w:rPr>
          <w:rFonts w:eastAsia="Calibri"/>
          <w:b w:val="0"/>
        </w:rPr>
        <w:t>Hamze</w:t>
      </w:r>
      <w:proofErr w:type="spellEnd"/>
      <w:r w:rsidRPr="0054771D">
        <w:rPr>
          <w:rFonts w:eastAsia="Calibri"/>
          <w:b w:val="0"/>
        </w:rPr>
        <w:t>-Ziabari (</w:t>
      </w:r>
      <w:bookmarkEnd w:id="0"/>
      <w:r w:rsidRPr="0054771D">
        <w:rPr>
          <w:rFonts w:eastAsia="Calibri"/>
          <w:b w:val="0"/>
        </w:rPr>
        <w:fldChar w:fldCharType="begin"/>
      </w:r>
      <w:r w:rsidRPr="0054771D">
        <w:rPr>
          <w:rFonts w:eastAsia="Calibri"/>
          <w:b w:val="0"/>
        </w:rPr>
        <w:instrText>HYPERLINK "mailto:mahmood.ziabari@epfl.ch"</w:instrText>
      </w:r>
      <w:r w:rsidRPr="0054771D">
        <w:rPr>
          <w:rFonts w:eastAsia="Calibri"/>
          <w:b w:val="0"/>
        </w:rPr>
        <w:fldChar w:fldCharType="separate"/>
      </w:r>
      <w:r w:rsidRPr="0054771D">
        <w:rPr>
          <w:rStyle w:val="Hyperlink"/>
          <w:rFonts w:eastAsia="Calibri"/>
          <w:b w:val="0"/>
        </w:rPr>
        <w:t>mahmood.ziabari@epfl.ch</w:t>
      </w:r>
      <w:r w:rsidRPr="0054771D">
        <w:rPr>
          <w:rFonts w:eastAsia="Calibri"/>
          <w:b w:val="0"/>
        </w:rPr>
        <w:fldChar w:fldCharType="end"/>
      </w:r>
      <w:r w:rsidRPr="0054771D">
        <w:rPr>
          <w:rFonts w:eastAsia="Calibri"/>
          <w:b w:val="0"/>
        </w:rPr>
        <w:t>)</w:t>
      </w:r>
      <w:r w:rsidR="00CB53D7">
        <w:rPr>
          <w:rFonts w:eastAsia="Calibri"/>
          <w:b w:val="0"/>
        </w:rPr>
        <w:br w:type="page"/>
      </w:r>
    </w:p>
    <w:p w14:paraId="6419A73E" w14:textId="182C8BBF" w:rsidR="00391F6E" w:rsidRDefault="00391F6E" w:rsidP="004D3C94">
      <w:pPr>
        <w:spacing w:before="360" w:after="0" w:line="480" w:lineRule="auto"/>
        <w:rPr>
          <w:rFonts w:cs="Times New Roman"/>
          <w:b/>
          <w:sz w:val="24"/>
          <w:szCs w:val="24"/>
        </w:rPr>
      </w:pPr>
      <w:r w:rsidRPr="0054771D">
        <w:rPr>
          <w:rFonts w:cs="Times New Roman"/>
          <w:b/>
          <w:sz w:val="24"/>
          <w:szCs w:val="24"/>
        </w:rPr>
        <w:lastRenderedPageBreak/>
        <w:t>Contents</w:t>
      </w:r>
    </w:p>
    <w:p w14:paraId="330023EA" w14:textId="7ABF57CF" w:rsidR="00CB53D7" w:rsidRDefault="00FD7290" w:rsidP="00CB53D7">
      <w:pPr>
        <w:spacing w:after="0" w:line="480" w:lineRule="auto"/>
        <w:rPr>
          <w:rFonts w:cs="Times New Roman"/>
          <w:sz w:val="24"/>
          <w:szCs w:val="24"/>
        </w:rPr>
      </w:pPr>
      <w:r w:rsidRPr="00D13BB6">
        <w:rPr>
          <w:rFonts w:cs="Times New Roman"/>
          <w:sz w:val="24"/>
          <w:szCs w:val="24"/>
        </w:rPr>
        <w:t>Fi</w:t>
      </w:r>
      <w:r>
        <w:rPr>
          <w:rFonts w:cs="Times New Roman"/>
          <w:sz w:val="24"/>
          <w:szCs w:val="24"/>
        </w:rPr>
        <w:t>g</w:t>
      </w:r>
      <w:r w:rsidR="00A3762D">
        <w:rPr>
          <w:rFonts w:cs="Times New Roman"/>
          <w:sz w:val="24"/>
          <w:szCs w:val="24"/>
          <w:lang w:val="en-US"/>
        </w:rPr>
        <w:t>.</w:t>
      </w:r>
      <w:r>
        <w:rPr>
          <w:rFonts w:cs="Times New Roman"/>
          <w:sz w:val="24"/>
          <w:szCs w:val="24"/>
        </w:rPr>
        <w:t xml:space="preserve"> S1. Measured profiles at </w:t>
      </w:r>
      <w:r w:rsidR="003D1F3D">
        <w:rPr>
          <w:rFonts w:cs="Times New Roman"/>
          <w:sz w:val="24"/>
          <w:szCs w:val="24"/>
        </w:rPr>
        <w:t>the</w:t>
      </w:r>
      <w:r>
        <w:rPr>
          <w:rFonts w:cs="Times New Roman"/>
          <w:sz w:val="24"/>
          <w:szCs w:val="24"/>
        </w:rPr>
        <w:t xml:space="preserve"> L</w:t>
      </w:r>
      <w:r w:rsidR="003D1F3D">
        <w:rPr>
          <w:rFonts w:cs="Times New Roman"/>
          <w:sz w:val="24"/>
          <w:szCs w:val="24"/>
        </w:rPr>
        <w:t>éXPLORE platform</w:t>
      </w:r>
    </w:p>
    <w:p w14:paraId="19988C8C" w14:textId="0D8EE17E" w:rsidR="00B60E35" w:rsidRDefault="00B60E35" w:rsidP="00CB53D7">
      <w:pPr>
        <w:spacing w:after="0" w:line="480" w:lineRule="auto"/>
        <w:rPr>
          <w:rFonts w:cs="Times New Roman"/>
          <w:sz w:val="24"/>
          <w:szCs w:val="24"/>
          <w:lang w:val="en-US"/>
        </w:rPr>
      </w:pPr>
      <w:r w:rsidRPr="0054771D">
        <w:rPr>
          <w:rFonts w:cs="Times New Roman"/>
          <w:sz w:val="24"/>
          <w:szCs w:val="24"/>
        </w:rPr>
        <w:t>Fig</w:t>
      </w:r>
      <w:r>
        <w:rPr>
          <w:rFonts w:cs="Times New Roman"/>
          <w:sz w:val="24"/>
          <w:szCs w:val="24"/>
          <w:lang w:val="en-US"/>
        </w:rPr>
        <w:t>.</w:t>
      </w:r>
      <w:r w:rsidRPr="0054771D">
        <w:rPr>
          <w:rFonts w:cs="Times New Roman"/>
          <w:sz w:val="24"/>
          <w:szCs w:val="24"/>
        </w:rPr>
        <w:t xml:space="preserve"> S</w:t>
      </w:r>
      <w:r>
        <w:rPr>
          <w:rFonts w:cs="Times New Roman"/>
          <w:sz w:val="24"/>
          <w:szCs w:val="24"/>
          <w:lang w:val="en-US"/>
        </w:rPr>
        <w:t>2</w:t>
      </w:r>
      <w:r w:rsidRPr="0054771D">
        <w:rPr>
          <w:rFonts w:cs="Times New Roman"/>
          <w:sz w:val="24"/>
          <w:szCs w:val="24"/>
        </w:rPr>
        <w:t xml:space="preserve">. </w:t>
      </w:r>
      <w:r w:rsidRPr="0054771D">
        <w:rPr>
          <w:rFonts w:cs="Times New Roman"/>
          <w:sz w:val="24"/>
          <w:szCs w:val="24"/>
          <w:lang w:val="en-US"/>
        </w:rPr>
        <w:t>Field observation of a complex gyre system under weakly stratified conditions in Lake Geneva.</w:t>
      </w:r>
    </w:p>
    <w:p w14:paraId="3D6D6728" w14:textId="2149B6FF" w:rsidR="00B60E35" w:rsidRDefault="00B60E35" w:rsidP="00CB53D7">
      <w:pPr>
        <w:spacing w:after="0" w:line="480" w:lineRule="auto"/>
        <w:rPr>
          <w:rFonts w:cs="Times New Roman"/>
          <w:sz w:val="24"/>
          <w:szCs w:val="24"/>
        </w:rPr>
      </w:pPr>
      <w:r w:rsidRPr="0054771D">
        <w:rPr>
          <w:rFonts w:cs="Times New Roman"/>
          <w:sz w:val="24"/>
          <w:szCs w:val="24"/>
        </w:rPr>
        <w:t>Fig</w:t>
      </w:r>
      <w:r>
        <w:rPr>
          <w:rFonts w:cs="Times New Roman"/>
          <w:sz w:val="24"/>
          <w:szCs w:val="24"/>
          <w:lang w:val="en-US"/>
        </w:rPr>
        <w:t>.</w:t>
      </w:r>
      <w:r w:rsidRPr="0054771D">
        <w:rPr>
          <w:rFonts w:cs="Times New Roman"/>
          <w:sz w:val="24"/>
          <w:szCs w:val="24"/>
        </w:rPr>
        <w:t xml:space="preserve"> S</w:t>
      </w:r>
      <w:r>
        <w:rPr>
          <w:rFonts w:cs="Times New Roman"/>
          <w:sz w:val="24"/>
          <w:szCs w:val="24"/>
          <w:lang w:val="en-US"/>
        </w:rPr>
        <w:t>3</w:t>
      </w:r>
      <w:r w:rsidRPr="0054771D">
        <w:rPr>
          <w:rFonts w:cs="Times New Roman"/>
          <w:sz w:val="24"/>
          <w:szCs w:val="24"/>
        </w:rPr>
        <w:t xml:space="preserve">. </w:t>
      </w:r>
      <w:r w:rsidRPr="0054771D">
        <w:rPr>
          <w:rFonts w:cs="Times New Roman"/>
          <w:sz w:val="24"/>
          <w:szCs w:val="24"/>
          <w:lang w:val="en-US"/>
        </w:rPr>
        <w:t xml:space="preserve">Temporal evolution of a </w:t>
      </w:r>
      <w:proofErr w:type="spellStart"/>
      <w:r w:rsidRPr="0054771D">
        <w:rPr>
          <w:rFonts w:cs="Times New Roman"/>
          <w:sz w:val="24"/>
          <w:szCs w:val="24"/>
          <w:lang w:val="en-US"/>
        </w:rPr>
        <w:t>Submeoscale</w:t>
      </w:r>
      <w:proofErr w:type="spellEnd"/>
      <w:r w:rsidRPr="0054771D">
        <w:rPr>
          <w:rFonts w:cs="Times New Roman"/>
          <w:sz w:val="24"/>
          <w:szCs w:val="24"/>
          <w:lang w:val="en-US"/>
        </w:rPr>
        <w:t xml:space="preserve"> Cyclonic Eddy (SCE) and a Cyclonic Gyre (CG) in Lake Geneva.</w:t>
      </w:r>
    </w:p>
    <w:p w14:paraId="2DECBE86" w14:textId="7C50BC1C" w:rsidR="00B83ED9" w:rsidRPr="00D13BB6" w:rsidRDefault="00B83ED9" w:rsidP="004D3C94">
      <w:pPr>
        <w:spacing w:after="0" w:line="480" w:lineRule="auto"/>
        <w:rPr>
          <w:rFonts w:cs="Times New Roman"/>
          <w:sz w:val="24"/>
          <w:szCs w:val="24"/>
          <w:lang w:val="en-GB"/>
        </w:rPr>
      </w:pPr>
      <w:r>
        <w:rPr>
          <w:rFonts w:cs="Times New Roman"/>
          <w:sz w:val="24"/>
          <w:szCs w:val="24"/>
        </w:rPr>
        <w:t>Fig</w:t>
      </w:r>
      <w:r w:rsidR="00A3762D">
        <w:rPr>
          <w:rFonts w:cs="Times New Roman"/>
          <w:sz w:val="24"/>
          <w:szCs w:val="24"/>
          <w:lang w:val="en-US"/>
        </w:rPr>
        <w:t>.</w:t>
      </w:r>
      <w:r>
        <w:rPr>
          <w:rFonts w:cs="Times New Roman"/>
          <w:sz w:val="24"/>
          <w:szCs w:val="24"/>
        </w:rPr>
        <w:t xml:space="preserve"> S</w:t>
      </w:r>
      <w:r w:rsidR="00B60E35">
        <w:rPr>
          <w:rFonts w:cs="Times New Roman"/>
          <w:sz w:val="24"/>
          <w:szCs w:val="24"/>
          <w:lang w:val="en-US"/>
        </w:rPr>
        <w:t>4</w:t>
      </w:r>
      <w:r>
        <w:rPr>
          <w:rFonts w:cs="Times New Roman"/>
          <w:sz w:val="24"/>
          <w:szCs w:val="24"/>
        </w:rPr>
        <w:t xml:space="preserve">. </w:t>
      </w:r>
      <w:r w:rsidR="00D13BB6" w:rsidRPr="00D13BB6">
        <w:rPr>
          <w:sz w:val="24"/>
          <w:szCs w:val="24"/>
          <w:lang w:val="en-US"/>
        </w:rPr>
        <w:t xml:space="preserve">Comparisons between temperature profiles measured at CIPEL station </w:t>
      </w:r>
      <w:r w:rsidR="00CB53D7" w:rsidRPr="00D13BB6">
        <w:rPr>
          <w:sz w:val="24"/>
          <w:szCs w:val="24"/>
          <w:lang w:val="en-US"/>
        </w:rPr>
        <w:t>SHL2</w:t>
      </w:r>
      <w:r w:rsidR="009B6475">
        <w:rPr>
          <w:sz w:val="24"/>
          <w:szCs w:val="24"/>
          <w:lang w:val="en-US"/>
        </w:rPr>
        <w:t xml:space="preserve"> and </w:t>
      </w:r>
      <w:r w:rsidR="00EA1AB3">
        <w:rPr>
          <w:sz w:val="24"/>
          <w:szCs w:val="24"/>
          <w:lang w:val="en-US"/>
        </w:rPr>
        <w:t xml:space="preserve">at </w:t>
      </w:r>
      <w:proofErr w:type="spellStart"/>
      <w:r w:rsidR="009B6475">
        <w:rPr>
          <w:sz w:val="24"/>
          <w:szCs w:val="24"/>
          <w:lang w:val="en-US"/>
        </w:rPr>
        <w:t>LéXPLORE</w:t>
      </w:r>
      <w:proofErr w:type="spellEnd"/>
      <w:r w:rsidR="009B6475">
        <w:rPr>
          <w:sz w:val="24"/>
          <w:szCs w:val="24"/>
          <w:lang w:val="en-US"/>
        </w:rPr>
        <w:t xml:space="preserve"> platform</w:t>
      </w:r>
      <w:r w:rsidR="00CB53D7" w:rsidRPr="00D13BB6">
        <w:rPr>
          <w:sz w:val="24"/>
          <w:szCs w:val="24"/>
          <w:lang w:val="en-US"/>
        </w:rPr>
        <w:t>.</w:t>
      </w:r>
    </w:p>
    <w:p w14:paraId="2FEA17C8" w14:textId="2C9A8EC2" w:rsidR="00CF0D1E" w:rsidRPr="0054771D" w:rsidRDefault="00CF0D1E" w:rsidP="004D3C94">
      <w:pPr>
        <w:spacing w:after="0" w:line="480" w:lineRule="auto"/>
        <w:rPr>
          <w:rFonts w:cs="Times New Roman"/>
          <w:sz w:val="24"/>
          <w:szCs w:val="24"/>
        </w:rPr>
      </w:pPr>
      <w:r w:rsidRPr="0054771D">
        <w:rPr>
          <w:rFonts w:cs="Times New Roman"/>
          <w:sz w:val="24"/>
          <w:szCs w:val="24"/>
          <w:lang w:val="en-US"/>
        </w:rPr>
        <w:t>Fig</w:t>
      </w:r>
      <w:r w:rsidR="00A3762D">
        <w:rPr>
          <w:rFonts w:cs="Times New Roman"/>
          <w:sz w:val="24"/>
          <w:szCs w:val="24"/>
          <w:lang w:val="en-US"/>
        </w:rPr>
        <w:t>.</w:t>
      </w:r>
      <w:r w:rsidRPr="0054771D">
        <w:rPr>
          <w:rFonts w:cs="Times New Roman"/>
          <w:sz w:val="24"/>
          <w:szCs w:val="24"/>
          <w:lang w:val="en-US"/>
        </w:rPr>
        <w:t xml:space="preserve"> S</w:t>
      </w:r>
      <w:r w:rsidR="00B60E35">
        <w:rPr>
          <w:rFonts w:cs="Times New Roman"/>
          <w:sz w:val="24"/>
          <w:szCs w:val="24"/>
          <w:lang w:val="en-US"/>
        </w:rPr>
        <w:t>5</w:t>
      </w:r>
      <w:r w:rsidRPr="0054771D">
        <w:rPr>
          <w:rFonts w:cs="Times New Roman"/>
          <w:sz w:val="24"/>
          <w:szCs w:val="24"/>
          <w:lang w:val="en-US"/>
        </w:rPr>
        <w:t>. Measured profiles of Dissolved Oxygen (DO) and total phosphorus for 2021 at station SHL2 provided by CIPEL</w:t>
      </w:r>
      <w:r w:rsidR="0054771D">
        <w:rPr>
          <w:rFonts w:cs="Times New Roman"/>
          <w:sz w:val="24"/>
          <w:szCs w:val="24"/>
          <w:lang w:val="en-US"/>
        </w:rPr>
        <w:t>.</w:t>
      </w:r>
    </w:p>
    <w:p w14:paraId="557C800A" w14:textId="20D5B878" w:rsidR="00CB53D7" w:rsidRDefault="00CB53D7" w:rsidP="004D3C94">
      <w:pPr>
        <w:spacing w:after="0" w:line="480" w:lineRule="auto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br w:type="page"/>
      </w:r>
    </w:p>
    <w:p w14:paraId="7BE66F56" w14:textId="0F12769D" w:rsidR="00073338" w:rsidRDefault="00073338" w:rsidP="004D3C94">
      <w:pPr>
        <w:spacing w:before="360" w:after="0" w:line="480" w:lineRule="auto"/>
        <w:rPr>
          <w:rFonts w:cs="Times New Roman"/>
          <w:sz w:val="24"/>
          <w:szCs w:val="24"/>
          <w:lang w:val="en-US"/>
        </w:rPr>
      </w:pPr>
      <w:r w:rsidRPr="00E7603E">
        <w:rPr>
          <w:noProof/>
          <w:sz w:val="24"/>
          <w:lang w:val="en-US"/>
        </w:rPr>
        <w:lastRenderedPageBreak/>
        <w:drawing>
          <wp:inline distT="0" distB="0" distL="0" distR="0" wp14:anchorId="4EECC4FE" wp14:editId="011A1E34">
            <wp:extent cx="5731510" cy="439674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" t="5084" r="6260" b="3517"/>
                    <a:stretch/>
                  </pic:blipFill>
                  <pic:spPr bwMode="auto">
                    <a:xfrm>
                      <a:off x="0" y="0"/>
                      <a:ext cx="573151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BEB35" w14:textId="2D61F5BF" w:rsidR="00073338" w:rsidRDefault="00073338" w:rsidP="00B60E35">
      <w:pPr>
        <w:spacing w:after="0" w:line="360" w:lineRule="auto"/>
        <w:rPr>
          <w:sz w:val="20"/>
          <w:szCs w:val="20"/>
        </w:rPr>
      </w:pPr>
      <w:r w:rsidRPr="00D45158">
        <w:rPr>
          <w:b/>
          <w:sz w:val="20"/>
          <w:szCs w:val="20"/>
        </w:rPr>
        <w:t>Fig</w:t>
      </w:r>
      <w:r w:rsidR="00DD2AD2">
        <w:rPr>
          <w:b/>
          <w:sz w:val="20"/>
          <w:szCs w:val="20"/>
          <w:lang w:val="en-US"/>
        </w:rPr>
        <w:t>.</w:t>
      </w:r>
      <w:r w:rsidRPr="00D45158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S1</w:t>
      </w:r>
      <w:r w:rsidRPr="00D45158">
        <w:rPr>
          <w:b/>
          <w:sz w:val="20"/>
          <w:szCs w:val="20"/>
        </w:rPr>
        <w:t>.</w:t>
      </w:r>
      <w:r w:rsidRPr="00D45158">
        <w:rPr>
          <w:sz w:val="20"/>
          <w:szCs w:val="20"/>
        </w:rPr>
        <w:t xml:space="preserve"> Profiles </w:t>
      </w:r>
      <w:r w:rsidRPr="0071602D">
        <w:rPr>
          <w:sz w:val="20"/>
          <w:szCs w:val="20"/>
        </w:rPr>
        <w:t>of chlorophyll</w:t>
      </w:r>
      <w:r w:rsidR="008C5211">
        <w:rPr>
          <w:sz w:val="20"/>
          <w:szCs w:val="20"/>
        </w:rPr>
        <w:t>-</w:t>
      </w:r>
      <w:r w:rsidRPr="00D45158">
        <w:rPr>
          <w:sz w:val="20"/>
          <w:szCs w:val="20"/>
        </w:rPr>
        <w:t>a concentration (Chl-a) and oxygen saturation at the LéXPLORE platform on (a) 22 July 2022</w:t>
      </w:r>
      <w:r>
        <w:rPr>
          <w:sz w:val="20"/>
          <w:szCs w:val="20"/>
        </w:rPr>
        <w:t xml:space="preserve">, and </w:t>
      </w:r>
      <w:r w:rsidRPr="00D45158">
        <w:rPr>
          <w:sz w:val="20"/>
          <w:szCs w:val="20"/>
        </w:rPr>
        <w:t>(b) 23 August 2022</w:t>
      </w:r>
      <w:r>
        <w:rPr>
          <w:sz w:val="20"/>
          <w:szCs w:val="20"/>
        </w:rPr>
        <w:t>,</w:t>
      </w:r>
      <w:r w:rsidRPr="00D45158">
        <w:rPr>
          <w:sz w:val="20"/>
          <w:szCs w:val="20"/>
        </w:rPr>
        <w:t xml:space="preserve"> taken at the same time as the transect measurements. Profiles of Chl-a and dissolved oxygen (DO) at the LéXPLORE platform on (c) 19 October </w:t>
      </w:r>
      <w:r w:rsidRPr="0071602D">
        <w:rPr>
          <w:sz w:val="20"/>
          <w:szCs w:val="20"/>
        </w:rPr>
        <w:t>2021</w:t>
      </w:r>
      <w:r>
        <w:rPr>
          <w:sz w:val="20"/>
          <w:szCs w:val="20"/>
        </w:rPr>
        <w:t>, and</w:t>
      </w:r>
      <w:r w:rsidRPr="00D45158">
        <w:rPr>
          <w:sz w:val="20"/>
          <w:szCs w:val="20"/>
        </w:rPr>
        <w:t xml:space="preserve"> (d) 26 October 2021</w:t>
      </w:r>
      <w:r>
        <w:rPr>
          <w:sz w:val="20"/>
          <w:szCs w:val="20"/>
        </w:rPr>
        <w:t>,</w:t>
      </w:r>
      <w:r w:rsidRPr="00D45158">
        <w:rPr>
          <w:sz w:val="20"/>
          <w:szCs w:val="20"/>
        </w:rPr>
        <w:t xml:space="preserve"> taken at the same time as the transect measurements</w:t>
      </w:r>
      <w:r w:rsidR="00EC34AD">
        <w:rPr>
          <w:sz w:val="20"/>
          <w:szCs w:val="20"/>
        </w:rPr>
        <w:t>.</w:t>
      </w:r>
    </w:p>
    <w:p w14:paraId="38DE0587" w14:textId="77777777" w:rsidR="00DD2AD2" w:rsidRDefault="00DD2AD2" w:rsidP="00DD2AD2">
      <w:pPr>
        <w:spacing w:before="360" w:after="0" w:line="480" w:lineRule="auto"/>
        <w:jc w:val="center"/>
        <w:rPr>
          <w:rFonts w:cs="Times New Roman"/>
          <w:b/>
          <w:sz w:val="20"/>
          <w:szCs w:val="20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6E0C6CC" wp14:editId="7D69513C">
            <wp:extent cx="4279392" cy="6382512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 r="4182" b="6020"/>
                    <a:stretch/>
                  </pic:blipFill>
                  <pic:spPr bwMode="auto">
                    <a:xfrm>
                      <a:off x="0" y="0"/>
                      <a:ext cx="4279392" cy="638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6CFDB" w14:textId="01391281" w:rsidR="00DD2AD2" w:rsidRPr="00F64EC3" w:rsidRDefault="00DD2AD2" w:rsidP="00B60E35">
      <w:pPr>
        <w:spacing w:after="0" w:line="360" w:lineRule="auto"/>
        <w:rPr>
          <w:rFonts w:cs="Times New Roman"/>
          <w:sz w:val="20"/>
          <w:szCs w:val="20"/>
          <w:lang w:val="en-US"/>
        </w:rPr>
      </w:pPr>
      <w:r w:rsidRPr="0054771D">
        <w:rPr>
          <w:rFonts w:cs="Times New Roman"/>
          <w:b/>
          <w:sz w:val="20"/>
          <w:szCs w:val="20"/>
          <w:lang w:val="en-US"/>
        </w:rPr>
        <w:t>Fig</w:t>
      </w:r>
      <w:r>
        <w:rPr>
          <w:rFonts w:cs="Times New Roman"/>
          <w:b/>
          <w:sz w:val="20"/>
          <w:szCs w:val="20"/>
          <w:lang w:val="en-US"/>
        </w:rPr>
        <w:t>.</w:t>
      </w:r>
      <w:r w:rsidRPr="0054771D">
        <w:rPr>
          <w:rFonts w:cs="Times New Roman"/>
          <w:b/>
          <w:sz w:val="20"/>
          <w:szCs w:val="20"/>
          <w:lang w:val="en-US"/>
        </w:rPr>
        <w:t xml:space="preserve"> S</w:t>
      </w:r>
      <w:r>
        <w:rPr>
          <w:rFonts w:cs="Times New Roman"/>
          <w:b/>
          <w:sz w:val="20"/>
          <w:szCs w:val="20"/>
          <w:lang w:val="en-US"/>
        </w:rPr>
        <w:t>2</w:t>
      </w:r>
      <w:r w:rsidRPr="0054771D">
        <w:rPr>
          <w:rFonts w:cs="Times New Roman"/>
          <w:b/>
          <w:sz w:val="20"/>
          <w:szCs w:val="20"/>
          <w:lang w:val="en-US"/>
        </w:rPr>
        <w:t xml:space="preserve">. </w:t>
      </w:r>
      <w:r>
        <w:rPr>
          <w:rFonts w:cs="Times New Roman"/>
          <w:sz w:val="20"/>
          <w:szCs w:val="20"/>
          <w:lang w:val="en-US"/>
        </w:rPr>
        <w:t>F</w:t>
      </w:r>
      <w:r w:rsidRPr="0054771D">
        <w:rPr>
          <w:rFonts w:cs="Times New Roman"/>
          <w:sz w:val="20"/>
          <w:szCs w:val="20"/>
          <w:lang w:val="en-US"/>
        </w:rPr>
        <w:t>ield observations of a complex three-</w:t>
      </w:r>
      <w:r>
        <w:rPr>
          <w:rFonts w:cs="Times New Roman"/>
          <w:sz w:val="20"/>
          <w:szCs w:val="20"/>
          <w:lang w:val="en-US"/>
        </w:rPr>
        <w:t>eddy</w:t>
      </w:r>
      <w:r w:rsidRPr="0054771D">
        <w:rPr>
          <w:rFonts w:cs="Times New Roman"/>
          <w:sz w:val="20"/>
          <w:szCs w:val="20"/>
          <w:lang w:val="en-US"/>
        </w:rPr>
        <w:t xml:space="preserve"> system under weakly stratified conditions in Lake Geneva </w:t>
      </w:r>
      <w:r>
        <w:rPr>
          <w:rFonts w:cs="Times New Roman"/>
          <w:sz w:val="20"/>
          <w:szCs w:val="20"/>
          <w:lang w:val="en-US"/>
        </w:rPr>
        <w:t>in</w:t>
      </w:r>
      <w:r w:rsidRPr="0054771D">
        <w:rPr>
          <w:rFonts w:cs="Times New Roman"/>
          <w:sz w:val="20"/>
          <w:szCs w:val="20"/>
          <w:lang w:val="en-US"/>
        </w:rPr>
        <w:t xml:space="preserve"> November 2019. </w:t>
      </w:r>
      <w:r>
        <w:rPr>
          <w:rFonts w:cs="Times New Roman"/>
          <w:sz w:val="20"/>
          <w:szCs w:val="20"/>
          <w:lang w:val="en-US"/>
        </w:rPr>
        <w:t>Compare to October 2021 above and Fig</w:t>
      </w:r>
      <w:r w:rsidR="007249E0">
        <w:rPr>
          <w:rFonts w:cs="Times New Roman"/>
          <w:sz w:val="20"/>
          <w:szCs w:val="20"/>
          <w:lang w:val="en-US"/>
        </w:rPr>
        <w:t>.</w:t>
      </w:r>
      <w:r>
        <w:rPr>
          <w:rFonts w:cs="Times New Roman"/>
          <w:sz w:val="20"/>
          <w:szCs w:val="20"/>
          <w:lang w:val="en-US"/>
        </w:rPr>
        <w:t xml:space="preserve"> S3 and 4 in the main text. </w:t>
      </w:r>
      <w:r w:rsidRPr="0054771D">
        <w:rPr>
          <w:rFonts w:cs="Times New Roman"/>
          <w:sz w:val="20"/>
          <w:szCs w:val="20"/>
          <w:lang w:val="en-US"/>
        </w:rPr>
        <w:t xml:space="preserve">(a) Numerical simulation of horizontal velocity on 25 November 2019 </w:t>
      </w:r>
      <w:r>
        <w:rPr>
          <w:rFonts w:cs="Times New Roman"/>
          <w:sz w:val="20"/>
          <w:szCs w:val="20"/>
          <w:lang w:val="en-US"/>
        </w:rPr>
        <w:t>(</w:t>
      </w:r>
      <w:r w:rsidRPr="0054771D">
        <w:rPr>
          <w:rFonts w:cs="Times New Roman"/>
          <w:sz w:val="20"/>
          <w:szCs w:val="20"/>
          <w:lang w:val="en-US"/>
        </w:rPr>
        <w:t>near-surface</w:t>
      </w:r>
      <w:r>
        <w:rPr>
          <w:rFonts w:cs="Times New Roman"/>
          <w:sz w:val="20"/>
          <w:szCs w:val="20"/>
          <w:lang w:val="en-US"/>
        </w:rPr>
        <w:t xml:space="preserve">, </w:t>
      </w:r>
      <w:r w:rsidRPr="0054771D">
        <w:rPr>
          <w:rFonts w:cs="Times New Roman"/>
          <w:sz w:val="20"/>
          <w:szCs w:val="20"/>
          <w:lang w:val="en-US"/>
        </w:rPr>
        <w:t xml:space="preserve">0.3 m). The yellow lines represent the transects (T) where velocity and temperature profiles were measured. Measured velocity profile along transects from </w:t>
      </w:r>
      <w:r>
        <w:rPr>
          <w:rFonts w:cs="Times New Roman"/>
          <w:sz w:val="20"/>
          <w:szCs w:val="20"/>
          <w:lang w:val="en-US"/>
        </w:rPr>
        <w:t>s</w:t>
      </w:r>
      <w:r w:rsidRPr="0054771D">
        <w:rPr>
          <w:rFonts w:cs="Times New Roman"/>
          <w:sz w:val="20"/>
          <w:szCs w:val="20"/>
          <w:lang w:val="en-US"/>
        </w:rPr>
        <w:t xml:space="preserve">outh (left edge of panel) to </w:t>
      </w:r>
      <w:r>
        <w:rPr>
          <w:rFonts w:cs="Times New Roman"/>
          <w:sz w:val="20"/>
          <w:szCs w:val="20"/>
          <w:lang w:val="en-US"/>
        </w:rPr>
        <w:t>n</w:t>
      </w:r>
      <w:r w:rsidRPr="0054771D">
        <w:rPr>
          <w:rFonts w:cs="Times New Roman"/>
          <w:sz w:val="20"/>
          <w:szCs w:val="20"/>
          <w:lang w:val="en-US"/>
        </w:rPr>
        <w:t>orth (right edge of panel) for: (b) T1, (c) T2 and (d) T3. The blue shades indicate southward currents and the red, northward currents. Measured temperature profiles along transects: (e) T1, (f) T2 and (g) T3. A</w:t>
      </w:r>
      <w:r>
        <w:rPr>
          <w:rFonts w:cs="Times New Roman"/>
          <w:sz w:val="20"/>
          <w:szCs w:val="20"/>
          <w:lang w:val="en-US"/>
        </w:rPr>
        <w:t>CE</w:t>
      </w:r>
      <w:r w:rsidRPr="0054771D">
        <w:rPr>
          <w:rFonts w:cs="Times New Roman"/>
          <w:sz w:val="20"/>
          <w:szCs w:val="20"/>
          <w:lang w:val="en-US"/>
        </w:rPr>
        <w:t xml:space="preserve">: Anticyclonic </w:t>
      </w:r>
      <w:r>
        <w:rPr>
          <w:rFonts w:cs="Times New Roman"/>
          <w:sz w:val="20"/>
          <w:szCs w:val="20"/>
          <w:lang w:val="en-US"/>
        </w:rPr>
        <w:t>Eddy</w:t>
      </w:r>
      <w:r w:rsidRPr="0054771D">
        <w:rPr>
          <w:rFonts w:cs="Times New Roman"/>
          <w:sz w:val="20"/>
          <w:szCs w:val="20"/>
          <w:lang w:val="en-US"/>
        </w:rPr>
        <w:t xml:space="preserve"> (counterclockwise rotating), C</w:t>
      </w:r>
      <w:r>
        <w:rPr>
          <w:rFonts w:cs="Times New Roman"/>
          <w:sz w:val="20"/>
          <w:szCs w:val="20"/>
          <w:lang w:val="en-US"/>
        </w:rPr>
        <w:t>E</w:t>
      </w:r>
      <w:r w:rsidRPr="0054771D">
        <w:rPr>
          <w:rFonts w:cs="Times New Roman"/>
          <w:sz w:val="20"/>
          <w:szCs w:val="20"/>
          <w:lang w:val="en-US"/>
        </w:rPr>
        <w:t xml:space="preserve">: Cyclonic </w:t>
      </w:r>
      <w:r>
        <w:rPr>
          <w:rFonts w:cs="Times New Roman"/>
          <w:sz w:val="20"/>
          <w:szCs w:val="20"/>
          <w:lang w:val="en-US"/>
        </w:rPr>
        <w:t>Eddy</w:t>
      </w:r>
      <w:r w:rsidRPr="0054771D">
        <w:rPr>
          <w:rFonts w:cs="Times New Roman"/>
          <w:sz w:val="20"/>
          <w:szCs w:val="20"/>
          <w:lang w:val="en-US"/>
        </w:rPr>
        <w:t xml:space="preserve"> (clockwise rotating). A bowl-shaped thermocline is seen in A</w:t>
      </w:r>
      <w:r>
        <w:rPr>
          <w:rFonts w:cs="Times New Roman"/>
          <w:sz w:val="20"/>
          <w:szCs w:val="20"/>
          <w:lang w:val="en-US"/>
        </w:rPr>
        <w:t>CE</w:t>
      </w:r>
      <w:r w:rsidRPr="0054771D">
        <w:rPr>
          <w:rFonts w:cs="Times New Roman"/>
          <w:sz w:val="20"/>
          <w:szCs w:val="20"/>
          <w:lang w:val="en-US"/>
        </w:rPr>
        <w:t xml:space="preserve"> and a dome-shaped thermocline in the C</w:t>
      </w:r>
      <w:r>
        <w:rPr>
          <w:rFonts w:cs="Times New Roman"/>
          <w:sz w:val="20"/>
          <w:szCs w:val="20"/>
          <w:lang w:val="en-US"/>
        </w:rPr>
        <w:t>E</w:t>
      </w:r>
      <w:r w:rsidRPr="0054771D">
        <w:rPr>
          <w:rFonts w:cs="Times New Roman"/>
          <w:sz w:val="20"/>
          <w:szCs w:val="20"/>
          <w:lang w:val="en-US"/>
        </w:rPr>
        <w:t xml:space="preserve">s. Note that pelagic upwelling in the CGs reaches to the surface in (f). </w:t>
      </w:r>
      <w:proofErr w:type="spellStart"/>
      <w:r w:rsidRPr="0054771D">
        <w:rPr>
          <w:rFonts w:cs="Times New Roman"/>
          <w:sz w:val="20"/>
          <w:szCs w:val="20"/>
          <w:lang w:val="en-US"/>
        </w:rPr>
        <w:t>Colorbars</w:t>
      </w:r>
      <w:proofErr w:type="spellEnd"/>
      <w:r w:rsidRPr="0054771D">
        <w:rPr>
          <w:rFonts w:cs="Times New Roman"/>
          <w:sz w:val="20"/>
          <w:szCs w:val="20"/>
          <w:lang w:val="en-US"/>
        </w:rPr>
        <w:t xml:space="preserve"> indicate the range of the parameters. Black arrows in (a) give the orientation of the currents.</w:t>
      </w:r>
    </w:p>
    <w:p w14:paraId="3F1D8AA0" w14:textId="77777777" w:rsidR="00B60E35" w:rsidRDefault="00B60E35" w:rsidP="00B60E35">
      <w:pPr>
        <w:spacing w:before="360" w:after="0" w:line="480" w:lineRule="auto"/>
        <w:rPr>
          <w:rFonts w:cs="Times New Roman"/>
          <w:b/>
          <w:sz w:val="20"/>
          <w:szCs w:val="20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4257D50" wp14:editId="6D454598">
            <wp:extent cx="5797296" cy="56327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" b="31646"/>
                    <a:stretch/>
                  </pic:blipFill>
                  <pic:spPr bwMode="auto">
                    <a:xfrm>
                      <a:off x="0" y="0"/>
                      <a:ext cx="5797296" cy="563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C047F" w14:textId="4AE77F10" w:rsidR="00B60E35" w:rsidRPr="0054771D" w:rsidRDefault="00B60E35" w:rsidP="00B60E35">
      <w:pPr>
        <w:spacing w:after="0" w:line="480" w:lineRule="auto"/>
        <w:rPr>
          <w:rFonts w:cs="Times New Roman"/>
          <w:sz w:val="24"/>
          <w:szCs w:val="24"/>
          <w:lang w:val="en-US"/>
        </w:rPr>
      </w:pPr>
      <w:r w:rsidRPr="0054771D">
        <w:rPr>
          <w:rFonts w:cs="Times New Roman"/>
          <w:b/>
          <w:sz w:val="20"/>
          <w:szCs w:val="20"/>
          <w:lang w:val="en-US"/>
        </w:rPr>
        <w:t>Fig</w:t>
      </w:r>
      <w:r>
        <w:rPr>
          <w:rFonts w:cs="Times New Roman"/>
          <w:b/>
          <w:sz w:val="20"/>
          <w:szCs w:val="20"/>
          <w:lang w:val="en-US"/>
        </w:rPr>
        <w:t>.</w:t>
      </w:r>
      <w:r w:rsidRPr="0054771D">
        <w:rPr>
          <w:rFonts w:cs="Times New Roman"/>
          <w:b/>
          <w:sz w:val="20"/>
          <w:szCs w:val="20"/>
          <w:lang w:val="en-US"/>
        </w:rPr>
        <w:t xml:space="preserve"> S</w:t>
      </w:r>
      <w:r>
        <w:rPr>
          <w:rFonts w:cs="Times New Roman"/>
          <w:b/>
          <w:sz w:val="20"/>
          <w:szCs w:val="20"/>
          <w:lang w:val="en-US"/>
        </w:rPr>
        <w:t>3</w:t>
      </w:r>
      <w:r w:rsidRPr="0054771D">
        <w:rPr>
          <w:rFonts w:cs="Times New Roman"/>
          <w:b/>
          <w:sz w:val="20"/>
          <w:szCs w:val="20"/>
          <w:lang w:val="en-US"/>
        </w:rPr>
        <w:t xml:space="preserve">. </w:t>
      </w:r>
      <w:r w:rsidRPr="0054771D">
        <w:rPr>
          <w:rFonts w:cs="Times New Roman"/>
          <w:sz w:val="20"/>
          <w:szCs w:val="20"/>
          <w:lang w:val="en-US"/>
        </w:rPr>
        <w:t xml:space="preserve">Numerical simulation of the temporal evolution of a </w:t>
      </w:r>
      <w:proofErr w:type="spellStart"/>
      <w:r w:rsidRPr="0054771D">
        <w:rPr>
          <w:rFonts w:cs="Times New Roman"/>
          <w:sz w:val="20"/>
          <w:szCs w:val="20"/>
          <w:lang w:val="en-US"/>
        </w:rPr>
        <w:t>Submeoscale</w:t>
      </w:r>
      <w:proofErr w:type="spellEnd"/>
      <w:r w:rsidRPr="0054771D">
        <w:rPr>
          <w:rFonts w:cs="Times New Roman"/>
          <w:sz w:val="20"/>
          <w:szCs w:val="20"/>
          <w:lang w:val="en-US"/>
        </w:rPr>
        <w:t xml:space="preserve"> Cyclonic Eddy (SCE) and a Cyclonic </w:t>
      </w:r>
      <w:r>
        <w:rPr>
          <w:rFonts w:cs="Times New Roman"/>
          <w:sz w:val="20"/>
          <w:szCs w:val="20"/>
          <w:lang w:val="en-US"/>
        </w:rPr>
        <w:t>Eddy</w:t>
      </w:r>
      <w:r w:rsidRPr="0054771D">
        <w:rPr>
          <w:rFonts w:cs="Times New Roman"/>
          <w:sz w:val="20"/>
          <w:szCs w:val="20"/>
          <w:lang w:val="en-US"/>
        </w:rPr>
        <w:t xml:space="preserve"> (C</w:t>
      </w:r>
      <w:r>
        <w:rPr>
          <w:rFonts w:cs="Times New Roman"/>
          <w:sz w:val="20"/>
          <w:szCs w:val="20"/>
          <w:lang w:val="en-US"/>
        </w:rPr>
        <w:t>E</w:t>
      </w:r>
      <w:r w:rsidRPr="0054771D">
        <w:rPr>
          <w:rFonts w:cs="Times New Roman"/>
          <w:sz w:val="20"/>
          <w:szCs w:val="20"/>
          <w:lang w:val="en-US"/>
        </w:rPr>
        <w:t xml:space="preserve">) in the </w:t>
      </w:r>
      <w:r w:rsidRPr="0054771D">
        <w:rPr>
          <w:rFonts w:cs="Times New Roman"/>
          <w:i/>
          <w:sz w:val="20"/>
          <w:szCs w:val="20"/>
          <w:lang w:val="en-US"/>
        </w:rPr>
        <w:t>Grand Lac</w:t>
      </w:r>
      <w:r w:rsidRPr="0054771D">
        <w:rPr>
          <w:rFonts w:cs="Times New Roman"/>
          <w:sz w:val="20"/>
          <w:szCs w:val="20"/>
          <w:lang w:val="en-US"/>
        </w:rPr>
        <w:t xml:space="preserve"> on October 2021. Near-surface (0.3 m) temperature (colors) and current (black arrows) at: (a) 1:00 CET on 16 </w:t>
      </w:r>
      <w:r>
        <w:rPr>
          <w:rFonts w:cs="Times New Roman"/>
          <w:sz w:val="20"/>
          <w:szCs w:val="20"/>
          <w:lang w:val="en-US"/>
        </w:rPr>
        <w:t>October</w:t>
      </w:r>
      <w:r w:rsidRPr="0054771D">
        <w:rPr>
          <w:rFonts w:cs="Times New Roman"/>
          <w:sz w:val="20"/>
          <w:szCs w:val="20"/>
          <w:lang w:val="en-US"/>
        </w:rPr>
        <w:t xml:space="preserve">, (b) 13:00 on 16 </w:t>
      </w:r>
      <w:r>
        <w:rPr>
          <w:rFonts w:cs="Times New Roman"/>
          <w:sz w:val="20"/>
          <w:szCs w:val="20"/>
          <w:lang w:val="en-US"/>
        </w:rPr>
        <w:t>October</w:t>
      </w:r>
      <w:r w:rsidRPr="0054771D">
        <w:rPr>
          <w:rFonts w:cs="Times New Roman"/>
          <w:sz w:val="20"/>
          <w:szCs w:val="20"/>
          <w:lang w:val="en-US"/>
        </w:rPr>
        <w:t xml:space="preserve">, (c) 1:00 on 17 </w:t>
      </w:r>
      <w:r>
        <w:rPr>
          <w:rFonts w:cs="Times New Roman"/>
          <w:sz w:val="20"/>
          <w:szCs w:val="20"/>
          <w:lang w:val="en-US"/>
        </w:rPr>
        <w:t>October</w:t>
      </w:r>
      <w:r w:rsidRPr="0054771D">
        <w:rPr>
          <w:rFonts w:cs="Times New Roman"/>
          <w:sz w:val="20"/>
          <w:szCs w:val="20"/>
          <w:lang w:val="en-US"/>
        </w:rPr>
        <w:t xml:space="preserve">, (d) 13:00 on 17 </w:t>
      </w:r>
      <w:r>
        <w:rPr>
          <w:rFonts w:cs="Times New Roman"/>
          <w:sz w:val="20"/>
          <w:szCs w:val="20"/>
          <w:lang w:val="en-US"/>
        </w:rPr>
        <w:t>October</w:t>
      </w:r>
      <w:r w:rsidRPr="0054771D">
        <w:rPr>
          <w:rFonts w:cs="Times New Roman"/>
          <w:sz w:val="20"/>
          <w:szCs w:val="20"/>
          <w:lang w:val="en-US"/>
        </w:rPr>
        <w:t xml:space="preserve">, (e) 1:00 on 18 </w:t>
      </w:r>
      <w:r>
        <w:rPr>
          <w:rFonts w:cs="Times New Roman"/>
          <w:sz w:val="20"/>
          <w:szCs w:val="20"/>
          <w:lang w:val="en-US"/>
        </w:rPr>
        <w:t>October</w:t>
      </w:r>
      <w:r w:rsidRPr="0054771D">
        <w:rPr>
          <w:rFonts w:cs="Times New Roman"/>
          <w:sz w:val="20"/>
          <w:szCs w:val="20"/>
          <w:lang w:val="en-US"/>
        </w:rPr>
        <w:t xml:space="preserve"> and (f) 13:00 on 18 </w:t>
      </w:r>
      <w:r>
        <w:rPr>
          <w:rFonts w:cs="Times New Roman"/>
          <w:sz w:val="20"/>
          <w:szCs w:val="20"/>
          <w:lang w:val="en-US"/>
        </w:rPr>
        <w:t>October.</w:t>
      </w:r>
      <w:r w:rsidRPr="0054771D">
        <w:rPr>
          <w:rFonts w:cs="Times New Roman"/>
          <w:sz w:val="20"/>
          <w:szCs w:val="20"/>
          <w:lang w:val="en-US"/>
        </w:rPr>
        <w:t xml:space="preserve"> </w:t>
      </w:r>
      <w:proofErr w:type="spellStart"/>
      <w:r w:rsidRPr="0054771D">
        <w:rPr>
          <w:rFonts w:cs="Times New Roman"/>
          <w:sz w:val="20"/>
          <w:szCs w:val="20"/>
          <w:lang w:val="en-US"/>
        </w:rPr>
        <w:t>Colorbars</w:t>
      </w:r>
      <w:proofErr w:type="spellEnd"/>
      <w:r w:rsidRPr="0054771D">
        <w:rPr>
          <w:rFonts w:cs="Times New Roman"/>
          <w:sz w:val="20"/>
          <w:szCs w:val="20"/>
          <w:lang w:val="en-US"/>
        </w:rPr>
        <w:t xml:space="preserve"> give the temperature ranges</w:t>
      </w:r>
      <w:r>
        <w:rPr>
          <w:rFonts w:cs="Times New Roman"/>
          <w:sz w:val="20"/>
          <w:szCs w:val="20"/>
          <w:lang w:val="en-US"/>
        </w:rPr>
        <w:t>.</w:t>
      </w:r>
      <w:r w:rsidRPr="0054771D">
        <w:rPr>
          <w:rFonts w:cs="Times New Roman"/>
          <w:sz w:val="20"/>
          <w:szCs w:val="20"/>
          <w:lang w:val="en-US"/>
        </w:rPr>
        <w:t xml:space="preserve"> A reference arrow</w:t>
      </w:r>
      <w:r>
        <w:rPr>
          <w:rFonts w:cs="Times New Roman"/>
          <w:sz w:val="20"/>
          <w:szCs w:val="20"/>
          <w:lang w:val="en-US"/>
        </w:rPr>
        <w:t xml:space="preserve"> for the velocity field</w:t>
      </w:r>
      <w:r w:rsidRPr="0054771D">
        <w:rPr>
          <w:rFonts w:cs="Times New Roman"/>
          <w:sz w:val="20"/>
          <w:szCs w:val="20"/>
          <w:lang w:val="en-US"/>
        </w:rPr>
        <w:t xml:space="preserve"> is indicated in each panel.</w:t>
      </w:r>
      <w:r>
        <w:rPr>
          <w:rFonts w:cs="Times New Roman"/>
          <w:sz w:val="20"/>
          <w:szCs w:val="20"/>
          <w:lang w:val="en-US"/>
        </w:rPr>
        <w:t xml:space="preserve"> Note the cold temperatures in the center of CE due to pelagic upwelling and that SCE moves between the two mesoscale eddies.</w:t>
      </w:r>
    </w:p>
    <w:p w14:paraId="4BE209E6" w14:textId="5937DB9F" w:rsidR="00EC34AD" w:rsidRDefault="00EC34AD" w:rsidP="004D3C94">
      <w:pPr>
        <w:spacing w:before="360" w:after="0" w:line="480" w:lineRule="auto"/>
        <w:rPr>
          <w:rFonts w:cs="Times New Roman"/>
          <w:sz w:val="24"/>
          <w:szCs w:val="24"/>
          <w:lang w:val="en-US"/>
        </w:rPr>
      </w:pPr>
      <w:r w:rsidRPr="00E7603E">
        <w:rPr>
          <w:noProof/>
          <w:sz w:val="20"/>
          <w:szCs w:val="18"/>
          <w:lang w:val="en-US"/>
        </w:rPr>
        <w:lastRenderedPageBreak/>
        <w:drawing>
          <wp:inline distT="0" distB="0" distL="0" distR="0" wp14:anchorId="47C8D310" wp14:editId="7E55EE97">
            <wp:extent cx="5321808" cy="56509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6" t="4435" r="6601" b="6934"/>
                    <a:stretch/>
                  </pic:blipFill>
                  <pic:spPr bwMode="auto">
                    <a:xfrm>
                      <a:off x="0" y="0"/>
                      <a:ext cx="5321808" cy="565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386645" w14:textId="03784F63" w:rsidR="009A1F8A" w:rsidRDefault="009A1F8A" w:rsidP="007249E0">
      <w:pPr>
        <w:spacing w:after="0" w:line="360" w:lineRule="auto"/>
        <w:rPr>
          <w:sz w:val="24"/>
          <w:lang w:val="en-US"/>
        </w:rPr>
      </w:pPr>
      <w:r w:rsidRPr="005F0091">
        <w:rPr>
          <w:b/>
          <w:sz w:val="20"/>
          <w:szCs w:val="18"/>
          <w:lang w:val="en-US"/>
        </w:rPr>
        <w:t>Fig</w:t>
      </w:r>
      <w:r w:rsidR="00DD2AD2">
        <w:rPr>
          <w:b/>
          <w:sz w:val="20"/>
          <w:szCs w:val="18"/>
          <w:lang w:val="en-US"/>
        </w:rPr>
        <w:t>.</w:t>
      </w:r>
      <w:r w:rsidRPr="005F0091">
        <w:rPr>
          <w:b/>
          <w:sz w:val="20"/>
          <w:szCs w:val="18"/>
          <w:lang w:val="en-US"/>
        </w:rPr>
        <w:t xml:space="preserve"> </w:t>
      </w:r>
      <w:r>
        <w:rPr>
          <w:b/>
          <w:sz w:val="20"/>
          <w:szCs w:val="18"/>
          <w:lang w:val="en-US"/>
        </w:rPr>
        <w:t>S</w:t>
      </w:r>
      <w:r w:rsidR="00B60E35">
        <w:rPr>
          <w:b/>
          <w:sz w:val="20"/>
          <w:szCs w:val="18"/>
          <w:lang w:val="en-US"/>
        </w:rPr>
        <w:t>4</w:t>
      </w:r>
      <w:r w:rsidRPr="005F0091">
        <w:rPr>
          <w:b/>
          <w:sz w:val="20"/>
          <w:szCs w:val="18"/>
          <w:lang w:val="en-US"/>
        </w:rPr>
        <w:t>.</w:t>
      </w:r>
      <w:r w:rsidRPr="005F0091">
        <w:rPr>
          <w:sz w:val="20"/>
          <w:szCs w:val="18"/>
          <w:lang w:val="en-US"/>
        </w:rPr>
        <w:t xml:space="preserve"> Comparisons </w:t>
      </w:r>
      <w:r w:rsidR="00CB53D7">
        <w:rPr>
          <w:sz w:val="20"/>
          <w:szCs w:val="18"/>
          <w:lang w:val="en-US"/>
        </w:rPr>
        <w:t>of</w:t>
      </w:r>
      <w:r w:rsidRPr="005F0091">
        <w:rPr>
          <w:sz w:val="20"/>
          <w:szCs w:val="18"/>
          <w:lang w:val="en-US"/>
        </w:rPr>
        <w:t xml:space="preserve"> temperature profiles measured at CIPEL station SHL2 (blue lines) and </w:t>
      </w:r>
      <w:r w:rsidR="00CB53D7">
        <w:rPr>
          <w:sz w:val="20"/>
          <w:szCs w:val="18"/>
          <w:lang w:val="en-US"/>
        </w:rPr>
        <w:t xml:space="preserve">the </w:t>
      </w:r>
      <w:r w:rsidRPr="005F0091">
        <w:rPr>
          <w:sz w:val="20"/>
          <w:szCs w:val="18"/>
          <w:lang w:val="en-US"/>
        </w:rPr>
        <w:t>LéXPLORE platform (red lines) for different months in 2021; for station location</w:t>
      </w:r>
      <w:r w:rsidR="00CB53D7">
        <w:rPr>
          <w:sz w:val="20"/>
          <w:szCs w:val="18"/>
          <w:lang w:val="en-US"/>
        </w:rPr>
        <w:t>s</w:t>
      </w:r>
      <w:r w:rsidRPr="005F0091">
        <w:rPr>
          <w:sz w:val="20"/>
          <w:szCs w:val="18"/>
          <w:lang w:val="en-US"/>
        </w:rPr>
        <w:t>, see Fig</w:t>
      </w:r>
      <w:r w:rsidR="007249E0">
        <w:rPr>
          <w:sz w:val="20"/>
          <w:szCs w:val="18"/>
          <w:lang w:val="en-US"/>
        </w:rPr>
        <w:t>.</w:t>
      </w:r>
      <w:r w:rsidRPr="005F0091">
        <w:rPr>
          <w:sz w:val="20"/>
          <w:szCs w:val="18"/>
          <w:lang w:val="en-US"/>
        </w:rPr>
        <w:t xml:space="preserve"> 1a. The blue shaded panels show the cases when significant pelagic upwelling occurred at SHL2 (see Fig</w:t>
      </w:r>
      <w:r w:rsidR="007249E0">
        <w:rPr>
          <w:sz w:val="20"/>
          <w:szCs w:val="18"/>
          <w:lang w:val="en-US"/>
        </w:rPr>
        <w:t>.</w:t>
      </w:r>
      <w:r w:rsidRPr="005F0091">
        <w:rPr>
          <w:sz w:val="20"/>
          <w:szCs w:val="18"/>
          <w:lang w:val="en-US"/>
        </w:rPr>
        <w:t xml:space="preserve"> 5d).</w:t>
      </w:r>
      <w:r>
        <w:rPr>
          <w:sz w:val="20"/>
          <w:szCs w:val="18"/>
          <w:lang w:val="en-US"/>
        </w:rPr>
        <w:t xml:space="preserve"> Only the upper 50-m of the profiles are shown.</w:t>
      </w:r>
    </w:p>
    <w:p w14:paraId="57CCED8B" w14:textId="77777777" w:rsidR="00EC34AD" w:rsidRPr="0054771D" w:rsidRDefault="00EC34AD" w:rsidP="00073338">
      <w:pPr>
        <w:spacing w:before="120" w:line="480" w:lineRule="auto"/>
        <w:rPr>
          <w:rFonts w:cs="Times New Roman"/>
          <w:sz w:val="24"/>
          <w:szCs w:val="24"/>
          <w:lang w:val="en-US"/>
        </w:rPr>
        <w:sectPr w:rsidR="00EC34AD" w:rsidRPr="0054771D" w:rsidSect="007F70F1">
          <w:footerReference w:type="default" r:id="rId11"/>
          <w:pgSz w:w="11906" w:h="16838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1CDB5954" w14:textId="77777777" w:rsidR="00CF0D1E" w:rsidRPr="0054771D" w:rsidRDefault="003D5E11" w:rsidP="00E13B56">
      <w:pPr>
        <w:spacing w:before="360" w:after="0" w:line="480" w:lineRule="auto"/>
        <w:rPr>
          <w:rFonts w:cs="Times New Roman"/>
          <w:b/>
          <w:sz w:val="20"/>
          <w:szCs w:val="24"/>
          <w:lang w:val="en-US"/>
        </w:rPr>
      </w:pPr>
      <w:r w:rsidRPr="0054771D">
        <w:rPr>
          <w:rFonts w:cs="Times New Roman"/>
          <w:b/>
        </w:rPr>
        <w:lastRenderedPageBreak/>
        <w:t xml:space="preserve"> </w:t>
      </w:r>
      <w:r w:rsidR="00CF0D1E" w:rsidRPr="0054771D">
        <w:rPr>
          <w:rFonts w:cs="Times New Roman"/>
          <w:noProof/>
          <w:lang w:val="en-US"/>
        </w:rPr>
        <w:drawing>
          <wp:inline distT="0" distB="0" distL="0" distR="0" wp14:anchorId="37D7FD66" wp14:editId="7420FE54">
            <wp:extent cx="5658315" cy="61258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" t="4004" b="21991"/>
                    <a:stretch/>
                  </pic:blipFill>
                  <pic:spPr bwMode="auto">
                    <a:xfrm>
                      <a:off x="0" y="0"/>
                      <a:ext cx="5659112" cy="61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F30B6" w14:textId="08AA3233" w:rsidR="00D7670A" w:rsidRPr="007249E0" w:rsidRDefault="00CF0D1E" w:rsidP="007249E0">
      <w:pPr>
        <w:spacing w:after="0" w:line="360" w:lineRule="auto"/>
        <w:rPr>
          <w:rFonts w:cs="Times New Roman"/>
        </w:rPr>
      </w:pPr>
      <w:r w:rsidRPr="0054771D">
        <w:rPr>
          <w:rFonts w:cs="Times New Roman"/>
          <w:b/>
          <w:sz w:val="20"/>
          <w:szCs w:val="20"/>
          <w:lang w:val="en-US"/>
        </w:rPr>
        <w:t>Fig</w:t>
      </w:r>
      <w:r w:rsidR="00DD2AD2">
        <w:rPr>
          <w:rFonts w:cs="Times New Roman"/>
          <w:b/>
          <w:sz w:val="20"/>
          <w:szCs w:val="20"/>
          <w:lang w:val="en-US"/>
        </w:rPr>
        <w:t>.</w:t>
      </w:r>
      <w:r w:rsidRPr="0054771D">
        <w:rPr>
          <w:rFonts w:cs="Times New Roman"/>
          <w:b/>
          <w:sz w:val="20"/>
          <w:szCs w:val="20"/>
          <w:lang w:val="en-US"/>
        </w:rPr>
        <w:t xml:space="preserve"> </w:t>
      </w:r>
      <w:r w:rsidR="00B83ED9" w:rsidRPr="0054771D">
        <w:rPr>
          <w:rFonts w:cs="Times New Roman"/>
          <w:b/>
          <w:sz w:val="20"/>
          <w:szCs w:val="20"/>
          <w:lang w:val="en-US"/>
        </w:rPr>
        <w:t>S</w:t>
      </w:r>
      <w:r w:rsidR="00B60E35">
        <w:rPr>
          <w:rFonts w:cs="Times New Roman"/>
          <w:b/>
          <w:sz w:val="20"/>
          <w:szCs w:val="20"/>
          <w:lang w:val="en-US"/>
        </w:rPr>
        <w:t>5</w:t>
      </w:r>
      <w:r w:rsidRPr="0054771D">
        <w:rPr>
          <w:rFonts w:cs="Times New Roman"/>
          <w:b/>
          <w:sz w:val="20"/>
          <w:szCs w:val="20"/>
          <w:lang w:val="en-US"/>
        </w:rPr>
        <w:t xml:space="preserve">. </w:t>
      </w:r>
      <w:r w:rsidRPr="0054771D">
        <w:rPr>
          <w:rFonts w:cs="Times New Roman"/>
          <w:sz w:val="20"/>
          <w:szCs w:val="20"/>
          <w:lang w:val="en-US"/>
        </w:rPr>
        <w:t xml:space="preserve">(a) Measured profiles of Dissolved Oxygen (DO) and (b) total phosphorus for 2021 at station SHL2 (data provided by CIPEL). </w:t>
      </w:r>
      <w:r w:rsidRPr="0054771D">
        <w:rPr>
          <w:rFonts w:cs="Times New Roman"/>
          <w:sz w:val="20"/>
          <w:szCs w:val="20"/>
        </w:rPr>
        <w:t xml:space="preserve">The </w:t>
      </w:r>
      <w:r w:rsidRPr="0054771D">
        <w:rPr>
          <w:rFonts w:cs="Times New Roman"/>
          <w:sz w:val="20"/>
          <w:szCs w:val="20"/>
          <w:lang w:val="en-US"/>
        </w:rPr>
        <w:t>red</w:t>
      </w:r>
      <w:r w:rsidRPr="0054771D">
        <w:rPr>
          <w:rFonts w:cs="Times New Roman"/>
          <w:sz w:val="20"/>
          <w:szCs w:val="20"/>
        </w:rPr>
        <w:t xml:space="preserve"> vertical lines in (</w:t>
      </w:r>
      <w:r w:rsidRPr="0054771D">
        <w:rPr>
          <w:rFonts w:cs="Times New Roman"/>
          <w:sz w:val="20"/>
          <w:szCs w:val="20"/>
          <w:lang w:val="en-US"/>
        </w:rPr>
        <w:t>a</w:t>
      </w:r>
      <w:r w:rsidRPr="0054771D">
        <w:rPr>
          <w:rFonts w:cs="Times New Roman"/>
          <w:sz w:val="20"/>
          <w:szCs w:val="20"/>
        </w:rPr>
        <w:t>) and (</w:t>
      </w:r>
      <w:r w:rsidRPr="0054771D">
        <w:rPr>
          <w:rFonts w:cs="Times New Roman"/>
          <w:sz w:val="20"/>
          <w:szCs w:val="20"/>
          <w:lang w:val="en-US"/>
        </w:rPr>
        <w:t>b</w:t>
      </w:r>
      <w:r w:rsidRPr="0054771D">
        <w:rPr>
          <w:rFonts w:cs="Times New Roman"/>
          <w:sz w:val="20"/>
          <w:szCs w:val="20"/>
        </w:rPr>
        <w:t xml:space="preserve">) indicate the date when SHL2 </w:t>
      </w:r>
      <w:r w:rsidRPr="0054771D">
        <w:rPr>
          <w:rFonts w:cs="Times New Roman"/>
          <w:sz w:val="20"/>
          <w:szCs w:val="20"/>
          <w:lang w:val="en-US"/>
        </w:rPr>
        <w:t>and our profiles</w:t>
      </w:r>
      <w:r w:rsidRPr="0054771D">
        <w:rPr>
          <w:rFonts w:cs="Times New Roman"/>
          <w:sz w:val="20"/>
          <w:szCs w:val="20"/>
        </w:rPr>
        <w:t xml:space="preserve"> were measured </w:t>
      </w:r>
      <w:r w:rsidRPr="0054771D">
        <w:rPr>
          <w:rFonts w:cs="Times New Roman"/>
          <w:sz w:val="20"/>
          <w:szCs w:val="20"/>
          <w:lang w:val="en-US"/>
        </w:rPr>
        <w:t xml:space="preserve">almost simultaneously </w:t>
      </w:r>
      <w:r w:rsidRPr="0054771D">
        <w:rPr>
          <w:rFonts w:cs="Times New Roman"/>
          <w:sz w:val="20"/>
          <w:szCs w:val="20"/>
        </w:rPr>
        <w:t xml:space="preserve">on 19 </w:t>
      </w:r>
      <w:r w:rsidRPr="0054771D">
        <w:rPr>
          <w:rFonts w:cs="Times New Roman"/>
          <w:sz w:val="20"/>
          <w:szCs w:val="20"/>
          <w:lang w:val="en-US"/>
        </w:rPr>
        <w:t xml:space="preserve">October </w:t>
      </w:r>
      <w:r w:rsidRPr="0054771D">
        <w:rPr>
          <w:rFonts w:cs="Times New Roman"/>
          <w:sz w:val="20"/>
          <w:szCs w:val="20"/>
        </w:rPr>
        <w:t>20</w:t>
      </w:r>
      <w:r w:rsidRPr="0054771D">
        <w:rPr>
          <w:rFonts w:cs="Times New Roman"/>
          <w:sz w:val="20"/>
          <w:szCs w:val="20"/>
          <w:lang w:val="en-US"/>
        </w:rPr>
        <w:t>21</w:t>
      </w:r>
      <w:r w:rsidR="00E50A78">
        <w:rPr>
          <w:rFonts w:cs="Times New Roman"/>
          <w:sz w:val="20"/>
          <w:szCs w:val="20"/>
          <w:lang w:val="en-US"/>
        </w:rPr>
        <w:t xml:space="preserve"> shown in Fig</w:t>
      </w:r>
      <w:r w:rsidR="007249E0">
        <w:rPr>
          <w:rFonts w:cs="Times New Roman"/>
          <w:sz w:val="20"/>
          <w:szCs w:val="20"/>
          <w:lang w:val="en-US"/>
        </w:rPr>
        <w:t>.</w:t>
      </w:r>
      <w:r w:rsidR="00E50A78">
        <w:rPr>
          <w:rFonts w:cs="Times New Roman"/>
          <w:sz w:val="20"/>
          <w:szCs w:val="20"/>
          <w:lang w:val="en-US"/>
        </w:rPr>
        <w:t xml:space="preserve"> 9 in the main text.</w:t>
      </w:r>
      <w:bookmarkStart w:id="2" w:name="_GoBack"/>
      <w:bookmarkEnd w:id="2"/>
      <w:r w:rsidR="001C674B" w:rsidRPr="001C674B">
        <w:t xml:space="preserve"> </w:t>
      </w:r>
    </w:p>
    <w:sectPr w:rsidR="00D7670A" w:rsidRPr="007249E0" w:rsidSect="007F70F1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3E917" w14:textId="77777777" w:rsidR="00D41005" w:rsidRDefault="00D41005" w:rsidP="003A53E4">
      <w:pPr>
        <w:spacing w:after="0" w:line="240" w:lineRule="auto"/>
      </w:pPr>
      <w:r>
        <w:separator/>
      </w:r>
    </w:p>
  </w:endnote>
  <w:endnote w:type="continuationSeparator" w:id="0">
    <w:p w14:paraId="3E52AB10" w14:textId="77777777" w:rsidR="00D41005" w:rsidRDefault="00D41005" w:rsidP="003A5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14236052"/>
      <w:docPartObj>
        <w:docPartGallery w:val="Page Numbers (Bottom of Page)"/>
        <w:docPartUnique/>
      </w:docPartObj>
    </w:sdtPr>
    <w:sdtEndPr>
      <w:rPr>
        <w:noProof/>
        <w:sz w:val="16"/>
        <w:szCs w:val="24"/>
      </w:rPr>
    </w:sdtEndPr>
    <w:sdtContent>
      <w:p w14:paraId="431CCCC9" w14:textId="03660674" w:rsidR="008466A5" w:rsidRPr="0054771D" w:rsidRDefault="008466A5" w:rsidP="007F70F1">
        <w:pPr>
          <w:pStyle w:val="Footer"/>
          <w:jc w:val="center"/>
          <w:rPr>
            <w:sz w:val="16"/>
            <w:szCs w:val="24"/>
          </w:rPr>
        </w:pPr>
        <w:r w:rsidRPr="0054771D">
          <w:rPr>
            <w:sz w:val="16"/>
            <w:szCs w:val="24"/>
          </w:rPr>
          <w:fldChar w:fldCharType="begin"/>
        </w:r>
        <w:r w:rsidRPr="0054771D">
          <w:rPr>
            <w:sz w:val="16"/>
            <w:szCs w:val="24"/>
          </w:rPr>
          <w:instrText xml:space="preserve"> PAGE   \* MERGEFORMAT </w:instrText>
        </w:r>
        <w:r w:rsidRPr="0054771D">
          <w:rPr>
            <w:sz w:val="16"/>
            <w:szCs w:val="24"/>
          </w:rPr>
          <w:fldChar w:fldCharType="separate"/>
        </w:r>
        <w:r w:rsidR="00EA1AB3">
          <w:rPr>
            <w:noProof/>
            <w:sz w:val="16"/>
            <w:szCs w:val="24"/>
          </w:rPr>
          <w:t>2</w:t>
        </w:r>
        <w:r w:rsidRPr="0054771D">
          <w:rPr>
            <w:noProof/>
            <w:sz w:val="16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31129C" w14:textId="77777777" w:rsidR="00D41005" w:rsidRDefault="00D41005" w:rsidP="003A53E4">
      <w:pPr>
        <w:spacing w:after="0" w:line="240" w:lineRule="auto"/>
      </w:pPr>
      <w:r>
        <w:separator/>
      </w:r>
    </w:p>
  </w:footnote>
  <w:footnote w:type="continuationSeparator" w:id="0">
    <w:p w14:paraId="31AB27C8" w14:textId="77777777" w:rsidR="00D41005" w:rsidRDefault="00D41005" w:rsidP="003A5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5C6"/>
    <w:rsid w:val="00000BF6"/>
    <w:rsid w:val="00007CD3"/>
    <w:rsid w:val="000515E8"/>
    <w:rsid w:val="00073338"/>
    <w:rsid w:val="000760EC"/>
    <w:rsid w:val="00081968"/>
    <w:rsid w:val="0008620A"/>
    <w:rsid w:val="00086A25"/>
    <w:rsid w:val="000A5097"/>
    <w:rsid w:val="000B50E6"/>
    <w:rsid w:val="000C5913"/>
    <w:rsid w:val="001069F7"/>
    <w:rsid w:val="00106B98"/>
    <w:rsid w:val="0011121E"/>
    <w:rsid w:val="0012152B"/>
    <w:rsid w:val="001327AA"/>
    <w:rsid w:val="00146E58"/>
    <w:rsid w:val="001573F4"/>
    <w:rsid w:val="0017268C"/>
    <w:rsid w:val="0017634F"/>
    <w:rsid w:val="0019161E"/>
    <w:rsid w:val="001A3515"/>
    <w:rsid w:val="001B0BAA"/>
    <w:rsid w:val="001C025A"/>
    <w:rsid w:val="001C642A"/>
    <w:rsid w:val="001C674B"/>
    <w:rsid w:val="0025620C"/>
    <w:rsid w:val="00261B71"/>
    <w:rsid w:val="00283CBB"/>
    <w:rsid w:val="002955FB"/>
    <w:rsid w:val="002E3B3F"/>
    <w:rsid w:val="002F028C"/>
    <w:rsid w:val="00316AA9"/>
    <w:rsid w:val="00336F12"/>
    <w:rsid w:val="00342921"/>
    <w:rsid w:val="0034767B"/>
    <w:rsid w:val="003479BF"/>
    <w:rsid w:val="00357CF8"/>
    <w:rsid w:val="00361EC1"/>
    <w:rsid w:val="00366A46"/>
    <w:rsid w:val="00384CE9"/>
    <w:rsid w:val="00391F6E"/>
    <w:rsid w:val="003A53E4"/>
    <w:rsid w:val="003A763A"/>
    <w:rsid w:val="003D1F3D"/>
    <w:rsid w:val="003D3EF1"/>
    <w:rsid w:val="003D5E11"/>
    <w:rsid w:val="003F6D29"/>
    <w:rsid w:val="00403A01"/>
    <w:rsid w:val="00412421"/>
    <w:rsid w:val="00414347"/>
    <w:rsid w:val="004822F4"/>
    <w:rsid w:val="00497774"/>
    <w:rsid w:val="004A0BCD"/>
    <w:rsid w:val="004D3C94"/>
    <w:rsid w:val="004D6EF8"/>
    <w:rsid w:val="0052726C"/>
    <w:rsid w:val="00537931"/>
    <w:rsid w:val="0054771D"/>
    <w:rsid w:val="0056459E"/>
    <w:rsid w:val="005952F4"/>
    <w:rsid w:val="005A1559"/>
    <w:rsid w:val="005D75C6"/>
    <w:rsid w:val="005E2D45"/>
    <w:rsid w:val="006310FF"/>
    <w:rsid w:val="00635760"/>
    <w:rsid w:val="0066006D"/>
    <w:rsid w:val="00682D9D"/>
    <w:rsid w:val="006831A2"/>
    <w:rsid w:val="00684B0F"/>
    <w:rsid w:val="006A017A"/>
    <w:rsid w:val="006D755F"/>
    <w:rsid w:val="006E46D5"/>
    <w:rsid w:val="006F287E"/>
    <w:rsid w:val="006F37B4"/>
    <w:rsid w:val="006F7084"/>
    <w:rsid w:val="007220A1"/>
    <w:rsid w:val="007249E0"/>
    <w:rsid w:val="007263D9"/>
    <w:rsid w:val="007400B4"/>
    <w:rsid w:val="007518BC"/>
    <w:rsid w:val="00754851"/>
    <w:rsid w:val="007634C8"/>
    <w:rsid w:val="00783D8D"/>
    <w:rsid w:val="007B6043"/>
    <w:rsid w:val="007B7B1F"/>
    <w:rsid w:val="007F106B"/>
    <w:rsid w:val="007F70F1"/>
    <w:rsid w:val="00812371"/>
    <w:rsid w:val="00823FBF"/>
    <w:rsid w:val="00825F08"/>
    <w:rsid w:val="00830506"/>
    <w:rsid w:val="00835AE5"/>
    <w:rsid w:val="008466A5"/>
    <w:rsid w:val="00851490"/>
    <w:rsid w:val="00851FC3"/>
    <w:rsid w:val="00864566"/>
    <w:rsid w:val="008846BB"/>
    <w:rsid w:val="008960D9"/>
    <w:rsid w:val="008A1261"/>
    <w:rsid w:val="008B0606"/>
    <w:rsid w:val="008C5211"/>
    <w:rsid w:val="008C67F9"/>
    <w:rsid w:val="008C7454"/>
    <w:rsid w:val="008C74C4"/>
    <w:rsid w:val="00906285"/>
    <w:rsid w:val="009101D9"/>
    <w:rsid w:val="00914FCA"/>
    <w:rsid w:val="00925AF9"/>
    <w:rsid w:val="0093502A"/>
    <w:rsid w:val="009371EF"/>
    <w:rsid w:val="009426D3"/>
    <w:rsid w:val="00975E4F"/>
    <w:rsid w:val="0099125F"/>
    <w:rsid w:val="00993DDA"/>
    <w:rsid w:val="009A1F8A"/>
    <w:rsid w:val="009A51C7"/>
    <w:rsid w:val="009A57AE"/>
    <w:rsid w:val="009B6475"/>
    <w:rsid w:val="009C019E"/>
    <w:rsid w:val="009F3387"/>
    <w:rsid w:val="00A25719"/>
    <w:rsid w:val="00A2694F"/>
    <w:rsid w:val="00A3762D"/>
    <w:rsid w:val="00A44FD5"/>
    <w:rsid w:val="00A87614"/>
    <w:rsid w:val="00AD2EC3"/>
    <w:rsid w:val="00AE1F80"/>
    <w:rsid w:val="00AE3762"/>
    <w:rsid w:val="00B457C1"/>
    <w:rsid w:val="00B45B85"/>
    <w:rsid w:val="00B552B9"/>
    <w:rsid w:val="00B60E35"/>
    <w:rsid w:val="00B70095"/>
    <w:rsid w:val="00B83ED9"/>
    <w:rsid w:val="00B84254"/>
    <w:rsid w:val="00B850BA"/>
    <w:rsid w:val="00B8566C"/>
    <w:rsid w:val="00BA49D8"/>
    <w:rsid w:val="00BB67DD"/>
    <w:rsid w:val="00BE5C83"/>
    <w:rsid w:val="00BF6CBB"/>
    <w:rsid w:val="00BF780A"/>
    <w:rsid w:val="00C05BCD"/>
    <w:rsid w:val="00C07103"/>
    <w:rsid w:val="00C526BC"/>
    <w:rsid w:val="00C67176"/>
    <w:rsid w:val="00C80154"/>
    <w:rsid w:val="00C84363"/>
    <w:rsid w:val="00CB2277"/>
    <w:rsid w:val="00CB2566"/>
    <w:rsid w:val="00CB2F5D"/>
    <w:rsid w:val="00CB3397"/>
    <w:rsid w:val="00CB53D7"/>
    <w:rsid w:val="00CC3036"/>
    <w:rsid w:val="00CC48F0"/>
    <w:rsid w:val="00CD5BBF"/>
    <w:rsid w:val="00CF0D1E"/>
    <w:rsid w:val="00D13BB6"/>
    <w:rsid w:val="00D15F16"/>
    <w:rsid w:val="00D3357E"/>
    <w:rsid w:val="00D367ED"/>
    <w:rsid w:val="00D41005"/>
    <w:rsid w:val="00D42F3B"/>
    <w:rsid w:val="00D47DCE"/>
    <w:rsid w:val="00D5300E"/>
    <w:rsid w:val="00D5644F"/>
    <w:rsid w:val="00D7670A"/>
    <w:rsid w:val="00D82C40"/>
    <w:rsid w:val="00DA3364"/>
    <w:rsid w:val="00DB02C5"/>
    <w:rsid w:val="00DB3BCC"/>
    <w:rsid w:val="00DD2AD2"/>
    <w:rsid w:val="00DE075E"/>
    <w:rsid w:val="00DF120A"/>
    <w:rsid w:val="00E13B56"/>
    <w:rsid w:val="00E25407"/>
    <w:rsid w:val="00E5044F"/>
    <w:rsid w:val="00E50A78"/>
    <w:rsid w:val="00E50B33"/>
    <w:rsid w:val="00E574DE"/>
    <w:rsid w:val="00E6702B"/>
    <w:rsid w:val="00E7603E"/>
    <w:rsid w:val="00E825D1"/>
    <w:rsid w:val="00E83EB3"/>
    <w:rsid w:val="00EA1AB3"/>
    <w:rsid w:val="00EC34AD"/>
    <w:rsid w:val="00EE08F6"/>
    <w:rsid w:val="00EF4E67"/>
    <w:rsid w:val="00F017CD"/>
    <w:rsid w:val="00F029A3"/>
    <w:rsid w:val="00F177E5"/>
    <w:rsid w:val="00F50033"/>
    <w:rsid w:val="00F50EDE"/>
    <w:rsid w:val="00F51EB8"/>
    <w:rsid w:val="00F60555"/>
    <w:rsid w:val="00F64EC3"/>
    <w:rsid w:val="00F721C4"/>
    <w:rsid w:val="00F72A55"/>
    <w:rsid w:val="00FB751A"/>
    <w:rsid w:val="00FC2A8C"/>
    <w:rsid w:val="00FC4FAC"/>
    <w:rsid w:val="00FD12CD"/>
    <w:rsid w:val="00FD16BF"/>
    <w:rsid w:val="00FD7290"/>
    <w:rsid w:val="00FE33B3"/>
    <w:rsid w:val="00FF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1F7E89"/>
  <w15:docId w15:val="{B58E298F-8948-48F2-A3DA-0629A9FE6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771D"/>
    <w:rPr>
      <w:rFonts w:ascii="Times New Roman" w:hAnsi="Times New Roman"/>
      <w:sz w:val="1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F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3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0760EC"/>
    <w:pPr>
      <w:spacing w:before="120" w:after="0" w:line="240" w:lineRule="auto"/>
      <w:ind w:firstLine="720"/>
    </w:pPr>
    <w:rPr>
      <w:rFonts w:eastAsia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A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3E4"/>
  </w:style>
  <w:style w:type="paragraph" w:styleId="Footer">
    <w:name w:val="footer"/>
    <w:basedOn w:val="Normal"/>
    <w:link w:val="FooterChar"/>
    <w:uiPriority w:val="99"/>
    <w:unhideWhenUsed/>
    <w:rsid w:val="003A5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3E4"/>
  </w:style>
  <w:style w:type="paragraph" w:styleId="Title">
    <w:name w:val="Title"/>
    <w:basedOn w:val="Normal"/>
    <w:next w:val="Normal"/>
    <w:link w:val="TitleChar"/>
    <w:uiPriority w:val="10"/>
    <w:qFormat/>
    <w:rsid w:val="00391F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1F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91F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751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1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504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5044F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044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04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044F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42F3B"/>
    <w:rPr>
      <w:i/>
      <w:iCs/>
    </w:rPr>
  </w:style>
  <w:style w:type="character" w:styleId="LineNumber">
    <w:name w:val="line number"/>
    <w:basedOn w:val="DefaultParagraphFont"/>
    <w:uiPriority w:val="99"/>
    <w:semiHidden/>
    <w:unhideWhenUsed/>
    <w:rsid w:val="00384CE9"/>
  </w:style>
  <w:style w:type="paragraph" w:customStyle="1" w:styleId="Authors">
    <w:name w:val="Authors"/>
    <w:basedOn w:val="Normal"/>
    <w:rsid w:val="0054771D"/>
    <w:pPr>
      <w:spacing w:before="120" w:after="360" w:line="240" w:lineRule="auto"/>
    </w:pPr>
    <w:rPr>
      <w:rFonts w:eastAsia="Times New Roman" w:cs="Times New Roman"/>
      <w:b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54771D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13B56"/>
    <w:pPr>
      <w:spacing w:after="0" w:line="240" w:lineRule="auto"/>
    </w:pPr>
    <w:rPr>
      <w:rFonts w:ascii="Times New Roman" w:hAnsi="Times New Roman"/>
      <w:sz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4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Mahmood Ziabari</dc:creator>
  <cp:keywords/>
  <dc:description/>
  <cp:lastModifiedBy>Mahmood Ziabari</cp:lastModifiedBy>
  <cp:revision>2</cp:revision>
  <cp:lastPrinted>2023-02-21T05:13:00Z</cp:lastPrinted>
  <dcterms:created xsi:type="dcterms:W3CDTF">2025-11-19T14:53:00Z</dcterms:created>
  <dcterms:modified xsi:type="dcterms:W3CDTF">2025-11-19T14:53:00Z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79079f9b31038537798e7825cf6b16647416268a0a8f8e2302ca8a9f093d300e</vt:lpwstr>
  </property>
</Properties>
</file>