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C71CD">
      <w:pPr>
        <w:spacing w:line="400" w:lineRule="exact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Supplementary Table S1. Baseline characteristics of the derivation and external validation cohorts.</w:t>
      </w:r>
    </w:p>
    <w:tbl>
      <w:tblPr>
        <w:tblStyle w:val="2"/>
        <w:tblpPr w:leftFromText="180" w:rightFromText="180" w:vertAnchor="text" w:horzAnchor="page" w:tblpX="1980" w:tblpY="212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2539"/>
        <w:gridCol w:w="1801"/>
        <w:gridCol w:w="1801"/>
      </w:tblGrid>
      <w:tr w14:paraId="6CA06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3B7A75D">
            <w:pPr>
              <w:spacing w:line="240" w:lineRule="auto"/>
              <w:ind w:firstLine="0" w:firstLineChars="0"/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  <w:t>Variable</w:t>
            </w:r>
          </w:p>
        </w:tc>
        <w:tc>
          <w:tcPr>
            <w:tcW w:w="253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D6EE61E">
            <w:pPr>
              <w:spacing w:line="240" w:lineRule="auto"/>
              <w:ind w:firstLine="0" w:firstLineChars="0"/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  <w:t>Category/Subgroup</w:t>
            </w: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2B4CB22">
            <w:pPr>
              <w:spacing w:line="240" w:lineRule="auto"/>
              <w:ind w:firstLine="0" w:firstLineChars="0"/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  <w:t>N (%) or Median (Range)</w:t>
            </w:r>
            <w:r>
              <w:rPr>
                <w:rFonts w:hint="eastAsia" w:cstheme="minorBidi"/>
                <w:sz w:val="21"/>
                <w:lang w:val="en-US" w:eastAsia="zh-CN"/>
              </w:rPr>
              <w:t xml:space="preserve"> of </w:t>
            </w:r>
            <w:r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  <w:t>Derivation</w:t>
            </w: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F49CA32">
            <w:pPr>
              <w:spacing w:line="240" w:lineRule="auto"/>
              <w:ind w:firstLine="0" w:firstLineChars="0"/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  <w:t>N (%) or Median (Range) of External validation</w:t>
            </w:r>
          </w:p>
        </w:tc>
      </w:tr>
      <w:tr w14:paraId="59613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EB9282">
            <w:pPr>
              <w:spacing w:line="240" w:lineRule="auto"/>
              <w:ind w:firstLine="0" w:firstLineChars="0"/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  <w:t>Age at brachytherapy</w:t>
            </w:r>
          </w:p>
        </w:tc>
        <w:tc>
          <w:tcPr>
            <w:tcW w:w="253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5DCFBC">
            <w:pPr>
              <w:spacing w:line="240" w:lineRule="auto"/>
              <w:ind w:firstLine="0" w:firstLineChars="0"/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  <w:t>＜ 40</w:t>
            </w: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C9C13E">
            <w:pPr>
              <w:spacing w:line="240" w:lineRule="auto"/>
              <w:ind w:firstLine="0" w:firstLineChars="0"/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  <w:t>58（22.0%）</w:t>
            </w: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6E6D86">
            <w:pPr>
              <w:spacing w:line="240" w:lineRule="auto"/>
              <w:ind w:firstLine="0" w:firstLineChars="0"/>
              <w:rPr>
                <w:rFonts w:hint="default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cstheme="minorBidi"/>
                <w:sz w:val="21"/>
                <w:lang w:val="en-US" w:eastAsia="zh-CN"/>
              </w:rPr>
              <w:t>19（25.7%）</w:t>
            </w:r>
          </w:p>
        </w:tc>
      </w:tr>
      <w:tr w14:paraId="05A21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820C39">
            <w:pPr>
              <w:spacing w:line="240" w:lineRule="auto"/>
              <w:ind w:firstLine="0" w:firstLineChars="0"/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261171">
            <w:pPr>
              <w:spacing w:line="240" w:lineRule="auto"/>
              <w:ind w:firstLine="0" w:firstLineChars="0"/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  <w:t>40–49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8FE801">
            <w:pPr>
              <w:spacing w:line="240" w:lineRule="auto"/>
              <w:ind w:firstLine="0" w:firstLineChars="0"/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  <w:t>48（18.2%）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DAF83C">
            <w:pPr>
              <w:spacing w:line="240" w:lineRule="auto"/>
              <w:ind w:firstLine="0" w:firstLineChars="0"/>
              <w:rPr>
                <w:rFonts w:hint="default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cstheme="minorBidi"/>
                <w:sz w:val="21"/>
                <w:lang w:val="en-US" w:eastAsia="zh-CN"/>
              </w:rPr>
              <w:t>14（18.9%）</w:t>
            </w:r>
          </w:p>
        </w:tc>
      </w:tr>
      <w:tr w14:paraId="3307E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596E69">
            <w:pPr>
              <w:spacing w:line="240" w:lineRule="auto"/>
              <w:ind w:firstLine="0" w:firstLineChars="0"/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9ED689">
            <w:pPr>
              <w:spacing w:line="240" w:lineRule="auto"/>
              <w:ind w:firstLine="0" w:firstLineChars="0"/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  <w:t>50–59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9DBCF6">
            <w:pPr>
              <w:spacing w:line="240" w:lineRule="auto"/>
              <w:ind w:firstLine="0" w:firstLineChars="0"/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  <w:t>60（22.8%）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E8BE1B">
            <w:pPr>
              <w:spacing w:line="240" w:lineRule="auto"/>
              <w:ind w:firstLine="0" w:firstLineChars="0"/>
              <w:rPr>
                <w:rFonts w:hint="default" w:cstheme="minorBidi"/>
                <w:sz w:val="21"/>
                <w:lang w:val="en-US" w:eastAsia="zh-CN"/>
              </w:rPr>
            </w:pPr>
            <w:r>
              <w:rPr>
                <w:rFonts w:hint="eastAsia" w:cstheme="minorBidi"/>
                <w:sz w:val="21"/>
                <w:lang w:val="en-US" w:eastAsia="zh-CN"/>
              </w:rPr>
              <w:t>15（20.3%）</w:t>
            </w:r>
          </w:p>
        </w:tc>
      </w:tr>
      <w:tr w14:paraId="7B2F2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8A2A53">
            <w:pPr>
              <w:spacing w:line="240" w:lineRule="auto"/>
              <w:ind w:firstLine="0" w:firstLineChars="0"/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6D0846">
            <w:pPr>
              <w:spacing w:line="240" w:lineRule="auto"/>
              <w:ind w:firstLine="0" w:firstLineChars="0"/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  <w:t>60–69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A85413">
            <w:pPr>
              <w:spacing w:line="240" w:lineRule="auto"/>
              <w:ind w:firstLine="0" w:firstLineChars="0"/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  <w:t>59（22.4%）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47BE7A">
            <w:pPr>
              <w:spacing w:line="240" w:lineRule="auto"/>
              <w:ind w:firstLine="0" w:firstLineChars="0"/>
              <w:rPr>
                <w:rFonts w:hint="default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cstheme="minorBidi"/>
                <w:sz w:val="21"/>
                <w:lang w:val="en-US" w:eastAsia="zh-CN"/>
              </w:rPr>
              <w:t>14（18.9%）</w:t>
            </w:r>
          </w:p>
        </w:tc>
      </w:tr>
      <w:tr w14:paraId="0B58C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391DFF">
            <w:pPr>
              <w:spacing w:line="240" w:lineRule="auto"/>
              <w:ind w:firstLine="0" w:firstLineChars="0"/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546241">
            <w:pPr>
              <w:spacing w:line="240" w:lineRule="auto"/>
              <w:ind w:firstLine="0" w:firstLineChars="0"/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  <w:t>&gt;  69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64E3DD">
            <w:pPr>
              <w:spacing w:line="240" w:lineRule="auto"/>
              <w:ind w:firstLine="0" w:firstLineChars="0"/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  <w:t>38（14.4%）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8C266E">
            <w:pPr>
              <w:spacing w:line="240" w:lineRule="auto"/>
              <w:ind w:firstLine="0" w:firstLineChars="0"/>
              <w:rPr>
                <w:rFonts w:hint="default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cstheme="minorBidi"/>
                <w:sz w:val="21"/>
                <w:lang w:val="en-US" w:eastAsia="zh-CN"/>
              </w:rPr>
              <w:t>12（16.2%）</w:t>
            </w:r>
          </w:p>
        </w:tc>
      </w:tr>
      <w:tr w14:paraId="43FD7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E9E6E7">
            <w:pPr>
              <w:spacing w:line="240" w:lineRule="auto"/>
              <w:ind w:firstLine="0" w:firstLineChars="0"/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  <w:t>Sex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274C1A">
            <w:pPr>
              <w:spacing w:line="240" w:lineRule="auto"/>
              <w:ind w:firstLine="0" w:firstLineChars="0"/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  <w:t>Male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16C648">
            <w:pPr>
              <w:spacing w:line="240" w:lineRule="auto"/>
              <w:ind w:firstLine="0" w:firstLineChars="0"/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  <w:t>123(46.8%)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A68729">
            <w:pPr>
              <w:spacing w:line="240" w:lineRule="auto"/>
              <w:ind w:firstLine="0" w:firstLineChars="0"/>
              <w:rPr>
                <w:rFonts w:hint="default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cstheme="minorBidi"/>
                <w:sz w:val="21"/>
                <w:lang w:val="en-US" w:eastAsia="zh-CN"/>
              </w:rPr>
              <w:t>41（55.4%）</w:t>
            </w:r>
          </w:p>
        </w:tc>
      </w:tr>
      <w:tr w14:paraId="13343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18BA1D">
            <w:pPr>
              <w:spacing w:line="240" w:lineRule="auto"/>
              <w:ind w:firstLine="0" w:firstLineChars="0"/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18FBB1">
            <w:pPr>
              <w:spacing w:line="240" w:lineRule="auto"/>
              <w:ind w:firstLine="0" w:firstLineChars="0"/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  <w:t>Female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89696A">
            <w:pPr>
              <w:spacing w:line="240" w:lineRule="auto"/>
              <w:ind w:firstLine="0" w:firstLineChars="0"/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  <w:t>140 (53.2%)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0643DA">
            <w:pPr>
              <w:spacing w:line="240" w:lineRule="auto"/>
              <w:ind w:firstLine="0" w:firstLineChars="0"/>
              <w:rPr>
                <w:rFonts w:hint="default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cstheme="minorBidi"/>
                <w:sz w:val="21"/>
                <w:lang w:val="en-US" w:eastAsia="zh-CN"/>
              </w:rPr>
              <w:t>33（44.6%）</w:t>
            </w:r>
          </w:p>
        </w:tc>
      </w:tr>
      <w:tr w14:paraId="394BE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5EA988">
            <w:pPr>
              <w:spacing w:line="240" w:lineRule="auto"/>
              <w:ind w:firstLine="0" w:firstLineChars="0"/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  <w:t>Pathological subtype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9C70EC">
            <w:pPr>
              <w:spacing w:line="240" w:lineRule="auto"/>
              <w:ind w:firstLine="0" w:firstLineChars="0"/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  <w:t>Mucoepidermoid carcinoma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DE080C">
            <w:pPr>
              <w:spacing w:line="240" w:lineRule="auto"/>
              <w:ind w:firstLine="0" w:firstLineChars="0"/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  <w:t>122(46.4%)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5882B0">
            <w:pPr>
              <w:spacing w:line="240" w:lineRule="auto"/>
              <w:ind w:firstLine="0" w:firstLineChars="0"/>
              <w:rPr>
                <w:rFonts w:hint="default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cstheme="minorBidi"/>
                <w:sz w:val="21"/>
                <w:lang w:val="en-US" w:eastAsia="zh-CN"/>
              </w:rPr>
              <w:t>35（47.3%）</w:t>
            </w:r>
          </w:p>
        </w:tc>
      </w:tr>
      <w:tr w14:paraId="30E3A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9F3E98">
            <w:pPr>
              <w:spacing w:line="240" w:lineRule="auto"/>
              <w:ind w:firstLine="0" w:firstLineChars="0"/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438627">
            <w:pPr>
              <w:spacing w:line="240" w:lineRule="auto"/>
              <w:ind w:firstLine="0" w:firstLineChars="0"/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  <w:t>Adenoid cystic carcinoma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091022">
            <w:pPr>
              <w:spacing w:line="240" w:lineRule="auto"/>
              <w:ind w:firstLine="0" w:firstLineChars="0"/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  <w:t>45 (17.1%)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9E478C">
            <w:pPr>
              <w:spacing w:line="240" w:lineRule="auto"/>
              <w:ind w:firstLine="0" w:firstLineChars="0"/>
              <w:rPr>
                <w:rFonts w:hint="default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cstheme="minorBidi"/>
                <w:sz w:val="21"/>
                <w:lang w:val="en-US" w:eastAsia="zh-CN"/>
              </w:rPr>
              <w:t>10（13.5%）</w:t>
            </w:r>
          </w:p>
        </w:tc>
      </w:tr>
      <w:tr w14:paraId="2FF40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2CE045">
            <w:pPr>
              <w:spacing w:line="240" w:lineRule="auto"/>
              <w:ind w:firstLine="0" w:firstLineChars="0"/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512BF2">
            <w:pPr>
              <w:spacing w:line="240" w:lineRule="auto"/>
              <w:ind w:firstLine="0" w:firstLineChars="0"/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  <w:t>Acinic cell carcinoma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C9AE4E">
            <w:pPr>
              <w:spacing w:line="240" w:lineRule="auto"/>
              <w:ind w:firstLine="0" w:firstLineChars="0"/>
              <w:rPr>
                <w:rFonts w:hint="default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  <w:t>35（13.3%）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5E51C7">
            <w:pPr>
              <w:spacing w:line="240" w:lineRule="auto"/>
              <w:ind w:firstLine="0" w:firstLineChars="0"/>
              <w:rPr>
                <w:rFonts w:hint="default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cstheme="minorBidi"/>
                <w:sz w:val="21"/>
                <w:lang w:val="en-US" w:eastAsia="zh-CN"/>
              </w:rPr>
              <w:t>12（16.2%）</w:t>
            </w:r>
          </w:p>
        </w:tc>
      </w:tr>
      <w:tr w14:paraId="1DE19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11C688">
            <w:pPr>
              <w:spacing w:line="240" w:lineRule="auto"/>
              <w:ind w:firstLine="0" w:firstLineChars="0"/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B4375F">
            <w:pPr>
              <w:spacing w:line="240" w:lineRule="auto"/>
              <w:ind w:firstLine="0" w:firstLineChars="0"/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  <w:t>Myoepithelial Carcinoma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E27702">
            <w:pPr>
              <w:spacing w:line="240" w:lineRule="auto"/>
              <w:ind w:firstLine="0" w:firstLineChars="0"/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  <w:t>21（8.0%）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7558C4">
            <w:pPr>
              <w:spacing w:line="240" w:lineRule="auto"/>
              <w:ind w:firstLine="0" w:firstLineChars="0"/>
              <w:rPr>
                <w:rFonts w:hint="default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cstheme="minorBidi"/>
                <w:sz w:val="21"/>
                <w:lang w:val="en-US" w:eastAsia="zh-CN"/>
              </w:rPr>
              <w:t>8（10.89%）</w:t>
            </w:r>
          </w:p>
        </w:tc>
      </w:tr>
      <w:tr w14:paraId="499EC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D0A0A3">
            <w:pPr>
              <w:spacing w:line="240" w:lineRule="auto"/>
              <w:ind w:firstLine="0" w:firstLineChars="0"/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7709C1">
            <w:pPr>
              <w:spacing w:line="240" w:lineRule="auto"/>
              <w:ind w:firstLine="0" w:firstLineChars="0"/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  <w:t>Carcinoma ex pleomorphic adenoma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A4F49B">
            <w:pPr>
              <w:spacing w:line="240" w:lineRule="auto"/>
              <w:ind w:firstLine="0" w:firstLineChars="0"/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  <w:t>17（6.4%）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C2ABB3">
            <w:pPr>
              <w:spacing w:line="240" w:lineRule="auto"/>
              <w:ind w:firstLine="0" w:firstLineChars="0"/>
              <w:rPr>
                <w:rFonts w:hint="default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cstheme="minorBidi"/>
                <w:sz w:val="21"/>
                <w:lang w:val="en-US" w:eastAsia="zh-CN"/>
              </w:rPr>
              <w:t>0</w:t>
            </w:r>
          </w:p>
        </w:tc>
      </w:tr>
      <w:tr w14:paraId="7DFE16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AC32B2">
            <w:pPr>
              <w:spacing w:line="240" w:lineRule="auto"/>
              <w:ind w:firstLine="0" w:firstLineChars="0"/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B7D1E5">
            <w:pPr>
              <w:spacing w:line="240" w:lineRule="auto"/>
              <w:ind w:firstLine="0" w:firstLineChars="0"/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  <w:t>Epithelial-myoepithelial carcinoma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69CAF5">
            <w:pPr>
              <w:spacing w:line="240" w:lineRule="auto"/>
              <w:ind w:firstLine="0" w:firstLineChars="0"/>
              <w:rPr>
                <w:rFonts w:hint="default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  <w:t>8（3.0%）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29C6D1">
            <w:pPr>
              <w:spacing w:line="240" w:lineRule="auto"/>
              <w:ind w:firstLine="0" w:firstLineChars="0"/>
              <w:rPr>
                <w:rFonts w:hint="default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cstheme="minorBidi"/>
                <w:sz w:val="21"/>
                <w:lang w:val="en-US" w:eastAsia="zh-CN"/>
              </w:rPr>
              <w:t>2（2.7%）</w:t>
            </w:r>
          </w:p>
        </w:tc>
      </w:tr>
      <w:tr w14:paraId="5B0EF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CD0F6F">
            <w:pPr>
              <w:spacing w:line="240" w:lineRule="auto"/>
              <w:ind w:firstLine="0" w:firstLineChars="0"/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557067">
            <w:pPr>
              <w:spacing w:line="240" w:lineRule="auto"/>
              <w:ind w:firstLine="0" w:firstLineChars="0"/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  <w:t>Salivary duct carcinoma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9B1CDB">
            <w:pPr>
              <w:spacing w:line="240" w:lineRule="auto"/>
              <w:ind w:firstLine="0" w:firstLineChars="0"/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  <w:t>8（3.0%）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408566">
            <w:pPr>
              <w:spacing w:line="240" w:lineRule="auto"/>
              <w:ind w:firstLine="0" w:firstLineChars="0"/>
              <w:rPr>
                <w:rFonts w:hint="default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cstheme="minorBidi"/>
                <w:sz w:val="21"/>
                <w:lang w:val="en-US" w:eastAsia="zh-CN"/>
              </w:rPr>
              <w:t>3（4.1%）</w:t>
            </w:r>
          </w:p>
        </w:tc>
      </w:tr>
      <w:tr w14:paraId="594E2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9007CF">
            <w:pPr>
              <w:spacing w:line="240" w:lineRule="auto"/>
              <w:ind w:firstLine="0" w:firstLineChars="0"/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4DC056">
            <w:pPr>
              <w:spacing w:line="240" w:lineRule="auto"/>
              <w:ind w:firstLine="0" w:firstLineChars="0"/>
              <w:rPr>
                <w:rFonts w:hint="default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  <w:t>Others*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FFDE10">
            <w:pPr>
              <w:spacing w:line="240" w:lineRule="auto"/>
              <w:ind w:firstLine="0" w:firstLineChars="0"/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  <w:t>7(2.7%)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1DB9B6">
            <w:pPr>
              <w:spacing w:line="240" w:lineRule="auto"/>
              <w:ind w:firstLine="0" w:firstLineChars="0"/>
              <w:rPr>
                <w:rFonts w:hint="default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cstheme="minorBidi"/>
                <w:sz w:val="21"/>
                <w:lang w:val="en-US" w:eastAsia="zh-CN"/>
              </w:rPr>
              <w:t>4（5.4%）</w:t>
            </w:r>
          </w:p>
        </w:tc>
      </w:tr>
      <w:tr w14:paraId="416CC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5BF024">
            <w:pPr>
              <w:spacing w:line="240" w:lineRule="auto"/>
              <w:ind w:firstLine="0" w:firstLineChars="0"/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  <w:t>Laterality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725315">
            <w:pPr>
              <w:spacing w:line="240" w:lineRule="auto"/>
              <w:ind w:firstLine="0" w:firstLineChars="0"/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  <w:t>Left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8E8313">
            <w:pPr>
              <w:spacing w:line="240" w:lineRule="auto"/>
              <w:ind w:firstLine="0" w:firstLineChars="0"/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  <w:t>135(51.3%)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02749F">
            <w:pPr>
              <w:spacing w:line="240" w:lineRule="auto"/>
              <w:ind w:firstLine="0" w:firstLineChars="0"/>
              <w:rPr>
                <w:rFonts w:hint="default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cstheme="minorBidi"/>
                <w:sz w:val="21"/>
                <w:lang w:val="en-US" w:eastAsia="zh-CN"/>
              </w:rPr>
              <w:t>35（47.3%）</w:t>
            </w:r>
          </w:p>
        </w:tc>
      </w:tr>
      <w:tr w14:paraId="15BB8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D7A0FA">
            <w:pPr>
              <w:spacing w:line="240" w:lineRule="auto"/>
              <w:ind w:firstLine="0" w:firstLineChars="0"/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584AA6">
            <w:pPr>
              <w:spacing w:line="240" w:lineRule="auto"/>
              <w:ind w:firstLine="0" w:firstLineChars="0"/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  <w:t>Right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A132B6">
            <w:pPr>
              <w:spacing w:line="240" w:lineRule="auto"/>
              <w:ind w:firstLine="0" w:firstLineChars="0"/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  <w:t>128 (48.7%)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5F2C8A">
            <w:pPr>
              <w:spacing w:line="240" w:lineRule="auto"/>
              <w:ind w:firstLine="0" w:firstLineChars="0"/>
              <w:rPr>
                <w:rFonts w:hint="default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cstheme="minorBidi"/>
                <w:sz w:val="21"/>
                <w:lang w:val="en-US" w:eastAsia="zh-CN"/>
              </w:rPr>
              <w:t>39（52.7%）</w:t>
            </w:r>
          </w:p>
        </w:tc>
      </w:tr>
      <w:tr w14:paraId="5EBF9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9861E1">
            <w:pPr>
              <w:spacing w:line="240" w:lineRule="auto"/>
              <w:ind w:firstLine="0" w:firstLineChars="0"/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  <w:t>CTV (cm³)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279F82">
            <w:pPr>
              <w:spacing w:line="240" w:lineRule="auto"/>
              <w:ind w:firstLine="0" w:firstLineChars="0"/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  <w:t>Median (range)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5F1D7B">
            <w:pPr>
              <w:spacing w:line="240" w:lineRule="auto"/>
              <w:ind w:firstLine="0" w:firstLineChars="0"/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  <w:t>32.6 (9.5–131.8)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0AE7B8">
            <w:pPr>
              <w:spacing w:line="240" w:lineRule="auto"/>
              <w:ind w:firstLine="0" w:firstLineChars="0"/>
              <w:rPr>
                <w:rFonts w:hint="default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cstheme="minorBidi"/>
                <w:sz w:val="21"/>
                <w:lang w:val="en-US" w:eastAsia="zh-CN"/>
              </w:rPr>
              <w:t>29.7(10.1-91.6)</w:t>
            </w:r>
          </w:p>
        </w:tc>
      </w:tr>
      <w:tr w14:paraId="6C85B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0AA3A6">
            <w:pPr>
              <w:spacing w:line="240" w:lineRule="auto"/>
              <w:ind w:firstLine="0" w:firstLineChars="0"/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  <w:t>Anatomical site of primary lesion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F899DA">
            <w:pPr>
              <w:spacing w:line="240" w:lineRule="auto"/>
              <w:ind w:firstLine="0" w:firstLineChars="0"/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  <w:t>Parotid gland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9A49AB">
            <w:pPr>
              <w:spacing w:line="240" w:lineRule="auto"/>
              <w:ind w:firstLine="0" w:firstLineChars="0"/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  <w:t>228 (86.7%)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4A60F8">
            <w:pPr>
              <w:spacing w:line="240" w:lineRule="auto"/>
              <w:ind w:firstLine="0" w:firstLineChars="0"/>
              <w:rPr>
                <w:rFonts w:hint="default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cstheme="minorBidi"/>
                <w:sz w:val="21"/>
                <w:lang w:val="en-US" w:eastAsia="zh-CN"/>
              </w:rPr>
              <w:t>59（79.7%）</w:t>
            </w:r>
          </w:p>
        </w:tc>
      </w:tr>
      <w:tr w14:paraId="21985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E22D4D">
            <w:pPr>
              <w:spacing w:line="240" w:lineRule="auto"/>
              <w:ind w:firstLine="0" w:firstLineChars="0"/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C3C4CE">
            <w:pPr>
              <w:spacing w:line="240" w:lineRule="auto"/>
              <w:ind w:firstLine="0" w:firstLineChars="0"/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  <w:t>Submandibular gland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C0948B">
            <w:pPr>
              <w:spacing w:line="240" w:lineRule="auto"/>
              <w:ind w:firstLine="0" w:firstLineChars="0"/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  <w:t>23 (8.7%)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405293">
            <w:pPr>
              <w:spacing w:line="240" w:lineRule="auto"/>
              <w:ind w:firstLine="0" w:firstLineChars="0"/>
              <w:rPr>
                <w:rFonts w:hint="default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cstheme="minorBidi"/>
                <w:sz w:val="21"/>
                <w:lang w:val="en-US" w:eastAsia="zh-CN"/>
              </w:rPr>
              <w:t>12（16.2%）</w:t>
            </w:r>
          </w:p>
        </w:tc>
      </w:tr>
      <w:tr w14:paraId="36190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F4D688A">
            <w:pPr>
              <w:spacing w:line="240" w:lineRule="auto"/>
              <w:ind w:firstLine="0" w:firstLineChars="0"/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1F8A79A">
            <w:pPr>
              <w:spacing w:line="240" w:lineRule="auto"/>
              <w:ind w:firstLine="0" w:firstLineChars="0"/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  <w:t>Minor salivary gland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CC1CD94">
            <w:pPr>
              <w:spacing w:line="240" w:lineRule="auto"/>
              <w:ind w:firstLine="0" w:firstLineChars="0"/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lang w:val="en-US" w:eastAsia="zh-CN"/>
              </w:rPr>
              <w:t>12 (4.6%)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A57CD89">
            <w:pPr>
              <w:spacing w:line="240" w:lineRule="auto"/>
              <w:ind w:firstLine="0" w:firstLineChars="0"/>
              <w:rPr>
                <w:rFonts w:hint="default" w:asciiTheme="minorHAnsi" w:hAnsiTheme="minorHAnsi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cstheme="minorBidi"/>
                <w:sz w:val="21"/>
                <w:lang w:val="en-US" w:eastAsia="zh-CN"/>
              </w:rPr>
              <w:t>3（4.1%）</w:t>
            </w:r>
          </w:p>
        </w:tc>
      </w:tr>
    </w:tbl>
    <w:p w14:paraId="1EDA1236">
      <w:pPr>
        <w:spacing w:line="400" w:lineRule="exact"/>
        <w:ind w:firstLine="480" w:firstLineChars="200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*Other pathological subtypes included papillary cystadenocarcinoma and secretory carcinoma.</w:t>
      </w:r>
    </w:p>
    <w:p w14:paraId="2913462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154E2"/>
    <w:rsid w:val="220A5266"/>
    <w:rsid w:val="58D154E2"/>
    <w:rsid w:val="5B0259F5"/>
    <w:rsid w:val="7294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770</Characters>
  <Lines>0</Lines>
  <Paragraphs>0</Paragraphs>
  <TotalTime>60</TotalTime>
  <ScaleCrop>false</ScaleCrop>
  <LinksUpToDate>false</LinksUpToDate>
  <CharactersWithSpaces>828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2025-08-24T13:46:00Z</dcterms:created>
  <dc:creator>李振宇</dc:creator>
  <cp:lastModifiedBy>李振宇</cp:lastModifiedBy>
  <dcterms:modified xsi:type="dcterms:W3CDTF">2025-11-10T08:32:42Z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0F780771FF0B4096B1420BE83647F719_11</vt:lpwstr>
  </property>
  <property fmtid="{D5CDD505-2E9C-101B-9397-08002B2CF9AE}" pid="4" name="KSOTemplateDocerSaveRecord">
    <vt:lpwstr>eyJoZGlkIjoiZjk0Y2IyM2UwOTdkNDk2MjY2NWQ1ZGE5MTg5ODJjZWEiLCJ1c2VySWQiOiIyNzAyNzMxMTkifQ==</vt:lpwstr>
  </property>
</Properties>
</file>