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4C034" w14:textId="77777777" w:rsidR="00AB7705" w:rsidRDefault="00AB7705" w:rsidP="00AB7705">
      <w:pPr>
        <w:pStyle w:val="Heading4"/>
        <w:shd w:val="clear" w:color="auto" w:fill="FFFFFF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b/>
          <w:color w:val="auto"/>
          <w:sz w:val="20"/>
          <w:szCs w:val="20"/>
          <w:lang w:eastAsia="zh-CN"/>
        </w:rPr>
        <w:t>Graphical abstract</w:t>
      </w:r>
      <w:r>
        <w:rPr>
          <w:rFonts w:ascii="Times New Roman" w:hAnsi="Times New Roman" w:cs="Times New Roman" w:hint="eastAsia"/>
          <w:b/>
          <w:color w:val="auto"/>
          <w:sz w:val="20"/>
          <w:szCs w:val="20"/>
          <w:lang w:eastAsia="zh-CN"/>
        </w:rPr>
        <w:t xml:space="preserve">  </w:t>
      </w:r>
    </w:p>
    <w:p w14:paraId="02BE3621" w14:textId="77777777" w:rsidR="00AB7705" w:rsidRDefault="00AB7705" w:rsidP="00AB7705">
      <w:pPr>
        <w:pStyle w:val="Heading4"/>
        <w:shd w:val="clear" w:color="auto" w:fill="FFFFFF"/>
        <w:rPr>
          <w:rFonts w:ascii="Times New Roman" w:hAnsi="Times New Roman"/>
          <w:b/>
          <w:sz w:val="20"/>
          <w:szCs w:val="20"/>
        </w:rPr>
      </w:pPr>
      <w:r>
        <w:rPr>
          <w:rFonts w:ascii="Times New Roman" w:eastAsia="SimSun" w:hAnsi="Times New Roman" w:cs="Times New Roman"/>
          <w:sz w:val="20"/>
          <w:szCs w:val="20"/>
          <w:lang w:eastAsia="zh-CN"/>
        </w:rPr>
        <w:t>LV, left ventricular;</w:t>
      </w:r>
      <w:r>
        <w:rPr>
          <w:rFonts w:ascii="Times New Roman" w:hAnsi="Times New Roman" w:cs="Times New Roman"/>
          <w:bCs/>
          <w:color w:val="auto"/>
          <w:sz w:val="20"/>
          <w:szCs w:val="20"/>
          <w:lang w:eastAsia="zh-CN"/>
        </w:rPr>
        <w:t xml:space="preserve"> LVEF, left ventricular ejection fraction; LVEDVi, left ventricular end-diastolic volume index; sPAP, systolic pulmonary arterial pressure</w:t>
      </w:r>
      <w:r>
        <w:rPr>
          <w:rFonts w:ascii="Times New Roman" w:hAnsi="Times New Roman" w:cs="Times New Roman" w:hint="eastAsia"/>
          <w:bCs/>
          <w:color w:val="auto"/>
          <w:sz w:val="20"/>
          <w:szCs w:val="20"/>
          <w:lang w:eastAsia="zh-CN"/>
        </w:rPr>
        <w:t xml:space="preserve">; </w:t>
      </w:r>
      <w:r>
        <w:rPr>
          <w:rFonts w:ascii="Times New Roman" w:hAnsi="Times New Roman" w:cs="Times New Roman"/>
          <w:bCs/>
          <w:color w:val="auto"/>
          <w:sz w:val="20"/>
          <w:szCs w:val="20"/>
          <w:lang w:eastAsia="zh-CN"/>
        </w:rPr>
        <w:t>VSD, ventricular septal defect;</w:t>
      </w:r>
      <w:r>
        <w:rPr>
          <w:rFonts w:ascii="Times New Roman" w:hAnsi="Times New Roman" w:cs="Times New Roman" w:hint="eastAsia"/>
          <w:bCs/>
          <w:color w:val="auto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bCs/>
          <w:color w:val="auto"/>
          <w:sz w:val="20"/>
          <w:szCs w:val="20"/>
          <w:lang w:eastAsia="zh-CN"/>
        </w:rPr>
        <w:t>GLS, global longitudinal strain; GWI, global work index; GWE, global work efficiency</w:t>
      </w:r>
      <w:r>
        <w:rPr>
          <w:rFonts w:ascii="Times New Roman" w:hAnsi="Times New Roman" w:cs="Times New Roman" w:hint="eastAsia"/>
          <w:bCs/>
          <w:color w:val="auto"/>
          <w:sz w:val="20"/>
          <w:szCs w:val="20"/>
          <w:lang w:eastAsia="zh-CN"/>
        </w:rPr>
        <w:t>.</w:t>
      </w:r>
    </w:p>
    <w:p w14:paraId="562F3C0C" w14:textId="77777777" w:rsidR="00AB7705" w:rsidRDefault="00AB7705" w:rsidP="00AB7705">
      <w:pPr>
        <w:widowControl/>
        <w:jc w:val="left"/>
        <w:rPr>
          <w:rFonts w:ascii="Times New Roman" w:eastAsia="SimSun" w:hAnsi="Times New Roman" w:cs="Times New Roman"/>
          <w:kern w:val="0"/>
          <w:szCs w:val="21"/>
        </w:rPr>
      </w:pPr>
      <w:r>
        <w:rPr>
          <w:rFonts w:ascii="Times New Roman" w:eastAsia="SimSun" w:hAnsi="Times New Roman" w:cs="Times New Roman"/>
          <w:noProof/>
          <w:kern w:val="0"/>
          <w:szCs w:val="21"/>
        </w:rPr>
        <w:drawing>
          <wp:inline distT="0" distB="0" distL="114300" distR="114300" wp14:anchorId="7DF39272" wp14:editId="04461308">
            <wp:extent cx="5097145" cy="5029835"/>
            <wp:effectExtent l="0" t="0" r="8255" b="12065"/>
            <wp:docPr id="6" name="图片 6" descr="Graphical abs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Graphical abstrac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97145" cy="502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F7914" w14:textId="77777777" w:rsidR="00AB7705" w:rsidRDefault="00AB7705" w:rsidP="00AB7705">
      <w:pPr>
        <w:widowControl/>
        <w:jc w:val="left"/>
        <w:rPr>
          <w:rFonts w:ascii="Times New Roman" w:eastAsia="SimSun" w:hAnsi="Times New Roman" w:cs="Times New Roman"/>
          <w:kern w:val="0"/>
          <w:szCs w:val="21"/>
        </w:rPr>
      </w:pPr>
    </w:p>
    <w:p w14:paraId="6B74E149" w14:textId="77777777" w:rsidR="00AB7705" w:rsidRDefault="00AB7705" w:rsidP="00AB770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FFFB1A7" w14:textId="77777777" w:rsidR="00DE6AE2" w:rsidRDefault="00DE6AE2"/>
    <w:sectPr w:rsidR="00DE6AE2" w:rsidSect="00AB7705">
      <w:pgSz w:w="16838" w:h="11906" w:orient="landscape"/>
      <w:pgMar w:top="1083" w:right="1080" w:bottom="1083" w:left="1080" w:header="851" w:footer="992" w:gutter="0"/>
      <w:lnNumType w:countBy="1" w:restart="continuous"/>
      <w:cols w:space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705"/>
    <w:rsid w:val="00195413"/>
    <w:rsid w:val="003D0186"/>
    <w:rsid w:val="007278E4"/>
    <w:rsid w:val="00A3738C"/>
    <w:rsid w:val="00AB7705"/>
    <w:rsid w:val="00BC6C35"/>
    <w:rsid w:val="00CB270D"/>
    <w:rsid w:val="00CF7583"/>
    <w:rsid w:val="00DE6AE2"/>
    <w:rsid w:val="00EB5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07194"/>
  <w15:chartTrackingRefBased/>
  <w15:docId w15:val="{DC29B44B-00E1-4CBE-9264-DF00071F7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AB7705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770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770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7705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7705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7705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7705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7705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7705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7705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7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7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77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77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77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77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77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77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77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770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B77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705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B77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7705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B77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7705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B77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70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7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7705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77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264</Characters>
  <Application>Microsoft Office Word</Application>
  <DocSecurity>0</DocSecurity>
  <Lines>5</Lines>
  <Paragraphs>2</Paragraphs>
  <ScaleCrop>false</ScaleCrop>
  <Company>Springer Nature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2025-12-16T14:12:00Z</dcterms:created>
  <dcterms:modified xsi:type="dcterms:W3CDTF">2025-12-16T14:12:00Z</dcterms:modified>
</cp:coreProperties>
</file>