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B789" w14:textId="644E34FC" w:rsidR="006B3800" w:rsidRDefault="006B3800" w:rsidP="006B38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9224247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S5</w:t>
      </w:r>
    </w:p>
    <w:p w14:paraId="22B8CE60" w14:textId="2358604F" w:rsidR="006B3800" w:rsidRPr="00EB717E" w:rsidRDefault="008D77AB" w:rsidP="006B3800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0"/>
          <w:lang w:val="en-GB" w:eastAsia="en-GB"/>
        </w:rPr>
      </w:pPr>
      <w:r w:rsidRPr="008D77AB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highlight w:val="yellow"/>
          <w:lang w:eastAsia="en-GB"/>
        </w:rPr>
        <w:t xml:space="preserve">Pairwise comparisons of AUC for plasma lipids and clinical scores using DeLong's Test, of those </w:t>
      </w:r>
      <w:r w:rsidRPr="008D77AB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highlight w:val="yellow"/>
          <w:lang w:eastAsia="en-GB"/>
        </w:rPr>
        <w:t xml:space="preserve">parameters </w:t>
      </w:r>
      <w:r w:rsidRPr="008D77AB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highlight w:val="yellow"/>
          <w:lang w:eastAsia="en-GB"/>
        </w:rPr>
        <w:t>with AUC&gt;0.7</w:t>
      </w:r>
      <w:r w:rsidRPr="008D77AB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lang w:eastAsia="en-GB"/>
        </w:rPr>
        <w:t xml:space="preserve"> 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3373"/>
        <w:gridCol w:w="1282"/>
        <w:gridCol w:w="883"/>
        <w:gridCol w:w="990"/>
        <w:gridCol w:w="989"/>
        <w:gridCol w:w="1063"/>
      </w:tblGrid>
      <w:tr w:rsidR="006B3800" w:rsidRPr="00EB717E" w14:paraId="56C4B622" w14:textId="77777777" w:rsidTr="00B3728C">
        <w:trPr>
          <w:cantSplit/>
          <w:trHeight w:val="460"/>
        </w:trPr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bookmarkEnd w:id="0"/>
          <w:p w14:paraId="26D1F6EB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B717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FA5821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AUC Difference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3E420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95% 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2355F2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z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A51935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</w:t>
            </w:r>
          </w:p>
        </w:tc>
      </w:tr>
      <w:tr w:rsidR="006B3800" w:rsidRPr="00EB717E" w14:paraId="593CFC32" w14:textId="77777777" w:rsidTr="00B3728C">
        <w:trPr>
          <w:trHeight w:val="290"/>
        </w:trPr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8C12D0" w14:textId="77777777" w:rsidR="006B3800" w:rsidRPr="00EB717E" w:rsidRDefault="006B3800" w:rsidP="00B372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BA94F2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0EA84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Lower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1CBA7" w14:textId="77777777" w:rsidR="006B3800" w:rsidRPr="00EB717E" w:rsidRDefault="006B3800" w:rsidP="00B3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Upper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CEAFB1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36F409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B3800" w:rsidRPr="00EB717E" w14:paraId="1F9ED3A4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3FED5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LPE(18:2) vs. LPE(20:4)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3DDBD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E638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CA03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B089D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-0.356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6566F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0.722</w:t>
            </w:r>
          </w:p>
        </w:tc>
      </w:tr>
      <w:tr w:rsidR="006B3800" w:rsidRPr="00EB717E" w14:paraId="6D3A12B4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02F6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LPE(18:2) vs. Pred. Mortality (Logit)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05CAE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-0.205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0335D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-0.341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F3A72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2021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-2.945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8ADC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0.003</w:t>
            </w:r>
          </w:p>
        </w:tc>
      </w:tr>
      <w:tr w:rsidR="006B3800" w:rsidRPr="00EB717E" w14:paraId="35B335F5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7C19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LPE(18:2) vs. CTP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BCE5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89A06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9A35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D4D7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-0.446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0F13A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0.656</w:t>
            </w:r>
          </w:p>
        </w:tc>
      </w:tr>
      <w:tr w:rsidR="006B3800" w:rsidRPr="00EB717E" w14:paraId="5F0FE8D5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9C375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LPE(18:2) vs. TLC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C35F8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F5C77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AEDE4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50131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0.054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BABF0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0.957</w:t>
            </w:r>
          </w:p>
        </w:tc>
      </w:tr>
      <w:tr w:rsidR="006B3800" w:rsidRPr="00EB717E" w14:paraId="072C554C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1AA2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LPE(18:2) vs. MELD-NA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77DE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5047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96060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31FA3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-0.262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1851C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0.793</w:t>
            </w:r>
          </w:p>
        </w:tc>
      </w:tr>
      <w:tr w:rsidR="006B3800" w:rsidRPr="00EB717E" w14:paraId="6A7928B8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0FB15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LPE(20:4) vs. Pred. Mortality (Logit)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D307E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A1FC7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1CC2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1596A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-2.817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03DA2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0.005</w:t>
            </w:r>
          </w:p>
        </w:tc>
      </w:tr>
      <w:tr w:rsidR="006B3800" w:rsidRPr="00EB717E" w14:paraId="322FA1C3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C15E0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LPE(20:4) vs. CTP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15F4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1AD8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84D9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2B09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-0.198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5C691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0.843</w:t>
            </w:r>
          </w:p>
        </w:tc>
      </w:tr>
      <w:tr w:rsidR="006B3800" w:rsidRPr="00EB717E" w14:paraId="4BA82B0A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7DB2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LPE(20:4) vs. TLC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BF6EB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C8CBC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C95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BB531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0.285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079F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0.776</w:t>
            </w:r>
          </w:p>
        </w:tc>
      </w:tr>
      <w:tr w:rsidR="006B3800" w:rsidRPr="00EB717E" w14:paraId="5D1F14F5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F507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LPE(20:4) vs. MELD-NA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FD194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7F1E8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34A3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82582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3D354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1.000</w:t>
            </w:r>
          </w:p>
        </w:tc>
      </w:tr>
      <w:tr w:rsidR="006B3800" w:rsidRPr="00EB717E" w14:paraId="74424F12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3D3DF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Pred. Mortality (Logit) vs. CTP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D5D2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EC1E4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1112E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0B3E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2.771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53B57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0.006</w:t>
            </w:r>
          </w:p>
        </w:tc>
      </w:tr>
      <w:tr w:rsidR="006B3800" w:rsidRPr="00EB717E" w14:paraId="6C76FC32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056E8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Pred. Mortality (Logit) vs. TLC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2D560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0AE93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0A0E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C8DF4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2.780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EC5CB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0.005</w:t>
            </w:r>
          </w:p>
        </w:tc>
      </w:tr>
      <w:tr w:rsidR="006B3800" w:rsidRPr="00EB717E" w14:paraId="5058AA7F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60952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Pred. Mortality (Logit) vs. MELD-NA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04BB6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2C15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8E67E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F2BFA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2.762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700DC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0.006</w:t>
            </w:r>
          </w:p>
        </w:tc>
      </w:tr>
      <w:tr w:rsidR="006B3800" w:rsidRPr="00EB717E" w14:paraId="24BE471F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BB47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CTP vs. TLC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A82BD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64E86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F378F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32A5D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CFB38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0.647</w:t>
            </w:r>
          </w:p>
        </w:tc>
      </w:tr>
      <w:tr w:rsidR="006B3800" w:rsidRPr="00EB717E" w14:paraId="3AEBE837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B3772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CTP vs. MELD-NA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AD952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FEE82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DFB9F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AC91F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0.149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2733D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0.881</w:t>
            </w:r>
          </w:p>
        </w:tc>
      </w:tr>
      <w:tr w:rsidR="006B3800" w:rsidRPr="00EB717E" w14:paraId="3AEE906B" w14:textId="77777777" w:rsidTr="00B3728C">
        <w:trPr>
          <w:cantSplit/>
          <w:trHeight w:val="29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865F8" w14:textId="77777777" w:rsidR="006B3800" w:rsidRPr="00EB717E" w:rsidRDefault="006B3800" w:rsidP="00B3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TLC vs. MELD-NA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C825C" w14:textId="77777777" w:rsidR="006B3800" w:rsidRPr="00EB717E" w:rsidRDefault="006B3800" w:rsidP="00B3728C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11BDCB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ADB54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D0366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-0.307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850C0" w14:textId="77777777" w:rsidR="006B3800" w:rsidRPr="00EB717E" w:rsidRDefault="006B3800" w:rsidP="00B37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7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0.759</w:t>
            </w:r>
          </w:p>
        </w:tc>
      </w:tr>
    </w:tbl>
    <w:p w14:paraId="6D273B53" w14:textId="77777777" w:rsidR="006B3800" w:rsidRDefault="006B3800" w:rsidP="006B3800"/>
    <w:p w14:paraId="451CABF9" w14:textId="77777777" w:rsidR="00E45AF7" w:rsidRDefault="00E45AF7"/>
    <w:sectPr w:rsidR="00E4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00"/>
    <w:rsid w:val="001D47F0"/>
    <w:rsid w:val="00250310"/>
    <w:rsid w:val="00263D78"/>
    <w:rsid w:val="002F56F5"/>
    <w:rsid w:val="006B3800"/>
    <w:rsid w:val="00723C31"/>
    <w:rsid w:val="007707E8"/>
    <w:rsid w:val="008D77AB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8C55"/>
  <w15:chartTrackingRefBased/>
  <w15:docId w15:val="{FBEDBA89-4BF8-48B1-B8A4-489BE250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00"/>
  </w:style>
  <w:style w:type="paragraph" w:styleId="Heading1">
    <w:name w:val="heading 1"/>
    <w:basedOn w:val="Normal"/>
    <w:next w:val="Normal"/>
    <w:link w:val="Heading1Char"/>
    <w:uiPriority w:val="9"/>
    <w:qFormat/>
    <w:rsid w:val="006B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 S</cp:lastModifiedBy>
  <cp:revision>2</cp:revision>
  <dcterms:created xsi:type="dcterms:W3CDTF">2025-11-05T18:21:00Z</dcterms:created>
  <dcterms:modified xsi:type="dcterms:W3CDTF">2025-11-05T18:21:00Z</dcterms:modified>
</cp:coreProperties>
</file>